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222A6" w14:textId="77777777" w:rsidR="002F7F2C" w:rsidRDefault="002F7F2C" w:rsidP="003152CA">
      <w:pPr>
        <w:pStyle w:val="BodyText"/>
        <w:bidi/>
        <w:ind w:left="4240"/>
        <w:rPr>
          <w:sz w:val="20"/>
          <w:rtl/>
          <w:lang w:bidi="ur-PK"/>
        </w:rPr>
      </w:pPr>
    </w:p>
    <w:p w14:paraId="38F293C7" w14:textId="77777777" w:rsidR="004E0F6D" w:rsidRDefault="004E0F6D" w:rsidP="004E0F6D">
      <w:pPr>
        <w:pStyle w:val="BodyText"/>
        <w:jc w:val="center"/>
        <w:rPr>
          <w:sz w:val="20"/>
        </w:rPr>
      </w:pPr>
    </w:p>
    <w:p w14:paraId="489E1674" w14:textId="77777777" w:rsidR="004E0F6D" w:rsidRDefault="004E0F6D" w:rsidP="004E0F6D">
      <w:pPr>
        <w:pStyle w:val="BodyText"/>
        <w:jc w:val="center"/>
        <w:rPr>
          <w:sz w:val="20"/>
        </w:rPr>
      </w:pPr>
    </w:p>
    <w:p w14:paraId="192D02C0" w14:textId="77777777" w:rsidR="004E0F6D" w:rsidRDefault="004E0F6D" w:rsidP="004E0F6D">
      <w:pPr>
        <w:pStyle w:val="BodyText"/>
        <w:jc w:val="center"/>
        <w:rPr>
          <w:sz w:val="20"/>
        </w:rPr>
      </w:pPr>
    </w:p>
    <w:p w14:paraId="20BBA96A" w14:textId="77777777" w:rsidR="004E0F6D" w:rsidRDefault="004E0F6D" w:rsidP="004E0F6D">
      <w:pPr>
        <w:pStyle w:val="BodyText"/>
        <w:jc w:val="center"/>
        <w:rPr>
          <w:sz w:val="20"/>
        </w:rPr>
      </w:pPr>
    </w:p>
    <w:p w14:paraId="0992DE6E" w14:textId="77777777" w:rsidR="004E0F6D" w:rsidRDefault="004E0F6D" w:rsidP="004E0F6D">
      <w:pPr>
        <w:pStyle w:val="BodyText"/>
        <w:jc w:val="center"/>
        <w:rPr>
          <w:sz w:val="20"/>
        </w:rPr>
      </w:pPr>
    </w:p>
    <w:p w14:paraId="5C16504F" w14:textId="77777777" w:rsidR="004E0F6D" w:rsidRDefault="004E0F6D" w:rsidP="004E0F6D">
      <w:pPr>
        <w:pStyle w:val="BodyText"/>
        <w:jc w:val="center"/>
        <w:rPr>
          <w:sz w:val="20"/>
        </w:rPr>
      </w:pPr>
    </w:p>
    <w:p w14:paraId="160D25F1" w14:textId="77777777" w:rsidR="004E0F6D" w:rsidRDefault="004E0F6D" w:rsidP="004E0F6D">
      <w:pPr>
        <w:pStyle w:val="BodyText"/>
        <w:jc w:val="center"/>
        <w:rPr>
          <w:sz w:val="20"/>
        </w:rPr>
      </w:pPr>
    </w:p>
    <w:p w14:paraId="5D5876D9" w14:textId="77777777" w:rsidR="004E0F6D" w:rsidRDefault="004E0F6D" w:rsidP="004E0F6D">
      <w:pPr>
        <w:pStyle w:val="BodyText"/>
        <w:jc w:val="center"/>
        <w:rPr>
          <w:sz w:val="20"/>
        </w:rPr>
      </w:pPr>
    </w:p>
    <w:p w14:paraId="5BBAD20D" w14:textId="77777777" w:rsidR="004E0F6D" w:rsidRDefault="004E0F6D" w:rsidP="004E0F6D">
      <w:pPr>
        <w:pStyle w:val="BodyText"/>
        <w:jc w:val="center"/>
        <w:rPr>
          <w:sz w:val="20"/>
        </w:rPr>
      </w:pPr>
    </w:p>
    <w:p w14:paraId="403B0724" w14:textId="77777777" w:rsidR="004E0F6D" w:rsidRDefault="004E0F6D" w:rsidP="004E0F6D">
      <w:pPr>
        <w:pStyle w:val="BodyText"/>
        <w:jc w:val="center"/>
        <w:rPr>
          <w:sz w:val="20"/>
        </w:rPr>
      </w:pPr>
    </w:p>
    <w:p w14:paraId="54B205E1" w14:textId="1278D2C8" w:rsidR="003803F7" w:rsidRDefault="004E0F6D" w:rsidP="004E0F6D">
      <w:pPr>
        <w:pStyle w:val="BodyText"/>
        <w:jc w:val="center"/>
        <w:rPr>
          <w:sz w:val="20"/>
        </w:rPr>
      </w:pPr>
      <w:r>
        <w:rPr>
          <w:noProof/>
          <w:sz w:val="20"/>
        </w:rPr>
        <w:drawing>
          <wp:inline distT="0" distB="0" distL="0" distR="0" wp14:anchorId="10E050AB" wp14:editId="175C2108">
            <wp:extent cx="3345366" cy="3345366"/>
            <wp:effectExtent l="0" t="0" r="0" b="0"/>
            <wp:docPr id="4737615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61588" name="Picture 473761588"/>
                    <pic:cNvPicPr/>
                  </pic:nvPicPr>
                  <pic:blipFill>
                    <a:blip r:embed="rId8">
                      <a:extLst>
                        <a:ext uri="{28A0092B-C50C-407E-A947-70E740481C1C}">
                          <a14:useLocalDpi xmlns:a14="http://schemas.microsoft.com/office/drawing/2010/main" val="0"/>
                        </a:ext>
                      </a:extLst>
                    </a:blip>
                    <a:stretch>
                      <a:fillRect/>
                    </a:stretch>
                  </pic:blipFill>
                  <pic:spPr>
                    <a:xfrm>
                      <a:off x="0" y="0"/>
                      <a:ext cx="3345366" cy="3345366"/>
                    </a:xfrm>
                    <a:prstGeom prst="rect">
                      <a:avLst/>
                    </a:prstGeom>
                  </pic:spPr>
                </pic:pic>
              </a:graphicData>
            </a:graphic>
          </wp:inline>
        </w:drawing>
      </w:r>
    </w:p>
    <w:p w14:paraId="4C98681F" w14:textId="77777777" w:rsidR="003803F7" w:rsidRDefault="00F04078">
      <w:pPr>
        <w:spacing w:before="268" w:line="689" w:lineRule="exact"/>
        <w:ind w:left="816" w:right="817"/>
        <w:jc w:val="center"/>
        <w:rPr>
          <w:b/>
          <w:sz w:val="60"/>
        </w:rPr>
      </w:pPr>
      <w:r>
        <w:rPr>
          <w:b/>
          <w:spacing w:val="-4"/>
          <w:sz w:val="60"/>
          <w:u w:val="single"/>
        </w:rPr>
        <w:t>STUDY</w:t>
      </w:r>
      <w:r>
        <w:rPr>
          <w:b/>
          <w:spacing w:val="-27"/>
          <w:sz w:val="60"/>
          <w:u w:val="single"/>
        </w:rPr>
        <w:t xml:space="preserve"> </w:t>
      </w:r>
      <w:r>
        <w:rPr>
          <w:b/>
          <w:spacing w:val="-4"/>
          <w:sz w:val="60"/>
          <w:u w:val="single"/>
        </w:rPr>
        <w:t>GUIDE</w:t>
      </w:r>
      <w:r>
        <w:rPr>
          <w:b/>
          <w:spacing w:val="-27"/>
          <w:sz w:val="60"/>
          <w:u w:val="single"/>
        </w:rPr>
        <w:t xml:space="preserve"> </w:t>
      </w:r>
      <w:r>
        <w:rPr>
          <w:b/>
          <w:spacing w:val="-4"/>
          <w:sz w:val="60"/>
          <w:u w:val="single"/>
        </w:rPr>
        <w:t>2025</w:t>
      </w:r>
    </w:p>
    <w:p w14:paraId="3A9815B1" w14:textId="77777777" w:rsidR="002F7F2C" w:rsidRDefault="00F04078" w:rsidP="002F7F2C">
      <w:pPr>
        <w:spacing w:line="689" w:lineRule="exact"/>
        <w:ind w:left="817" w:right="817"/>
        <w:jc w:val="center"/>
        <w:rPr>
          <w:b/>
          <w:spacing w:val="-4"/>
          <w:sz w:val="60"/>
        </w:rPr>
      </w:pPr>
      <w:r>
        <w:rPr>
          <w:b/>
          <w:noProof/>
          <w:sz w:val="60"/>
        </w:rPr>
        <mc:AlternateContent>
          <mc:Choice Requires="wps">
            <w:drawing>
              <wp:anchor distT="0" distB="0" distL="0" distR="0" simplePos="0" relativeHeight="483527680" behindDoc="1" locked="0" layoutInCell="1" allowOverlap="1" wp14:anchorId="5E25EAA2" wp14:editId="750FBF82">
                <wp:simplePos x="0" y="0"/>
                <wp:positionH relativeFrom="page">
                  <wp:posOffset>2631948</wp:posOffset>
                </wp:positionH>
                <wp:positionV relativeFrom="paragraph">
                  <wp:posOffset>396893</wp:posOffset>
                </wp:positionV>
                <wp:extent cx="2506980" cy="3683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6980" cy="36830"/>
                        </a:xfrm>
                        <a:custGeom>
                          <a:avLst/>
                          <a:gdLst/>
                          <a:ahLst/>
                          <a:cxnLst/>
                          <a:rect l="l" t="t" r="r" b="b"/>
                          <a:pathLst>
                            <a:path w="2506980" h="36830">
                              <a:moveTo>
                                <a:pt x="2506980" y="36575"/>
                              </a:moveTo>
                              <a:lnTo>
                                <a:pt x="0" y="36575"/>
                              </a:lnTo>
                              <a:lnTo>
                                <a:pt x="0" y="0"/>
                              </a:lnTo>
                              <a:lnTo>
                                <a:pt x="2506980" y="0"/>
                              </a:lnTo>
                              <a:lnTo>
                                <a:pt x="2506980" y="365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49B939" id="Graphic 2" o:spid="_x0000_s1026" style="position:absolute;margin-left:207.25pt;margin-top:31.25pt;width:197.4pt;height:2.9pt;z-index:-19788800;visibility:visible;mso-wrap-style:square;mso-wrap-distance-left:0;mso-wrap-distance-top:0;mso-wrap-distance-right:0;mso-wrap-distance-bottom:0;mso-position-horizontal:absolute;mso-position-horizontal-relative:page;mso-position-vertical:absolute;mso-position-vertical-relative:text;v-text-anchor:top" coordsize="2506980,36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" path="m2506980,36575l,36575,,,2506980,r,36575xe" fillcolor="black" stroked="f">
                <v:path arrowok="t"/>
                <w10:wrap anchorx="page"/>
              </v:shape>
            </w:pict>
          </mc:Fallback>
        </mc:AlternateContent>
      </w:r>
      <w:r>
        <w:rPr>
          <w:b/>
          <w:sz w:val="60"/>
        </w:rPr>
        <w:t>2</w:t>
      </w:r>
      <w:r>
        <w:rPr>
          <w:b/>
          <w:sz w:val="60"/>
          <w:vertAlign w:val="superscript"/>
        </w:rPr>
        <w:t>nd</w:t>
      </w:r>
      <w:r>
        <w:rPr>
          <w:b/>
          <w:spacing w:val="-29"/>
          <w:sz w:val="60"/>
        </w:rPr>
        <w:t xml:space="preserve"> </w:t>
      </w:r>
      <w:r>
        <w:rPr>
          <w:b/>
          <w:sz w:val="60"/>
        </w:rPr>
        <w:t>Year</w:t>
      </w:r>
      <w:r>
        <w:rPr>
          <w:b/>
          <w:spacing w:val="-25"/>
          <w:sz w:val="60"/>
        </w:rPr>
        <w:t xml:space="preserve"> </w:t>
      </w:r>
      <w:r>
        <w:rPr>
          <w:b/>
          <w:spacing w:val="-4"/>
          <w:sz w:val="60"/>
        </w:rPr>
        <w:t>MBBS</w:t>
      </w:r>
    </w:p>
    <w:p w14:paraId="3913CA50" w14:textId="14FEFEC5" w:rsidR="004E0F6D" w:rsidRPr="002F7F2C" w:rsidRDefault="004E0F6D" w:rsidP="004E0F6D">
      <w:pPr>
        <w:spacing w:line="689" w:lineRule="exact"/>
        <w:ind w:right="817"/>
        <w:rPr>
          <w:b/>
          <w:spacing w:val="-4"/>
          <w:sz w:val="60"/>
        </w:rPr>
        <w:sectPr w:rsidR="004E0F6D" w:rsidRPr="002F7F2C" w:rsidSect="002F7F2C">
          <w:headerReference w:type="even" r:id="rId9"/>
          <w:footerReference w:type="even" r:id="rId10"/>
          <w:footerReference w:type="default" r:id="rId11"/>
          <w:headerReference w:type="first" r:id="rId12"/>
          <w:pgSz w:w="12240" w:h="15840"/>
          <w:pgMar w:top="1460" w:right="360" w:bottom="280" w:left="360" w:header="720" w:footer="720" w:gutter="0"/>
          <w:cols w:space="720"/>
        </w:sectPr>
      </w:pPr>
    </w:p>
    <w:sdt>
      <w:sdtPr>
        <w:rPr>
          <w:rFonts w:ascii="Times New Roman" w:eastAsia="Times New Roman" w:hAnsi="Times New Roman" w:cs="Times New Roman"/>
          <w:b w:val="0"/>
          <w:bCs w:val="0"/>
          <w:color w:val="000000" w:themeColor="text1"/>
          <w:sz w:val="24"/>
          <w:szCs w:val="24"/>
        </w:rPr>
        <w:id w:val="-48146542"/>
        <w:docPartObj>
          <w:docPartGallery w:val="Table of Contents"/>
          <w:docPartUnique/>
        </w:docPartObj>
      </w:sdtPr>
      <w:sdtEndPr>
        <w:rPr>
          <w:noProof/>
        </w:rPr>
      </w:sdtEndPr>
      <w:sdtContent>
        <w:p w14:paraId="1500FA4C" w14:textId="6AFD9092" w:rsidR="00A047CE" w:rsidRPr="001E7C06" w:rsidRDefault="00A047CE" w:rsidP="008B0F20">
          <w:pPr>
            <w:pStyle w:val="TOCHeading"/>
            <w:spacing w:before="0" w:after="240"/>
            <w:rPr>
              <w:rFonts w:ascii="Times New Roman" w:hAnsi="Times New Roman" w:cs="Times New Roman"/>
              <w:color w:val="000000" w:themeColor="text1"/>
              <w:sz w:val="40"/>
              <w:szCs w:val="40"/>
            </w:rPr>
          </w:pPr>
          <w:r w:rsidRPr="001E7C06">
            <w:rPr>
              <w:rFonts w:ascii="Times New Roman" w:hAnsi="Times New Roman" w:cs="Times New Roman"/>
              <w:color w:val="000000" w:themeColor="text1"/>
              <w:sz w:val="40"/>
              <w:szCs w:val="40"/>
            </w:rPr>
            <w:t>Table of Contents</w:t>
          </w:r>
        </w:p>
        <w:p w14:paraId="3421B6E2" w14:textId="442B35AC" w:rsidR="008B0F20" w:rsidRPr="001E7C06" w:rsidRDefault="00A047CE"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r w:rsidRPr="001E7C06">
            <w:rPr>
              <w:rFonts w:ascii="Times New Roman" w:hAnsi="Times New Roman" w:cs="Times New Roman"/>
              <w:b w:val="0"/>
              <w:bCs w:val="0"/>
              <w:i w:val="0"/>
              <w:iCs w:val="0"/>
              <w:color w:val="000000" w:themeColor="text1"/>
              <w:szCs w:val="24"/>
            </w:rPr>
            <w:fldChar w:fldCharType="begin"/>
          </w:r>
          <w:r w:rsidRPr="001E7C06">
            <w:rPr>
              <w:rFonts w:ascii="Times New Roman" w:hAnsi="Times New Roman" w:cs="Times New Roman"/>
              <w:b w:val="0"/>
              <w:bCs w:val="0"/>
              <w:i w:val="0"/>
              <w:iCs w:val="0"/>
              <w:color w:val="000000" w:themeColor="text1"/>
              <w:szCs w:val="24"/>
            </w:rPr>
            <w:instrText xml:space="preserve"> TOC \o "1-3" \h \z \u </w:instrText>
          </w:r>
          <w:r w:rsidRPr="001E7C06">
            <w:rPr>
              <w:rFonts w:ascii="Times New Roman" w:hAnsi="Times New Roman" w:cs="Times New Roman"/>
              <w:b w:val="0"/>
              <w:bCs w:val="0"/>
              <w:i w:val="0"/>
              <w:iCs w:val="0"/>
              <w:color w:val="000000" w:themeColor="text1"/>
              <w:szCs w:val="24"/>
            </w:rPr>
            <w:fldChar w:fldCharType="separate"/>
          </w:r>
          <w:hyperlink w:anchor="_Toc230165952" w:history="1">
            <w:r w:rsidR="008B0F20" w:rsidRPr="001E7C06">
              <w:rPr>
                <w:rStyle w:val="Hyperlink"/>
                <w:rFonts w:ascii="Times New Roman" w:hAnsi="Times New Roman" w:cs="Times New Roman"/>
                <w:b w:val="0"/>
                <w:bCs w:val="0"/>
                <w:i w:val="0"/>
                <w:iCs w:val="0"/>
                <w:noProof/>
                <w:color w:val="000000" w:themeColor="text1"/>
                <w:szCs w:val="24"/>
              </w:rPr>
              <w:t>Introduction</w:t>
            </w:r>
            <w:r w:rsidR="008B0F20" w:rsidRPr="001E7C06">
              <w:rPr>
                <w:rStyle w:val="Hyperlink"/>
                <w:rFonts w:ascii="Times New Roman" w:hAnsi="Times New Roman" w:cs="Times New Roman"/>
                <w:b w:val="0"/>
                <w:bCs w:val="0"/>
                <w:i w:val="0"/>
                <w:iCs w:val="0"/>
                <w:noProof/>
                <w:color w:val="000000" w:themeColor="text1"/>
                <w:spacing w:val="-6"/>
                <w:szCs w:val="24"/>
              </w:rPr>
              <w:t xml:space="preserve"> </w:t>
            </w:r>
            <w:r w:rsidR="008B0F20" w:rsidRPr="001E7C06">
              <w:rPr>
                <w:rStyle w:val="Hyperlink"/>
                <w:rFonts w:ascii="Times New Roman" w:hAnsi="Times New Roman" w:cs="Times New Roman"/>
                <w:b w:val="0"/>
                <w:bCs w:val="0"/>
                <w:i w:val="0"/>
                <w:iCs w:val="0"/>
                <w:noProof/>
                <w:color w:val="000000" w:themeColor="text1"/>
                <w:szCs w:val="24"/>
              </w:rPr>
              <w:t>to Study</w:t>
            </w:r>
            <w:r w:rsidR="008B0F20" w:rsidRPr="001E7C06">
              <w:rPr>
                <w:rStyle w:val="Hyperlink"/>
                <w:rFonts w:ascii="Times New Roman" w:hAnsi="Times New Roman" w:cs="Times New Roman"/>
                <w:b w:val="0"/>
                <w:bCs w:val="0"/>
                <w:i w:val="0"/>
                <w:iCs w:val="0"/>
                <w:noProof/>
                <w:color w:val="000000" w:themeColor="text1"/>
                <w:spacing w:val="-4"/>
                <w:szCs w:val="24"/>
              </w:rPr>
              <w:t xml:space="preserve"> </w:t>
            </w:r>
            <w:r w:rsidR="008B0F20" w:rsidRPr="001E7C06">
              <w:rPr>
                <w:rStyle w:val="Hyperlink"/>
                <w:rFonts w:ascii="Times New Roman" w:hAnsi="Times New Roman" w:cs="Times New Roman"/>
                <w:b w:val="0"/>
                <w:bCs w:val="0"/>
                <w:i w:val="0"/>
                <w:iCs w:val="0"/>
                <w:noProof/>
                <w:color w:val="000000" w:themeColor="text1"/>
                <w:spacing w:val="-2"/>
                <w:szCs w:val="24"/>
              </w:rPr>
              <w:t>G</w:t>
            </w:r>
            <w:r w:rsidR="008B0F20" w:rsidRPr="001E7C06">
              <w:rPr>
                <w:rStyle w:val="Hyperlink"/>
                <w:rFonts w:ascii="Times New Roman" w:hAnsi="Times New Roman" w:cs="Times New Roman"/>
                <w:b w:val="0"/>
                <w:bCs w:val="0"/>
                <w:i w:val="0"/>
                <w:iCs w:val="0"/>
                <w:noProof/>
                <w:color w:val="000000" w:themeColor="text1"/>
                <w:spacing w:val="-2"/>
                <w:szCs w:val="24"/>
              </w:rPr>
              <w:t>uide</w:t>
            </w:r>
            <w:r w:rsidR="008B0F20" w:rsidRPr="001E7C06">
              <w:rPr>
                <w:rFonts w:ascii="Times New Roman" w:hAnsi="Times New Roman" w:cs="Times New Roman"/>
                <w:b w:val="0"/>
                <w:bCs w:val="0"/>
                <w:i w:val="0"/>
                <w:iCs w:val="0"/>
                <w:noProof/>
                <w:webHidden/>
                <w:color w:val="000000" w:themeColor="text1"/>
                <w:szCs w:val="24"/>
              </w:rPr>
              <w:tab/>
            </w:r>
            <w:r w:rsidR="008B0F20" w:rsidRPr="001E7C06">
              <w:rPr>
                <w:rFonts w:ascii="Times New Roman" w:hAnsi="Times New Roman" w:cs="Times New Roman"/>
                <w:b w:val="0"/>
                <w:bCs w:val="0"/>
                <w:i w:val="0"/>
                <w:iCs w:val="0"/>
                <w:noProof/>
                <w:webHidden/>
                <w:color w:val="000000" w:themeColor="text1"/>
                <w:szCs w:val="24"/>
              </w:rPr>
              <w:fldChar w:fldCharType="begin"/>
            </w:r>
            <w:r w:rsidR="008B0F20" w:rsidRPr="001E7C06">
              <w:rPr>
                <w:rFonts w:ascii="Times New Roman" w:hAnsi="Times New Roman" w:cs="Times New Roman"/>
                <w:b w:val="0"/>
                <w:bCs w:val="0"/>
                <w:i w:val="0"/>
                <w:iCs w:val="0"/>
                <w:noProof/>
                <w:webHidden/>
                <w:color w:val="000000" w:themeColor="text1"/>
                <w:szCs w:val="24"/>
              </w:rPr>
              <w:instrText xml:space="preserve"> PAGEREF _Toc230165952 \h </w:instrText>
            </w:r>
            <w:r w:rsidR="008B0F20" w:rsidRPr="001E7C06">
              <w:rPr>
                <w:rFonts w:ascii="Times New Roman" w:hAnsi="Times New Roman" w:cs="Times New Roman"/>
                <w:b w:val="0"/>
                <w:bCs w:val="0"/>
                <w:i w:val="0"/>
                <w:iCs w:val="0"/>
                <w:noProof/>
                <w:webHidden/>
                <w:color w:val="000000" w:themeColor="text1"/>
                <w:szCs w:val="24"/>
              </w:rPr>
            </w:r>
            <w:r w:rsidR="008B0F20" w:rsidRPr="001E7C06">
              <w:rPr>
                <w:rFonts w:ascii="Times New Roman" w:hAnsi="Times New Roman" w:cs="Times New Roman"/>
                <w:b w:val="0"/>
                <w:bCs w:val="0"/>
                <w:i w:val="0"/>
                <w:iCs w:val="0"/>
                <w:noProof/>
                <w:webHidden/>
                <w:color w:val="000000" w:themeColor="text1"/>
                <w:szCs w:val="24"/>
              </w:rPr>
              <w:fldChar w:fldCharType="separate"/>
            </w:r>
            <w:r w:rsidR="008B0F20" w:rsidRPr="001E7C06">
              <w:rPr>
                <w:rFonts w:ascii="Times New Roman" w:hAnsi="Times New Roman" w:cs="Times New Roman"/>
                <w:b w:val="0"/>
                <w:bCs w:val="0"/>
                <w:i w:val="0"/>
                <w:iCs w:val="0"/>
                <w:noProof/>
                <w:webHidden/>
                <w:color w:val="000000" w:themeColor="text1"/>
                <w:szCs w:val="24"/>
              </w:rPr>
              <w:t>4</w:t>
            </w:r>
            <w:r w:rsidR="008B0F20" w:rsidRPr="001E7C06">
              <w:rPr>
                <w:rFonts w:ascii="Times New Roman" w:hAnsi="Times New Roman" w:cs="Times New Roman"/>
                <w:b w:val="0"/>
                <w:bCs w:val="0"/>
                <w:i w:val="0"/>
                <w:iCs w:val="0"/>
                <w:noProof/>
                <w:webHidden/>
                <w:color w:val="000000" w:themeColor="text1"/>
                <w:szCs w:val="24"/>
              </w:rPr>
              <w:fldChar w:fldCharType="end"/>
            </w:r>
          </w:hyperlink>
        </w:p>
        <w:p w14:paraId="0C71DA37" w14:textId="29BB6CAA"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53" w:history="1">
            <w:r w:rsidRPr="001E7C06">
              <w:rPr>
                <w:rStyle w:val="Hyperlink"/>
                <w:rFonts w:ascii="Times New Roman" w:hAnsi="Times New Roman" w:cs="Times New Roman"/>
                <w:b w:val="0"/>
                <w:bCs w:val="0"/>
                <w:i w:val="0"/>
                <w:iCs w:val="0"/>
                <w:noProof/>
                <w:color w:val="000000" w:themeColor="text1"/>
                <w:szCs w:val="24"/>
              </w:rPr>
              <w:t>Vision</w:t>
            </w:r>
            <w:r w:rsidRPr="001E7C06">
              <w:rPr>
                <w:rStyle w:val="Hyperlink"/>
                <w:rFonts w:ascii="Times New Roman" w:hAnsi="Times New Roman" w:cs="Times New Roman"/>
                <w:b w:val="0"/>
                <w:bCs w:val="0"/>
                <w:i w:val="0"/>
                <w:iCs w:val="0"/>
                <w:noProof/>
                <w:color w:val="000000" w:themeColor="text1"/>
                <w:spacing w:val="-3"/>
                <w:szCs w:val="24"/>
              </w:rPr>
              <w:t xml:space="preserve"> </w:t>
            </w:r>
            <w:r w:rsidRPr="001E7C06">
              <w:rPr>
                <w:rStyle w:val="Hyperlink"/>
                <w:rFonts w:ascii="Times New Roman" w:hAnsi="Times New Roman" w:cs="Times New Roman"/>
                <w:b w:val="0"/>
                <w:bCs w:val="0"/>
                <w:i w:val="0"/>
                <w:iCs w:val="0"/>
                <w:noProof/>
                <w:color w:val="000000" w:themeColor="text1"/>
                <w:szCs w:val="24"/>
              </w:rPr>
              <w:t>of</w:t>
            </w:r>
            <w:r w:rsidRPr="001E7C06">
              <w:rPr>
                <w:rStyle w:val="Hyperlink"/>
                <w:rFonts w:ascii="Times New Roman" w:hAnsi="Times New Roman" w:cs="Times New Roman"/>
                <w:b w:val="0"/>
                <w:bCs w:val="0"/>
                <w:i w:val="0"/>
                <w:iCs w:val="0"/>
                <w:noProof/>
                <w:color w:val="000000" w:themeColor="text1"/>
                <w:spacing w:val="-4"/>
                <w:szCs w:val="24"/>
              </w:rPr>
              <w:t xml:space="preserve"> </w:t>
            </w:r>
            <w:r w:rsidRPr="001E7C06">
              <w:rPr>
                <w:rStyle w:val="Hyperlink"/>
                <w:rFonts w:ascii="Times New Roman" w:hAnsi="Times New Roman" w:cs="Times New Roman"/>
                <w:b w:val="0"/>
                <w:bCs w:val="0"/>
                <w:i w:val="0"/>
                <w:iCs w:val="0"/>
                <w:noProof/>
                <w:color w:val="000000" w:themeColor="text1"/>
                <w:szCs w:val="24"/>
              </w:rPr>
              <w:t>National</w:t>
            </w:r>
            <w:r w:rsidRPr="001E7C06">
              <w:rPr>
                <w:rStyle w:val="Hyperlink"/>
                <w:rFonts w:ascii="Times New Roman" w:hAnsi="Times New Roman" w:cs="Times New Roman"/>
                <w:b w:val="0"/>
                <w:bCs w:val="0"/>
                <w:i w:val="0"/>
                <w:iCs w:val="0"/>
                <w:noProof/>
                <w:color w:val="000000" w:themeColor="text1"/>
                <w:spacing w:val="-4"/>
                <w:szCs w:val="24"/>
              </w:rPr>
              <w:t xml:space="preserve"> </w:t>
            </w:r>
            <w:r w:rsidRPr="001E7C06">
              <w:rPr>
                <w:rStyle w:val="Hyperlink"/>
                <w:rFonts w:ascii="Times New Roman" w:hAnsi="Times New Roman" w:cs="Times New Roman"/>
                <w:b w:val="0"/>
                <w:bCs w:val="0"/>
                <w:i w:val="0"/>
                <w:iCs w:val="0"/>
                <w:noProof/>
                <w:color w:val="000000" w:themeColor="text1"/>
                <w:szCs w:val="24"/>
              </w:rPr>
              <w:t>University of</w:t>
            </w:r>
            <w:r w:rsidRPr="001E7C06">
              <w:rPr>
                <w:rStyle w:val="Hyperlink"/>
                <w:rFonts w:ascii="Times New Roman" w:hAnsi="Times New Roman" w:cs="Times New Roman"/>
                <w:b w:val="0"/>
                <w:bCs w:val="0"/>
                <w:i w:val="0"/>
                <w:iCs w:val="0"/>
                <w:noProof/>
                <w:color w:val="000000" w:themeColor="text1"/>
                <w:spacing w:val="-2"/>
                <w:szCs w:val="24"/>
              </w:rPr>
              <w:t xml:space="preserve"> </w:t>
            </w:r>
            <w:r w:rsidRPr="001E7C06">
              <w:rPr>
                <w:rStyle w:val="Hyperlink"/>
                <w:rFonts w:ascii="Times New Roman" w:hAnsi="Times New Roman" w:cs="Times New Roman"/>
                <w:b w:val="0"/>
                <w:bCs w:val="0"/>
                <w:i w:val="0"/>
                <w:iCs w:val="0"/>
                <w:noProof/>
                <w:color w:val="000000" w:themeColor="text1"/>
                <w:szCs w:val="24"/>
              </w:rPr>
              <w:t xml:space="preserve">Medical </w:t>
            </w:r>
            <w:r w:rsidRPr="001E7C06">
              <w:rPr>
                <w:rStyle w:val="Hyperlink"/>
                <w:rFonts w:ascii="Times New Roman" w:hAnsi="Times New Roman" w:cs="Times New Roman"/>
                <w:b w:val="0"/>
                <w:bCs w:val="0"/>
                <w:i w:val="0"/>
                <w:iCs w:val="0"/>
                <w:noProof/>
                <w:color w:val="000000" w:themeColor="text1"/>
                <w:spacing w:val="-2"/>
                <w:szCs w:val="24"/>
              </w:rPr>
              <w:t>Sciences</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_Toc230165953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5</w:t>
            </w:r>
            <w:r w:rsidRPr="001E7C06">
              <w:rPr>
                <w:rFonts w:ascii="Times New Roman" w:hAnsi="Times New Roman" w:cs="Times New Roman"/>
                <w:b w:val="0"/>
                <w:bCs w:val="0"/>
                <w:i w:val="0"/>
                <w:iCs w:val="0"/>
                <w:noProof/>
                <w:webHidden/>
                <w:color w:val="000000" w:themeColor="text1"/>
                <w:szCs w:val="24"/>
              </w:rPr>
              <w:fldChar w:fldCharType="end"/>
            </w:r>
          </w:hyperlink>
        </w:p>
        <w:p w14:paraId="06CD28DB" w14:textId="5C4BF486"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54" w:history="1">
            <w:r w:rsidRPr="001E7C06">
              <w:rPr>
                <w:rStyle w:val="Hyperlink"/>
                <w:rFonts w:ascii="Times New Roman" w:hAnsi="Times New Roman" w:cs="Times New Roman"/>
                <w:b w:val="0"/>
                <w:bCs w:val="0"/>
                <w:i w:val="0"/>
                <w:iCs w:val="0"/>
                <w:noProof/>
                <w:color w:val="000000" w:themeColor="text1"/>
                <w:szCs w:val="24"/>
              </w:rPr>
              <w:t>Mission</w:t>
            </w:r>
            <w:r w:rsidRPr="001E7C06">
              <w:rPr>
                <w:rStyle w:val="Hyperlink"/>
                <w:rFonts w:ascii="Times New Roman" w:hAnsi="Times New Roman" w:cs="Times New Roman"/>
                <w:b w:val="0"/>
                <w:bCs w:val="0"/>
                <w:i w:val="0"/>
                <w:iCs w:val="0"/>
                <w:noProof/>
                <w:color w:val="000000" w:themeColor="text1"/>
                <w:spacing w:val="-6"/>
                <w:szCs w:val="24"/>
              </w:rPr>
              <w:t xml:space="preserve"> </w:t>
            </w:r>
            <w:r w:rsidRPr="001E7C06">
              <w:rPr>
                <w:rStyle w:val="Hyperlink"/>
                <w:rFonts w:ascii="Times New Roman" w:hAnsi="Times New Roman" w:cs="Times New Roman"/>
                <w:b w:val="0"/>
                <w:bCs w:val="0"/>
                <w:i w:val="0"/>
                <w:iCs w:val="0"/>
                <w:noProof/>
                <w:color w:val="000000" w:themeColor="text1"/>
                <w:szCs w:val="24"/>
              </w:rPr>
              <w:t>of</w:t>
            </w:r>
            <w:r w:rsidRPr="001E7C06">
              <w:rPr>
                <w:rStyle w:val="Hyperlink"/>
                <w:rFonts w:ascii="Times New Roman" w:hAnsi="Times New Roman" w:cs="Times New Roman"/>
                <w:b w:val="0"/>
                <w:bCs w:val="0"/>
                <w:i w:val="0"/>
                <w:iCs w:val="0"/>
                <w:noProof/>
                <w:color w:val="000000" w:themeColor="text1"/>
                <w:spacing w:val="-3"/>
                <w:szCs w:val="24"/>
              </w:rPr>
              <w:t xml:space="preserve"> </w:t>
            </w:r>
            <w:r w:rsidRPr="001E7C06">
              <w:rPr>
                <w:rStyle w:val="Hyperlink"/>
                <w:rFonts w:ascii="Times New Roman" w:hAnsi="Times New Roman" w:cs="Times New Roman"/>
                <w:b w:val="0"/>
                <w:bCs w:val="0"/>
                <w:i w:val="0"/>
                <w:iCs w:val="0"/>
                <w:noProof/>
                <w:color w:val="000000" w:themeColor="text1"/>
                <w:szCs w:val="24"/>
              </w:rPr>
              <w:t>National</w:t>
            </w:r>
            <w:r w:rsidRPr="001E7C06">
              <w:rPr>
                <w:rStyle w:val="Hyperlink"/>
                <w:rFonts w:ascii="Times New Roman" w:hAnsi="Times New Roman" w:cs="Times New Roman"/>
                <w:b w:val="0"/>
                <w:bCs w:val="0"/>
                <w:i w:val="0"/>
                <w:iCs w:val="0"/>
                <w:noProof/>
                <w:color w:val="000000" w:themeColor="text1"/>
                <w:spacing w:val="-1"/>
                <w:szCs w:val="24"/>
              </w:rPr>
              <w:t xml:space="preserve"> </w:t>
            </w:r>
            <w:r w:rsidRPr="001E7C06">
              <w:rPr>
                <w:rStyle w:val="Hyperlink"/>
                <w:rFonts w:ascii="Times New Roman" w:hAnsi="Times New Roman" w:cs="Times New Roman"/>
                <w:b w:val="0"/>
                <w:bCs w:val="0"/>
                <w:i w:val="0"/>
                <w:iCs w:val="0"/>
                <w:noProof/>
                <w:color w:val="000000" w:themeColor="text1"/>
                <w:szCs w:val="24"/>
              </w:rPr>
              <w:t>University</w:t>
            </w:r>
            <w:r w:rsidRPr="001E7C06">
              <w:rPr>
                <w:rStyle w:val="Hyperlink"/>
                <w:rFonts w:ascii="Times New Roman" w:hAnsi="Times New Roman" w:cs="Times New Roman"/>
                <w:b w:val="0"/>
                <w:bCs w:val="0"/>
                <w:i w:val="0"/>
                <w:iCs w:val="0"/>
                <w:noProof/>
                <w:color w:val="000000" w:themeColor="text1"/>
                <w:spacing w:val="-1"/>
                <w:szCs w:val="24"/>
              </w:rPr>
              <w:t xml:space="preserve"> </w:t>
            </w:r>
            <w:r w:rsidRPr="001E7C06">
              <w:rPr>
                <w:rStyle w:val="Hyperlink"/>
                <w:rFonts w:ascii="Times New Roman" w:hAnsi="Times New Roman" w:cs="Times New Roman"/>
                <w:b w:val="0"/>
                <w:bCs w:val="0"/>
                <w:i w:val="0"/>
                <w:iCs w:val="0"/>
                <w:noProof/>
                <w:color w:val="000000" w:themeColor="text1"/>
                <w:szCs w:val="24"/>
              </w:rPr>
              <w:t>of</w:t>
            </w:r>
            <w:r w:rsidRPr="001E7C06">
              <w:rPr>
                <w:rStyle w:val="Hyperlink"/>
                <w:rFonts w:ascii="Times New Roman" w:hAnsi="Times New Roman" w:cs="Times New Roman"/>
                <w:b w:val="0"/>
                <w:bCs w:val="0"/>
                <w:i w:val="0"/>
                <w:iCs w:val="0"/>
                <w:noProof/>
                <w:color w:val="000000" w:themeColor="text1"/>
                <w:spacing w:val="-1"/>
                <w:szCs w:val="24"/>
              </w:rPr>
              <w:t xml:space="preserve"> </w:t>
            </w:r>
            <w:r w:rsidRPr="001E7C06">
              <w:rPr>
                <w:rStyle w:val="Hyperlink"/>
                <w:rFonts w:ascii="Times New Roman" w:hAnsi="Times New Roman" w:cs="Times New Roman"/>
                <w:b w:val="0"/>
                <w:bCs w:val="0"/>
                <w:i w:val="0"/>
                <w:iCs w:val="0"/>
                <w:noProof/>
                <w:color w:val="000000" w:themeColor="text1"/>
                <w:szCs w:val="24"/>
              </w:rPr>
              <w:t>Medical</w:t>
            </w:r>
            <w:r w:rsidRPr="001E7C06">
              <w:rPr>
                <w:rStyle w:val="Hyperlink"/>
                <w:rFonts w:ascii="Times New Roman" w:hAnsi="Times New Roman" w:cs="Times New Roman"/>
                <w:b w:val="0"/>
                <w:bCs w:val="0"/>
                <w:i w:val="0"/>
                <w:iCs w:val="0"/>
                <w:noProof/>
                <w:color w:val="000000" w:themeColor="text1"/>
                <w:spacing w:val="-1"/>
                <w:szCs w:val="24"/>
              </w:rPr>
              <w:t xml:space="preserve"> </w:t>
            </w:r>
            <w:r w:rsidRPr="001E7C06">
              <w:rPr>
                <w:rStyle w:val="Hyperlink"/>
                <w:rFonts w:ascii="Times New Roman" w:hAnsi="Times New Roman" w:cs="Times New Roman"/>
                <w:b w:val="0"/>
                <w:bCs w:val="0"/>
                <w:i w:val="0"/>
                <w:iCs w:val="0"/>
                <w:noProof/>
                <w:color w:val="000000" w:themeColor="text1"/>
                <w:spacing w:val="-2"/>
                <w:szCs w:val="24"/>
              </w:rPr>
              <w:t>Sciences</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_Toc230165954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5</w:t>
            </w:r>
            <w:r w:rsidRPr="001E7C06">
              <w:rPr>
                <w:rFonts w:ascii="Times New Roman" w:hAnsi="Times New Roman" w:cs="Times New Roman"/>
                <w:b w:val="0"/>
                <w:bCs w:val="0"/>
                <w:i w:val="0"/>
                <w:iCs w:val="0"/>
                <w:noProof/>
                <w:webHidden/>
                <w:color w:val="000000" w:themeColor="text1"/>
                <w:szCs w:val="24"/>
              </w:rPr>
              <w:fldChar w:fldCharType="end"/>
            </w:r>
          </w:hyperlink>
        </w:p>
        <w:p w14:paraId="07A507DE" w14:textId="72CF8BDA"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55" w:history="1">
            <w:r w:rsidRPr="001E7C06">
              <w:rPr>
                <w:rStyle w:val="Hyperlink"/>
                <w:rFonts w:ascii="Times New Roman" w:hAnsi="Times New Roman" w:cs="Times New Roman"/>
                <w:b w:val="0"/>
                <w:bCs w:val="0"/>
                <w:i w:val="0"/>
                <w:iCs w:val="0"/>
                <w:noProof/>
                <w:color w:val="000000" w:themeColor="text1"/>
                <w:szCs w:val="24"/>
              </w:rPr>
              <w:t>Vision</w:t>
            </w:r>
            <w:r w:rsidRPr="001E7C06">
              <w:rPr>
                <w:rStyle w:val="Hyperlink"/>
                <w:rFonts w:ascii="Times New Roman" w:hAnsi="Times New Roman" w:cs="Times New Roman"/>
                <w:b w:val="0"/>
                <w:bCs w:val="0"/>
                <w:i w:val="0"/>
                <w:iCs w:val="0"/>
                <w:noProof/>
                <w:color w:val="000000" w:themeColor="text1"/>
                <w:spacing w:val="-5"/>
                <w:szCs w:val="24"/>
              </w:rPr>
              <w:t xml:space="preserve"> </w:t>
            </w:r>
            <w:r w:rsidRPr="001E7C06">
              <w:rPr>
                <w:rStyle w:val="Hyperlink"/>
                <w:rFonts w:ascii="Times New Roman" w:hAnsi="Times New Roman" w:cs="Times New Roman"/>
                <w:b w:val="0"/>
                <w:bCs w:val="0"/>
                <w:i w:val="0"/>
                <w:iCs w:val="0"/>
                <w:noProof/>
                <w:color w:val="000000" w:themeColor="text1"/>
                <w:szCs w:val="24"/>
              </w:rPr>
              <w:t>of</w:t>
            </w:r>
            <w:r w:rsidRPr="001E7C06">
              <w:rPr>
                <w:rStyle w:val="Hyperlink"/>
                <w:rFonts w:ascii="Times New Roman" w:hAnsi="Times New Roman" w:cs="Times New Roman"/>
                <w:b w:val="0"/>
                <w:bCs w:val="0"/>
                <w:i w:val="0"/>
                <w:iCs w:val="0"/>
                <w:noProof/>
                <w:color w:val="000000" w:themeColor="text1"/>
                <w:spacing w:val="-8"/>
                <w:szCs w:val="24"/>
              </w:rPr>
              <w:t xml:space="preserve"> </w:t>
            </w:r>
            <w:r w:rsidRPr="001E7C06">
              <w:rPr>
                <w:rStyle w:val="Hyperlink"/>
                <w:rFonts w:ascii="Times New Roman" w:hAnsi="Times New Roman" w:cs="Times New Roman"/>
                <w:b w:val="0"/>
                <w:bCs w:val="0"/>
                <w:i w:val="0"/>
                <w:iCs w:val="0"/>
                <w:noProof/>
                <w:color w:val="000000" w:themeColor="text1"/>
                <w:szCs w:val="24"/>
              </w:rPr>
              <w:t>CMH</w:t>
            </w:r>
            <w:r w:rsidRPr="001E7C06">
              <w:rPr>
                <w:rStyle w:val="Hyperlink"/>
                <w:rFonts w:ascii="Times New Roman" w:hAnsi="Times New Roman" w:cs="Times New Roman"/>
                <w:b w:val="0"/>
                <w:bCs w:val="0"/>
                <w:i w:val="0"/>
                <w:iCs w:val="0"/>
                <w:noProof/>
                <w:color w:val="000000" w:themeColor="text1"/>
                <w:spacing w:val="-5"/>
                <w:szCs w:val="24"/>
              </w:rPr>
              <w:t xml:space="preserve"> </w:t>
            </w:r>
            <w:r w:rsidRPr="001E7C06">
              <w:rPr>
                <w:rStyle w:val="Hyperlink"/>
                <w:rFonts w:ascii="Times New Roman" w:hAnsi="Times New Roman" w:cs="Times New Roman"/>
                <w:b w:val="0"/>
                <w:bCs w:val="0"/>
                <w:i w:val="0"/>
                <w:iCs w:val="0"/>
                <w:noProof/>
                <w:color w:val="000000" w:themeColor="text1"/>
                <w:szCs w:val="24"/>
              </w:rPr>
              <w:t>Lahore</w:t>
            </w:r>
            <w:r w:rsidRPr="001E7C06">
              <w:rPr>
                <w:rStyle w:val="Hyperlink"/>
                <w:rFonts w:ascii="Times New Roman" w:hAnsi="Times New Roman" w:cs="Times New Roman"/>
                <w:b w:val="0"/>
                <w:bCs w:val="0"/>
                <w:i w:val="0"/>
                <w:iCs w:val="0"/>
                <w:noProof/>
                <w:color w:val="000000" w:themeColor="text1"/>
                <w:spacing w:val="-5"/>
                <w:szCs w:val="24"/>
              </w:rPr>
              <w:t xml:space="preserve"> </w:t>
            </w:r>
            <w:r w:rsidRPr="001E7C06">
              <w:rPr>
                <w:rStyle w:val="Hyperlink"/>
                <w:rFonts w:ascii="Times New Roman" w:hAnsi="Times New Roman" w:cs="Times New Roman"/>
                <w:b w:val="0"/>
                <w:bCs w:val="0"/>
                <w:i w:val="0"/>
                <w:iCs w:val="0"/>
                <w:noProof/>
                <w:color w:val="000000" w:themeColor="text1"/>
                <w:szCs w:val="24"/>
              </w:rPr>
              <w:t>Medical</w:t>
            </w:r>
            <w:r w:rsidRPr="001E7C06">
              <w:rPr>
                <w:rStyle w:val="Hyperlink"/>
                <w:rFonts w:ascii="Times New Roman" w:hAnsi="Times New Roman" w:cs="Times New Roman"/>
                <w:b w:val="0"/>
                <w:bCs w:val="0"/>
                <w:i w:val="0"/>
                <w:iCs w:val="0"/>
                <w:noProof/>
                <w:color w:val="000000" w:themeColor="text1"/>
                <w:spacing w:val="-5"/>
                <w:szCs w:val="24"/>
              </w:rPr>
              <w:t xml:space="preserve"> </w:t>
            </w:r>
            <w:r w:rsidRPr="001E7C06">
              <w:rPr>
                <w:rStyle w:val="Hyperlink"/>
                <w:rFonts w:ascii="Times New Roman" w:hAnsi="Times New Roman" w:cs="Times New Roman"/>
                <w:b w:val="0"/>
                <w:bCs w:val="0"/>
                <w:i w:val="0"/>
                <w:iCs w:val="0"/>
                <w:noProof/>
                <w:color w:val="000000" w:themeColor="text1"/>
                <w:szCs w:val="24"/>
              </w:rPr>
              <w:t>College</w:t>
            </w:r>
            <w:r w:rsidRPr="001E7C06">
              <w:rPr>
                <w:rStyle w:val="Hyperlink"/>
                <w:rFonts w:ascii="Times New Roman" w:hAnsi="Times New Roman" w:cs="Times New Roman"/>
                <w:b w:val="0"/>
                <w:bCs w:val="0"/>
                <w:i w:val="0"/>
                <w:iCs w:val="0"/>
                <w:noProof/>
                <w:color w:val="000000" w:themeColor="text1"/>
                <w:spacing w:val="-6"/>
                <w:szCs w:val="24"/>
              </w:rPr>
              <w:t xml:space="preserve"> </w:t>
            </w:r>
            <w:r w:rsidRPr="001E7C06">
              <w:rPr>
                <w:rStyle w:val="Hyperlink"/>
                <w:rFonts w:ascii="Times New Roman" w:hAnsi="Times New Roman" w:cs="Times New Roman"/>
                <w:b w:val="0"/>
                <w:bCs w:val="0"/>
                <w:i w:val="0"/>
                <w:iCs w:val="0"/>
                <w:noProof/>
                <w:color w:val="000000" w:themeColor="text1"/>
                <w:szCs w:val="24"/>
              </w:rPr>
              <w:t>and</w:t>
            </w:r>
            <w:r w:rsidRPr="001E7C06">
              <w:rPr>
                <w:rStyle w:val="Hyperlink"/>
                <w:rFonts w:ascii="Times New Roman" w:hAnsi="Times New Roman" w:cs="Times New Roman"/>
                <w:b w:val="0"/>
                <w:bCs w:val="0"/>
                <w:i w:val="0"/>
                <w:iCs w:val="0"/>
                <w:noProof/>
                <w:color w:val="000000" w:themeColor="text1"/>
                <w:spacing w:val="-5"/>
                <w:szCs w:val="24"/>
              </w:rPr>
              <w:t xml:space="preserve"> </w:t>
            </w:r>
            <w:r w:rsidRPr="001E7C06">
              <w:rPr>
                <w:rStyle w:val="Hyperlink"/>
                <w:rFonts w:ascii="Times New Roman" w:hAnsi="Times New Roman" w:cs="Times New Roman"/>
                <w:b w:val="0"/>
                <w:bCs w:val="0"/>
                <w:i w:val="0"/>
                <w:iCs w:val="0"/>
                <w:noProof/>
                <w:color w:val="000000" w:themeColor="text1"/>
                <w:szCs w:val="24"/>
              </w:rPr>
              <w:t>Institute</w:t>
            </w:r>
            <w:r w:rsidRPr="001E7C06">
              <w:rPr>
                <w:rStyle w:val="Hyperlink"/>
                <w:rFonts w:ascii="Times New Roman" w:hAnsi="Times New Roman" w:cs="Times New Roman"/>
                <w:b w:val="0"/>
                <w:bCs w:val="0"/>
                <w:i w:val="0"/>
                <w:iCs w:val="0"/>
                <w:noProof/>
                <w:color w:val="000000" w:themeColor="text1"/>
                <w:spacing w:val="-8"/>
                <w:szCs w:val="24"/>
              </w:rPr>
              <w:t xml:space="preserve"> </w:t>
            </w:r>
            <w:r w:rsidRPr="001E7C06">
              <w:rPr>
                <w:rStyle w:val="Hyperlink"/>
                <w:rFonts w:ascii="Times New Roman" w:hAnsi="Times New Roman" w:cs="Times New Roman"/>
                <w:b w:val="0"/>
                <w:bCs w:val="0"/>
                <w:i w:val="0"/>
                <w:iCs w:val="0"/>
                <w:noProof/>
                <w:color w:val="000000" w:themeColor="text1"/>
                <w:szCs w:val="24"/>
              </w:rPr>
              <w:t xml:space="preserve">of </w:t>
            </w:r>
            <w:r w:rsidRPr="001E7C06">
              <w:rPr>
                <w:rStyle w:val="Hyperlink"/>
                <w:rFonts w:ascii="Times New Roman" w:hAnsi="Times New Roman" w:cs="Times New Roman"/>
                <w:b w:val="0"/>
                <w:bCs w:val="0"/>
                <w:i w:val="0"/>
                <w:iCs w:val="0"/>
                <w:noProof/>
                <w:color w:val="000000" w:themeColor="text1"/>
                <w:spacing w:val="-2"/>
                <w:szCs w:val="24"/>
              </w:rPr>
              <w:t>Dentistry</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_Toc230165955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5</w:t>
            </w:r>
            <w:r w:rsidRPr="001E7C06">
              <w:rPr>
                <w:rFonts w:ascii="Times New Roman" w:hAnsi="Times New Roman" w:cs="Times New Roman"/>
                <w:b w:val="0"/>
                <w:bCs w:val="0"/>
                <w:i w:val="0"/>
                <w:iCs w:val="0"/>
                <w:noProof/>
                <w:webHidden/>
                <w:color w:val="000000" w:themeColor="text1"/>
                <w:szCs w:val="24"/>
              </w:rPr>
              <w:fldChar w:fldCharType="end"/>
            </w:r>
          </w:hyperlink>
        </w:p>
        <w:p w14:paraId="612B8CDD" w14:textId="556BFF71"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56" w:history="1">
            <w:r w:rsidRPr="001E7C06">
              <w:rPr>
                <w:rStyle w:val="Hyperlink"/>
                <w:rFonts w:ascii="Times New Roman" w:hAnsi="Times New Roman" w:cs="Times New Roman"/>
                <w:b w:val="0"/>
                <w:bCs w:val="0"/>
                <w:i w:val="0"/>
                <w:iCs w:val="0"/>
                <w:noProof/>
                <w:color w:val="000000" w:themeColor="text1"/>
                <w:szCs w:val="24"/>
              </w:rPr>
              <w:t>Mission</w:t>
            </w:r>
            <w:r w:rsidRPr="001E7C06">
              <w:rPr>
                <w:rStyle w:val="Hyperlink"/>
                <w:rFonts w:ascii="Times New Roman" w:hAnsi="Times New Roman" w:cs="Times New Roman"/>
                <w:b w:val="0"/>
                <w:bCs w:val="0"/>
                <w:i w:val="0"/>
                <w:iCs w:val="0"/>
                <w:noProof/>
                <w:color w:val="000000" w:themeColor="text1"/>
                <w:spacing w:val="-7"/>
                <w:szCs w:val="24"/>
              </w:rPr>
              <w:t xml:space="preserve"> </w:t>
            </w:r>
            <w:r w:rsidRPr="001E7C06">
              <w:rPr>
                <w:rStyle w:val="Hyperlink"/>
                <w:rFonts w:ascii="Times New Roman" w:hAnsi="Times New Roman" w:cs="Times New Roman"/>
                <w:b w:val="0"/>
                <w:bCs w:val="0"/>
                <w:i w:val="0"/>
                <w:iCs w:val="0"/>
                <w:noProof/>
                <w:color w:val="000000" w:themeColor="text1"/>
                <w:szCs w:val="24"/>
              </w:rPr>
              <w:t>of</w:t>
            </w:r>
            <w:r w:rsidRPr="001E7C06">
              <w:rPr>
                <w:rStyle w:val="Hyperlink"/>
                <w:rFonts w:ascii="Times New Roman" w:hAnsi="Times New Roman" w:cs="Times New Roman"/>
                <w:b w:val="0"/>
                <w:bCs w:val="0"/>
                <w:i w:val="0"/>
                <w:iCs w:val="0"/>
                <w:noProof/>
                <w:color w:val="000000" w:themeColor="text1"/>
                <w:spacing w:val="-6"/>
                <w:szCs w:val="24"/>
              </w:rPr>
              <w:t xml:space="preserve"> </w:t>
            </w:r>
            <w:r w:rsidRPr="001E7C06">
              <w:rPr>
                <w:rStyle w:val="Hyperlink"/>
                <w:rFonts w:ascii="Times New Roman" w:hAnsi="Times New Roman" w:cs="Times New Roman"/>
                <w:b w:val="0"/>
                <w:bCs w:val="0"/>
                <w:i w:val="0"/>
                <w:iCs w:val="0"/>
                <w:noProof/>
                <w:color w:val="000000" w:themeColor="text1"/>
                <w:szCs w:val="24"/>
              </w:rPr>
              <w:t>CMH</w:t>
            </w:r>
            <w:r w:rsidRPr="001E7C06">
              <w:rPr>
                <w:rStyle w:val="Hyperlink"/>
                <w:rFonts w:ascii="Times New Roman" w:hAnsi="Times New Roman" w:cs="Times New Roman"/>
                <w:b w:val="0"/>
                <w:bCs w:val="0"/>
                <w:i w:val="0"/>
                <w:iCs w:val="0"/>
                <w:noProof/>
                <w:color w:val="000000" w:themeColor="text1"/>
                <w:spacing w:val="-4"/>
                <w:szCs w:val="24"/>
              </w:rPr>
              <w:t xml:space="preserve"> </w:t>
            </w:r>
            <w:r w:rsidRPr="001E7C06">
              <w:rPr>
                <w:rStyle w:val="Hyperlink"/>
                <w:rFonts w:ascii="Times New Roman" w:hAnsi="Times New Roman" w:cs="Times New Roman"/>
                <w:b w:val="0"/>
                <w:bCs w:val="0"/>
                <w:i w:val="0"/>
                <w:iCs w:val="0"/>
                <w:noProof/>
                <w:color w:val="000000" w:themeColor="text1"/>
                <w:szCs w:val="24"/>
              </w:rPr>
              <w:t>Lahore</w:t>
            </w:r>
            <w:r w:rsidRPr="001E7C06">
              <w:rPr>
                <w:rStyle w:val="Hyperlink"/>
                <w:rFonts w:ascii="Times New Roman" w:hAnsi="Times New Roman" w:cs="Times New Roman"/>
                <w:b w:val="0"/>
                <w:bCs w:val="0"/>
                <w:i w:val="0"/>
                <w:iCs w:val="0"/>
                <w:noProof/>
                <w:color w:val="000000" w:themeColor="text1"/>
                <w:spacing w:val="-8"/>
                <w:szCs w:val="24"/>
              </w:rPr>
              <w:t xml:space="preserve"> </w:t>
            </w:r>
            <w:r w:rsidRPr="001E7C06">
              <w:rPr>
                <w:rStyle w:val="Hyperlink"/>
                <w:rFonts w:ascii="Times New Roman" w:hAnsi="Times New Roman" w:cs="Times New Roman"/>
                <w:b w:val="0"/>
                <w:bCs w:val="0"/>
                <w:i w:val="0"/>
                <w:iCs w:val="0"/>
                <w:noProof/>
                <w:color w:val="000000" w:themeColor="text1"/>
                <w:szCs w:val="24"/>
              </w:rPr>
              <w:t>Medical</w:t>
            </w:r>
            <w:r w:rsidRPr="001E7C06">
              <w:rPr>
                <w:rStyle w:val="Hyperlink"/>
                <w:rFonts w:ascii="Times New Roman" w:hAnsi="Times New Roman" w:cs="Times New Roman"/>
                <w:b w:val="0"/>
                <w:bCs w:val="0"/>
                <w:i w:val="0"/>
                <w:iCs w:val="0"/>
                <w:noProof/>
                <w:color w:val="000000" w:themeColor="text1"/>
                <w:spacing w:val="-4"/>
                <w:szCs w:val="24"/>
              </w:rPr>
              <w:t xml:space="preserve"> </w:t>
            </w:r>
            <w:r w:rsidRPr="001E7C06">
              <w:rPr>
                <w:rStyle w:val="Hyperlink"/>
                <w:rFonts w:ascii="Times New Roman" w:hAnsi="Times New Roman" w:cs="Times New Roman"/>
                <w:b w:val="0"/>
                <w:bCs w:val="0"/>
                <w:i w:val="0"/>
                <w:iCs w:val="0"/>
                <w:noProof/>
                <w:color w:val="000000" w:themeColor="text1"/>
                <w:szCs w:val="24"/>
              </w:rPr>
              <w:t>College</w:t>
            </w:r>
            <w:r w:rsidRPr="001E7C06">
              <w:rPr>
                <w:rStyle w:val="Hyperlink"/>
                <w:rFonts w:ascii="Times New Roman" w:hAnsi="Times New Roman" w:cs="Times New Roman"/>
                <w:b w:val="0"/>
                <w:bCs w:val="0"/>
                <w:i w:val="0"/>
                <w:iCs w:val="0"/>
                <w:noProof/>
                <w:color w:val="000000" w:themeColor="text1"/>
                <w:spacing w:val="-8"/>
                <w:szCs w:val="24"/>
              </w:rPr>
              <w:t xml:space="preserve"> </w:t>
            </w:r>
            <w:r w:rsidRPr="001E7C06">
              <w:rPr>
                <w:rStyle w:val="Hyperlink"/>
                <w:rFonts w:ascii="Times New Roman" w:hAnsi="Times New Roman" w:cs="Times New Roman"/>
                <w:b w:val="0"/>
                <w:bCs w:val="0"/>
                <w:i w:val="0"/>
                <w:iCs w:val="0"/>
                <w:noProof/>
                <w:color w:val="000000" w:themeColor="text1"/>
                <w:szCs w:val="24"/>
              </w:rPr>
              <w:t>and</w:t>
            </w:r>
            <w:r w:rsidRPr="001E7C06">
              <w:rPr>
                <w:rStyle w:val="Hyperlink"/>
                <w:rFonts w:ascii="Times New Roman" w:hAnsi="Times New Roman" w:cs="Times New Roman"/>
                <w:b w:val="0"/>
                <w:bCs w:val="0"/>
                <w:i w:val="0"/>
                <w:iCs w:val="0"/>
                <w:noProof/>
                <w:color w:val="000000" w:themeColor="text1"/>
                <w:spacing w:val="-7"/>
                <w:szCs w:val="24"/>
              </w:rPr>
              <w:t xml:space="preserve"> </w:t>
            </w:r>
            <w:r w:rsidRPr="001E7C06">
              <w:rPr>
                <w:rStyle w:val="Hyperlink"/>
                <w:rFonts w:ascii="Times New Roman" w:hAnsi="Times New Roman" w:cs="Times New Roman"/>
                <w:b w:val="0"/>
                <w:bCs w:val="0"/>
                <w:i w:val="0"/>
                <w:iCs w:val="0"/>
                <w:noProof/>
                <w:color w:val="000000" w:themeColor="text1"/>
                <w:szCs w:val="24"/>
              </w:rPr>
              <w:t>Institute</w:t>
            </w:r>
            <w:r w:rsidRPr="001E7C06">
              <w:rPr>
                <w:rStyle w:val="Hyperlink"/>
                <w:rFonts w:ascii="Times New Roman" w:hAnsi="Times New Roman" w:cs="Times New Roman"/>
                <w:b w:val="0"/>
                <w:bCs w:val="0"/>
                <w:i w:val="0"/>
                <w:iCs w:val="0"/>
                <w:noProof/>
                <w:color w:val="000000" w:themeColor="text1"/>
                <w:spacing w:val="-8"/>
                <w:szCs w:val="24"/>
              </w:rPr>
              <w:t xml:space="preserve"> </w:t>
            </w:r>
            <w:r w:rsidRPr="001E7C06">
              <w:rPr>
                <w:rStyle w:val="Hyperlink"/>
                <w:rFonts w:ascii="Times New Roman" w:hAnsi="Times New Roman" w:cs="Times New Roman"/>
                <w:b w:val="0"/>
                <w:bCs w:val="0"/>
                <w:i w:val="0"/>
                <w:iCs w:val="0"/>
                <w:noProof/>
                <w:color w:val="000000" w:themeColor="text1"/>
                <w:szCs w:val="24"/>
              </w:rPr>
              <w:t xml:space="preserve">of </w:t>
            </w:r>
            <w:r w:rsidRPr="001E7C06">
              <w:rPr>
                <w:rStyle w:val="Hyperlink"/>
                <w:rFonts w:ascii="Times New Roman" w:hAnsi="Times New Roman" w:cs="Times New Roman"/>
                <w:b w:val="0"/>
                <w:bCs w:val="0"/>
                <w:i w:val="0"/>
                <w:iCs w:val="0"/>
                <w:noProof/>
                <w:color w:val="000000" w:themeColor="text1"/>
                <w:spacing w:val="-2"/>
                <w:szCs w:val="24"/>
              </w:rPr>
              <w:t>Dentistry</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_Toc230165956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5</w:t>
            </w:r>
            <w:r w:rsidRPr="001E7C06">
              <w:rPr>
                <w:rFonts w:ascii="Times New Roman" w:hAnsi="Times New Roman" w:cs="Times New Roman"/>
                <w:b w:val="0"/>
                <w:bCs w:val="0"/>
                <w:i w:val="0"/>
                <w:iCs w:val="0"/>
                <w:noProof/>
                <w:webHidden/>
                <w:color w:val="000000" w:themeColor="text1"/>
                <w:szCs w:val="24"/>
              </w:rPr>
              <w:fldChar w:fldCharType="end"/>
            </w:r>
          </w:hyperlink>
        </w:p>
        <w:p w14:paraId="5EC7E37C" w14:textId="70262B55"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57" w:history="1">
            <w:r w:rsidRPr="001E7C06">
              <w:rPr>
                <w:rStyle w:val="Hyperlink"/>
                <w:rFonts w:ascii="Times New Roman" w:hAnsi="Times New Roman" w:cs="Times New Roman"/>
                <w:b w:val="0"/>
                <w:bCs w:val="0"/>
                <w:i w:val="0"/>
                <w:iCs w:val="0"/>
                <w:noProof/>
                <w:color w:val="000000" w:themeColor="text1"/>
                <w:szCs w:val="24"/>
              </w:rPr>
              <w:t>Rationale</w:t>
            </w:r>
            <w:r w:rsidRPr="001E7C06">
              <w:rPr>
                <w:rStyle w:val="Hyperlink"/>
                <w:rFonts w:ascii="Times New Roman" w:hAnsi="Times New Roman" w:cs="Times New Roman"/>
                <w:b w:val="0"/>
                <w:bCs w:val="0"/>
                <w:i w:val="0"/>
                <w:iCs w:val="0"/>
                <w:noProof/>
                <w:color w:val="000000" w:themeColor="text1"/>
                <w:spacing w:val="-1"/>
                <w:szCs w:val="24"/>
              </w:rPr>
              <w:t xml:space="preserve"> </w:t>
            </w:r>
            <w:r w:rsidRPr="001E7C06">
              <w:rPr>
                <w:rStyle w:val="Hyperlink"/>
                <w:rFonts w:ascii="Times New Roman" w:hAnsi="Times New Roman" w:cs="Times New Roman"/>
                <w:b w:val="0"/>
                <w:bCs w:val="0"/>
                <w:i w:val="0"/>
                <w:iCs w:val="0"/>
                <w:noProof/>
                <w:color w:val="000000" w:themeColor="text1"/>
                <w:szCs w:val="24"/>
              </w:rPr>
              <w:t>of</w:t>
            </w:r>
            <w:r w:rsidRPr="001E7C06">
              <w:rPr>
                <w:rStyle w:val="Hyperlink"/>
                <w:rFonts w:ascii="Times New Roman" w:hAnsi="Times New Roman" w:cs="Times New Roman"/>
                <w:b w:val="0"/>
                <w:bCs w:val="0"/>
                <w:i w:val="0"/>
                <w:iCs w:val="0"/>
                <w:noProof/>
                <w:color w:val="000000" w:themeColor="text1"/>
                <w:spacing w:val="-3"/>
                <w:szCs w:val="24"/>
              </w:rPr>
              <w:t xml:space="preserve"> </w:t>
            </w:r>
            <w:r w:rsidRPr="001E7C06">
              <w:rPr>
                <w:rStyle w:val="Hyperlink"/>
                <w:rFonts w:ascii="Times New Roman" w:hAnsi="Times New Roman" w:cs="Times New Roman"/>
                <w:b w:val="0"/>
                <w:bCs w:val="0"/>
                <w:i w:val="0"/>
                <w:iCs w:val="0"/>
                <w:noProof/>
                <w:color w:val="000000" w:themeColor="text1"/>
                <w:spacing w:val="-2"/>
                <w:szCs w:val="24"/>
              </w:rPr>
              <w:t>Curriculum</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_Toc230165957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6</w:t>
            </w:r>
            <w:r w:rsidRPr="001E7C06">
              <w:rPr>
                <w:rFonts w:ascii="Times New Roman" w:hAnsi="Times New Roman" w:cs="Times New Roman"/>
                <w:b w:val="0"/>
                <w:bCs w:val="0"/>
                <w:i w:val="0"/>
                <w:iCs w:val="0"/>
                <w:noProof/>
                <w:webHidden/>
                <w:color w:val="000000" w:themeColor="text1"/>
                <w:szCs w:val="24"/>
              </w:rPr>
              <w:fldChar w:fldCharType="end"/>
            </w:r>
          </w:hyperlink>
        </w:p>
        <w:p w14:paraId="356EE6C9" w14:textId="13A7A067"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58" w:history="1">
            <w:r w:rsidRPr="001E7C06">
              <w:rPr>
                <w:rStyle w:val="Hyperlink"/>
                <w:rFonts w:ascii="Times New Roman" w:hAnsi="Times New Roman" w:cs="Times New Roman"/>
                <w:b w:val="0"/>
                <w:bCs w:val="0"/>
                <w:i w:val="0"/>
                <w:iCs w:val="0"/>
                <w:noProof/>
                <w:color w:val="000000" w:themeColor="text1"/>
                <w:szCs w:val="24"/>
              </w:rPr>
              <w:t>Curriculum</w:t>
            </w:r>
            <w:r w:rsidRPr="001E7C06">
              <w:rPr>
                <w:rStyle w:val="Hyperlink"/>
                <w:rFonts w:ascii="Times New Roman" w:hAnsi="Times New Roman" w:cs="Times New Roman"/>
                <w:b w:val="0"/>
                <w:bCs w:val="0"/>
                <w:i w:val="0"/>
                <w:iCs w:val="0"/>
                <w:noProof/>
                <w:color w:val="000000" w:themeColor="text1"/>
                <w:spacing w:val="-5"/>
                <w:szCs w:val="24"/>
              </w:rPr>
              <w:t xml:space="preserve"> </w:t>
            </w:r>
            <w:r w:rsidRPr="001E7C06">
              <w:rPr>
                <w:rStyle w:val="Hyperlink"/>
                <w:rFonts w:ascii="Times New Roman" w:hAnsi="Times New Roman" w:cs="Times New Roman"/>
                <w:b w:val="0"/>
                <w:bCs w:val="0"/>
                <w:i w:val="0"/>
                <w:iCs w:val="0"/>
                <w:noProof/>
                <w:color w:val="000000" w:themeColor="text1"/>
                <w:spacing w:val="-2"/>
                <w:szCs w:val="24"/>
              </w:rPr>
              <w:t>Perspective</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_Toc230165958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9</w:t>
            </w:r>
            <w:r w:rsidRPr="001E7C06">
              <w:rPr>
                <w:rFonts w:ascii="Times New Roman" w:hAnsi="Times New Roman" w:cs="Times New Roman"/>
                <w:b w:val="0"/>
                <w:bCs w:val="0"/>
                <w:i w:val="0"/>
                <w:iCs w:val="0"/>
                <w:noProof/>
                <w:webHidden/>
                <w:color w:val="000000" w:themeColor="text1"/>
                <w:szCs w:val="24"/>
              </w:rPr>
              <w:fldChar w:fldCharType="end"/>
            </w:r>
          </w:hyperlink>
        </w:p>
        <w:p w14:paraId="7A988595" w14:textId="3218F264"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59" w:history="1">
            <w:r w:rsidRPr="001E7C06">
              <w:rPr>
                <w:rStyle w:val="Hyperlink"/>
                <w:rFonts w:ascii="Times New Roman" w:hAnsi="Times New Roman" w:cs="Times New Roman"/>
                <w:b w:val="0"/>
                <w:bCs w:val="0"/>
                <w:i w:val="0"/>
                <w:iCs w:val="0"/>
                <w:noProof/>
                <w:color w:val="000000" w:themeColor="text1"/>
                <w:szCs w:val="24"/>
              </w:rPr>
              <w:t>Academic Calendar – 2</w:t>
            </w:r>
            <w:r w:rsidRPr="001E7C06">
              <w:rPr>
                <w:rStyle w:val="Hyperlink"/>
                <w:rFonts w:ascii="Times New Roman" w:hAnsi="Times New Roman" w:cs="Times New Roman"/>
                <w:b w:val="0"/>
                <w:bCs w:val="0"/>
                <w:i w:val="0"/>
                <w:iCs w:val="0"/>
                <w:noProof/>
                <w:color w:val="000000" w:themeColor="text1"/>
                <w:szCs w:val="24"/>
                <w:vertAlign w:val="superscript"/>
              </w:rPr>
              <w:t>nd</w:t>
            </w:r>
            <w:r w:rsidRPr="001E7C06">
              <w:rPr>
                <w:rStyle w:val="Hyperlink"/>
                <w:rFonts w:ascii="Times New Roman" w:hAnsi="Times New Roman" w:cs="Times New Roman"/>
                <w:b w:val="0"/>
                <w:bCs w:val="0"/>
                <w:i w:val="0"/>
                <w:iCs w:val="0"/>
                <w:noProof/>
                <w:color w:val="000000" w:themeColor="text1"/>
                <w:szCs w:val="24"/>
              </w:rPr>
              <w:t xml:space="preserve"> Year MBBS (2025-2026)</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_Toc230165959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10</w:t>
            </w:r>
            <w:r w:rsidRPr="001E7C06">
              <w:rPr>
                <w:rFonts w:ascii="Times New Roman" w:hAnsi="Times New Roman" w:cs="Times New Roman"/>
                <w:b w:val="0"/>
                <w:bCs w:val="0"/>
                <w:i w:val="0"/>
                <w:iCs w:val="0"/>
                <w:noProof/>
                <w:webHidden/>
                <w:color w:val="000000" w:themeColor="text1"/>
                <w:szCs w:val="24"/>
              </w:rPr>
              <w:fldChar w:fldCharType="end"/>
            </w:r>
          </w:hyperlink>
        </w:p>
        <w:p w14:paraId="484999CB" w14:textId="601AD27F"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60" w:history="1">
            <w:r w:rsidRPr="001E7C06">
              <w:rPr>
                <w:rStyle w:val="Hyperlink"/>
                <w:rFonts w:ascii="Times New Roman" w:hAnsi="Times New Roman" w:cs="Times New Roman"/>
                <w:b w:val="0"/>
                <w:bCs w:val="0"/>
                <w:i w:val="0"/>
                <w:iCs w:val="0"/>
                <w:noProof/>
                <w:color w:val="000000" w:themeColor="text1"/>
                <w:szCs w:val="24"/>
              </w:rPr>
              <w:t>Curricular</w:t>
            </w:r>
            <w:r w:rsidRPr="001E7C06">
              <w:rPr>
                <w:rStyle w:val="Hyperlink"/>
                <w:rFonts w:ascii="Times New Roman" w:hAnsi="Times New Roman" w:cs="Times New Roman"/>
                <w:b w:val="0"/>
                <w:bCs w:val="0"/>
                <w:i w:val="0"/>
                <w:iCs w:val="0"/>
                <w:noProof/>
                <w:color w:val="000000" w:themeColor="text1"/>
                <w:spacing w:val="-2"/>
                <w:szCs w:val="24"/>
              </w:rPr>
              <w:t xml:space="preserve"> Map</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_Toc230165960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12</w:t>
            </w:r>
            <w:r w:rsidRPr="001E7C06">
              <w:rPr>
                <w:rFonts w:ascii="Times New Roman" w:hAnsi="Times New Roman" w:cs="Times New Roman"/>
                <w:b w:val="0"/>
                <w:bCs w:val="0"/>
                <w:i w:val="0"/>
                <w:iCs w:val="0"/>
                <w:noProof/>
                <w:webHidden/>
                <w:color w:val="000000" w:themeColor="text1"/>
                <w:szCs w:val="24"/>
              </w:rPr>
              <w:fldChar w:fldCharType="end"/>
            </w:r>
          </w:hyperlink>
        </w:p>
        <w:p w14:paraId="4A9DD38B" w14:textId="2268516F"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61" w:history="1">
            <w:r w:rsidRPr="001E7C06">
              <w:rPr>
                <w:rStyle w:val="Hyperlink"/>
                <w:rFonts w:ascii="Times New Roman" w:hAnsi="Times New Roman" w:cs="Times New Roman"/>
                <w:b w:val="0"/>
                <w:bCs w:val="0"/>
                <w:i w:val="0"/>
                <w:iCs w:val="0"/>
                <w:noProof/>
                <w:color w:val="000000" w:themeColor="text1"/>
                <w:szCs w:val="24"/>
              </w:rPr>
              <w:t>Undergraduate</w:t>
            </w:r>
            <w:r w:rsidRPr="001E7C06">
              <w:rPr>
                <w:rStyle w:val="Hyperlink"/>
                <w:rFonts w:ascii="Times New Roman" w:hAnsi="Times New Roman" w:cs="Times New Roman"/>
                <w:b w:val="0"/>
                <w:bCs w:val="0"/>
                <w:i w:val="0"/>
                <w:iCs w:val="0"/>
                <w:noProof/>
                <w:color w:val="000000" w:themeColor="text1"/>
                <w:spacing w:val="-3"/>
                <w:szCs w:val="24"/>
              </w:rPr>
              <w:t xml:space="preserve"> </w:t>
            </w:r>
            <w:r w:rsidRPr="001E7C06">
              <w:rPr>
                <w:rStyle w:val="Hyperlink"/>
                <w:rFonts w:ascii="Times New Roman" w:hAnsi="Times New Roman" w:cs="Times New Roman"/>
                <w:b w:val="0"/>
                <w:bCs w:val="0"/>
                <w:i w:val="0"/>
                <w:iCs w:val="0"/>
                <w:noProof/>
                <w:color w:val="000000" w:themeColor="text1"/>
                <w:spacing w:val="-2"/>
                <w:szCs w:val="24"/>
              </w:rPr>
              <w:t>Competencies</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_Toc230165961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13</w:t>
            </w:r>
            <w:r w:rsidRPr="001E7C06">
              <w:rPr>
                <w:rFonts w:ascii="Times New Roman" w:hAnsi="Times New Roman" w:cs="Times New Roman"/>
                <w:b w:val="0"/>
                <w:bCs w:val="0"/>
                <w:i w:val="0"/>
                <w:iCs w:val="0"/>
                <w:noProof/>
                <w:webHidden/>
                <w:color w:val="000000" w:themeColor="text1"/>
                <w:szCs w:val="24"/>
              </w:rPr>
              <w:fldChar w:fldCharType="end"/>
            </w:r>
          </w:hyperlink>
        </w:p>
        <w:p w14:paraId="23C94A53" w14:textId="4B561608"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62" w:history="1">
            <w:r w:rsidRPr="001E7C06">
              <w:rPr>
                <w:rStyle w:val="Hyperlink"/>
                <w:rFonts w:ascii="Times New Roman" w:hAnsi="Times New Roman" w:cs="Times New Roman"/>
                <w:b w:val="0"/>
                <w:bCs w:val="0"/>
                <w:i w:val="0"/>
                <w:iCs w:val="0"/>
                <w:noProof/>
                <w:color w:val="000000" w:themeColor="text1"/>
                <w:szCs w:val="24"/>
              </w:rPr>
              <w:t>Yearly Outcomes</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_Toc230165962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13</w:t>
            </w:r>
            <w:r w:rsidRPr="001E7C06">
              <w:rPr>
                <w:rFonts w:ascii="Times New Roman" w:hAnsi="Times New Roman" w:cs="Times New Roman"/>
                <w:b w:val="0"/>
                <w:bCs w:val="0"/>
                <w:i w:val="0"/>
                <w:iCs w:val="0"/>
                <w:noProof/>
                <w:webHidden/>
                <w:color w:val="000000" w:themeColor="text1"/>
                <w:szCs w:val="24"/>
              </w:rPr>
              <w:fldChar w:fldCharType="end"/>
            </w:r>
          </w:hyperlink>
        </w:p>
        <w:p w14:paraId="7C3508EC" w14:textId="26483762"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63" w:history="1">
            <w:r w:rsidRPr="001E7C06">
              <w:rPr>
                <w:rStyle w:val="Hyperlink"/>
                <w:rFonts w:ascii="Times New Roman" w:hAnsi="Times New Roman" w:cs="Times New Roman"/>
                <w:b w:val="0"/>
                <w:bCs w:val="0"/>
                <w:i w:val="0"/>
                <w:iCs w:val="0"/>
                <w:noProof/>
                <w:color w:val="000000" w:themeColor="text1"/>
                <w:szCs w:val="24"/>
              </w:rPr>
              <w:t>Exit</w:t>
            </w:r>
            <w:r w:rsidRPr="001E7C06">
              <w:rPr>
                <w:rStyle w:val="Hyperlink"/>
                <w:rFonts w:ascii="Times New Roman" w:hAnsi="Times New Roman" w:cs="Times New Roman"/>
                <w:b w:val="0"/>
                <w:bCs w:val="0"/>
                <w:i w:val="0"/>
                <w:iCs w:val="0"/>
                <w:noProof/>
                <w:color w:val="000000" w:themeColor="text1"/>
                <w:spacing w:val="-1"/>
                <w:szCs w:val="24"/>
              </w:rPr>
              <w:t xml:space="preserve"> </w:t>
            </w:r>
            <w:r w:rsidRPr="001E7C06">
              <w:rPr>
                <w:rStyle w:val="Hyperlink"/>
                <w:rFonts w:ascii="Times New Roman" w:hAnsi="Times New Roman" w:cs="Times New Roman"/>
                <w:b w:val="0"/>
                <w:bCs w:val="0"/>
                <w:i w:val="0"/>
                <w:iCs w:val="0"/>
                <w:noProof/>
                <w:color w:val="000000" w:themeColor="text1"/>
                <w:szCs w:val="24"/>
              </w:rPr>
              <w:t>Learning</w:t>
            </w:r>
            <w:r w:rsidRPr="001E7C06">
              <w:rPr>
                <w:rStyle w:val="Hyperlink"/>
                <w:rFonts w:ascii="Times New Roman" w:hAnsi="Times New Roman" w:cs="Times New Roman"/>
                <w:b w:val="0"/>
                <w:bCs w:val="0"/>
                <w:i w:val="0"/>
                <w:iCs w:val="0"/>
                <w:noProof/>
                <w:color w:val="000000" w:themeColor="text1"/>
                <w:spacing w:val="-1"/>
                <w:szCs w:val="24"/>
              </w:rPr>
              <w:t xml:space="preserve"> </w:t>
            </w:r>
            <w:r w:rsidRPr="001E7C06">
              <w:rPr>
                <w:rStyle w:val="Hyperlink"/>
                <w:rFonts w:ascii="Times New Roman" w:hAnsi="Times New Roman" w:cs="Times New Roman"/>
                <w:b w:val="0"/>
                <w:bCs w:val="0"/>
                <w:i w:val="0"/>
                <w:iCs w:val="0"/>
                <w:noProof/>
                <w:color w:val="000000" w:themeColor="text1"/>
                <w:szCs w:val="24"/>
              </w:rPr>
              <w:t>Outcomes</w:t>
            </w:r>
            <w:r w:rsidRPr="001E7C06">
              <w:rPr>
                <w:rStyle w:val="Hyperlink"/>
                <w:rFonts w:ascii="Times New Roman" w:hAnsi="Times New Roman" w:cs="Times New Roman"/>
                <w:b w:val="0"/>
                <w:bCs w:val="0"/>
                <w:i w:val="0"/>
                <w:iCs w:val="0"/>
                <w:noProof/>
                <w:color w:val="000000" w:themeColor="text1"/>
                <w:spacing w:val="-5"/>
                <w:szCs w:val="24"/>
              </w:rPr>
              <w:t xml:space="preserve"> </w:t>
            </w:r>
            <w:r w:rsidRPr="001E7C06">
              <w:rPr>
                <w:rStyle w:val="Hyperlink"/>
                <w:rFonts w:ascii="Times New Roman" w:hAnsi="Times New Roman" w:cs="Times New Roman"/>
                <w:b w:val="0"/>
                <w:bCs w:val="0"/>
                <w:i w:val="0"/>
                <w:iCs w:val="0"/>
                <w:noProof/>
                <w:color w:val="000000" w:themeColor="text1"/>
                <w:szCs w:val="24"/>
              </w:rPr>
              <w:t>of</w:t>
            </w:r>
            <w:r w:rsidRPr="001E7C06">
              <w:rPr>
                <w:rStyle w:val="Hyperlink"/>
                <w:rFonts w:ascii="Times New Roman" w:hAnsi="Times New Roman" w:cs="Times New Roman"/>
                <w:b w:val="0"/>
                <w:bCs w:val="0"/>
                <w:i w:val="0"/>
                <w:iCs w:val="0"/>
                <w:noProof/>
                <w:color w:val="000000" w:themeColor="text1"/>
                <w:spacing w:val="-1"/>
                <w:szCs w:val="24"/>
              </w:rPr>
              <w:t xml:space="preserve"> </w:t>
            </w:r>
            <w:r w:rsidRPr="001E7C06">
              <w:rPr>
                <w:rStyle w:val="Hyperlink"/>
                <w:rFonts w:ascii="Times New Roman" w:hAnsi="Times New Roman" w:cs="Times New Roman"/>
                <w:b w:val="0"/>
                <w:bCs w:val="0"/>
                <w:i w:val="0"/>
                <w:iCs w:val="0"/>
                <w:noProof/>
                <w:color w:val="000000" w:themeColor="text1"/>
                <w:szCs w:val="24"/>
              </w:rPr>
              <w:t>the</w:t>
            </w:r>
            <w:r w:rsidRPr="001E7C06">
              <w:rPr>
                <w:rStyle w:val="Hyperlink"/>
                <w:rFonts w:ascii="Times New Roman" w:hAnsi="Times New Roman" w:cs="Times New Roman"/>
                <w:b w:val="0"/>
                <w:bCs w:val="0"/>
                <w:i w:val="0"/>
                <w:iCs w:val="0"/>
                <w:noProof/>
                <w:color w:val="000000" w:themeColor="text1"/>
                <w:spacing w:val="-5"/>
                <w:szCs w:val="24"/>
              </w:rPr>
              <w:t xml:space="preserve"> </w:t>
            </w:r>
            <w:r w:rsidRPr="001E7C06">
              <w:rPr>
                <w:rStyle w:val="Hyperlink"/>
                <w:rFonts w:ascii="Times New Roman" w:hAnsi="Times New Roman" w:cs="Times New Roman"/>
                <w:b w:val="0"/>
                <w:bCs w:val="0"/>
                <w:i w:val="0"/>
                <w:iCs w:val="0"/>
                <w:noProof/>
                <w:color w:val="000000" w:themeColor="text1"/>
                <w:szCs w:val="24"/>
              </w:rPr>
              <w:t xml:space="preserve">MBBS </w:t>
            </w:r>
            <w:r w:rsidRPr="001E7C06">
              <w:rPr>
                <w:rStyle w:val="Hyperlink"/>
                <w:rFonts w:ascii="Times New Roman" w:hAnsi="Times New Roman" w:cs="Times New Roman"/>
                <w:b w:val="0"/>
                <w:bCs w:val="0"/>
                <w:i w:val="0"/>
                <w:iCs w:val="0"/>
                <w:noProof/>
                <w:color w:val="000000" w:themeColor="text1"/>
                <w:spacing w:val="-2"/>
                <w:szCs w:val="24"/>
              </w:rPr>
              <w:t>program</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_Toc230165963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14</w:t>
            </w:r>
            <w:r w:rsidRPr="001E7C06">
              <w:rPr>
                <w:rFonts w:ascii="Times New Roman" w:hAnsi="Times New Roman" w:cs="Times New Roman"/>
                <w:b w:val="0"/>
                <w:bCs w:val="0"/>
                <w:i w:val="0"/>
                <w:iCs w:val="0"/>
                <w:noProof/>
                <w:webHidden/>
                <w:color w:val="000000" w:themeColor="text1"/>
                <w:szCs w:val="24"/>
              </w:rPr>
              <w:fldChar w:fldCharType="end"/>
            </w:r>
          </w:hyperlink>
        </w:p>
        <w:p w14:paraId="19A43D79" w14:textId="72C2B4B8"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64" w:history="1">
            <w:r w:rsidRPr="001E7C06">
              <w:rPr>
                <w:rStyle w:val="Hyperlink"/>
                <w:rFonts w:ascii="Times New Roman" w:hAnsi="Times New Roman" w:cs="Times New Roman"/>
                <w:b w:val="0"/>
                <w:bCs w:val="0"/>
                <w:i w:val="0"/>
                <w:iCs w:val="0"/>
                <w:noProof/>
                <w:color w:val="000000" w:themeColor="text1"/>
                <w:szCs w:val="24"/>
              </w:rPr>
              <w:t>Weekly Timetable for 2</w:t>
            </w:r>
            <w:r w:rsidRPr="001E7C06">
              <w:rPr>
                <w:rStyle w:val="Hyperlink"/>
                <w:rFonts w:ascii="Times New Roman" w:hAnsi="Times New Roman" w:cs="Times New Roman"/>
                <w:b w:val="0"/>
                <w:bCs w:val="0"/>
                <w:i w:val="0"/>
                <w:iCs w:val="0"/>
                <w:noProof/>
                <w:color w:val="000000" w:themeColor="text1"/>
                <w:szCs w:val="24"/>
                <w:vertAlign w:val="superscript"/>
              </w:rPr>
              <w:t>nd</w:t>
            </w:r>
            <w:r w:rsidRPr="001E7C06">
              <w:rPr>
                <w:rStyle w:val="Hyperlink"/>
                <w:rFonts w:ascii="Times New Roman" w:hAnsi="Times New Roman" w:cs="Times New Roman"/>
                <w:b w:val="0"/>
                <w:bCs w:val="0"/>
                <w:i w:val="0"/>
                <w:iCs w:val="0"/>
                <w:noProof/>
                <w:color w:val="000000" w:themeColor="text1"/>
                <w:szCs w:val="24"/>
              </w:rPr>
              <w:t xml:space="preserve"> Year MBBS</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_Toc230165964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14</w:t>
            </w:r>
            <w:r w:rsidRPr="001E7C06">
              <w:rPr>
                <w:rFonts w:ascii="Times New Roman" w:hAnsi="Times New Roman" w:cs="Times New Roman"/>
                <w:b w:val="0"/>
                <w:bCs w:val="0"/>
                <w:i w:val="0"/>
                <w:iCs w:val="0"/>
                <w:noProof/>
                <w:webHidden/>
                <w:color w:val="000000" w:themeColor="text1"/>
                <w:szCs w:val="24"/>
              </w:rPr>
              <w:fldChar w:fldCharType="end"/>
            </w:r>
          </w:hyperlink>
        </w:p>
        <w:p w14:paraId="4CD70879" w14:textId="245019E2"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65" w:history="1">
            <w:r w:rsidRPr="001E7C06">
              <w:rPr>
                <w:rStyle w:val="Hyperlink"/>
                <w:rFonts w:ascii="Times New Roman" w:hAnsi="Times New Roman" w:cs="Times New Roman"/>
                <w:b w:val="0"/>
                <w:bCs w:val="0"/>
                <w:i w:val="0"/>
                <w:iCs w:val="0"/>
                <w:noProof/>
                <w:color w:val="000000" w:themeColor="text1"/>
                <w:szCs w:val="24"/>
              </w:rPr>
              <w:t>Subjects</w:t>
            </w:r>
            <w:r w:rsidRPr="001E7C06">
              <w:rPr>
                <w:rStyle w:val="Hyperlink"/>
                <w:rFonts w:ascii="Times New Roman" w:hAnsi="Times New Roman" w:cs="Times New Roman"/>
                <w:b w:val="0"/>
                <w:bCs w:val="0"/>
                <w:i w:val="0"/>
                <w:iCs w:val="0"/>
                <w:noProof/>
                <w:color w:val="000000" w:themeColor="text1"/>
                <w:spacing w:val="-3"/>
                <w:szCs w:val="24"/>
              </w:rPr>
              <w:t xml:space="preserve"> </w:t>
            </w:r>
            <w:r w:rsidRPr="001E7C06">
              <w:rPr>
                <w:rStyle w:val="Hyperlink"/>
                <w:rFonts w:ascii="Times New Roman" w:hAnsi="Times New Roman" w:cs="Times New Roman"/>
                <w:b w:val="0"/>
                <w:bCs w:val="0"/>
                <w:i w:val="0"/>
                <w:iCs w:val="0"/>
                <w:noProof/>
                <w:color w:val="000000" w:themeColor="text1"/>
                <w:szCs w:val="24"/>
              </w:rPr>
              <w:t>for</w:t>
            </w:r>
            <w:r w:rsidRPr="001E7C06">
              <w:rPr>
                <w:rStyle w:val="Hyperlink"/>
                <w:rFonts w:ascii="Times New Roman" w:hAnsi="Times New Roman" w:cs="Times New Roman"/>
                <w:b w:val="0"/>
                <w:bCs w:val="0"/>
                <w:i w:val="0"/>
                <w:iCs w:val="0"/>
                <w:noProof/>
                <w:color w:val="000000" w:themeColor="text1"/>
                <w:spacing w:val="-3"/>
                <w:szCs w:val="24"/>
              </w:rPr>
              <w:t xml:space="preserve"> </w:t>
            </w:r>
            <w:r w:rsidRPr="001E7C06">
              <w:rPr>
                <w:rStyle w:val="Hyperlink"/>
                <w:rFonts w:ascii="Times New Roman" w:hAnsi="Times New Roman" w:cs="Times New Roman"/>
                <w:b w:val="0"/>
                <w:bCs w:val="0"/>
                <w:i w:val="0"/>
                <w:iCs w:val="0"/>
                <w:noProof/>
                <w:color w:val="000000" w:themeColor="text1"/>
                <w:szCs w:val="24"/>
              </w:rPr>
              <w:t>2</w:t>
            </w:r>
            <w:r w:rsidRPr="001E7C06">
              <w:rPr>
                <w:rStyle w:val="Hyperlink"/>
                <w:rFonts w:ascii="Times New Roman" w:hAnsi="Times New Roman" w:cs="Times New Roman"/>
                <w:b w:val="0"/>
                <w:bCs w:val="0"/>
                <w:i w:val="0"/>
                <w:iCs w:val="0"/>
                <w:noProof/>
                <w:color w:val="000000" w:themeColor="text1"/>
                <w:szCs w:val="24"/>
                <w:vertAlign w:val="superscript"/>
              </w:rPr>
              <w:t>nd</w:t>
            </w:r>
            <w:r w:rsidRPr="001E7C06">
              <w:rPr>
                <w:rStyle w:val="Hyperlink"/>
                <w:rFonts w:ascii="Times New Roman" w:hAnsi="Times New Roman" w:cs="Times New Roman"/>
                <w:b w:val="0"/>
                <w:bCs w:val="0"/>
                <w:i w:val="0"/>
                <w:iCs w:val="0"/>
                <w:noProof/>
                <w:color w:val="000000" w:themeColor="text1"/>
                <w:spacing w:val="1"/>
                <w:szCs w:val="24"/>
              </w:rPr>
              <w:t xml:space="preserve"> </w:t>
            </w:r>
            <w:r w:rsidRPr="001E7C06">
              <w:rPr>
                <w:rStyle w:val="Hyperlink"/>
                <w:rFonts w:ascii="Times New Roman" w:hAnsi="Times New Roman" w:cs="Times New Roman"/>
                <w:b w:val="0"/>
                <w:bCs w:val="0"/>
                <w:i w:val="0"/>
                <w:iCs w:val="0"/>
                <w:noProof/>
                <w:color w:val="000000" w:themeColor="text1"/>
                <w:szCs w:val="24"/>
              </w:rPr>
              <w:t>Year</w:t>
            </w:r>
            <w:r w:rsidRPr="001E7C06">
              <w:rPr>
                <w:rStyle w:val="Hyperlink"/>
                <w:rFonts w:ascii="Times New Roman" w:hAnsi="Times New Roman" w:cs="Times New Roman"/>
                <w:b w:val="0"/>
                <w:bCs w:val="0"/>
                <w:i w:val="0"/>
                <w:iCs w:val="0"/>
                <w:noProof/>
                <w:color w:val="000000" w:themeColor="text1"/>
                <w:spacing w:val="-2"/>
                <w:szCs w:val="24"/>
              </w:rPr>
              <w:t xml:space="preserve"> </w:t>
            </w:r>
            <w:r w:rsidRPr="001E7C06">
              <w:rPr>
                <w:rStyle w:val="Hyperlink"/>
                <w:rFonts w:ascii="Times New Roman" w:hAnsi="Times New Roman" w:cs="Times New Roman"/>
                <w:b w:val="0"/>
                <w:bCs w:val="0"/>
                <w:i w:val="0"/>
                <w:iCs w:val="0"/>
                <w:noProof/>
                <w:color w:val="000000" w:themeColor="text1"/>
                <w:spacing w:val="-4"/>
                <w:szCs w:val="24"/>
              </w:rPr>
              <w:t>MBBS</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_Toc230165965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15</w:t>
            </w:r>
            <w:r w:rsidRPr="001E7C06">
              <w:rPr>
                <w:rFonts w:ascii="Times New Roman" w:hAnsi="Times New Roman" w:cs="Times New Roman"/>
                <w:b w:val="0"/>
                <w:bCs w:val="0"/>
                <w:i w:val="0"/>
                <w:iCs w:val="0"/>
                <w:noProof/>
                <w:webHidden/>
                <w:color w:val="000000" w:themeColor="text1"/>
                <w:szCs w:val="24"/>
              </w:rPr>
              <w:fldChar w:fldCharType="end"/>
            </w:r>
          </w:hyperlink>
        </w:p>
        <w:p w14:paraId="706CE8AA" w14:textId="359AF782"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66" w:history="1">
            <w:r w:rsidRPr="001E7C06">
              <w:rPr>
                <w:rStyle w:val="Hyperlink"/>
                <w:rFonts w:ascii="Times New Roman" w:hAnsi="Times New Roman" w:cs="Times New Roman"/>
                <w:b w:val="0"/>
                <w:bCs w:val="0"/>
                <w:i w:val="0"/>
                <w:iCs w:val="0"/>
                <w:noProof/>
                <w:color w:val="000000" w:themeColor="text1"/>
                <w:szCs w:val="24"/>
              </w:rPr>
              <w:t>Student</w:t>
            </w:r>
            <w:r w:rsidRPr="001E7C06">
              <w:rPr>
                <w:rStyle w:val="Hyperlink"/>
                <w:rFonts w:ascii="Times New Roman" w:hAnsi="Times New Roman" w:cs="Times New Roman"/>
                <w:b w:val="0"/>
                <w:bCs w:val="0"/>
                <w:i w:val="0"/>
                <w:iCs w:val="0"/>
                <w:noProof/>
                <w:color w:val="000000" w:themeColor="text1"/>
                <w:spacing w:val="-2"/>
                <w:szCs w:val="24"/>
              </w:rPr>
              <w:t xml:space="preserve"> </w:t>
            </w:r>
            <w:r w:rsidRPr="001E7C06">
              <w:rPr>
                <w:rStyle w:val="Hyperlink"/>
                <w:rFonts w:ascii="Times New Roman" w:hAnsi="Times New Roman" w:cs="Times New Roman"/>
                <w:b w:val="0"/>
                <w:bCs w:val="0"/>
                <w:i w:val="0"/>
                <w:iCs w:val="0"/>
                <w:noProof/>
                <w:color w:val="000000" w:themeColor="text1"/>
                <w:szCs w:val="24"/>
              </w:rPr>
              <w:t>Led</w:t>
            </w:r>
            <w:r w:rsidRPr="001E7C06">
              <w:rPr>
                <w:rStyle w:val="Hyperlink"/>
                <w:rFonts w:ascii="Times New Roman" w:hAnsi="Times New Roman" w:cs="Times New Roman"/>
                <w:b w:val="0"/>
                <w:bCs w:val="0"/>
                <w:i w:val="0"/>
                <w:iCs w:val="0"/>
                <w:noProof/>
                <w:color w:val="000000" w:themeColor="text1"/>
                <w:spacing w:val="-3"/>
                <w:szCs w:val="24"/>
              </w:rPr>
              <w:t xml:space="preserve"> </w:t>
            </w:r>
            <w:r w:rsidRPr="001E7C06">
              <w:rPr>
                <w:rStyle w:val="Hyperlink"/>
                <w:rFonts w:ascii="Times New Roman" w:hAnsi="Times New Roman" w:cs="Times New Roman"/>
                <w:b w:val="0"/>
                <w:bCs w:val="0"/>
                <w:i w:val="0"/>
                <w:iCs w:val="0"/>
                <w:noProof/>
                <w:color w:val="000000" w:themeColor="text1"/>
                <w:szCs w:val="24"/>
              </w:rPr>
              <w:t>Integrated</w:t>
            </w:r>
            <w:r w:rsidRPr="001E7C06">
              <w:rPr>
                <w:rStyle w:val="Hyperlink"/>
                <w:rFonts w:ascii="Times New Roman" w:hAnsi="Times New Roman" w:cs="Times New Roman"/>
                <w:b w:val="0"/>
                <w:bCs w:val="0"/>
                <w:i w:val="0"/>
                <w:iCs w:val="0"/>
                <w:noProof/>
                <w:color w:val="000000" w:themeColor="text1"/>
                <w:spacing w:val="-2"/>
                <w:szCs w:val="24"/>
              </w:rPr>
              <w:t xml:space="preserve"> </w:t>
            </w:r>
            <w:r w:rsidRPr="001E7C06">
              <w:rPr>
                <w:rStyle w:val="Hyperlink"/>
                <w:rFonts w:ascii="Times New Roman" w:hAnsi="Times New Roman" w:cs="Times New Roman"/>
                <w:b w:val="0"/>
                <w:bCs w:val="0"/>
                <w:i w:val="0"/>
                <w:iCs w:val="0"/>
                <w:noProof/>
                <w:color w:val="000000" w:themeColor="text1"/>
                <w:szCs w:val="24"/>
              </w:rPr>
              <w:t>Seminar</w:t>
            </w:r>
            <w:r w:rsidRPr="001E7C06">
              <w:rPr>
                <w:rStyle w:val="Hyperlink"/>
                <w:rFonts w:ascii="Times New Roman" w:hAnsi="Times New Roman" w:cs="Times New Roman"/>
                <w:b w:val="0"/>
                <w:bCs w:val="0"/>
                <w:i w:val="0"/>
                <w:iCs w:val="0"/>
                <w:noProof/>
                <w:color w:val="000000" w:themeColor="text1"/>
                <w:spacing w:val="-2"/>
                <w:szCs w:val="24"/>
              </w:rPr>
              <w:t xml:space="preserve"> </w:t>
            </w:r>
            <w:r w:rsidRPr="001E7C06">
              <w:rPr>
                <w:rStyle w:val="Hyperlink"/>
                <w:rFonts w:ascii="Times New Roman" w:hAnsi="Times New Roman" w:cs="Times New Roman"/>
                <w:b w:val="0"/>
                <w:bCs w:val="0"/>
                <w:i w:val="0"/>
                <w:iCs w:val="0"/>
                <w:noProof/>
                <w:color w:val="000000" w:themeColor="text1"/>
                <w:szCs w:val="24"/>
              </w:rPr>
              <w:t>based</w:t>
            </w:r>
            <w:r w:rsidRPr="001E7C06">
              <w:rPr>
                <w:rStyle w:val="Hyperlink"/>
                <w:rFonts w:ascii="Times New Roman" w:hAnsi="Times New Roman" w:cs="Times New Roman"/>
                <w:b w:val="0"/>
                <w:bCs w:val="0"/>
                <w:i w:val="0"/>
                <w:iCs w:val="0"/>
                <w:noProof/>
                <w:color w:val="000000" w:themeColor="text1"/>
                <w:spacing w:val="-4"/>
                <w:szCs w:val="24"/>
              </w:rPr>
              <w:t xml:space="preserve"> </w:t>
            </w:r>
            <w:r w:rsidRPr="001E7C06">
              <w:rPr>
                <w:rStyle w:val="Hyperlink"/>
                <w:rFonts w:ascii="Times New Roman" w:hAnsi="Times New Roman" w:cs="Times New Roman"/>
                <w:b w:val="0"/>
                <w:bCs w:val="0"/>
                <w:i w:val="0"/>
                <w:iCs w:val="0"/>
                <w:noProof/>
                <w:color w:val="000000" w:themeColor="text1"/>
                <w:szCs w:val="24"/>
              </w:rPr>
              <w:t>on</w:t>
            </w:r>
            <w:r w:rsidRPr="001E7C06">
              <w:rPr>
                <w:rStyle w:val="Hyperlink"/>
                <w:rFonts w:ascii="Times New Roman" w:hAnsi="Times New Roman" w:cs="Times New Roman"/>
                <w:b w:val="0"/>
                <w:bCs w:val="0"/>
                <w:i w:val="0"/>
                <w:iCs w:val="0"/>
                <w:noProof/>
                <w:color w:val="000000" w:themeColor="text1"/>
                <w:spacing w:val="-1"/>
                <w:szCs w:val="24"/>
              </w:rPr>
              <w:t xml:space="preserve"> </w:t>
            </w:r>
            <w:r w:rsidRPr="001E7C06">
              <w:rPr>
                <w:rStyle w:val="Hyperlink"/>
                <w:rFonts w:ascii="Times New Roman" w:hAnsi="Times New Roman" w:cs="Times New Roman"/>
                <w:b w:val="0"/>
                <w:bCs w:val="0"/>
                <w:i w:val="0"/>
                <w:iCs w:val="0"/>
                <w:noProof/>
                <w:color w:val="000000" w:themeColor="text1"/>
                <w:spacing w:val="-2"/>
                <w:szCs w:val="24"/>
              </w:rPr>
              <w:t>themes</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_Toc230165966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16</w:t>
            </w:r>
            <w:r w:rsidRPr="001E7C06">
              <w:rPr>
                <w:rFonts w:ascii="Times New Roman" w:hAnsi="Times New Roman" w:cs="Times New Roman"/>
                <w:b w:val="0"/>
                <w:bCs w:val="0"/>
                <w:i w:val="0"/>
                <w:iCs w:val="0"/>
                <w:noProof/>
                <w:webHidden/>
                <w:color w:val="000000" w:themeColor="text1"/>
                <w:szCs w:val="24"/>
              </w:rPr>
              <w:fldChar w:fldCharType="end"/>
            </w:r>
          </w:hyperlink>
        </w:p>
        <w:p w14:paraId="1D26B261" w14:textId="0B8FC10C"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67" w:history="1">
            <w:r w:rsidRPr="001E7C06">
              <w:rPr>
                <w:rStyle w:val="Hyperlink"/>
                <w:rFonts w:ascii="Times New Roman" w:hAnsi="Times New Roman" w:cs="Times New Roman"/>
                <w:b w:val="0"/>
                <w:bCs w:val="0"/>
                <w:i w:val="0"/>
                <w:iCs w:val="0"/>
                <w:noProof/>
                <w:color w:val="000000" w:themeColor="text1"/>
                <w:szCs w:val="24"/>
              </w:rPr>
              <w:t>Contact hours</w:t>
            </w:r>
            <w:r w:rsidRPr="001E7C06">
              <w:rPr>
                <w:rStyle w:val="Hyperlink"/>
                <w:rFonts w:ascii="Times New Roman" w:hAnsi="Times New Roman" w:cs="Times New Roman"/>
                <w:b w:val="0"/>
                <w:bCs w:val="0"/>
                <w:i w:val="0"/>
                <w:iCs w:val="0"/>
                <w:noProof/>
                <w:color w:val="000000" w:themeColor="text1"/>
                <w:spacing w:val="-4"/>
                <w:szCs w:val="24"/>
              </w:rPr>
              <w:t xml:space="preserve"> </w:t>
            </w:r>
            <w:r w:rsidRPr="001E7C06">
              <w:rPr>
                <w:rStyle w:val="Hyperlink"/>
                <w:rFonts w:ascii="Times New Roman" w:hAnsi="Times New Roman" w:cs="Times New Roman"/>
                <w:b w:val="0"/>
                <w:bCs w:val="0"/>
                <w:i w:val="0"/>
                <w:iCs w:val="0"/>
                <w:noProof/>
                <w:color w:val="000000" w:themeColor="text1"/>
                <w:spacing w:val="-2"/>
                <w:szCs w:val="24"/>
              </w:rPr>
              <w:t>Distribution: 2025-2026</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_Toc230165967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17</w:t>
            </w:r>
            <w:r w:rsidRPr="001E7C06">
              <w:rPr>
                <w:rFonts w:ascii="Times New Roman" w:hAnsi="Times New Roman" w:cs="Times New Roman"/>
                <w:b w:val="0"/>
                <w:bCs w:val="0"/>
                <w:i w:val="0"/>
                <w:iCs w:val="0"/>
                <w:noProof/>
                <w:webHidden/>
                <w:color w:val="000000" w:themeColor="text1"/>
                <w:szCs w:val="24"/>
              </w:rPr>
              <w:fldChar w:fldCharType="end"/>
            </w:r>
          </w:hyperlink>
        </w:p>
        <w:p w14:paraId="7095E703" w14:textId="4CAED801"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68" w:history="1">
            <w:r w:rsidRPr="001E7C06">
              <w:rPr>
                <w:rStyle w:val="Hyperlink"/>
                <w:rFonts w:ascii="Times New Roman" w:hAnsi="Times New Roman" w:cs="Times New Roman"/>
                <w:b w:val="0"/>
                <w:bCs w:val="0"/>
                <w:i w:val="0"/>
                <w:iCs w:val="0"/>
                <w:noProof/>
                <w:color w:val="000000" w:themeColor="text1"/>
                <w:szCs w:val="24"/>
              </w:rPr>
              <w:t>Teaching and Learning Methods</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_Toc230165968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18</w:t>
            </w:r>
            <w:r w:rsidRPr="001E7C06">
              <w:rPr>
                <w:rFonts w:ascii="Times New Roman" w:hAnsi="Times New Roman" w:cs="Times New Roman"/>
                <w:b w:val="0"/>
                <w:bCs w:val="0"/>
                <w:i w:val="0"/>
                <w:iCs w:val="0"/>
                <w:noProof/>
                <w:webHidden/>
                <w:color w:val="000000" w:themeColor="text1"/>
                <w:szCs w:val="24"/>
              </w:rPr>
              <w:fldChar w:fldCharType="end"/>
            </w:r>
          </w:hyperlink>
        </w:p>
        <w:p w14:paraId="41CC4BA3" w14:textId="52AF307B"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69" w:history="1">
            <w:r w:rsidRPr="001E7C06">
              <w:rPr>
                <w:rStyle w:val="Hyperlink"/>
                <w:rFonts w:ascii="Times New Roman" w:hAnsi="Times New Roman" w:cs="Times New Roman"/>
                <w:b w:val="0"/>
                <w:bCs w:val="0"/>
                <w:i w:val="0"/>
                <w:iCs w:val="0"/>
                <w:noProof/>
                <w:color w:val="000000" w:themeColor="text1"/>
                <w:szCs w:val="24"/>
              </w:rPr>
              <w:t>Assessment Plan</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_Toc230165969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18</w:t>
            </w:r>
            <w:r w:rsidRPr="001E7C06">
              <w:rPr>
                <w:rFonts w:ascii="Times New Roman" w:hAnsi="Times New Roman" w:cs="Times New Roman"/>
                <w:b w:val="0"/>
                <w:bCs w:val="0"/>
                <w:i w:val="0"/>
                <w:iCs w:val="0"/>
                <w:noProof/>
                <w:webHidden/>
                <w:color w:val="000000" w:themeColor="text1"/>
                <w:szCs w:val="24"/>
              </w:rPr>
              <w:fldChar w:fldCharType="end"/>
            </w:r>
          </w:hyperlink>
        </w:p>
        <w:p w14:paraId="557E751E" w14:textId="2C449D30"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70" w:history="1">
            <w:r w:rsidRPr="001E7C06">
              <w:rPr>
                <w:rStyle w:val="Hyperlink"/>
                <w:rFonts w:ascii="Times New Roman" w:hAnsi="Times New Roman" w:cs="Times New Roman"/>
                <w:b w:val="0"/>
                <w:bCs w:val="0"/>
                <w:i w:val="0"/>
                <w:iCs w:val="0"/>
                <w:noProof/>
                <w:color w:val="000000" w:themeColor="text1"/>
                <w:szCs w:val="24"/>
              </w:rPr>
              <w:t>Evaluation</w:t>
            </w:r>
            <w:r w:rsidRPr="001E7C06">
              <w:rPr>
                <w:rStyle w:val="Hyperlink"/>
                <w:rFonts w:ascii="Times New Roman" w:hAnsi="Times New Roman" w:cs="Times New Roman"/>
                <w:b w:val="0"/>
                <w:bCs w:val="0"/>
                <w:i w:val="0"/>
                <w:iCs w:val="0"/>
                <w:noProof/>
                <w:color w:val="000000" w:themeColor="text1"/>
                <w:spacing w:val="-5"/>
                <w:szCs w:val="24"/>
              </w:rPr>
              <w:t xml:space="preserve"> </w:t>
            </w:r>
            <w:r w:rsidRPr="001E7C06">
              <w:rPr>
                <w:rStyle w:val="Hyperlink"/>
                <w:rFonts w:ascii="Times New Roman" w:hAnsi="Times New Roman" w:cs="Times New Roman"/>
                <w:b w:val="0"/>
                <w:bCs w:val="0"/>
                <w:i w:val="0"/>
                <w:iCs w:val="0"/>
                <w:noProof/>
                <w:color w:val="000000" w:themeColor="text1"/>
                <w:szCs w:val="24"/>
              </w:rPr>
              <w:t>of</w:t>
            </w:r>
            <w:r w:rsidRPr="001E7C06">
              <w:rPr>
                <w:rStyle w:val="Hyperlink"/>
                <w:rFonts w:ascii="Times New Roman" w:hAnsi="Times New Roman" w:cs="Times New Roman"/>
                <w:b w:val="0"/>
                <w:bCs w:val="0"/>
                <w:i w:val="0"/>
                <w:iCs w:val="0"/>
                <w:noProof/>
                <w:color w:val="000000" w:themeColor="text1"/>
                <w:spacing w:val="-5"/>
                <w:szCs w:val="24"/>
              </w:rPr>
              <w:t xml:space="preserve"> </w:t>
            </w:r>
            <w:r w:rsidRPr="001E7C06">
              <w:rPr>
                <w:rStyle w:val="Hyperlink"/>
                <w:rFonts w:ascii="Times New Roman" w:hAnsi="Times New Roman" w:cs="Times New Roman"/>
                <w:b w:val="0"/>
                <w:bCs w:val="0"/>
                <w:i w:val="0"/>
                <w:iCs w:val="0"/>
                <w:noProof/>
                <w:color w:val="000000" w:themeColor="text1"/>
                <w:szCs w:val="24"/>
              </w:rPr>
              <w:t>the</w:t>
            </w:r>
            <w:r w:rsidRPr="001E7C06">
              <w:rPr>
                <w:rStyle w:val="Hyperlink"/>
                <w:rFonts w:ascii="Times New Roman" w:hAnsi="Times New Roman" w:cs="Times New Roman"/>
                <w:b w:val="0"/>
                <w:bCs w:val="0"/>
                <w:i w:val="0"/>
                <w:iCs w:val="0"/>
                <w:noProof/>
                <w:color w:val="000000" w:themeColor="text1"/>
                <w:spacing w:val="-3"/>
                <w:szCs w:val="24"/>
              </w:rPr>
              <w:t xml:space="preserve"> </w:t>
            </w:r>
            <w:r w:rsidRPr="001E7C06">
              <w:rPr>
                <w:rStyle w:val="Hyperlink"/>
                <w:rFonts w:ascii="Times New Roman" w:hAnsi="Times New Roman" w:cs="Times New Roman"/>
                <w:b w:val="0"/>
                <w:bCs w:val="0"/>
                <w:i w:val="0"/>
                <w:iCs w:val="0"/>
                <w:noProof/>
                <w:color w:val="000000" w:themeColor="text1"/>
                <w:spacing w:val="-2"/>
                <w:szCs w:val="24"/>
              </w:rPr>
              <w:t>Course:</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_Toc230165970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19</w:t>
            </w:r>
            <w:r w:rsidRPr="001E7C06">
              <w:rPr>
                <w:rFonts w:ascii="Times New Roman" w:hAnsi="Times New Roman" w:cs="Times New Roman"/>
                <w:b w:val="0"/>
                <w:bCs w:val="0"/>
                <w:i w:val="0"/>
                <w:iCs w:val="0"/>
                <w:noProof/>
                <w:webHidden/>
                <w:color w:val="000000" w:themeColor="text1"/>
                <w:szCs w:val="24"/>
              </w:rPr>
              <w:fldChar w:fldCharType="end"/>
            </w:r>
          </w:hyperlink>
        </w:p>
        <w:p w14:paraId="6F5FF5FC" w14:textId="77E9580A"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71" w:history="1">
            <w:r w:rsidRPr="001E7C06">
              <w:rPr>
                <w:rStyle w:val="Hyperlink"/>
                <w:rFonts w:ascii="Times New Roman" w:hAnsi="Times New Roman" w:cs="Times New Roman"/>
                <w:b w:val="0"/>
                <w:bCs w:val="0"/>
                <w:i w:val="0"/>
                <w:iCs w:val="0"/>
                <w:noProof/>
                <w:color w:val="000000" w:themeColor="text1"/>
                <w:szCs w:val="24"/>
              </w:rPr>
              <w:t>Online</w:t>
            </w:r>
            <w:r w:rsidRPr="001E7C06">
              <w:rPr>
                <w:rStyle w:val="Hyperlink"/>
                <w:rFonts w:ascii="Times New Roman" w:hAnsi="Times New Roman" w:cs="Times New Roman"/>
                <w:b w:val="0"/>
                <w:bCs w:val="0"/>
                <w:i w:val="0"/>
                <w:iCs w:val="0"/>
                <w:noProof/>
                <w:color w:val="000000" w:themeColor="text1"/>
                <w:spacing w:val="-1"/>
                <w:szCs w:val="24"/>
              </w:rPr>
              <w:t xml:space="preserve"> </w:t>
            </w:r>
            <w:r w:rsidRPr="001E7C06">
              <w:rPr>
                <w:rStyle w:val="Hyperlink"/>
                <w:rFonts w:ascii="Times New Roman" w:hAnsi="Times New Roman" w:cs="Times New Roman"/>
                <w:b w:val="0"/>
                <w:bCs w:val="0"/>
                <w:i w:val="0"/>
                <w:iCs w:val="0"/>
                <w:noProof/>
                <w:color w:val="000000" w:themeColor="text1"/>
                <w:szCs w:val="24"/>
              </w:rPr>
              <w:t>Learning</w:t>
            </w:r>
            <w:r w:rsidRPr="001E7C06">
              <w:rPr>
                <w:rStyle w:val="Hyperlink"/>
                <w:rFonts w:ascii="Times New Roman" w:hAnsi="Times New Roman" w:cs="Times New Roman"/>
                <w:b w:val="0"/>
                <w:bCs w:val="0"/>
                <w:i w:val="0"/>
                <w:iCs w:val="0"/>
                <w:noProof/>
                <w:color w:val="000000" w:themeColor="text1"/>
                <w:spacing w:val="2"/>
                <w:szCs w:val="24"/>
              </w:rPr>
              <w:t xml:space="preserve"> </w:t>
            </w:r>
            <w:r w:rsidRPr="001E7C06">
              <w:rPr>
                <w:rStyle w:val="Hyperlink"/>
                <w:rFonts w:ascii="Times New Roman" w:hAnsi="Times New Roman" w:cs="Times New Roman"/>
                <w:b w:val="0"/>
                <w:bCs w:val="0"/>
                <w:i w:val="0"/>
                <w:iCs w:val="0"/>
                <w:noProof/>
                <w:color w:val="000000" w:themeColor="text1"/>
                <w:szCs w:val="24"/>
              </w:rPr>
              <w:t>&amp;</w:t>
            </w:r>
            <w:r w:rsidRPr="001E7C06">
              <w:rPr>
                <w:rStyle w:val="Hyperlink"/>
                <w:rFonts w:ascii="Times New Roman" w:hAnsi="Times New Roman" w:cs="Times New Roman"/>
                <w:b w:val="0"/>
                <w:bCs w:val="0"/>
                <w:i w:val="0"/>
                <w:iCs w:val="0"/>
                <w:noProof/>
                <w:color w:val="000000" w:themeColor="text1"/>
                <w:spacing w:val="-4"/>
                <w:szCs w:val="24"/>
              </w:rPr>
              <w:t xml:space="preserve"> </w:t>
            </w:r>
            <w:r w:rsidRPr="001E7C06">
              <w:rPr>
                <w:rStyle w:val="Hyperlink"/>
                <w:rFonts w:ascii="Times New Roman" w:hAnsi="Times New Roman" w:cs="Times New Roman"/>
                <w:b w:val="0"/>
                <w:bCs w:val="0"/>
                <w:i w:val="0"/>
                <w:iCs w:val="0"/>
                <w:noProof/>
                <w:color w:val="000000" w:themeColor="text1"/>
                <w:spacing w:val="-2"/>
                <w:szCs w:val="24"/>
              </w:rPr>
              <w:t>Assessment</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_Toc230165971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19</w:t>
            </w:r>
            <w:r w:rsidRPr="001E7C06">
              <w:rPr>
                <w:rFonts w:ascii="Times New Roman" w:hAnsi="Times New Roman" w:cs="Times New Roman"/>
                <w:b w:val="0"/>
                <w:bCs w:val="0"/>
                <w:i w:val="0"/>
                <w:iCs w:val="0"/>
                <w:noProof/>
                <w:webHidden/>
                <w:color w:val="000000" w:themeColor="text1"/>
                <w:szCs w:val="24"/>
              </w:rPr>
              <w:fldChar w:fldCharType="end"/>
            </w:r>
          </w:hyperlink>
        </w:p>
        <w:p w14:paraId="4F6CA893" w14:textId="295C8B38"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72" w:history="1">
            <w:r w:rsidRPr="001E7C06">
              <w:rPr>
                <w:rStyle w:val="Hyperlink"/>
                <w:rFonts w:ascii="Times New Roman" w:hAnsi="Times New Roman" w:cs="Times New Roman"/>
                <w:b w:val="0"/>
                <w:bCs w:val="0"/>
                <w:i w:val="0"/>
                <w:iCs w:val="0"/>
                <w:noProof/>
                <w:color w:val="000000" w:themeColor="text1"/>
                <w:szCs w:val="24"/>
              </w:rPr>
              <w:t>System</w:t>
            </w:r>
            <w:r w:rsidRPr="001E7C06">
              <w:rPr>
                <w:rStyle w:val="Hyperlink"/>
                <w:rFonts w:ascii="Times New Roman" w:hAnsi="Times New Roman" w:cs="Times New Roman"/>
                <w:b w:val="0"/>
                <w:bCs w:val="0"/>
                <w:i w:val="0"/>
                <w:iCs w:val="0"/>
                <w:noProof/>
                <w:color w:val="000000" w:themeColor="text1"/>
                <w:spacing w:val="-6"/>
                <w:szCs w:val="24"/>
              </w:rPr>
              <w:t xml:space="preserve"> </w:t>
            </w:r>
            <w:r w:rsidRPr="001E7C06">
              <w:rPr>
                <w:rStyle w:val="Hyperlink"/>
                <w:rFonts w:ascii="Times New Roman" w:hAnsi="Times New Roman" w:cs="Times New Roman"/>
                <w:b w:val="0"/>
                <w:bCs w:val="0"/>
                <w:i w:val="0"/>
                <w:iCs w:val="0"/>
                <w:noProof/>
                <w:color w:val="000000" w:themeColor="text1"/>
                <w:szCs w:val="24"/>
              </w:rPr>
              <w:t>Maintenance</w:t>
            </w:r>
            <w:r w:rsidRPr="001E7C06">
              <w:rPr>
                <w:rStyle w:val="Hyperlink"/>
                <w:rFonts w:ascii="Times New Roman" w:hAnsi="Times New Roman" w:cs="Times New Roman"/>
                <w:b w:val="0"/>
                <w:bCs w:val="0"/>
                <w:i w:val="0"/>
                <w:iCs w:val="0"/>
                <w:noProof/>
                <w:color w:val="000000" w:themeColor="text1"/>
                <w:spacing w:val="-3"/>
                <w:szCs w:val="24"/>
              </w:rPr>
              <w:t xml:space="preserve"> </w:t>
            </w:r>
            <w:r w:rsidRPr="001E7C06">
              <w:rPr>
                <w:rStyle w:val="Hyperlink"/>
                <w:rFonts w:ascii="Times New Roman" w:hAnsi="Times New Roman" w:cs="Times New Roman"/>
                <w:b w:val="0"/>
                <w:bCs w:val="0"/>
                <w:i w:val="0"/>
                <w:iCs w:val="0"/>
                <w:noProof/>
                <w:color w:val="000000" w:themeColor="text1"/>
                <w:szCs w:val="24"/>
              </w:rPr>
              <w:t>&amp;</w:t>
            </w:r>
            <w:r w:rsidRPr="001E7C06">
              <w:rPr>
                <w:rStyle w:val="Hyperlink"/>
                <w:rFonts w:ascii="Times New Roman" w:hAnsi="Times New Roman" w:cs="Times New Roman"/>
                <w:b w:val="0"/>
                <w:bCs w:val="0"/>
                <w:i w:val="0"/>
                <w:iCs w:val="0"/>
                <w:noProof/>
                <w:color w:val="000000" w:themeColor="text1"/>
                <w:spacing w:val="-1"/>
                <w:szCs w:val="24"/>
              </w:rPr>
              <w:t xml:space="preserve"> </w:t>
            </w:r>
            <w:r w:rsidRPr="001E7C06">
              <w:rPr>
                <w:rStyle w:val="Hyperlink"/>
                <w:rFonts w:ascii="Times New Roman" w:hAnsi="Times New Roman" w:cs="Times New Roman"/>
                <w:b w:val="0"/>
                <w:bCs w:val="0"/>
                <w:i w:val="0"/>
                <w:iCs w:val="0"/>
                <w:noProof/>
                <w:color w:val="000000" w:themeColor="text1"/>
                <w:spacing w:val="-2"/>
                <w:szCs w:val="24"/>
              </w:rPr>
              <w:t>Confidentiality</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_Toc230165972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20</w:t>
            </w:r>
            <w:r w:rsidRPr="001E7C06">
              <w:rPr>
                <w:rFonts w:ascii="Times New Roman" w:hAnsi="Times New Roman" w:cs="Times New Roman"/>
                <w:b w:val="0"/>
                <w:bCs w:val="0"/>
                <w:i w:val="0"/>
                <w:iCs w:val="0"/>
                <w:noProof/>
                <w:webHidden/>
                <w:color w:val="000000" w:themeColor="text1"/>
                <w:szCs w:val="24"/>
              </w:rPr>
              <w:fldChar w:fldCharType="end"/>
            </w:r>
          </w:hyperlink>
        </w:p>
        <w:p w14:paraId="168BFC20" w14:textId="181CBEB5"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73" w:history="1">
            <w:r w:rsidRPr="001E7C06">
              <w:rPr>
                <w:rStyle w:val="Hyperlink"/>
                <w:rFonts w:ascii="Times New Roman" w:hAnsi="Times New Roman" w:cs="Times New Roman"/>
                <w:b w:val="0"/>
                <w:bCs w:val="0"/>
                <w:i w:val="0"/>
                <w:iCs w:val="0"/>
                <w:noProof/>
                <w:color w:val="000000" w:themeColor="text1"/>
                <w:szCs w:val="24"/>
              </w:rPr>
              <w:t>Block Planning Committee (2</w:t>
            </w:r>
            <w:r w:rsidRPr="001E7C06">
              <w:rPr>
                <w:rStyle w:val="Hyperlink"/>
                <w:rFonts w:ascii="Times New Roman" w:hAnsi="Times New Roman" w:cs="Times New Roman"/>
                <w:b w:val="0"/>
                <w:bCs w:val="0"/>
                <w:i w:val="0"/>
                <w:iCs w:val="0"/>
                <w:noProof/>
                <w:color w:val="000000" w:themeColor="text1"/>
                <w:szCs w:val="24"/>
                <w:vertAlign w:val="superscript"/>
              </w:rPr>
              <w:t>nd</w:t>
            </w:r>
            <w:r w:rsidRPr="001E7C06">
              <w:rPr>
                <w:rStyle w:val="Hyperlink"/>
                <w:rFonts w:ascii="Times New Roman" w:hAnsi="Times New Roman" w:cs="Times New Roman"/>
                <w:b w:val="0"/>
                <w:bCs w:val="0"/>
                <w:i w:val="0"/>
                <w:iCs w:val="0"/>
                <w:noProof/>
                <w:color w:val="000000" w:themeColor="text1"/>
                <w:szCs w:val="24"/>
              </w:rPr>
              <w:t xml:space="preserve"> Year MBBS)</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_Toc230165973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21</w:t>
            </w:r>
            <w:r w:rsidRPr="001E7C06">
              <w:rPr>
                <w:rFonts w:ascii="Times New Roman" w:hAnsi="Times New Roman" w:cs="Times New Roman"/>
                <w:b w:val="0"/>
                <w:bCs w:val="0"/>
                <w:i w:val="0"/>
                <w:iCs w:val="0"/>
                <w:noProof/>
                <w:webHidden/>
                <w:color w:val="000000" w:themeColor="text1"/>
                <w:szCs w:val="24"/>
              </w:rPr>
              <w:fldChar w:fldCharType="end"/>
            </w:r>
          </w:hyperlink>
        </w:p>
        <w:p w14:paraId="1354209C" w14:textId="4EDB2E62"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74" w:history="1">
            <w:r w:rsidRPr="001E7C06">
              <w:rPr>
                <w:rStyle w:val="Hyperlink"/>
                <w:rFonts w:ascii="Times New Roman" w:hAnsi="Times New Roman" w:cs="Times New Roman"/>
                <w:b w:val="0"/>
                <w:bCs w:val="0"/>
                <w:i w:val="0"/>
                <w:iCs w:val="0"/>
                <w:noProof/>
                <w:color w:val="000000" w:themeColor="text1"/>
                <w:szCs w:val="24"/>
              </w:rPr>
              <w:t>CMH</w:t>
            </w:r>
            <w:r w:rsidRPr="001E7C06">
              <w:rPr>
                <w:rStyle w:val="Hyperlink"/>
                <w:rFonts w:ascii="Times New Roman" w:hAnsi="Times New Roman" w:cs="Times New Roman"/>
                <w:b w:val="0"/>
                <w:bCs w:val="0"/>
                <w:i w:val="0"/>
                <w:iCs w:val="0"/>
                <w:noProof/>
                <w:color w:val="000000" w:themeColor="text1"/>
                <w:spacing w:val="-3"/>
                <w:szCs w:val="24"/>
              </w:rPr>
              <w:t xml:space="preserve"> </w:t>
            </w:r>
            <w:r w:rsidRPr="001E7C06">
              <w:rPr>
                <w:rStyle w:val="Hyperlink"/>
                <w:rFonts w:ascii="Times New Roman" w:hAnsi="Times New Roman" w:cs="Times New Roman"/>
                <w:b w:val="0"/>
                <w:bCs w:val="0"/>
                <w:i w:val="0"/>
                <w:iCs w:val="0"/>
                <w:noProof/>
                <w:color w:val="000000" w:themeColor="text1"/>
                <w:szCs w:val="24"/>
              </w:rPr>
              <w:t>Lahore</w:t>
            </w:r>
            <w:r w:rsidRPr="001E7C06">
              <w:rPr>
                <w:rStyle w:val="Hyperlink"/>
                <w:rFonts w:ascii="Times New Roman" w:hAnsi="Times New Roman" w:cs="Times New Roman"/>
                <w:b w:val="0"/>
                <w:bCs w:val="0"/>
                <w:i w:val="0"/>
                <w:iCs w:val="0"/>
                <w:noProof/>
                <w:color w:val="000000" w:themeColor="text1"/>
                <w:spacing w:val="-7"/>
                <w:szCs w:val="24"/>
              </w:rPr>
              <w:t xml:space="preserve"> </w:t>
            </w:r>
            <w:r w:rsidRPr="001E7C06">
              <w:rPr>
                <w:rStyle w:val="Hyperlink"/>
                <w:rFonts w:ascii="Times New Roman" w:hAnsi="Times New Roman" w:cs="Times New Roman"/>
                <w:b w:val="0"/>
                <w:bCs w:val="0"/>
                <w:i w:val="0"/>
                <w:iCs w:val="0"/>
                <w:noProof/>
                <w:color w:val="000000" w:themeColor="text1"/>
                <w:szCs w:val="24"/>
              </w:rPr>
              <w:t>Medical College</w:t>
            </w:r>
            <w:r w:rsidRPr="001E7C06">
              <w:rPr>
                <w:rStyle w:val="Hyperlink"/>
                <w:rFonts w:ascii="Times New Roman" w:hAnsi="Times New Roman" w:cs="Times New Roman"/>
                <w:b w:val="0"/>
                <w:bCs w:val="0"/>
                <w:i w:val="0"/>
                <w:iCs w:val="0"/>
                <w:noProof/>
                <w:color w:val="000000" w:themeColor="text1"/>
                <w:spacing w:val="-3"/>
                <w:szCs w:val="24"/>
              </w:rPr>
              <w:t xml:space="preserve"> </w:t>
            </w:r>
            <w:r w:rsidRPr="001E7C06">
              <w:rPr>
                <w:rStyle w:val="Hyperlink"/>
                <w:rFonts w:ascii="Times New Roman" w:hAnsi="Times New Roman" w:cs="Times New Roman"/>
                <w:b w:val="0"/>
                <w:bCs w:val="0"/>
                <w:i w:val="0"/>
                <w:iCs w:val="0"/>
                <w:noProof/>
                <w:color w:val="000000" w:themeColor="text1"/>
                <w:szCs w:val="24"/>
              </w:rPr>
              <w:t>–</w:t>
            </w:r>
            <w:r w:rsidRPr="001E7C06">
              <w:rPr>
                <w:rStyle w:val="Hyperlink"/>
                <w:rFonts w:ascii="Times New Roman" w:hAnsi="Times New Roman" w:cs="Times New Roman"/>
                <w:b w:val="0"/>
                <w:bCs w:val="0"/>
                <w:i w:val="0"/>
                <w:iCs w:val="0"/>
                <w:noProof/>
                <w:color w:val="000000" w:themeColor="text1"/>
                <w:spacing w:val="4"/>
                <w:szCs w:val="24"/>
              </w:rPr>
              <w:t xml:space="preserve"> </w:t>
            </w:r>
            <w:r w:rsidRPr="001E7C06">
              <w:rPr>
                <w:rStyle w:val="Hyperlink"/>
                <w:rFonts w:ascii="Times New Roman" w:hAnsi="Times New Roman" w:cs="Times New Roman"/>
                <w:b w:val="0"/>
                <w:bCs w:val="0"/>
                <w:i w:val="0"/>
                <w:iCs w:val="0"/>
                <w:noProof/>
                <w:color w:val="000000" w:themeColor="text1"/>
                <w:spacing w:val="-2"/>
                <w:szCs w:val="24"/>
              </w:rPr>
              <w:t>Policies</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_Toc230165974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22</w:t>
            </w:r>
            <w:r w:rsidRPr="001E7C06">
              <w:rPr>
                <w:rFonts w:ascii="Times New Roman" w:hAnsi="Times New Roman" w:cs="Times New Roman"/>
                <w:b w:val="0"/>
                <w:bCs w:val="0"/>
                <w:i w:val="0"/>
                <w:iCs w:val="0"/>
                <w:noProof/>
                <w:webHidden/>
                <w:color w:val="000000" w:themeColor="text1"/>
                <w:szCs w:val="24"/>
              </w:rPr>
              <w:fldChar w:fldCharType="end"/>
            </w:r>
          </w:hyperlink>
        </w:p>
        <w:p w14:paraId="1D73B101" w14:textId="19842C93"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75" w:history="1">
            <w:r w:rsidRPr="001E7C06">
              <w:rPr>
                <w:rStyle w:val="Hyperlink"/>
                <w:rFonts w:ascii="Times New Roman" w:hAnsi="Times New Roman" w:cs="Times New Roman"/>
                <w:b w:val="0"/>
                <w:bCs w:val="0"/>
                <w:i w:val="0"/>
                <w:iCs w:val="0"/>
                <w:noProof/>
                <w:color w:val="000000" w:themeColor="text1"/>
                <w:szCs w:val="24"/>
              </w:rPr>
              <w:t>BLOCK IV</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_Toc230165975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23</w:t>
            </w:r>
            <w:r w:rsidRPr="001E7C06">
              <w:rPr>
                <w:rFonts w:ascii="Times New Roman" w:hAnsi="Times New Roman" w:cs="Times New Roman"/>
                <w:b w:val="0"/>
                <w:bCs w:val="0"/>
                <w:i w:val="0"/>
                <w:iCs w:val="0"/>
                <w:noProof/>
                <w:webHidden/>
                <w:color w:val="000000" w:themeColor="text1"/>
                <w:szCs w:val="24"/>
              </w:rPr>
              <w:fldChar w:fldCharType="end"/>
            </w:r>
          </w:hyperlink>
        </w:p>
        <w:p w14:paraId="7A5A2CE8" w14:textId="1408D51B"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76" w:history="1">
            <w:r w:rsidRPr="001E7C06">
              <w:rPr>
                <w:rStyle w:val="Hyperlink"/>
                <w:rFonts w:ascii="Times New Roman" w:hAnsi="Times New Roman" w:cs="Times New Roman"/>
                <w:b w:val="0"/>
                <w:bCs w:val="0"/>
                <w:i w:val="0"/>
                <w:iCs w:val="0"/>
                <w:noProof/>
                <w:color w:val="000000" w:themeColor="text1"/>
                <w:szCs w:val="24"/>
              </w:rPr>
              <w:t>BLOCK V</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_Toc230165976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56</w:t>
            </w:r>
            <w:r w:rsidRPr="001E7C06">
              <w:rPr>
                <w:rFonts w:ascii="Times New Roman" w:hAnsi="Times New Roman" w:cs="Times New Roman"/>
                <w:b w:val="0"/>
                <w:bCs w:val="0"/>
                <w:i w:val="0"/>
                <w:iCs w:val="0"/>
                <w:noProof/>
                <w:webHidden/>
                <w:color w:val="000000" w:themeColor="text1"/>
                <w:szCs w:val="24"/>
              </w:rPr>
              <w:fldChar w:fldCharType="end"/>
            </w:r>
          </w:hyperlink>
        </w:p>
        <w:p w14:paraId="7079AD4D" w14:textId="18E254BF"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77" w:history="1">
            <w:r w:rsidRPr="001E7C06">
              <w:rPr>
                <w:rStyle w:val="Hyperlink"/>
                <w:rFonts w:ascii="Times New Roman" w:hAnsi="Times New Roman" w:cs="Times New Roman"/>
                <w:b w:val="0"/>
                <w:bCs w:val="0"/>
                <w:i w:val="0"/>
                <w:iCs w:val="0"/>
                <w:noProof/>
                <w:color w:val="000000" w:themeColor="text1"/>
                <w:szCs w:val="24"/>
              </w:rPr>
              <w:t>BLOCK VI</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_Toc230165977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76</w:t>
            </w:r>
            <w:r w:rsidRPr="001E7C06">
              <w:rPr>
                <w:rFonts w:ascii="Times New Roman" w:hAnsi="Times New Roman" w:cs="Times New Roman"/>
                <w:b w:val="0"/>
                <w:bCs w:val="0"/>
                <w:i w:val="0"/>
                <w:iCs w:val="0"/>
                <w:noProof/>
                <w:webHidden/>
                <w:color w:val="000000" w:themeColor="text1"/>
                <w:szCs w:val="24"/>
              </w:rPr>
              <w:fldChar w:fldCharType="end"/>
            </w:r>
          </w:hyperlink>
        </w:p>
        <w:p w14:paraId="06FA47E8" w14:textId="68067A1D"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78" w:history="1">
            <w:r w:rsidRPr="001E7C06">
              <w:rPr>
                <w:rStyle w:val="Hyperlink"/>
                <w:rFonts w:ascii="Times New Roman" w:hAnsi="Times New Roman" w:cs="Times New Roman"/>
                <w:b w:val="0"/>
                <w:bCs w:val="0"/>
                <w:i w:val="0"/>
                <w:iCs w:val="0"/>
                <w:noProof/>
                <w:color w:val="000000" w:themeColor="text1"/>
                <w:szCs w:val="24"/>
              </w:rPr>
              <w:t>Pakistan</w:t>
            </w:r>
            <w:r w:rsidRPr="001E7C06">
              <w:rPr>
                <w:rStyle w:val="Hyperlink"/>
                <w:rFonts w:ascii="Times New Roman" w:hAnsi="Times New Roman" w:cs="Times New Roman"/>
                <w:b w:val="0"/>
                <w:bCs w:val="0"/>
                <w:i w:val="0"/>
                <w:iCs w:val="0"/>
                <w:noProof/>
                <w:color w:val="000000" w:themeColor="text1"/>
                <w:spacing w:val="-3"/>
                <w:szCs w:val="24"/>
              </w:rPr>
              <w:t xml:space="preserve"> </w:t>
            </w:r>
            <w:r w:rsidRPr="001E7C06">
              <w:rPr>
                <w:rStyle w:val="Hyperlink"/>
                <w:rFonts w:ascii="Times New Roman" w:hAnsi="Times New Roman" w:cs="Times New Roman"/>
                <w:b w:val="0"/>
                <w:bCs w:val="0"/>
                <w:i w:val="0"/>
                <w:iCs w:val="0"/>
                <w:noProof/>
                <w:color w:val="000000" w:themeColor="text1"/>
                <w:spacing w:val="-2"/>
                <w:szCs w:val="24"/>
              </w:rPr>
              <w:t>Studies</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_Toc230165978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107</w:t>
            </w:r>
            <w:r w:rsidRPr="001E7C06">
              <w:rPr>
                <w:rFonts w:ascii="Times New Roman" w:hAnsi="Times New Roman" w:cs="Times New Roman"/>
                <w:b w:val="0"/>
                <w:bCs w:val="0"/>
                <w:i w:val="0"/>
                <w:iCs w:val="0"/>
                <w:noProof/>
                <w:webHidden/>
                <w:color w:val="000000" w:themeColor="text1"/>
                <w:szCs w:val="24"/>
              </w:rPr>
              <w:fldChar w:fldCharType="end"/>
            </w:r>
          </w:hyperlink>
        </w:p>
        <w:p w14:paraId="4AA5362B" w14:textId="796CA2DA"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79" w:history="1">
            <w:r w:rsidRPr="001E7C06">
              <w:rPr>
                <w:rStyle w:val="Hyperlink"/>
                <w:rFonts w:ascii="Times New Roman" w:hAnsi="Times New Roman" w:cs="Times New Roman"/>
                <w:b w:val="0"/>
                <w:bCs w:val="0"/>
                <w:i w:val="0"/>
                <w:iCs w:val="0"/>
                <w:noProof/>
                <w:color w:val="000000" w:themeColor="text1"/>
                <w:szCs w:val="24"/>
                <w:lang w:val="en-PK"/>
              </w:rPr>
              <w:t>Islamic studies</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_Toc230165979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109</w:t>
            </w:r>
            <w:r w:rsidRPr="001E7C06">
              <w:rPr>
                <w:rFonts w:ascii="Times New Roman" w:hAnsi="Times New Roman" w:cs="Times New Roman"/>
                <w:b w:val="0"/>
                <w:bCs w:val="0"/>
                <w:i w:val="0"/>
                <w:iCs w:val="0"/>
                <w:noProof/>
                <w:webHidden/>
                <w:color w:val="000000" w:themeColor="text1"/>
                <w:szCs w:val="24"/>
              </w:rPr>
              <w:fldChar w:fldCharType="end"/>
            </w:r>
          </w:hyperlink>
        </w:p>
        <w:p w14:paraId="3F1BF3E0" w14:textId="2B7B9A79"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80" w:history="1">
            <w:r w:rsidRPr="001E7C06">
              <w:rPr>
                <w:rStyle w:val="Hyperlink"/>
                <w:rFonts w:ascii="Times New Roman" w:hAnsi="Times New Roman" w:cs="Times New Roman"/>
                <w:b w:val="0"/>
                <w:bCs w:val="0"/>
                <w:i w:val="0"/>
                <w:iCs w:val="0"/>
                <w:noProof/>
                <w:color w:val="000000" w:themeColor="text1"/>
                <w:szCs w:val="24"/>
                <w:lang w:val="en-PK"/>
              </w:rPr>
              <w:t>Ethics for Non-Muslims</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_Toc230165980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110</w:t>
            </w:r>
            <w:r w:rsidRPr="001E7C06">
              <w:rPr>
                <w:rFonts w:ascii="Times New Roman" w:hAnsi="Times New Roman" w:cs="Times New Roman"/>
                <w:b w:val="0"/>
                <w:bCs w:val="0"/>
                <w:i w:val="0"/>
                <w:iCs w:val="0"/>
                <w:noProof/>
                <w:webHidden/>
                <w:color w:val="000000" w:themeColor="text1"/>
                <w:szCs w:val="24"/>
              </w:rPr>
              <w:fldChar w:fldCharType="end"/>
            </w:r>
          </w:hyperlink>
        </w:p>
        <w:p w14:paraId="2E67B390" w14:textId="5821EBA7"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81" w:history="1">
            <w:r w:rsidRPr="001E7C06">
              <w:rPr>
                <w:rStyle w:val="Hyperlink"/>
                <w:rFonts w:ascii="Times New Roman" w:hAnsi="Times New Roman" w:cs="Times New Roman"/>
                <w:b w:val="0"/>
                <w:bCs w:val="0"/>
                <w:i w:val="0"/>
                <w:iCs w:val="0"/>
                <w:noProof/>
                <w:color w:val="000000" w:themeColor="text1"/>
                <w:szCs w:val="24"/>
                <w:lang w:val="en-PK"/>
              </w:rPr>
              <w:t>BEHAVIOURAL SCIENCES &amp; PROFESSIONALISM</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_Toc230165981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113</w:t>
            </w:r>
            <w:r w:rsidRPr="001E7C06">
              <w:rPr>
                <w:rFonts w:ascii="Times New Roman" w:hAnsi="Times New Roman" w:cs="Times New Roman"/>
                <w:b w:val="0"/>
                <w:bCs w:val="0"/>
                <w:i w:val="0"/>
                <w:iCs w:val="0"/>
                <w:noProof/>
                <w:webHidden/>
                <w:color w:val="000000" w:themeColor="text1"/>
                <w:szCs w:val="24"/>
              </w:rPr>
              <w:fldChar w:fldCharType="end"/>
            </w:r>
          </w:hyperlink>
        </w:p>
        <w:p w14:paraId="5B607753" w14:textId="2B3A3945"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82" w:history="1">
            <w:r w:rsidRPr="001E7C06">
              <w:rPr>
                <w:rStyle w:val="Hyperlink"/>
                <w:rFonts w:ascii="Times New Roman" w:hAnsi="Times New Roman" w:cs="Times New Roman"/>
                <w:b w:val="0"/>
                <w:bCs w:val="0"/>
                <w:i w:val="0"/>
                <w:iCs w:val="0"/>
                <w:noProof/>
                <w:color w:val="000000" w:themeColor="text1"/>
                <w:szCs w:val="24"/>
              </w:rPr>
              <w:t>Bench</w:t>
            </w:r>
            <w:r w:rsidRPr="001E7C06">
              <w:rPr>
                <w:rStyle w:val="Hyperlink"/>
                <w:rFonts w:ascii="Times New Roman" w:hAnsi="Times New Roman" w:cs="Times New Roman"/>
                <w:b w:val="0"/>
                <w:bCs w:val="0"/>
                <w:i w:val="0"/>
                <w:iCs w:val="0"/>
                <w:noProof/>
                <w:color w:val="000000" w:themeColor="text1"/>
                <w:spacing w:val="-12"/>
                <w:szCs w:val="24"/>
              </w:rPr>
              <w:t xml:space="preserve"> </w:t>
            </w:r>
            <w:r w:rsidRPr="001E7C06">
              <w:rPr>
                <w:rStyle w:val="Hyperlink"/>
                <w:rFonts w:ascii="Times New Roman" w:hAnsi="Times New Roman" w:cs="Times New Roman"/>
                <w:b w:val="0"/>
                <w:bCs w:val="0"/>
                <w:i w:val="0"/>
                <w:iCs w:val="0"/>
                <w:noProof/>
                <w:color w:val="000000" w:themeColor="text1"/>
                <w:szCs w:val="24"/>
              </w:rPr>
              <w:t>to</w:t>
            </w:r>
            <w:r w:rsidRPr="001E7C06">
              <w:rPr>
                <w:rStyle w:val="Hyperlink"/>
                <w:rFonts w:ascii="Times New Roman" w:hAnsi="Times New Roman" w:cs="Times New Roman"/>
                <w:b w:val="0"/>
                <w:bCs w:val="0"/>
                <w:i w:val="0"/>
                <w:iCs w:val="0"/>
                <w:noProof/>
                <w:color w:val="000000" w:themeColor="text1"/>
                <w:spacing w:val="-14"/>
                <w:szCs w:val="24"/>
              </w:rPr>
              <w:t xml:space="preserve"> </w:t>
            </w:r>
            <w:r w:rsidRPr="001E7C06">
              <w:rPr>
                <w:rStyle w:val="Hyperlink"/>
                <w:rFonts w:ascii="Times New Roman" w:hAnsi="Times New Roman" w:cs="Times New Roman"/>
                <w:b w:val="0"/>
                <w:bCs w:val="0"/>
                <w:i w:val="0"/>
                <w:iCs w:val="0"/>
                <w:noProof/>
                <w:color w:val="000000" w:themeColor="text1"/>
                <w:szCs w:val="24"/>
              </w:rPr>
              <w:t>Bedside</w:t>
            </w:r>
            <w:r w:rsidRPr="001E7C06">
              <w:rPr>
                <w:rStyle w:val="Hyperlink"/>
                <w:rFonts w:ascii="Times New Roman" w:hAnsi="Times New Roman" w:cs="Times New Roman"/>
                <w:b w:val="0"/>
                <w:bCs w:val="0"/>
                <w:i w:val="0"/>
                <w:iCs w:val="0"/>
                <w:noProof/>
                <w:color w:val="000000" w:themeColor="text1"/>
                <w:spacing w:val="-13"/>
                <w:szCs w:val="24"/>
              </w:rPr>
              <w:t xml:space="preserve"> </w:t>
            </w:r>
            <w:r w:rsidRPr="001E7C06">
              <w:rPr>
                <w:rStyle w:val="Hyperlink"/>
                <w:rFonts w:ascii="Times New Roman" w:hAnsi="Times New Roman" w:cs="Times New Roman"/>
                <w:b w:val="0"/>
                <w:bCs w:val="0"/>
                <w:i w:val="0"/>
                <w:iCs w:val="0"/>
                <w:noProof/>
                <w:color w:val="000000" w:themeColor="text1"/>
                <w:szCs w:val="24"/>
              </w:rPr>
              <w:t>(B2B)</w:t>
            </w:r>
            <w:r w:rsidRPr="001E7C06">
              <w:rPr>
                <w:rStyle w:val="Hyperlink"/>
                <w:rFonts w:ascii="Times New Roman" w:hAnsi="Times New Roman" w:cs="Times New Roman"/>
                <w:b w:val="0"/>
                <w:bCs w:val="0"/>
                <w:i w:val="0"/>
                <w:iCs w:val="0"/>
                <w:noProof/>
                <w:color w:val="000000" w:themeColor="text1"/>
                <w:spacing w:val="-12"/>
                <w:szCs w:val="24"/>
              </w:rPr>
              <w:t xml:space="preserve"> </w:t>
            </w:r>
            <w:r w:rsidRPr="001E7C06">
              <w:rPr>
                <w:rStyle w:val="Hyperlink"/>
                <w:rFonts w:ascii="Times New Roman" w:hAnsi="Times New Roman" w:cs="Times New Roman"/>
                <w:b w:val="0"/>
                <w:bCs w:val="0"/>
                <w:i w:val="0"/>
                <w:iCs w:val="0"/>
                <w:noProof/>
                <w:color w:val="000000" w:themeColor="text1"/>
                <w:szCs w:val="24"/>
              </w:rPr>
              <w:t>Learning</w:t>
            </w:r>
            <w:r w:rsidRPr="001E7C06">
              <w:rPr>
                <w:rStyle w:val="Hyperlink"/>
                <w:rFonts w:ascii="Times New Roman" w:hAnsi="Times New Roman" w:cs="Times New Roman"/>
                <w:b w:val="0"/>
                <w:bCs w:val="0"/>
                <w:i w:val="0"/>
                <w:iCs w:val="0"/>
                <w:noProof/>
                <w:color w:val="000000" w:themeColor="text1"/>
                <w:spacing w:val="-9"/>
                <w:szCs w:val="24"/>
              </w:rPr>
              <w:t xml:space="preserve"> </w:t>
            </w:r>
            <w:r w:rsidRPr="001E7C06">
              <w:rPr>
                <w:rStyle w:val="Hyperlink"/>
                <w:rFonts w:ascii="Times New Roman" w:hAnsi="Times New Roman" w:cs="Times New Roman"/>
                <w:b w:val="0"/>
                <w:bCs w:val="0"/>
                <w:i w:val="0"/>
                <w:iCs w:val="0"/>
                <w:noProof/>
                <w:color w:val="000000" w:themeColor="text1"/>
                <w:szCs w:val="24"/>
              </w:rPr>
              <w:t>Patient</w:t>
            </w:r>
            <w:r w:rsidRPr="001E7C06">
              <w:rPr>
                <w:rStyle w:val="Hyperlink"/>
                <w:rFonts w:ascii="Times New Roman" w:hAnsi="Times New Roman" w:cs="Times New Roman"/>
                <w:b w:val="0"/>
                <w:bCs w:val="0"/>
                <w:i w:val="0"/>
                <w:iCs w:val="0"/>
                <w:noProof/>
                <w:color w:val="000000" w:themeColor="text1"/>
                <w:spacing w:val="-11"/>
                <w:szCs w:val="24"/>
              </w:rPr>
              <w:t xml:space="preserve"> </w:t>
            </w:r>
            <w:r w:rsidRPr="001E7C06">
              <w:rPr>
                <w:rStyle w:val="Hyperlink"/>
                <w:rFonts w:ascii="Times New Roman" w:hAnsi="Times New Roman" w:cs="Times New Roman"/>
                <w:b w:val="0"/>
                <w:bCs w:val="0"/>
                <w:i w:val="0"/>
                <w:iCs w:val="0"/>
                <w:noProof/>
                <w:color w:val="000000" w:themeColor="text1"/>
                <w:szCs w:val="24"/>
              </w:rPr>
              <w:t>Safety</w:t>
            </w:r>
            <w:r w:rsidRPr="001E7C06">
              <w:rPr>
                <w:rStyle w:val="Hyperlink"/>
                <w:rFonts w:ascii="Times New Roman" w:hAnsi="Times New Roman" w:cs="Times New Roman"/>
                <w:b w:val="0"/>
                <w:bCs w:val="0"/>
                <w:i w:val="0"/>
                <w:iCs w:val="0"/>
                <w:noProof/>
                <w:color w:val="000000" w:themeColor="text1"/>
                <w:spacing w:val="-8"/>
                <w:szCs w:val="24"/>
              </w:rPr>
              <w:t xml:space="preserve"> </w:t>
            </w:r>
            <w:r w:rsidRPr="001E7C06">
              <w:rPr>
                <w:rStyle w:val="Hyperlink"/>
                <w:rFonts w:ascii="Times New Roman" w:hAnsi="Times New Roman" w:cs="Times New Roman"/>
                <w:b w:val="0"/>
                <w:bCs w:val="0"/>
                <w:i w:val="0"/>
                <w:iCs w:val="0"/>
                <w:noProof/>
                <w:color w:val="000000" w:themeColor="text1"/>
                <w:spacing w:val="-2"/>
                <w:szCs w:val="24"/>
              </w:rPr>
              <w:t>Module</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_Toc230165982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130</w:t>
            </w:r>
            <w:r w:rsidRPr="001E7C06">
              <w:rPr>
                <w:rFonts w:ascii="Times New Roman" w:hAnsi="Times New Roman" w:cs="Times New Roman"/>
                <w:b w:val="0"/>
                <w:bCs w:val="0"/>
                <w:i w:val="0"/>
                <w:iCs w:val="0"/>
                <w:noProof/>
                <w:webHidden/>
                <w:color w:val="000000" w:themeColor="text1"/>
                <w:szCs w:val="24"/>
              </w:rPr>
              <w:fldChar w:fldCharType="end"/>
            </w:r>
          </w:hyperlink>
        </w:p>
        <w:p w14:paraId="1ECE8717" w14:textId="52DEDC9F"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83" w:history="1">
            <w:r w:rsidRPr="001E7C06">
              <w:rPr>
                <w:rStyle w:val="Hyperlink"/>
                <w:rFonts w:ascii="Times New Roman" w:hAnsi="Times New Roman" w:cs="Times New Roman"/>
                <w:b w:val="0"/>
                <w:bCs w:val="0"/>
                <w:i w:val="0"/>
                <w:iCs w:val="0"/>
                <w:noProof/>
                <w:color w:val="000000" w:themeColor="text1"/>
                <w:szCs w:val="24"/>
              </w:rPr>
              <w:t>Learning Resources</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_Toc230165983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137</w:t>
            </w:r>
            <w:r w:rsidRPr="001E7C06">
              <w:rPr>
                <w:rFonts w:ascii="Times New Roman" w:hAnsi="Times New Roman" w:cs="Times New Roman"/>
                <w:b w:val="0"/>
                <w:bCs w:val="0"/>
                <w:i w:val="0"/>
                <w:iCs w:val="0"/>
                <w:noProof/>
                <w:webHidden/>
                <w:color w:val="000000" w:themeColor="text1"/>
                <w:szCs w:val="24"/>
              </w:rPr>
              <w:fldChar w:fldCharType="end"/>
            </w:r>
          </w:hyperlink>
        </w:p>
        <w:p w14:paraId="74215252" w14:textId="29D2D4DB"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84" w:history="1">
            <w:r w:rsidRPr="001E7C06">
              <w:rPr>
                <w:rStyle w:val="Hyperlink"/>
                <w:rFonts w:ascii="Times New Roman" w:hAnsi="Times New Roman" w:cs="Times New Roman"/>
                <w:b w:val="0"/>
                <w:bCs w:val="0"/>
                <w:i w:val="0"/>
                <w:iCs w:val="0"/>
                <w:noProof/>
                <w:color w:val="000000" w:themeColor="text1"/>
                <w:szCs w:val="24"/>
              </w:rPr>
              <w:t>Study Tips</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_Toc230165984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141</w:t>
            </w:r>
            <w:r w:rsidRPr="001E7C06">
              <w:rPr>
                <w:rFonts w:ascii="Times New Roman" w:hAnsi="Times New Roman" w:cs="Times New Roman"/>
                <w:b w:val="0"/>
                <w:bCs w:val="0"/>
                <w:i w:val="0"/>
                <w:iCs w:val="0"/>
                <w:noProof/>
                <w:webHidden/>
                <w:color w:val="000000" w:themeColor="text1"/>
                <w:szCs w:val="24"/>
              </w:rPr>
              <w:fldChar w:fldCharType="end"/>
            </w:r>
          </w:hyperlink>
        </w:p>
        <w:p w14:paraId="3D60133E" w14:textId="68F406D0"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85" w:history="1">
            <w:r w:rsidRPr="001E7C06">
              <w:rPr>
                <w:rStyle w:val="Hyperlink"/>
                <w:rFonts w:ascii="Times New Roman" w:hAnsi="Times New Roman" w:cs="Times New Roman"/>
                <w:b w:val="0"/>
                <w:bCs w:val="0"/>
                <w:i w:val="0"/>
                <w:iCs w:val="0"/>
                <w:noProof/>
                <w:color w:val="000000" w:themeColor="text1"/>
                <w:szCs w:val="24"/>
              </w:rPr>
              <w:t>References</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_Toc230165985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142</w:t>
            </w:r>
            <w:r w:rsidRPr="001E7C06">
              <w:rPr>
                <w:rFonts w:ascii="Times New Roman" w:hAnsi="Times New Roman" w:cs="Times New Roman"/>
                <w:b w:val="0"/>
                <w:bCs w:val="0"/>
                <w:i w:val="0"/>
                <w:iCs w:val="0"/>
                <w:noProof/>
                <w:webHidden/>
                <w:color w:val="000000" w:themeColor="text1"/>
                <w:szCs w:val="24"/>
              </w:rPr>
              <w:fldChar w:fldCharType="end"/>
            </w:r>
          </w:hyperlink>
        </w:p>
        <w:p w14:paraId="29CF0A51" w14:textId="11A19142" w:rsidR="008B0F20" w:rsidRPr="001E7C06" w:rsidRDefault="008B0F20" w:rsidP="008B0F20">
          <w:pPr>
            <w:pStyle w:val="TOC1"/>
            <w:tabs>
              <w:tab w:val="right" w:leader="dot" w:pos="11510"/>
            </w:tabs>
            <w:spacing w:before="0" w:after="240"/>
            <w:rPr>
              <w:rFonts w:ascii="Times New Roman" w:eastAsiaTheme="minorEastAsia" w:hAnsi="Times New Roman" w:cs="Times New Roman"/>
              <w:b w:val="0"/>
              <w:bCs w:val="0"/>
              <w:i w:val="0"/>
              <w:iCs w:val="0"/>
              <w:noProof/>
              <w:color w:val="000000" w:themeColor="text1"/>
              <w:kern w:val="2"/>
              <w:szCs w:val="24"/>
              <w:lang w:val="en-PK" w:eastAsia="en-GB"/>
              <w14:ligatures w14:val="standardContextual"/>
            </w:rPr>
          </w:pPr>
          <w:hyperlink w:anchor="_Toc230165986" w:history="1">
            <w:r w:rsidRPr="001E7C06">
              <w:rPr>
                <w:rStyle w:val="Hyperlink"/>
                <w:rFonts w:ascii="Times New Roman" w:hAnsi="Times New Roman" w:cs="Times New Roman"/>
                <w:b w:val="0"/>
                <w:bCs w:val="0"/>
                <w:i w:val="0"/>
                <w:iCs w:val="0"/>
                <w:noProof/>
                <w:color w:val="000000" w:themeColor="text1"/>
                <w:szCs w:val="24"/>
              </w:rPr>
              <w:t>Feedback</w:t>
            </w:r>
            <w:r w:rsidRPr="001E7C06">
              <w:rPr>
                <w:rFonts w:ascii="Times New Roman" w:hAnsi="Times New Roman" w:cs="Times New Roman"/>
                <w:b w:val="0"/>
                <w:bCs w:val="0"/>
                <w:i w:val="0"/>
                <w:iCs w:val="0"/>
                <w:noProof/>
                <w:webHidden/>
                <w:color w:val="000000" w:themeColor="text1"/>
                <w:szCs w:val="24"/>
              </w:rPr>
              <w:tab/>
            </w:r>
            <w:r w:rsidRPr="001E7C06">
              <w:rPr>
                <w:rFonts w:ascii="Times New Roman" w:hAnsi="Times New Roman" w:cs="Times New Roman"/>
                <w:b w:val="0"/>
                <w:bCs w:val="0"/>
                <w:i w:val="0"/>
                <w:iCs w:val="0"/>
                <w:noProof/>
                <w:webHidden/>
                <w:color w:val="000000" w:themeColor="text1"/>
                <w:szCs w:val="24"/>
              </w:rPr>
              <w:fldChar w:fldCharType="begin"/>
            </w:r>
            <w:r w:rsidRPr="001E7C06">
              <w:rPr>
                <w:rFonts w:ascii="Times New Roman" w:hAnsi="Times New Roman" w:cs="Times New Roman"/>
                <w:b w:val="0"/>
                <w:bCs w:val="0"/>
                <w:i w:val="0"/>
                <w:iCs w:val="0"/>
                <w:noProof/>
                <w:webHidden/>
                <w:color w:val="000000" w:themeColor="text1"/>
                <w:szCs w:val="24"/>
              </w:rPr>
              <w:instrText xml:space="preserve"> PAGEREF _Toc230165986 \h </w:instrText>
            </w:r>
            <w:r w:rsidRPr="001E7C06">
              <w:rPr>
                <w:rFonts w:ascii="Times New Roman" w:hAnsi="Times New Roman" w:cs="Times New Roman"/>
                <w:b w:val="0"/>
                <w:bCs w:val="0"/>
                <w:i w:val="0"/>
                <w:iCs w:val="0"/>
                <w:noProof/>
                <w:webHidden/>
                <w:color w:val="000000" w:themeColor="text1"/>
                <w:szCs w:val="24"/>
              </w:rPr>
            </w:r>
            <w:r w:rsidRPr="001E7C06">
              <w:rPr>
                <w:rFonts w:ascii="Times New Roman" w:hAnsi="Times New Roman" w:cs="Times New Roman"/>
                <w:b w:val="0"/>
                <w:bCs w:val="0"/>
                <w:i w:val="0"/>
                <w:iCs w:val="0"/>
                <w:noProof/>
                <w:webHidden/>
                <w:color w:val="000000" w:themeColor="text1"/>
                <w:szCs w:val="24"/>
              </w:rPr>
              <w:fldChar w:fldCharType="separate"/>
            </w:r>
            <w:r w:rsidRPr="001E7C06">
              <w:rPr>
                <w:rFonts w:ascii="Times New Roman" w:hAnsi="Times New Roman" w:cs="Times New Roman"/>
                <w:b w:val="0"/>
                <w:bCs w:val="0"/>
                <w:i w:val="0"/>
                <w:iCs w:val="0"/>
                <w:noProof/>
                <w:webHidden/>
                <w:color w:val="000000" w:themeColor="text1"/>
                <w:szCs w:val="24"/>
              </w:rPr>
              <w:t>142</w:t>
            </w:r>
            <w:r w:rsidRPr="001E7C06">
              <w:rPr>
                <w:rFonts w:ascii="Times New Roman" w:hAnsi="Times New Roman" w:cs="Times New Roman"/>
                <w:b w:val="0"/>
                <w:bCs w:val="0"/>
                <w:i w:val="0"/>
                <w:iCs w:val="0"/>
                <w:noProof/>
                <w:webHidden/>
                <w:color w:val="000000" w:themeColor="text1"/>
                <w:szCs w:val="24"/>
              </w:rPr>
              <w:fldChar w:fldCharType="end"/>
            </w:r>
          </w:hyperlink>
        </w:p>
        <w:p w14:paraId="618EF213" w14:textId="6AFD9092" w:rsidR="00A047CE" w:rsidRDefault="00A047CE" w:rsidP="008B0F20">
          <w:pPr>
            <w:spacing w:after="240"/>
          </w:pPr>
          <w:r w:rsidRPr="001E7C06">
            <w:rPr>
              <w:noProof/>
              <w:color w:val="000000" w:themeColor="text1"/>
              <w:sz w:val="24"/>
              <w:szCs w:val="24"/>
            </w:rPr>
            <w:fldChar w:fldCharType="end"/>
          </w:r>
        </w:p>
      </w:sdtContent>
    </w:sdt>
    <w:p w14:paraId="52E981BC" w14:textId="77777777" w:rsidR="003803F7" w:rsidRDefault="003803F7">
      <w:pPr>
        <w:pStyle w:val="TOC1"/>
        <w:sectPr w:rsidR="003803F7" w:rsidSect="00020D5F">
          <w:headerReference w:type="even" r:id="rId13"/>
          <w:headerReference w:type="default" r:id="rId14"/>
          <w:headerReference w:type="first" r:id="rId15"/>
          <w:pgSz w:w="12240" w:h="15840"/>
          <w:pgMar w:top="700" w:right="360" w:bottom="700" w:left="360" w:header="0" w:footer="514" w:gutter="0"/>
          <w:pgNumType w:start="2"/>
          <w:cols w:space="720"/>
        </w:sectPr>
      </w:pPr>
    </w:p>
    <w:p w14:paraId="6322E48F" w14:textId="3A2782C8" w:rsidR="003803F7" w:rsidRDefault="003803F7">
      <w:pPr>
        <w:pStyle w:val="BodyText"/>
        <w:spacing w:before="381"/>
        <w:rPr>
          <w:b/>
          <w:sz w:val="40"/>
        </w:rPr>
      </w:pPr>
    </w:p>
    <w:p w14:paraId="4CA724EE" w14:textId="0DDEBC02" w:rsidR="003803F7" w:rsidRPr="00D81922" w:rsidRDefault="00F04078">
      <w:pPr>
        <w:pStyle w:val="Heading1"/>
        <w:spacing w:before="1"/>
        <w:jc w:val="both"/>
      </w:pPr>
      <w:bookmarkStart w:id="0" w:name="_Toc230165952"/>
      <w:r w:rsidRPr="00D81922">
        <w:rPr>
          <w:color w:val="212121"/>
        </w:rPr>
        <w:t>Introduction</w:t>
      </w:r>
      <w:r w:rsidRPr="00D81922">
        <w:rPr>
          <w:color w:val="212121"/>
          <w:spacing w:val="-6"/>
        </w:rPr>
        <w:t xml:space="preserve"> </w:t>
      </w:r>
      <w:r w:rsidRPr="00D81922">
        <w:rPr>
          <w:color w:val="212121"/>
        </w:rPr>
        <w:t>to Study</w:t>
      </w:r>
      <w:r w:rsidRPr="00D81922">
        <w:rPr>
          <w:color w:val="212121"/>
          <w:spacing w:val="-4"/>
        </w:rPr>
        <w:t xml:space="preserve"> </w:t>
      </w:r>
      <w:r w:rsidRPr="00D81922">
        <w:rPr>
          <w:color w:val="212121"/>
          <w:spacing w:val="-2"/>
        </w:rPr>
        <w:t>Guide</w:t>
      </w:r>
      <w:bookmarkEnd w:id="0"/>
    </w:p>
    <w:p w14:paraId="43409647" w14:textId="372586D0" w:rsidR="003803F7" w:rsidRPr="00D81922" w:rsidRDefault="00F04078">
      <w:pPr>
        <w:pStyle w:val="BodyText"/>
        <w:spacing w:before="236" w:line="360" w:lineRule="auto"/>
        <w:ind w:left="643" w:right="908"/>
        <w:jc w:val="both"/>
      </w:pPr>
      <w:r w:rsidRPr="00D81922">
        <w:t xml:space="preserve">This study guide is designed for </w:t>
      </w:r>
      <w:r w:rsidR="00291D44" w:rsidRPr="00D81922">
        <w:t>you</w:t>
      </w:r>
      <w:r w:rsidRPr="00D81922">
        <w:t xml:space="preserve"> through a collaborative effort of institutional faculty members and students’ representatives to provide</w:t>
      </w:r>
      <w:r w:rsidR="00291D44" w:rsidRPr="00D81922">
        <w:t xml:space="preserve"> you, the</w:t>
      </w:r>
      <w:r w:rsidRPr="00D81922">
        <w:t xml:space="preserve"> medical students of CMH Lahore Medical College a resource material for sharing important aspects of the curriculum, as proposed by Pakistan Medical &amp; Dental Council and National University of Medical Sciences. The study guide aims to promote self-regulated and lifelong learning</w:t>
      </w:r>
      <w:r w:rsidR="00291D44" w:rsidRPr="00D81922">
        <w:t xml:space="preserve"> </w:t>
      </w:r>
      <w:r w:rsidRPr="00D81922">
        <w:t xml:space="preserve">by empowering </w:t>
      </w:r>
      <w:r w:rsidR="005C4997" w:rsidRPr="00D81922">
        <w:t xml:space="preserve">you </w:t>
      </w:r>
      <w:r w:rsidR="00291D44" w:rsidRPr="00D81922">
        <w:t xml:space="preserve">to </w:t>
      </w:r>
      <w:r w:rsidRPr="00D81922">
        <w:t xml:space="preserve">have complete information about </w:t>
      </w:r>
      <w:r w:rsidR="00291D44" w:rsidRPr="00D81922">
        <w:t>your</w:t>
      </w:r>
      <w:r w:rsidRPr="00D81922">
        <w:t xml:space="preserve"> educational journey and its significance.</w:t>
      </w:r>
    </w:p>
    <w:p w14:paraId="1FD1F723" w14:textId="77777777" w:rsidR="003803F7" w:rsidRPr="00D81922" w:rsidRDefault="00F04078">
      <w:pPr>
        <w:pStyle w:val="BodyText"/>
        <w:spacing w:before="240" w:line="360" w:lineRule="auto"/>
        <w:ind w:left="643" w:right="909"/>
        <w:jc w:val="both"/>
      </w:pPr>
      <w:r w:rsidRPr="00D81922">
        <w:t>The</w:t>
      </w:r>
      <w:r w:rsidRPr="00D81922">
        <w:rPr>
          <w:spacing w:val="-2"/>
        </w:rPr>
        <w:t xml:space="preserve"> </w:t>
      </w:r>
      <w:r w:rsidRPr="00D81922">
        <w:t>overarching</w:t>
      </w:r>
      <w:r w:rsidRPr="00D81922">
        <w:rPr>
          <w:spacing w:val="-2"/>
        </w:rPr>
        <w:t xml:space="preserve"> </w:t>
      </w:r>
      <w:r w:rsidRPr="00D81922">
        <w:t>curricular</w:t>
      </w:r>
      <w:r w:rsidRPr="00D81922">
        <w:rPr>
          <w:spacing w:val="-5"/>
        </w:rPr>
        <w:t xml:space="preserve"> </w:t>
      </w:r>
      <w:r w:rsidRPr="00D81922">
        <w:t>aspects</w:t>
      </w:r>
      <w:r w:rsidRPr="00D81922">
        <w:rPr>
          <w:spacing w:val="-2"/>
        </w:rPr>
        <w:t xml:space="preserve"> </w:t>
      </w:r>
      <w:r w:rsidRPr="00D81922">
        <w:t>such</w:t>
      </w:r>
      <w:r w:rsidRPr="00D81922">
        <w:rPr>
          <w:spacing w:val="-2"/>
        </w:rPr>
        <w:t xml:space="preserve"> </w:t>
      </w:r>
      <w:r w:rsidRPr="00D81922">
        <w:t>as</w:t>
      </w:r>
      <w:r w:rsidRPr="00D81922">
        <w:rPr>
          <w:spacing w:val="-2"/>
        </w:rPr>
        <w:t xml:space="preserve"> </w:t>
      </w:r>
      <w:r w:rsidRPr="00D81922">
        <w:t>undergraduate competencies,</w:t>
      </w:r>
      <w:r w:rsidRPr="00D81922">
        <w:rPr>
          <w:spacing w:val="-2"/>
        </w:rPr>
        <w:t xml:space="preserve"> </w:t>
      </w:r>
      <w:r w:rsidRPr="00D81922">
        <w:t>exit</w:t>
      </w:r>
      <w:r w:rsidRPr="00D81922">
        <w:rPr>
          <w:spacing w:val="-2"/>
        </w:rPr>
        <w:t xml:space="preserve"> </w:t>
      </w:r>
      <w:r w:rsidRPr="00D81922">
        <w:t>outcomes,</w:t>
      </w:r>
      <w:r w:rsidRPr="00D81922">
        <w:rPr>
          <w:spacing w:val="-2"/>
        </w:rPr>
        <w:t xml:space="preserve"> </w:t>
      </w:r>
      <w:r w:rsidRPr="00D81922">
        <w:t>subject</w:t>
      </w:r>
      <w:r w:rsidRPr="00D81922">
        <w:rPr>
          <w:spacing w:val="-4"/>
        </w:rPr>
        <w:t xml:space="preserve"> </w:t>
      </w:r>
      <w:r w:rsidRPr="00D81922">
        <w:t>specific learning outcomes, assessment methods, curricular framework, academic calendar, online learning, relevant policies, and names of curriculum coordinators are all included in this guidebook. Horizontal integration</w:t>
      </w:r>
      <w:r w:rsidRPr="00D81922">
        <w:rPr>
          <w:spacing w:val="-9"/>
        </w:rPr>
        <w:t xml:space="preserve"> </w:t>
      </w:r>
      <w:r w:rsidRPr="00D81922">
        <w:t>across</w:t>
      </w:r>
      <w:r w:rsidRPr="00D81922">
        <w:rPr>
          <w:spacing w:val="-9"/>
        </w:rPr>
        <w:t xml:space="preserve"> </w:t>
      </w:r>
      <w:r w:rsidRPr="00D81922">
        <w:t>the</w:t>
      </w:r>
      <w:r w:rsidRPr="00D81922">
        <w:rPr>
          <w:spacing w:val="-12"/>
        </w:rPr>
        <w:t xml:space="preserve"> </w:t>
      </w:r>
      <w:r w:rsidRPr="00D81922">
        <w:t>pre-clinical</w:t>
      </w:r>
      <w:r w:rsidRPr="00D81922">
        <w:rPr>
          <w:spacing w:val="-9"/>
        </w:rPr>
        <w:t xml:space="preserve"> </w:t>
      </w:r>
      <w:r w:rsidRPr="00D81922">
        <w:t>years</w:t>
      </w:r>
      <w:r w:rsidRPr="00D81922">
        <w:rPr>
          <w:spacing w:val="-9"/>
        </w:rPr>
        <w:t xml:space="preserve"> </w:t>
      </w:r>
      <w:r w:rsidRPr="00D81922">
        <w:t>has</w:t>
      </w:r>
      <w:r w:rsidRPr="00D81922">
        <w:rPr>
          <w:spacing w:val="-9"/>
        </w:rPr>
        <w:t xml:space="preserve"> </w:t>
      </w:r>
      <w:r w:rsidRPr="00D81922">
        <w:t>been</w:t>
      </w:r>
      <w:r w:rsidRPr="00D81922">
        <w:rPr>
          <w:spacing w:val="-9"/>
        </w:rPr>
        <w:t xml:space="preserve"> </w:t>
      </w:r>
      <w:r w:rsidRPr="00D81922">
        <w:t>implemented</w:t>
      </w:r>
      <w:r w:rsidRPr="00D81922">
        <w:rPr>
          <w:spacing w:val="-9"/>
        </w:rPr>
        <w:t xml:space="preserve"> </w:t>
      </w:r>
      <w:r w:rsidRPr="00D81922">
        <w:t>for</w:t>
      </w:r>
      <w:r w:rsidRPr="00D81922">
        <w:rPr>
          <w:spacing w:val="-8"/>
        </w:rPr>
        <w:t xml:space="preserve"> </w:t>
      </w:r>
      <w:r w:rsidRPr="00D81922">
        <w:t>better</w:t>
      </w:r>
      <w:r w:rsidRPr="00D81922">
        <w:rPr>
          <w:spacing w:val="-9"/>
        </w:rPr>
        <w:t xml:space="preserve"> </w:t>
      </w:r>
      <w:r w:rsidRPr="00D81922">
        <w:t>conceptual</w:t>
      </w:r>
      <w:r w:rsidRPr="00D81922">
        <w:rPr>
          <w:spacing w:val="-11"/>
        </w:rPr>
        <w:t xml:space="preserve"> </w:t>
      </w:r>
      <w:r w:rsidRPr="00D81922">
        <w:t>understanding</w:t>
      </w:r>
      <w:r w:rsidRPr="00D81922">
        <w:rPr>
          <w:spacing w:val="-9"/>
        </w:rPr>
        <w:t xml:space="preserve"> </w:t>
      </w:r>
      <w:r w:rsidRPr="00D81922">
        <w:t>while vertical integration has been incorporated by early clinical exposure through addition of lectures and integrated seminars.</w:t>
      </w:r>
    </w:p>
    <w:p w14:paraId="5502CF48" w14:textId="77777777" w:rsidR="003803F7" w:rsidRPr="00D81922" w:rsidRDefault="00F04078">
      <w:pPr>
        <w:pStyle w:val="BodyText"/>
        <w:spacing w:before="241" w:line="360" w:lineRule="auto"/>
        <w:ind w:left="643" w:right="909"/>
        <w:jc w:val="both"/>
      </w:pPr>
      <w:r w:rsidRPr="00D81922">
        <w:t>CMH Lahore Medical</w:t>
      </w:r>
      <w:r w:rsidRPr="00D81922">
        <w:rPr>
          <w:spacing w:val="-1"/>
        </w:rPr>
        <w:t xml:space="preserve"> </w:t>
      </w:r>
      <w:r w:rsidRPr="00D81922">
        <w:t>College</w:t>
      </w:r>
      <w:r w:rsidRPr="00D81922">
        <w:rPr>
          <w:spacing w:val="-1"/>
        </w:rPr>
        <w:t xml:space="preserve"> </w:t>
      </w:r>
      <w:r w:rsidRPr="00D81922">
        <w:t>aims to improve</w:t>
      </w:r>
      <w:r w:rsidRPr="00D81922">
        <w:rPr>
          <w:spacing w:val="-1"/>
        </w:rPr>
        <w:t xml:space="preserve"> </w:t>
      </w:r>
      <w:r w:rsidRPr="00D81922">
        <w:t>health indicators of the</w:t>
      </w:r>
      <w:r w:rsidRPr="00D81922">
        <w:rPr>
          <w:spacing w:val="-1"/>
        </w:rPr>
        <w:t xml:space="preserve"> </w:t>
      </w:r>
      <w:r w:rsidRPr="00D81922">
        <w:t>community and society at large by training students and doctors in preventive healthcare services, and health education by community outreach programs. The MBBS curriculum at CMH Lahore Medical College also offers learning of medical education, leadership and management via dedicated teaching hours in the academic calendar.</w:t>
      </w:r>
    </w:p>
    <w:p w14:paraId="67D6E7A1" w14:textId="703F5419" w:rsidR="003803F7" w:rsidRPr="00D81922" w:rsidRDefault="00F04078">
      <w:pPr>
        <w:pStyle w:val="BodyText"/>
        <w:spacing w:before="240" w:line="360" w:lineRule="auto"/>
        <w:ind w:left="643" w:right="914"/>
        <w:jc w:val="both"/>
      </w:pPr>
      <w:r w:rsidRPr="00D81922">
        <w:t>Since</w:t>
      </w:r>
      <w:r w:rsidRPr="00D81922">
        <w:rPr>
          <w:spacing w:val="-6"/>
        </w:rPr>
        <w:t xml:space="preserve"> </w:t>
      </w:r>
      <w:r w:rsidRPr="00D81922">
        <w:t>curriculum</w:t>
      </w:r>
      <w:r w:rsidRPr="00D81922">
        <w:rPr>
          <w:spacing w:val="-3"/>
        </w:rPr>
        <w:t xml:space="preserve"> </w:t>
      </w:r>
      <w:r w:rsidRPr="00D81922">
        <w:t>is</w:t>
      </w:r>
      <w:r w:rsidRPr="00D81922">
        <w:rPr>
          <w:spacing w:val="-3"/>
        </w:rPr>
        <w:t xml:space="preserve"> </w:t>
      </w:r>
      <w:r w:rsidRPr="00D81922">
        <w:t>a</w:t>
      </w:r>
      <w:r w:rsidRPr="00D81922">
        <w:rPr>
          <w:spacing w:val="-1"/>
        </w:rPr>
        <w:t xml:space="preserve"> </w:t>
      </w:r>
      <w:r w:rsidRPr="00D81922">
        <w:t>living</w:t>
      </w:r>
      <w:r w:rsidRPr="00D81922">
        <w:rPr>
          <w:spacing w:val="-3"/>
        </w:rPr>
        <w:t xml:space="preserve"> </w:t>
      </w:r>
      <w:r w:rsidRPr="00D81922">
        <w:t>and a</w:t>
      </w:r>
      <w:r w:rsidRPr="00D81922">
        <w:rPr>
          <w:spacing w:val="-5"/>
        </w:rPr>
        <w:t xml:space="preserve"> </w:t>
      </w:r>
      <w:r w:rsidRPr="00D81922">
        <w:t>dynamic</w:t>
      </w:r>
      <w:r w:rsidRPr="00D81922">
        <w:rPr>
          <w:spacing w:val="-1"/>
        </w:rPr>
        <w:t xml:space="preserve"> </w:t>
      </w:r>
      <w:r w:rsidRPr="00D81922">
        <w:t>document</w:t>
      </w:r>
      <w:r w:rsidRPr="00D81922">
        <w:rPr>
          <w:spacing w:val="-3"/>
        </w:rPr>
        <w:t xml:space="preserve"> </w:t>
      </w:r>
      <w:r w:rsidRPr="00D81922">
        <w:t>therefore, the</w:t>
      </w:r>
      <w:r w:rsidRPr="00D81922">
        <w:rPr>
          <w:spacing w:val="-1"/>
        </w:rPr>
        <w:t xml:space="preserve"> </w:t>
      </w:r>
      <w:r w:rsidRPr="00D81922">
        <w:t>aim</w:t>
      </w:r>
      <w:r w:rsidRPr="00D81922">
        <w:rPr>
          <w:spacing w:val="-3"/>
        </w:rPr>
        <w:t xml:space="preserve"> </w:t>
      </w:r>
      <w:r w:rsidRPr="00D81922">
        <w:t>is</w:t>
      </w:r>
      <w:r w:rsidRPr="00D81922">
        <w:rPr>
          <w:spacing w:val="-3"/>
        </w:rPr>
        <w:t xml:space="preserve"> </w:t>
      </w:r>
      <w:r w:rsidRPr="00D81922">
        <w:t>to improve</w:t>
      </w:r>
      <w:r w:rsidRPr="00D81922">
        <w:rPr>
          <w:spacing w:val="-5"/>
        </w:rPr>
        <w:t xml:space="preserve"> </w:t>
      </w:r>
      <w:r w:rsidRPr="00D81922">
        <w:t>it on yearly</w:t>
      </w:r>
      <w:r w:rsidRPr="00D81922">
        <w:rPr>
          <w:spacing w:val="-3"/>
        </w:rPr>
        <w:t xml:space="preserve"> </w:t>
      </w:r>
      <w:r w:rsidRPr="00D81922">
        <w:t>basis, using</w:t>
      </w:r>
      <w:r w:rsidRPr="00D81922">
        <w:rPr>
          <w:spacing w:val="-7"/>
        </w:rPr>
        <w:t xml:space="preserve"> </w:t>
      </w:r>
      <w:r w:rsidR="00CF3164" w:rsidRPr="00D81922">
        <w:rPr>
          <w:spacing w:val="-7"/>
        </w:rPr>
        <w:t xml:space="preserve">the </w:t>
      </w:r>
      <w:r w:rsidRPr="00D81922">
        <w:t>faculty</w:t>
      </w:r>
      <w:r w:rsidRPr="00D81922">
        <w:rPr>
          <w:spacing w:val="-7"/>
        </w:rPr>
        <w:t xml:space="preserve"> </w:t>
      </w:r>
      <w:r w:rsidRPr="00D81922">
        <w:t>&amp;</w:t>
      </w:r>
      <w:r w:rsidRPr="00D81922">
        <w:rPr>
          <w:spacing w:val="-7"/>
        </w:rPr>
        <w:t xml:space="preserve"> </w:t>
      </w:r>
      <w:r w:rsidR="007C0493" w:rsidRPr="00D81922">
        <w:t xml:space="preserve">your </w:t>
      </w:r>
      <w:r w:rsidR="007C0493" w:rsidRPr="00D81922">
        <w:rPr>
          <w:spacing w:val="-7"/>
        </w:rPr>
        <w:t>feedback</w:t>
      </w:r>
      <w:r w:rsidRPr="00D81922">
        <w:rPr>
          <w:spacing w:val="-7"/>
        </w:rPr>
        <w:t xml:space="preserve"> </w:t>
      </w:r>
      <w:r w:rsidRPr="00D81922">
        <w:t>after</w:t>
      </w:r>
      <w:r w:rsidRPr="00D81922">
        <w:rPr>
          <w:spacing w:val="-7"/>
        </w:rPr>
        <w:t xml:space="preserve"> </w:t>
      </w:r>
      <w:r w:rsidRPr="00D81922">
        <w:t>every</w:t>
      </w:r>
      <w:r w:rsidRPr="00D81922">
        <w:rPr>
          <w:spacing w:val="-7"/>
        </w:rPr>
        <w:t xml:space="preserve"> </w:t>
      </w:r>
      <w:r w:rsidRPr="00D81922">
        <w:t>block</w:t>
      </w:r>
      <w:r w:rsidRPr="00D81922">
        <w:rPr>
          <w:spacing w:val="-7"/>
        </w:rPr>
        <w:t xml:space="preserve"> </w:t>
      </w:r>
      <w:r w:rsidRPr="00D81922">
        <w:t>examination</w:t>
      </w:r>
      <w:r w:rsidRPr="00D81922">
        <w:rPr>
          <w:spacing w:val="-7"/>
        </w:rPr>
        <w:t xml:space="preserve"> </w:t>
      </w:r>
      <w:r w:rsidRPr="00D81922">
        <w:t>by</w:t>
      </w:r>
      <w:r w:rsidRPr="00D81922">
        <w:rPr>
          <w:spacing w:val="-7"/>
        </w:rPr>
        <w:t xml:space="preserve"> </w:t>
      </w:r>
      <w:r w:rsidRPr="00D81922">
        <w:t>program</w:t>
      </w:r>
      <w:r w:rsidRPr="00D81922">
        <w:rPr>
          <w:spacing w:val="-7"/>
        </w:rPr>
        <w:t xml:space="preserve"> </w:t>
      </w:r>
      <w:r w:rsidRPr="00D81922">
        <w:t>evaluation</w:t>
      </w:r>
      <w:r w:rsidRPr="00D81922">
        <w:rPr>
          <w:spacing w:val="-7"/>
        </w:rPr>
        <w:t xml:space="preserve"> </w:t>
      </w:r>
      <w:r w:rsidRPr="00D81922">
        <w:t>unit</w:t>
      </w:r>
      <w:r w:rsidRPr="00D81922">
        <w:rPr>
          <w:spacing w:val="-4"/>
        </w:rPr>
        <w:t xml:space="preserve"> </w:t>
      </w:r>
      <w:r w:rsidRPr="00D81922">
        <w:t xml:space="preserve">(L- </w:t>
      </w:r>
      <w:r w:rsidRPr="00D81922">
        <w:rPr>
          <w:spacing w:val="-2"/>
        </w:rPr>
        <w:t>QEC).</w:t>
      </w:r>
    </w:p>
    <w:p w14:paraId="3A80E999" w14:textId="77777777" w:rsidR="003803F7" w:rsidRPr="00D81922" w:rsidRDefault="003803F7">
      <w:pPr>
        <w:pStyle w:val="BodyText"/>
      </w:pPr>
    </w:p>
    <w:p w14:paraId="7E8E71D0" w14:textId="77777777" w:rsidR="003803F7" w:rsidRPr="00D81922" w:rsidRDefault="003803F7">
      <w:pPr>
        <w:pStyle w:val="BodyText"/>
        <w:spacing w:before="205"/>
      </w:pPr>
    </w:p>
    <w:p w14:paraId="39B13398" w14:textId="50D3DEBB" w:rsidR="003803F7" w:rsidRPr="00D81922" w:rsidRDefault="00F04078" w:rsidP="00CE7FC1">
      <w:pPr>
        <w:pStyle w:val="Heading4"/>
        <w:ind w:left="630"/>
      </w:pPr>
      <w:r w:rsidRPr="00D81922">
        <w:t>School</w:t>
      </w:r>
      <w:r w:rsidRPr="00D81922">
        <w:rPr>
          <w:spacing w:val="-6"/>
        </w:rPr>
        <w:t xml:space="preserve"> </w:t>
      </w:r>
      <w:r w:rsidRPr="00D81922">
        <w:t>of</w:t>
      </w:r>
      <w:r w:rsidRPr="00D81922">
        <w:rPr>
          <w:spacing w:val="-10"/>
        </w:rPr>
        <w:t xml:space="preserve"> </w:t>
      </w:r>
      <w:r w:rsidRPr="00D81922">
        <w:t>Health</w:t>
      </w:r>
      <w:r w:rsidRPr="00D81922">
        <w:rPr>
          <w:spacing w:val="-8"/>
        </w:rPr>
        <w:t xml:space="preserve"> </w:t>
      </w:r>
      <w:r w:rsidRPr="00D81922">
        <w:t>Professions</w:t>
      </w:r>
      <w:r w:rsidRPr="00D81922">
        <w:rPr>
          <w:spacing w:val="-8"/>
        </w:rPr>
        <w:t xml:space="preserve"> </w:t>
      </w:r>
      <w:r w:rsidRPr="00D81922">
        <w:rPr>
          <w:spacing w:val="-2"/>
        </w:rPr>
        <w:t>Education</w:t>
      </w:r>
    </w:p>
    <w:p w14:paraId="5E1531CC" w14:textId="77777777" w:rsidR="003803F7" w:rsidRDefault="00F04078" w:rsidP="00CE7FC1">
      <w:pPr>
        <w:tabs>
          <w:tab w:val="left" w:pos="540"/>
        </w:tabs>
        <w:spacing w:before="242"/>
        <w:ind w:left="630"/>
        <w:rPr>
          <w:b/>
        </w:rPr>
      </w:pPr>
      <w:r w:rsidRPr="00D81922">
        <w:rPr>
          <w:b/>
        </w:rPr>
        <w:t>CMH LMC</w:t>
      </w:r>
      <w:r w:rsidRPr="00D81922">
        <w:rPr>
          <w:b/>
          <w:spacing w:val="-3"/>
        </w:rPr>
        <w:t xml:space="preserve"> </w:t>
      </w:r>
      <w:r w:rsidRPr="00D81922">
        <w:rPr>
          <w:b/>
        </w:rPr>
        <w:t xml:space="preserve">&amp; </w:t>
      </w:r>
      <w:r w:rsidRPr="00D81922">
        <w:rPr>
          <w:b/>
          <w:spacing w:val="-5"/>
        </w:rPr>
        <w:t>IOD</w:t>
      </w:r>
    </w:p>
    <w:p w14:paraId="759BD1E8" w14:textId="77777777" w:rsidR="003803F7" w:rsidRDefault="003803F7">
      <w:pPr>
        <w:rPr>
          <w:b/>
        </w:rPr>
      </w:pPr>
    </w:p>
    <w:p w14:paraId="6291AFA7" w14:textId="77777777" w:rsidR="001F5C92" w:rsidRDefault="001F5C92">
      <w:pPr>
        <w:rPr>
          <w:b/>
        </w:rPr>
      </w:pPr>
    </w:p>
    <w:p w14:paraId="1EF0E346" w14:textId="77777777" w:rsidR="001F5C92" w:rsidRDefault="001F5C92">
      <w:pPr>
        <w:rPr>
          <w:b/>
        </w:rPr>
      </w:pPr>
    </w:p>
    <w:p w14:paraId="66E4D961" w14:textId="77777777" w:rsidR="001F5C92" w:rsidRDefault="001F5C92">
      <w:pPr>
        <w:rPr>
          <w:b/>
        </w:rPr>
      </w:pPr>
    </w:p>
    <w:p w14:paraId="2A44A12E" w14:textId="77777777" w:rsidR="001F5C92" w:rsidRDefault="001F5C92">
      <w:pPr>
        <w:rPr>
          <w:b/>
        </w:rPr>
      </w:pPr>
    </w:p>
    <w:p w14:paraId="56A0C028" w14:textId="77777777" w:rsidR="001F5C92" w:rsidRDefault="001F5C92">
      <w:pPr>
        <w:rPr>
          <w:b/>
        </w:rPr>
      </w:pPr>
    </w:p>
    <w:p w14:paraId="2FB23DE8" w14:textId="77777777" w:rsidR="001F5C92" w:rsidRDefault="001F5C92">
      <w:pPr>
        <w:rPr>
          <w:b/>
        </w:rPr>
      </w:pPr>
    </w:p>
    <w:p w14:paraId="1A737A6F" w14:textId="77777777" w:rsidR="001F5C92" w:rsidRDefault="001F5C92">
      <w:pPr>
        <w:rPr>
          <w:b/>
        </w:rPr>
      </w:pPr>
    </w:p>
    <w:p w14:paraId="5F8982F7" w14:textId="77777777" w:rsidR="001F5C92" w:rsidRDefault="001F5C92">
      <w:pPr>
        <w:rPr>
          <w:b/>
        </w:rPr>
      </w:pPr>
    </w:p>
    <w:p w14:paraId="6AC53946" w14:textId="77777777" w:rsidR="001F5C92" w:rsidRDefault="001F5C92">
      <w:pPr>
        <w:rPr>
          <w:b/>
        </w:rPr>
      </w:pPr>
    </w:p>
    <w:p w14:paraId="66414190" w14:textId="77777777" w:rsidR="001F5C92" w:rsidRDefault="001F5C92">
      <w:pPr>
        <w:rPr>
          <w:b/>
        </w:rPr>
      </w:pPr>
    </w:p>
    <w:p w14:paraId="6E24484E" w14:textId="77777777" w:rsidR="001F5C92" w:rsidRDefault="001F5C92">
      <w:pPr>
        <w:rPr>
          <w:b/>
        </w:rPr>
        <w:sectPr w:rsidR="001F5C92">
          <w:pgSz w:w="12240" w:h="15840"/>
          <w:pgMar w:top="700" w:right="360" w:bottom="760" w:left="360" w:header="0" w:footer="514" w:gutter="0"/>
          <w:cols w:space="720"/>
        </w:sectPr>
      </w:pPr>
    </w:p>
    <w:p w14:paraId="00F6D971" w14:textId="3B462AA4" w:rsidR="003803F7" w:rsidRDefault="00F04078">
      <w:pPr>
        <w:pStyle w:val="Heading1"/>
      </w:pPr>
      <w:bookmarkStart w:id="1" w:name="_Toc230165953"/>
      <w:r>
        <w:lastRenderedPageBreak/>
        <w:t>Vision</w:t>
      </w:r>
      <w:r>
        <w:rPr>
          <w:spacing w:val="-3"/>
        </w:rPr>
        <w:t xml:space="preserve"> </w:t>
      </w:r>
      <w:r>
        <w:t>of</w:t>
      </w:r>
      <w:r>
        <w:rPr>
          <w:spacing w:val="-4"/>
        </w:rPr>
        <w:t xml:space="preserve"> </w:t>
      </w:r>
      <w:r>
        <w:t>National</w:t>
      </w:r>
      <w:r>
        <w:rPr>
          <w:spacing w:val="-4"/>
        </w:rPr>
        <w:t xml:space="preserve"> </w:t>
      </w:r>
      <w:r>
        <w:t>University of</w:t>
      </w:r>
      <w:r>
        <w:rPr>
          <w:spacing w:val="-2"/>
        </w:rPr>
        <w:t xml:space="preserve"> </w:t>
      </w:r>
      <w:r>
        <w:t xml:space="preserve">Medical </w:t>
      </w:r>
      <w:r>
        <w:rPr>
          <w:spacing w:val="-2"/>
        </w:rPr>
        <w:t>Sciences</w:t>
      </w:r>
      <w:bookmarkEnd w:id="1"/>
    </w:p>
    <w:p w14:paraId="19007655" w14:textId="77777777" w:rsidR="003803F7" w:rsidRDefault="00F04078" w:rsidP="00CE7FC1">
      <w:pPr>
        <w:pStyle w:val="BodyText"/>
        <w:spacing w:before="239"/>
        <w:ind w:left="630" w:right="907"/>
        <w:jc w:val="both"/>
      </w:pPr>
      <w:r>
        <w:t>To</w:t>
      </w:r>
      <w:r>
        <w:rPr>
          <w:spacing w:val="-12"/>
        </w:rPr>
        <w:t xml:space="preserve"> </w:t>
      </w:r>
      <w:r>
        <w:t>be</w:t>
      </w:r>
      <w:r>
        <w:rPr>
          <w:spacing w:val="-12"/>
        </w:rPr>
        <w:t xml:space="preserve"> </w:t>
      </w:r>
      <w:r>
        <w:t>the</w:t>
      </w:r>
      <w:r>
        <w:rPr>
          <w:spacing w:val="-14"/>
        </w:rPr>
        <w:t xml:space="preserve"> </w:t>
      </w:r>
      <w:r>
        <w:t>best</w:t>
      </w:r>
      <w:r>
        <w:rPr>
          <w:spacing w:val="-10"/>
        </w:rPr>
        <w:t xml:space="preserve"> </w:t>
      </w:r>
      <w:r>
        <w:t>medical</w:t>
      </w:r>
      <w:r>
        <w:rPr>
          <w:spacing w:val="-12"/>
        </w:rPr>
        <w:t xml:space="preserve"> </w:t>
      </w:r>
      <w:r>
        <w:t>university</w:t>
      </w:r>
      <w:r>
        <w:rPr>
          <w:spacing w:val="-12"/>
        </w:rPr>
        <w:t xml:space="preserve"> </w:t>
      </w:r>
      <w:r>
        <w:t>by</w:t>
      </w:r>
      <w:r>
        <w:rPr>
          <w:spacing w:val="-12"/>
        </w:rPr>
        <w:t xml:space="preserve"> </w:t>
      </w:r>
      <w:r>
        <w:t>conducting</w:t>
      </w:r>
      <w:r>
        <w:rPr>
          <w:spacing w:val="-12"/>
        </w:rPr>
        <w:t xml:space="preserve"> </w:t>
      </w:r>
      <w:r>
        <w:t>world-class</w:t>
      </w:r>
      <w:r>
        <w:rPr>
          <w:spacing w:val="-10"/>
        </w:rPr>
        <w:t xml:space="preserve"> </w:t>
      </w:r>
      <w:r>
        <w:t>bio-medical</w:t>
      </w:r>
      <w:r>
        <w:rPr>
          <w:spacing w:val="-14"/>
        </w:rPr>
        <w:t xml:space="preserve"> </w:t>
      </w:r>
      <w:r>
        <w:t>research</w:t>
      </w:r>
      <w:r>
        <w:rPr>
          <w:spacing w:val="-10"/>
        </w:rPr>
        <w:t xml:space="preserve"> </w:t>
      </w:r>
      <w:r>
        <w:t>and</w:t>
      </w:r>
      <w:r>
        <w:rPr>
          <w:spacing w:val="-12"/>
        </w:rPr>
        <w:t xml:space="preserve"> </w:t>
      </w:r>
      <w:r>
        <w:t>creative</w:t>
      </w:r>
      <w:r>
        <w:rPr>
          <w:spacing w:val="-12"/>
        </w:rPr>
        <w:t xml:space="preserve"> </w:t>
      </w:r>
      <w:r>
        <w:t>research activities that develop knowledge and contribute to improve the health care system and social advancement</w:t>
      </w:r>
      <w:r>
        <w:rPr>
          <w:spacing w:val="-9"/>
        </w:rPr>
        <w:t xml:space="preserve"> </w:t>
      </w:r>
      <w:r>
        <w:t>for</w:t>
      </w:r>
      <w:r>
        <w:rPr>
          <w:spacing w:val="-8"/>
        </w:rPr>
        <w:t xml:space="preserve"> </w:t>
      </w:r>
      <w:r>
        <w:t>the</w:t>
      </w:r>
      <w:r>
        <w:rPr>
          <w:spacing w:val="-10"/>
        </w:rPr>
        <w:t xml:space="preserve"> </w:t>
      </w:r>
      <w:r>
        <w:t>people</w:t>
      </w:r>
      <w:r>
        <w:rPr>
          <w:spacing w:val="-9"/>
        </w:rPr>
        <w:t xml:space="preserve"> </w:t>
      </w:r>
      <w:r>
        <w:t>of</w:t>
      </w:r>
      <w:r>
        <w:rPr>
          <w:spacing w:val="-8"/>
        </w:rPr>
        <w:t xml:space="preserve"> </w:t>
      </w:r>
      <w:r>
        <w:t>Pakistan</w:t>
      </w:r>
      <w:r>
        <w:rPr>
          <w:spacing w:val="-9"/>
        </w:rPr>
        <w:t xml:space="preserve"> </w:t>
      </w:r>
      <w:r>
        <w:t>and</w:t>
      </w:r>
      <w:r>
        <w:rPr>
          <w:spacing w:val="-8"/>
        </w:rPr>
        <w:t xml:space="preserve"> </w:t>
      </w:r>
      <w:r>
        <w:t>benefit</w:t>
      </w:r>
      <w:r>
        <w:rPr>
          <w:spacing w:val="-8"/>
        </w:rPr>
        <w:t xml:space="preserve"> </w:t>
      </w:r>
      <w:r>
        <w:t>humanity</w:t>
      </w:r>
      <w:r>
        <w:rPr>
          <w:spacing w:val="-9"/>
        </w:rPr>
        <w:t xml:space="preserve"> </w:t>
      </w:r>
      <w:r>
        <w:t>as</w:t>
      </w:r>
      <w:r>
        <w:rPr>
          <w:spacing w:val="-8"/>
        </w:rPr>
        <w:t xml:space="preserve"> </w:t>
      </w:r>
      <w:r>
        <w:t>a</w:t>
      </w:r>
      <w:r>
        <w:rPr>
          <w:spacing w:val="-10"/>
        </w:rPr>
        <w:t xml:space="preserve"> </w:t>
      </w:r>
      <w:r>
        <w:t>whole</w:t>
      </w:r>
      <w:r>
        <w:rPr>
          <w:spacing w:val="-9"/>
        </w:rPr>
        <w:t xml:space="preserve"> </w:t>
      </w:r>
      <w:r>
        <w:t>with</w:t>
      </w:r>
      <w:r>
        <w:rPr>
          <w:spacing w:val="-6"/>
        </w:rPr>
        <w:t xml:space="preserve"> </w:t>
      </w:r>
      <w:r>
        <w:t>a</w:t>
      </w:r>
      <w:r>
        <w:rPr>
          <w:spacing w:val="-10"/>
        </w:rPr>
        <w:t xml:space="preserve"> </w:t>
      </w:r>
      <w:r>
        <w:t>standard</w:t>
      </w:r>
      <w:r>
        <w:rPr>
          <w:spacing w:val="-9"/>
        </w:rPr>
        <w:t xml:space="preserve"> </w:t>
      </w:r>
      <w:r>
        <w:t>of</w:t>
      </w:r>
      <w:r>
        <w:rPr>
          <w:spacing w:val="-8"/>
        </w:rPr>
        <w:t xml:space="preserve"> </w:t>
      </w:r>
      <w:r>
        <w:rPr>
          <w:spacing w:val="-2"/>
        </w:rPr>
        <w:t>excellence.</w:t>
      </w:r>
    </w:p>
    <w:p w14:paraId="41C849C9" w14:textId="77777777" w:rsidR="003803F7" w:rsidRDefault="003803F7">
      <w:pPr>
        <w:pStyle w:val="BodyText"/>
        <w:spacing w:before="85"/>
      </w:pPr>
    </w:p>
    <w:p w14:paraId="3BC37E1F" w14:textId="5929FFC6" w:rsidR="003803F7" w:rsidRDefault="00F04078">
      <w:pPr>
        <w:pStyle w:val="Heading1"/>
        <w:spacing w:before="1"/>
      </w:pPr>
      <w:bookmarkStart w:id="2" w:name="_Toc230165954"/>
      <w:r>
        <w:t>Mission</w:t>
      </w:r>
      <w:r>
        <w:rPr>
          <w:spacing w:val="-6"/>
        </w:rPr>
        <w:t xml:space="preserve"> </w:t>
      </w:r>
      <w:r>
        <w:t>of</w:t>
      </w:r>
      <w:r>
        <w:rPr>
          <w:spacing w:val="-3"/>
        </w:rPr>
        <w:t xml:space="preserve"> </w:t>
      </w:r>
      <w:r>
        <w:t>National</w:t>
      </w:r>
      <w:r>
        <w:rPr>
          <w:spacing w:val="-1"/>
        </w:rPr>
        <w:t xml:space="preserve"> </w:t>
      </w:r>
      <w:r>
        <w:t>University</w:t>
      </w:r>
      <w:r>
        <w:rPr>
          <w:spacing w:val="-1"/>
        </w:rPr>
        <w:t xml:space="preserve"> </w:t>
      </w:r>
      <w:r>
        <w:t>of</w:t>
      </w:r>
      <w:r>
        <w:rPr>
          <w:spacing w:val="-1"/>
        </w:rPr>
        <w:t xml:space="preserve"> </w:t>
      </w:r>
      <w:r>
        <w:t>Medical</w:t>
      </w:r>
      <w:r>
        <w:rPr>
          <w:spacing w:val="-1"/>
        </w:rPr>
        <w:t xml:space="preserve"> </w:t>
      </w:r>
      <w:r>
        <w:rPr>
          <w:spacing w:val="-2"/>
        </w:rPr>
        <w:t>Sciences</w:t>
      </w:r>
      <w:bookmarkEnd w:id="2"/>
    </w:p>
    <w:p w14:paraId="55CA422D" w14:textId="77777777" w:rsidR="003803F7" w:rsidRDefault="00F04078" w:rsidP="00CE7FC1">
      <w:pPr>
        <w:pStyle w:val="BodyText"/>
        <w:spacing w:before="236"/>
        <w:ind w:left="630" w:right="907"/>
        <w:jc w:val="both"/>
      </w:pPr>
      <w:r>
        <w:rPr>
          <w:spacing w:val="-2"/>
        </w:rPr>
        <w:t>Our</w:t>
      </w:r>
      <w:r>
        <w:rPr>
          <w:spacing w:val="-4"/>
        </w:rPr>
        <w:t xml:space="preserve"> </w:t>
      </w:r>
      <w:r>
        <w:rPr>
          <w:spacing w:val="-2"/>
        </w:rPr>
        <w:t>mission</w:t>
      </w:r>
      <w:r>
        <w:rPr>
          <w:spacing w:val="-4"/>
        </w:rPr>
        <w:t xml:space="preserve"> </w:t>
      </w:r>
      <w:r>
        <w:rPr>
          <w:spacing w:val="-2"/>
        </w:rPr>
        <w:t>is to</w:t>
      </w:r>
      <w:r>
        <w:rPr>
          <w:spacing w:val="-4"/>
        </w:rPr>
        <w:t xml:space="preserve"> </w:t>
      </w:r>
      <w:r>
        <w:rPr>
          <w:spacing w:val="-2"/>
        </w:rPr>
        <w:t>emphasize</w:t>
      </w:r>
      <w:r>
        <w:rPr>
          <w:spacing w:val="-8"/>
        </w:rPr>
        <w:t xml:space="preserve"> </w:t>
      </w:r>
      <w:r>
        <w:rPr>
          <w:spacing w:val="-2"/>
        </w:rPr>
        <w:t>rigorous</w:t>
      </w:r>
      <w:r>
        <w:rPr>
          <w:spacing w:val="-4"/>
        </w:rPr>
        <w:t xml:space="preserve"> </w:t>
      </w:r>
      <w:r>
        <w:rPr>
          <w:spacing w:val="-2"/>
        </w:rPr>
        <w:t>research</w:t>
      </w:r>
      <w:r>
        <w:rPr>
          <w:spacing w:val="-4"/>
        </w:rPr>
        <w:t xml:space="preserve"> </w:t>
      </w:r>
      <w:r>
        <w:rPr>
          <w:spacing w:val="-2"/>
        </w:rPr>
        <w:t>fundamentals</w:t>
      </w:r>
      <w:r>
        <w:rPr>
          <w:spacing w:val="-4"/>
        </w:rPr>
        <w:t xml:space="preserve"> </w:t>
      </w:r>
      <w:r>
        <w:rPr>
          <w:spacing w:val="-2"/>
        </w:rPr>
        <w:t>while</w:t>
      </w:r>
      <w:r>
        <w:rPr>
          <w:spacing w:val="-4"/>
        </w:rPr>
        <w:t xml:space="preserve"> </w:t>
      </w:r>
      <w:r>
        <w:rPr>
          <w:spacing w:val="-2"/>
        </w:rPr>
        <w:t>stimulating</w:t>
      </w:r>
      <w:r>
        <w:rPr>
          <w:spacing w:val="-4"/>
        </w:rPr>
        <w:t xml:space="preserve"> </w:t>
      </w:r>
      <w:r>
        <w:rPr>
          <w:spacing w:val="-2"/>
        </w:rPr>
        <w:t>innovation</w:t>
      </w:r>
      <w:r>
        <w:rPr>
          <w:spacing w:val="-4"/>
        </w:rPr>
        <w:t xml:space="preserve"> </w:t>
      </w:r>
      <w:r>
        <w:rPr>
          <w:spacing w:val="-2"/>
        </w:rPr>
        <w:t>and</w:t>
      </w:r>
      <w:r>
        <w:rPr>
          <w:spacing w:val="-4"/>
        </w:rPr>
        <w:t xml:space="preserve"> </w:t>
      </w:r>
      <w:r>
        <w:rPr>
          <w:spacing w:val="-2"/>
        </w:rPr>
        <w:t xml:space="preserve">providing </w:t>
      </w:r>
      <w:r>
        <w:t>talented students and faculty with the high standard research facilities in the colleges/institutions of NUMS,</w:t>
      </w:r>
      <w:r>
        <w:rPr>
          <w:spacing w:val="-2"/>
        </w:rPr>
        <w:t xml:space="preserve"> </w:t>
      </w:r>
      <w:r>
        <w:t>necessary</w:t>
      </w:r>
      <w:r>
        <w:rPr>
          <w:spacing w:val="-5"/>
        </w:rPr>
        <w:t xml:space="preserve"> </w:t>
      </w:r>
      <w:r>
        <w:t>to</w:t>
      </w:r>
      <w:r>
        <w:rPr>
          <w:spacing w:val="-2"/>
        </w:rPr>
        <w:t xml:space="preserve"> </w:t>
      </w:r>
      <w:r>
        <w:t>achieve</w:t>
      </w:r>
      <w:r>
        <w:rPr>
          <w:spacing w:val="-5"/>
        </w:rPr>
        <w:t xml:space="preserve"> </w:t>
      </w:r>
      <w:r>
        <w:t>excellence</w:t>
      </w:r>
      <w:r>
        <w:rPr>
          <w:spacing w:val="-5"/>
        </w:rPr>
        <w:t xml:space="preserve"> </w:t>
      </w:r>
      <w:r>
        <w:t>in bio-medical research</w:t>
      </w:r>
      <w:r>
        <w:rPr>
          <w:spacing w:val="-2"/>
        </w:rPr>
        <w:t xml:space="preserve"> </w:t>
      </w:r>
      <w:r>
        <w:t>to</w:t>
      </w:r>
      <w:r>
        <w:rPr>
          <w:spacing w:val="-2"/>
        </w:rPr>
        <w:t xml:space="preserve"> </w:t>
      </w:r>
      <w:r>
        <w:t>contribute</w:t>
      </w:r>
      <w:r>
        <w:rPr>
          <w:spacing w:val="-2"/>
        </w:rPr>
        <w:t xml:space="preserve"> </w:t>
      </w:r>
      <w:r>
        <w:t>toward best care for</w:t>
      </w:r>
      <w:r>
        <w:rPr>
          <w:spacing w:val="-2"/>
        </w:rPr>
        <w:t xml:space="preserve"> </w:t>
      </w:r>
      <w:r>
        <w:t>our individuals and communities, embraces the challenges of health disparities and improve health care system up to international standards.</w:t>
      </w:r>
    </w:p>
    <w:p w14:paraId="4B59AD29" w14:textId="77777777" w:rsidR="003803F7" w:rsidRDefault="003803F7">
      <w:pPr>
        <w:pStyle w:val="BodyText"/>
        <w:spacing w:before="86"/>
      </w:pPr>
    </w:p>
    <w:p w14:paraId="4A54DE8D" w14:textId="74AACDD8" w:rsidR="003803F7" w:rsidRDefault="00F04078">
      <w:pPr>
        <w:pStyle w:val="Heading1"/>
        <w:spacing w:before="0"/>
      </w:pPr>
      <w:bookmarkStart w:id="3" w:name="_Toc230165955"/>
      <w:r>
        <w:t>Vision</w:t>
      </w:r>
      <w:r>
        <w:rPr>
          <w:spacing w:val="-5"/>
        </w:rPr>
        <w:t xml:space="preserve"> </w:t>
      </w:r>
      <w:r>
        <w:t>of</w:t>
      </w:r>
      <w:r>
        <w:rPr>
          <w:spacing w:val="-8"/>
        </w:rPr>
        <w:t xml:space="preserve"> </w:t>
      </w:r>
      <w:r>
        <w:t>CMH</w:t>
      </w:r>
      <w:r>
        <w:rPr>
          <w:spacing w:val="-5"/>
        </w:rPr>
        <w:t xml:space="preserve"> </w:t>
      </w:r>
      <w:r>
        <w:t>Lahore</w:t>
      </w:r>
      <w:r>
        <w:rPr>
          <w:spacing w:val="-5"/>
        </w:rPr>
        <w:t xml:space="preserve"> </w:t>
      </w:r>
      <w:r>
        <w:t>Medical</w:t>
      </w:r>
      <w:r>
        <w:rPr>
          <w:spacing w:val="-5"/>
        </w:rPr>
        <w:t xml:space="preserve"> </w:t>
      </w:r>
      <w:r>
        <w:t>College</w:t>
      </w:r>
      <w:r>
        <w:rPr>
          <w:spacing w:val="-6"/>
        </w:rPr>
        <w:t xml:space="preserve"> </w:t>
      </w:r>
      <w:r>
        <w:t>and</w:t>
      </w:r>
      <w:r>
        <w:rPr>
          <w:spacing w:val="-5"/>
        </w:rPr>
        <w:t xml:space="preserve"> </w:t>
      </w:r>
      <w:r>
        <w:t>Institute</w:t>
      </w:r>
      <w:r>
        <w:rPr>
          <w:spacing w:val="-8"/>
        </w:rPr>
        <w:t xml:space="preserve"> </w:t>
      </w:r>
      <w:r>
        <w:t xml:space="preserve">of </w:t>
      </w:r>
      <w:r>
        <w:rPr>
          <w:spacing w:val="-2"/>
        </w:rPr>
        <w:t>Dentistry</w:t>
      </w:r>
      <w:bookmarkEnd w:id="3"/>
    </w:p>
    <w:p w14:paraId="34EAAD33" w14:textId="77777777" w:rsidR="003803F7" w:rsidRDefault="00F04078" w:rsidP="00CE7FC1">
      <w:pPr>
        <w:pStyle w:val="BodyText"/>
        <w:spacing w:before="240"/>
        <w:ind w:left="630" w:right="909"/>
        <w:jc w:val="both"/>
      </w:pPr>
      <w:r>
        <w:t>To</w:t>
      </w:r>
      <w:r>
        <w:rPr>
          <w:spacing w:val="-6"/>
        </w:rPr>
        <w:t xml:space="preserve"> </w:t>
      </w:r>
      <w:r>
        <w:t>be</w:t>
      </w:r>
      <w:r>
        <w:rPr>
          <w:spacing w:val="-6"/>
        </w:rPr>
        <w:t xml:space="preserve"> </w:t>
      </w:r>
      <w:r>
        <w:t>a</w:t>
      </w:r>
      <w:r>
        <w:rPr>
          <w:spacing w:val="-8"/>
        </w:rPr>
        <w:t xml:space="preserve"> </w:t>
      </w:r>
      <w:r>
        <w:t>leading</w:t>
      </w:r>
      <w:r>
        <w:rPr>
          <w:spacing w:val="-6"/>
        </w:rPr>
        <w:t xml:space="preserve"> </w:t>
      </w:r>
      <w:r>
        <w:t>institute</w:t>
      </w:r>
      <w:r>
        <w:rPr>
          <w:spacing w:val="-6"/>
        </w:rPr>
        <w:t xml:space="preserve"> </w:t>
      </w:r>
      <w:r>
        <w:t>in</w:t>
      </w:r>
      <w:r>
        <w:rPr>
          <w:spacing w:val="-6"/>
        </w:rPr>
        <w:t xml:space="preserve"> </w:t>
      </w:r>
      <w:r>
        <w:t>medical</w:t>
      </w:r>
      <w:r>
        <w:rPr>
          <w:spacing w:val="-8"/>
        </w:rPr>
        <w:t xml:space="preserve"> </w:t>
      </w:r>
      <w:r>
        <w:t>education</w:t>
      </w:r>
      <w:r>
        <w:rPr>
          <w:spacing w:val="-6"/>
        </w:rPr>
        <w:t xml:space="preserve"> </w:t>
      </w:r>
      <w:r>
        <w:t>that</w:t>
      </w:r>
      <w:r>
        <w:rPr>
          <w:spacing w:val="-6"/>
        </w:rPr>
        <w:t xml:space="preserve"> </w:t>
      </w:r>
      <w:r>
        <w:t>provides</w:t>
      </w:r>
      <w:r>
        <w:rPr>
          <w:spacing w:val="-6"/>
        </w:rPr>
        <w:t xml:space="preserve"> </w:t>
      </w:r>
      <w:r>
        <w:t>an</w:t>
      </w:r>
      <w:r>
        <w:rPr>
          <w:spacing w:val="-6"/>
        </w:rPr>
        <w:t xml:space="preserve"> </w:t>
      </w:r>
      <w:r>
        <w:t>inclusive</w:t>
      </w:r>
      <w:r>
        <w:rPr>
          <w:spacing w:val="-8"/>
        </w:rPr>
        <w:t xml:space="preserve"> </w:t>
      </w:r>
      <w:r>
        <w:t>and</w:t>
      </w:r>
      <w:r>
        <w:rPr>
          <w:spacing w:val="-4"/>
        </w:rPr>
        <w:t xml:space="preserve"> </w:t>
      </w:r>
      <w:r>
        <w:t>conducive</w:t>
      </w:r>
      <w:r>
        <w:rPr>
          <w:spacing w:val="-8"/>
        </w:rPr>
        <w:t xml:space="preserve"> </w:t>
      </w:r>
      <w:r>
        <w:t>environment</w:t>
      </w:r>
      <w:r>
        <w:rPr>
          <w:spacing w:val="-6"/>
        </w:rPr>
        <w:t xml:space="preserve"> </w:t>
      </w:r>
      <w:r>
        <w:t>to foster</w:t>
      </w:r>
      <w:r>
        <w:rPr>
          <w:spacing w:val="-15"/>
        </w:rPr>
        <w:t xml:space="preserve"> </w:t>
      </w:r>
      <w:r>
        <w:t>excellence</w:t>
      </w:r>
      <w:r>
        <w:rPr>
          <w:spacing w:val="-15"/>
        </w:rPr>
        <w:t xml:space="preserve"> </w:t>
      </w:r>
      <w:r>
        <w:t>in</w:t>
      </w:r>
      <w:r>
        <w:rPr>
          <w:spacing w:val="-15"/>
        </w:rPr>
        <w:t xml:space="preserve"> </w:t>
      </w:r>
      <w:r>
        <w:t>teaching,</w:t>
      </w:r>
      <w:r>
        <w:rPr>
          <w:spacing w:val="-15"/>
        </w:rPr>
        <w:t xml:space="preserve"> </w:t>
      </w:r>
      <w:r>
        <w:t>learning,</w:t>
      </w:r>
      <w:r>
        <w:rPr>
          <w:spacing w:val="-15"/>
        </w:rPr>
        <w:t xml:space="preserve"> </w:t>
      </w:r>
      <w:r>
        <w:t>acquisition</w:t>
      </w:r>
      <w:r>
        <w:rPr>
          <w:spacing w:val="-15"/>
        </w:rPr>
        <w:t xml:space="preserve"> </w:t>
      </w:r>
      <w:r>
        <w:t>of</w:t>
      </w:r>
      <w:r>
        <w:rPr>
          <w:spacing w:val="-15"/>
        </w:rPr>
        <w:t xml:space="preserve"> </w:t>
      </w:r>
      <w:r>
        <w:t>clinical</w:t>
      </w:r>
      <w:r>
        <w:rPr>
          <w:spacing w:val="-15"/>
        </w:rPr>
        <w:t xml:space="preserve"> </w:t>
      </w:r>
      <w:r>
        <w:t>skills,</w:t>
      </w:r>
      <w:r>
        <w:rPr>
          <w:spacing w:val="-15"/>
        </w:rPr>
        <w:t xml:space="preserve"> </w:t>
      </w:r>
      <w:r>
        <w:t>research,</w:t>
      </w:r>
      <w:r>
        <w:rPr>
          <w:spacing w:val="-15"/>
        </w:rPr>
        <w:t xml:space="preserve"> </w:t>
      </w:r>
      <w:r>
        <w:t>and</w:t>
      </w:r>
      <w:r>
        <w:rPr>
          <w:spacing w:val="-15"/>
        </w:rPr>
        <w:t xml:space="preserve"> </w:t>
      </w:r>
      <w:r>
        <w:t>innovation</w:t>
      </w:r>
      <w:r>
        <w:rPr>
          <w:spacing w:val="-15"/>
        </w:rPr>
        <w:t xml:space="preserve"> </w:t>
      </w:r>
      <w:r>
        <w:t>to</w:t>
      </w:r>
      <w:r>
        <w:rPr>
          <w:spacing w:val="-15"/>
        </w:rPr>
        <w:t xml:space="preserve"> </w:t>
      </w:r>
      <w:r>
        <w:t>improve future health indicators within our region and beyond.</w:t>
      </w:r>
    </w:p>
    <w:p w14:paraId="2A035F89" w14:textId="77777777" w:rsidR="003803F7" w:rsidRDefault="003803F7">
      <w:pPr>
        <w:pStyle w:val="BodyText"/>
        <w:spacing w:before="83"/>
      </w:pPr>
    </w:p>
    <w:p w14:paraId="5E74D4B9" w14:textId="57A7BDD2" w:rsidR="003803F7" w:rsidRDefault="00F04078">
      <w:pPr>
        <w:pStyle w:val="Heading1"/>
        <w:spacing w:before="1"/>
      </w:pPr>
      <w:bookmarkStart w:id="4" w:name="_Toc230165956"/>
      <w:r>
        <w:t>Mission</w:t>
      </w:r>
      <w:r>
        <w:rPr>
          <w:spacing w:val="-7"/>
        </w:rPr>
        <w:t xml:space="preserve"> </w:t>
      </w:r>
      <w:r>
        <w:t>of</w:t>
      </w:r>
      <w:r>
        <w:rPr>
          <w:spacing w:val="-6"/>
        </w:rPr>
        <w:t xml:space="preserve"> </w:t>
      </w:r>
      <w:r>
        <w:t>CMH</w:t>
      </w:r>
      <w:r>
        <w:rPr>
          <w:spacing w:val="-4"/>
        </w:rPr>
        <w:t xml:space="preserve"> </w:t>
      </w:r>
      <w:r>
        <w:t>Lahore</w:t>
      </w:r>
      <w:r>
        <w:rPr>
          <w:spacing w:val="-8"/>
        </w:rPr>
        <w:t xml:space="preserve"> </w:t>
      </w:r>
      <w:r>
        <w:t>Medical</w:t>
      </w:r>
      <w:r>
        <w:rPr>
          <w:spacing w:val="-4"/>
        </w:rPr>
        <w:t xml:space="preserve"> </w:t>
      </w:r>
      <w:r>
        <w:t>College</w:t>
      </w:r>
      <w:r>
        <w:rPr>
          <w:spacing w:val="-8"/>
        </w:rPr>
        <w:t xml:space="preserve"> </w:t>
      </w:r>
      <w:r>
        <w:t>and</w:t>
      </w:r>
      <w:r>
        <w:rPr>
          <w:spacing w:val="-7"/>
        </w:rPr>
        <w:t xml:space="preserve"> </w:t>
      </w:r>
      <w:r>
        <w:t>Institute</w:t>
      </w:r>
      <w:r>
        <w:rPr>
          <w:spacing w:val="-8"/>
        </w:rPr>
        <w:t xml:space="preserve"> </w:t>
      </w:r>
      <w:r>
        <w:t xml:space="preserve">of </w:t>
      </w:r>
      <w:r>
        <w:rPr>
          <w:spacing w:val="-2"/>
        </w:rPr>
        <w:t>Dentistry</w:t>
      </w:r>
      <w:bookmarkEnd w:id="4"/>
    </w:p>
    <w:p w14:paraId="4311A1C3" w14:textId="77777777" w:rsidR="003803F7" w:rsidRDefault="00F04078">
      <w:pPr>
        <w:pStyle w:val="BodyText"/>
        <w:spacing w:before="239"/>
        <w:ind w:left="720"/>
        <w:jc w:val="both"/>
      </w:pPr>
      <w:r>
        <w:t>To</w:t>
      </w:r>
      <w:r>
        <w:rPr>
          <w:spacing w:val="-10"/>
        </w:rPr>
        <w:t xml:space="preserve"> </w:t>
      </w:r>
      <w:r>
        <w:t>improve</w:t>
      </w:r>
      <w:r>
        <w:rPr>
          <w:spacing w:val="-10"/>
        </w:rPr>
        <w:t xml:space="preserve"> </w:t>
      </w:r>
      <w:r>
        <w:t>healthcare</w:t>
      </w:r>
      <w:r>
        <w:rPr>
          <w:spacing w:val="-9"/>
        </w:rPr>
        <w:t xml:space="preserve"> </w:t>
      </w:r>
      <w:r>
        <w:rPr>
          <w:spacing w:val="-5"/>
        </w:rPr>
        <w:t>by:</w:t>
      </w:r>
    </w:p>
    <w:p w14:paraId="1677868A" w14:textId="77777777" w:rsidR="003803F7" w:rsidRDefault="00F04078">
      <w:pPr>
        <w:pStyle w:val="ListParagraph"/>
        <w:numPr>
          <w:ilvl w:val="0"/>
          <w:numId w:val="313"/>
        </w:numPr>
        <w:tabs>
          <w:tab w:val="left" w:pos="1080"/>
        </w:tabs>
        <w:spacing w:before="240"/>
        <w:ind w:right="910"/>
        <w:jc w:val="both"/>
        <w:rPr>
          <w:sz w:val="24"/>
        </w:rPr>
      </w:pPr>
      <w:r>
        <w:rPr>
          <w:sz w:val="24"/>
        </w:rPr>
        <w:t>Providing quality medical education that prepares healthcare professionals according to internationally accepted benchmarks for empathy, social accountability, lifelong learning, critical thinking, and sound clinical acumen.</w:t>
      </w:r>
    </w:p>
    <w:p w14:paraId="027127AA" w14:textId="77777777" w:rsidR="003803F7" w:rsidRDefault="00F04078">
      <w:pPr>
        <w:pStyle w:val="ListParagraph"/>
        <w:numPr>
          <w:ilvl w:val="0"/>
          <w:numId w:val="313"/>
        </w:numPr>
        <w:tabs>
          <w:tab w:val="left" w:pos="1080"/>
          <w:tab w:val="left" w:pos="1139"/>
        </w:tabs>
        <w:ind w:right="909"/>
        <w:jc w:val="both"/>
        <w:rPr>
          <w:sz w:val="24"/>
        </w:rPr>
      </w:pPr>
      <w:r>
        <w:rPr>
          <w:sz w:val="24"/>
        </w:rPr>
        <w:t>Ensuring</w:t>
      </w:r>
      <w:r>
        <w:rPr>
          <w:spacing w:val="40"/>
          <w:sz w:val="24"/>
        </w:rPr>
        <w:t xml:space="preserve"> </w:t>
      </w:r>
      <w:r>
        <w:rPr>
          <w:sz w:val="24"/>
        </w:rPr>
        <w:t>a conducive and equitable learning environment in research and continuous professional development for students and faculty respectively, enabling their success in national and international licensure examinations and opportunities.</w:t>
      </w:r>
    </w:p>
    <w:p w14:paraId="4A0B5BD4" w14:textId="77777777" w:rsidR="003803F7" w:rsidRDefault="00F04078">
      <w:pPr>
        <w:pStyle w:val="ListParagraph"/>
        <w:numPr>
          <w:ilvl w:val="0"/>
          <w:numId w:val="313"/>
        </w:numPr>
        <w:tabs>
          <w:tab w:val="left" w:pos="1080"/>
        </w:tabs>
        <w:spacing w:before="1"/>
        <w:ind w:right="911"/>
        <w:jc w:val="both"/>
        <w:rPr>
          <w:sz w:val="24"/>
        </w:rPr>
      </w:pPr>
      <w:r>
        <w:rPr>
          <w:sz w:val="24"/>
        </w:rPr>
        <w:t>Fostering evidence-based and patient-centered care to efficiently address global healthcare challenges, focusing on prevention and community health improvement.</w:t>
      </w:r>
    </w:p>
    <w:p w14:paraId="30CEC144" w14:textId="77777777" w:rsidR="003803F7" w:rsidRDefault="003803F7">
      <w:pPr>
        <w:pStyle w:val="BodyText"/>
        <w:spacing w:before="85"/>
      </w:pPr>
    </w:p>
    <w:p w14:paraId="29608643" w14:textId="77777777" w:rsidR="00575F2C" w:rsidRDefault="00575F2C">
      <w:pPr>
        <w:pStyle w:val="Heading1"/>
        <w:spacing w:before="0"/>
        <w:ind w:left="787"/>
        <w:rPr>
          <w:color w:val="212121"/>
        </w:rPr>
      </w:pPr>
    </w:p>
    <w:p w14:paraId="0F3EFF8E" w14:textId="77777777" w:rsidR="00575F2C" w:rsidRDefault="00575F2C">
      <w:pPr>
        <w:pStyle w:val="Heading1"/>
        <w:spacing w:before="0"/>
        <w:ind w:left="787"/>
        <w:rPr>
          <w:color w:val="212121"/>
        </w:rPr>
      </w:pPr>
    </w:p>
    <w:p w14:paraId="3CB06581" w14:textId="77777777" w:rsidR="00575F2C" w:rsidRDefault="00575F2C">
      <w:pPr>
        <w:pStyle w:val="Heading1"/>
        <w:spacing w:before="0"/>
        <w:ind w:left="787"/>
        <w:rPr>
          <w:color w:val="212121"/>
        </w:rPr>
      </w:pPr>
    </w:p>
    <w:p w14:paraId="76B76557" w14:textId="77777777" w:rsidR="00575F2C" w:rsidRDefault="00575F2C">
      <w:pPr>
        <w:pStyle w:val="Heading1"/>
        <w:spacing w:before="0"/>
        <w:ind w:left="787"/>
        <w:rPr>
          <w:color w:val="212121"/>
        </w:rPr>
      </w:pPr>
    </w:p>
    <w:p w14:paraId="43A3D5B1" w14:textId="77777777" w:rsidR="00575F2C" w:rsidRDefault="00575F2C">
      <w:pPr>
        <w:pStyle w:val="Heading1"/>
        <w:spacing w:before="0"/>
        <w:ind w:left="787"/>
        <w:rPr>
          <w:color w:val="212121"/>
        </w:rPr>
      </w:pPr>
    </w:p>
    <w:p w14:paraId="4D777D3F" w14:textId="77777777" w:rsidR="00575F2C" w:rsidRDefault="00575F2C">
      <w:pPr>
        <w:pStyle w:val="Heading1"/>
        <w:spacing w:before="0"/>
        <w:ind w:left="787"/>
        <w:rPr>
          <w:color w:val="212121"/>
        </w:rPr>
      </w:pPr>
    </w:p>
    <w:p w14:paraId="100CA496" w14:textId="77777777" w:rsidR="00575F2C" w:rsidRDefault="00575F2C">
      <w:pPr>
        <w:pStyle w:val="Heading1"/>
        <w:spacing w:before="0"/>
        <w:ind w:left="787"/>
        <w:rPr>
          <w:color w:val="212121"/>
        </w:rPr>
      </w:pPr>
    </w:p>
    <w:p w14:paraId="06D911BE" w14:textId="73FA4C10" w:rsidR="003803F7" w:rsidRDefault="00E20359" w:rsidP="002A0ADD">
      <w:pPr>
        <w:pStyle w:val="Heading1"/>
        <w:spacing w:before="0"/>
        <w:ind w:left="270"/>
      </w:pPr>
      <w:r>
        <w:rPr>
          <w:color w:val="212121"/>
        </w:rPr>
        <w:lastRenderedPageBreak/>
        <w:t xml:space="preserve">    </w:t>
      </w:r>
      <w:bookmarkStart w:id="5" w:name="_Toc230165957"/>
      <w:r>
        <w:rPr>
          <w:color w:val="212121"/>
        </w:rPr>
        <w:t>Rationale</w:t>
      </w:r>
      <w:r>
        <w:rPr>
          <w:color w:val="212121"/>
          <w:spacing w:val="-1"/>
        </w:rPr>
        <w:t xml:space="preserve"> </w:t>
      </w:r>
      <w:r>
        <w:rPr>
          <w:color w:val="212121"/>
        </w:rPr>
        <w:t>of</w:t>
      </w:r>
      <w:r>
        <w:rPr>
          <w:color w:val="212121"/>
          <w:spacing w:val="-3"/>
        </w:rPr>
        <w:t xml:space="preserve"> </w:t>
      </w:r>
      <w:r>
        <w:rPr>
          <w:color w:val="212121"/>
          <w:spacing w:val="-2"/>
        </w:rPr>
        <w:t>Curriculum</w:t>
      </w:r>
      <w:bookmarkEnd w:id="5"/>
    </w:p>
    <w:p w14:paraId="4648DED1" w14:textId="324193FC" w:rsidR="005C6E9C" w:rsidRPr="005C6E9C" w:rsidRDefault="00410740" w:rsidP="005C6E9C">
      <w:pPr>
        <w:spacing w:after="240"/>
        <w:ind w:left="720" w:right="540"/>
        <w:jc w:val="both"/>
        <w:rPr>
          <w:rFonts w:cstheme="majorBidi"/>
          <w:sz w:val="24"/>
          <w:szCs w:val="24"/>
        </w:rPr>
      </w:pPr>
      <w:r w:rsidRPr="00CD0430">
        <w:rPr>
          <w:rFonts w:cstheme="majorBidi"/>
          <w:sz w:val="24"/>
          <w:szCs w:val="24"/>
          <w:lang w:val="en-GB"/>
        </w:rPr>
        <w:t xml:space="preserve">This curriculum of CMH </w:t>
      </w:r>
      <w:r w:rsidRPr="00CD0430">
        <w:rPr>
          <w:rFonts w:cstheme="majorBidi"/>
          <w:sz w:val="24"/>
          <w:szCs w:val="24"/>
        </w:rPr>
        <w:t xml:space="preserve">Lahore Medical &amp; Dental College </w:t>
      </w:r>
      <w:r w:rsidRPr="00CD0430">
        <w:rPr>
          <w:rFonts w:cstheme="majorBidi"/>
          <w:sz w:val="24"/>
          <w:szCs w:val="24"/>
          <w:lang w:val="en-GB"/>
        </w:rPr>
        <w:t xml:space="preserve">is designed in accordance with the level-7 of Harden’s integration ladder to enable undergraduate medical students to understand correlation between basic and clinical sciences. </w:t>
      </w:r>
      <w:r w:rsidRPr="00CD0430">
        <w:rPr>
          <w:rFonts w:cstheme="majorBidi"/>
          <w:sz w:val="24"/>
          <w:szCs w:val="24"/>
        </w:rPr>
        <w:t xml:space="preserve">It is </w:t>
      </w:r>
      <w:r w:rsidR="00527282" w:rsidRPr="00CD0430">
        <w:rPr>
          <w:rFonts w:cstheme="majorBidi"/>
          <w:sz w:val="24"/>
          <w:szCs w:val="24"/>
        </w:rPr>
        <w:t xml:space="preserve">focused to prepare future doctors to treat local patients efficiently and safely employing best evidence clinical practice. There are many embedded opportunities for students to learn </w:t>
      </w:r>
      <w:r w:rsidR="00A2733B" w:rsidRPr="00CD0430">
        <w:rPr>
          <w:rFonts w:cstheme="majorBidi"/>
          <w:sz w:val="24"/>
          <w:szCs w:val="24"/>
          <w:lang w:val="en-GB"/>
        </w:rPr>
        <w:t>teamwork, professionalism, and ethical code of conduct</w:t>
      </w:r>
      <w:r w:rsidR="00A2733B" w:rsidRPr="00CD0430">
        <w:rPr>
          <w:rFonts w:cstheme="majorBidi"/>
          <w:sz w:val="24"/>
          <w:szCs w:val="24"/>
        </w:rPr>
        <w:t xml:space="preserve"> </w:t>
      </w:r>
      <w:r w:rsidR="00527282" w:rsidRPr="00CD0430">
        <w:rPr>
          <w:rFonts w:cstheme="majorBidi"/>
          <w:sz w:val="24"/>
          <w:szCs w:val="24"/>
        </w:rPr>
        <w:t xml:space="preserve">to prepare them for their future role as a </w:t>
      </w:r>
      <w:r w:rsidR="00A2733B" w:rsidRPr="00CD0430">
        <w:rPr>
          <w:rFonts w:cstheme="majorBidi"/>
          <w:sz w:val="24"/>
          <w:szCs w:val="24"/>
        </w:rPr>
        <w:t>professional</w:t>
      </w:r>
      <w:r w:rsidR="00527282" w:rsidRPr="00CD0430">
        <w:rPr>
          <w:rFonts w:cstheme="majorBidi"/>
          <w:sz w:val="24"/>
          <w:szCs w:val="24"/>
        </w:rPr>
        <w:t xml:space="preserve"> in a healthcare team. There are numerous opportunities at CMH Lahore Medical &amp; Dental College for students to learn and practice</w:t>
      </w:r>
      <w:r w:rsidR="000F459B" w:rsidRPr="00CD0430">
        <w:rPr>
          <w:rFonts w:cstheme="majorBidi"/>
          <w:sz w:val="24"/>
          <w:szCs w:val="24"/>
        </w:rPr>
        <w:t xml:space="preserve"> </w:t>
      </w:r>
      <w:r w:rsidR="000F459B" w:rsidRPr="00CD0430">
        <w:rPr>
          <w:rFonts w:cstheme="majorBidi"/>
          <w:sz w:val="24"/>
          <w:szCs w:val="24"/>
          <w:lang w:val="en-GB"/>
        </w:rPr>
        <w:t xml:space="preserve">teamwork, leadership, professionalism, and ethic </w:t>
      </w:r>
      <w:r w:rsidR="00527282" w:rsidRPr="00CD0430">
        <w:rPr>
          <w:rFonts w:cstheme="majorBidi"/>
          <w:sz w:val="24"/>
          <w:szCs w:val="24"/>
        </w:rPr>
        <w:t>by participating in integrated seminars, CPCs, clinical rotations and co-curricular activities.</w:t>
      </w:r>
      <w:r w:rsidR="005C6E9C" w:rsidRPr="00CD0430">
        <w:rPr>
          <w:rFonts w:cstheme="majorBidi"/>
          <w:sz w:val="24"/>
          <w:szCs w:val="24"/>
        </w:rPr>
        <w:t xml:space="preserve"> </w:t>
      </w:r>
      <w:r w:rsidR="005C6E9C" w:rsidRPr="005C6E9C">
        <w:rPr>
          <w:rFonts w:cstheme="majorBidi"/>
          <w:sz w:val="24"/>
          <w:szCs w:val="24"/>
          <w:lang w:val="en-PK"/>
        </w:rPr>
        <w:t>To provide medical students with</w:t>
      </w:r>
      <w:r w:rsidR="005C6E9C" w:rsidRPr="00CD0430">
        <w:rPr>
          <w:rFonts w:cstheme="majorBidi"/>
          <w:sz w:val="24"/>
          <w:szCs w:val="24"/>
          <w:lang w:val="en-PK"/>
        </w:rPr>
        <w:t xml:space="preserve"> requisite</w:t>
      </w:r>
      <w:r w:rsidR="005C6E9C" w:rsidRPr="005C6E9C">
        <w:rPr>
          <w:rFonts w:cstheme="majorBidi"/>
          <w:sz w:val="24"/>
          <w:szCs w:val="24"/>
          <w:lang w:val="en-PK"/>
        </w:rPr>
        <w:t xml:space="preserve"> exposure to evidence-based practices and health education, a structured research module has been incorporated alongside various co-curricular activities. These include initiatives such as Research Day and electives in preventive health education, </w:t>
      </w:r>
      <w:r w:rsidR="005C6E9C" w:rsidRPr="00CD0430">
        <w:rPr>
          <w:rFonts w:cstheme="majorBidi"/>
          <w:sz w:val="24"/>
          <w:szCs w:val="24"/>
          <w:lang w:val="en-PK"/>
        </w:rPr>
        <w:t>in order to give</w:t>
      </w:r>
      <w:r w:rsidR="005C6E9C" w:rsidRPr="005C6E9C">
        <w:rPr>
          <w:rFonts w:cstheme="majorBidi"/>
          <w:sz w:val="24"/>
          <w:szCs w:val="24"/>
          <w:lang w:val="en-PK"/>
        </w:rPr>
        <w:t xml:space="preserve"> students </w:t>
      </w:r>
      <w:r w:rsidR="005C6E9C" w:rsidRPr="00CD0430">
        <w:rPr>
          <w:rFonts w:cstheme="majorBidi"/>
          <w:sz w:val="24"/>
          <w:szCs w:val="24"/>
          <w:lang w:val="en-PK"/>
        </w:rPr>
        <w:t xml:space="preserve">an </w:t>
      </w:r>
      <w:r w:rsidR="005C6E9C" w:rsidRPr="005C6E9C">
        <w:rPr>
          <w:rFonts w:cstheme="majorBidi"/>
          <w:sz w:val="24"/>
          <w:szCs w:val="24"/>
          <w:lang w:val="en-PK"/>
        </w:rPr>
        <w:t>opportuni</w:t>
      </w:r>
      <w:r w:rsidR="005C6E9C" w:rsidRPr="00CD0430">
        <w:rPr>
          <w:rFonts w:cstheme="majorBidi"/>
          <w:sz w:val="24"/>
          <w:szCs w:val="24"/>
          <w:lang w:val="en-PK"/>
        </w:rPr>
        <w:t>ty</w:t>
      </w:r>
      <w:r w:rsidR="005C6E9C" w:rsidRPr="005C6E9C">
        <w:rPr>
          <w:rFonts w:cstheme="majorBidi"/>
          <w:sz w:val="24"/>
          <w:szCs w:val="24"/>
          <w:lang w:val="en-PK"/>
        </w:rPr>
        <w:t xml:space="preserve"> for comprehensive academic and professional development. Such additions to the curriculum aim to support their holistic growth and foster a well-rounded educational experience.</w:t>
      </w:r>
    </w:p>
    <w:p w14:paraId="0C7ACBFB" w14:textId="5E00A728" w:rsidR="00E20359" w:rsidRPr="00C27303" w:rsidRDefault="00E20359" w:rsidP="002A0ADD">
      <w:pPr>
        <w:tabs>
          <w:tab w:val="left" w:pos="630"/>
        </w:tabs>
        <w:spacing w:after="240"/>
        <w:ind w:left="720" w:right="540" w:hanging="90"/>
        <w:jc w:val="both"/>
        <w:rPr>
          <w:rFonts w:cstheme="majorBidi"/>
        </w:rPr>
      </w:pPr>
      <w:r>
        <w:rPr>
          <w:b/>
          <w:color w:val="212121"/>
          <w:sz w:val="36"/>
        </w:rPr>
        <w:t>Five-year</w:t>
      </w:r>
      <w:r>
        <w:rPr>
          <w:b/>
          <w:color w:val="212121"/>
          <w:spacing w:val="-9"/>
          <w:sz w:val="36"/>
        </w:rPr>
        <w:t xml:space="preserve"> </w:t>
      </w:r>
      <w:r>
        <w:rPr>
          <w:b/>
          <w:color w:val="212121"/>
          <w:sz w:val="36"/>
        </w:rPr>
        <w:t>Scheme</w:t>
      </w:r>
      <w:r>
        <w:rPr>
          <w:b/>
          <w:color w:val="212121"/>
          <w:spacing w:val="-11"/>
          <w:sz w:val="36"/>
        </w:rPr>
        <w:t xml:space="preserve"> </w:t>
      </w:r>
      <w:r>
        <w:rPr>
          <w:b/>
          <w:color w:val="212121"/>
          <w:sz w:val="36"/>
        </w:rPr>
        <w:t>of</w:t>
      </w:r>
      <w:r>
        <w:rPr>
          <w:b/>
          <w:color w:val="212121"/>
          <w:spacing w:val="-8"/>
          <w:sz w:val="36"/>
        </w:rPr>
        <w:t xml:space="preserve"> </w:t>
      </w:r>
      <w:r>
        <w:rPr>
          <w:b/>
          <w:color w:val="212121"/>
          <w:sz w:val="36"/>
        </w:rPr>
        <w:t>Studies</w:t>
      </w:r>
      <w:r>
        <w:rPr>
          <w:b/>
          <w:color w:val="212121"/>
          <w:spacing w:val="-5"/>
          <w:sz w:val="36"/>
        </w:rPr>
        <w:t xml:space="preserve">: </w:t>
      </w:r>
    </w:p>
    <w:p w14:paraId="08716325" w14:textId="77777777" w:rsidR="003803F7" w:rsidRDefault="003803F7">
      <w:pPr>
        <w:pStyle w:val="BodyText"/>
        <w:jc w:val="both"/>
      </w:pPr>
    </w:p>
    <w:tbl>
      <w:tblPr>
        <w:tblStyle w:val="GridTable4-Accent2"/>
        <w:tblW w:w="4433" w:type="pct"/>
        <w:tblInd w:w="704" w:type="dxa"/>
        <w:tblLook w:val="04A0" w:firstRow="1" w:lastRow="0" w:firstColumn="1" w:lastColumn="0" w:noHBand="0" w:noVBand="1"/>
      </w:tblPr>
      <w:tblGrid>
        <w:gridCol w:w="750"/>
        <w:gridCol w:w="3082"/>
        <w:gridCol w:w="2006"/>
        <w:gridCol w:w="1519"/>
        <w:gridCol w:w="2848"/>
      </w:tblGrid>
      <w:tr w:rsidR="005C4997" w:rsidRPr="008B0F20" w14:paraId="0E4DB4CC" w14:textId="77777777" w:rsidTr="008B0F20">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76" w:type="pct"/>
            <w:hideMark/>
          </w:tcPr>
          <w:p w14:paraId="00F53A91" w14:textId="77777777" w:rsidR="005C4997" w:rsidRPr="008B0F20" w:rsidRDefault="005C4997" w:rsidP="00F04078">
            <w:pPr>
              <w:rPr>
                <w:rFonts w:cstheme="majorBidi"/>
                <w:b w:val="0"/>
                <w:bCs w:val="0"/>
                <w:color w:val="000000"/>
                <w:sz w:val="24"/>
                <w:szCs w:val="24"/>
              </w:rPr>
            </w:pPr>
            <w:r w:rsidRPr="008B0F20">
              <w:rPr>
                <w:rFonts w:cstheme="majorBidi"/>
                <w:color w:val="000000"/>
                <w:sz w:val="24"/>
                <w:szCs w:val="24"/>
              </w:rPr>
              <w:t>Year</w:t>
            </w:r>
          </w:p>
        </w:tc>
        <w:tc>
          <w:tcPr>
            <w:tcW w:w="1533" w:type="pct"/>
            <w:hideMark/>
          </w:tcPr>
          <w:p w14:paraId="5AD48206" w14:textId="77777777" w:rsidR="005C4997" w:rsidRPr="008B0F20" w:rsidRDefault="005C4997" w:rsidP="00F04078">
            <w:pPr>
              <w:cnfStyle w:val="100000000000" w:firstRow="1" w:lastRow="0" w:firstColumn="0" w:lastColumn="0" w:oddVBand="0" w:evenVBand="0" w:oddHBand="0" w:evenHBand="0" w:firstRowFirstColumn="0" w:firstRowLastColumn="0" w:lastRowFirstColumn="0" w:lastRowLastColumn="0"/>
              <w:rPr>
                <w:rFonts w:cstheme="majorBidi"/>
                <w:b w:val="0"/>
                <w:bCs w:val="0"/>
                <w:color w:val="000000"/>
                <w:sz w:val="24"/>
                <w:szCs w:val="24"/>
              </w:rPr>
            </w:pPr>
            <w:r w:rsidRPr="008B0F20">
              <w:rPr>
                <w:rFonts w:cstheme="majorBidi"/>
                <w:color w:val="000000"/>
                <w:sz w:val="24"/>
                <w:szCs w:val="24"/>
              </w:rPr>
              <w:t>Subjects</w:t>
            </w:r>
          </w:p>
        </w:tc>
        <w:tc>
          <w:tcPr>
            <w:tcW w:w="1006" w:type="pct"/>
            <w:hideMark/>
          </w:tcPr>
          <w:p w14:paraId="258D069C" w14:textId="77777777" w:rsidR="005C4997" w:rsidRPr="008B0F20" w:rsidRDefault="005C4997" w:rsidP="00F04078">
            <w:pPr>
              <w:cnfStyle w:val="100000000000" w:firstRow="1" w:lastRow="0" w:firstColumn="0" w:lastColumn="0" w:oddVBand="0" w:evenVBand="0" w:oddHBand="0" w:evenHBand="0" w:firstRowFirstColumn="0" w:firstRowLastColumn="0" w:lastRowFirstColumn="0" w:lastRowLastColumn="0"/>
              <w:rPr>
                <w:rFonts w:cstheme="majorBidi"/>
                <w:b w:val="0"/>
                <w:bCs w:val="0"/>
                <w:color w:val="000000"/>
                <w:sz w:val="24"/>
                <w:szCs w:val="24"/>
              </w:rPr>
            </w:pPr>
            <w:r w:rsidRPr="008B0F20">
              <w:rPr>
                <w:rFonts w:cstheme="majorBidi"/>
                <w:color w:val="000000"/>
                <w:sz w:val="24"/>
                <w:szCs w:val="24"/>
              </w:rPr>
              <w:t>Teaching Method</w:t>
            </w:r>
          </w:p>
        </w:tc>
        <w:tc>
          <w:tcPr>
            <w:tcW w:w="767" w:type="pct"/>
            <w:hideMark/>
          </w:tcPr>
          <w:p w14:paraId="2E43593A" w14:textId="77777777" w:rsidR="005C4997" w:rsidRPr="008B0F20" w:rsidRDefault="005C4997" w:rsidP="00F04078">
            <w:pPr>
              <w:cnfStyle w:val="100000000000" w:firstRow="1" w:lastRow="0" w:firstColumn="0" w:lastColumn="0" w:oddVBand="0" w:evenVBand="0" w:oddHBand="0" w:evenHBand="0" w:firstRowFirstColumn="0" w:firstRowLastColumn="0" w:lastRowFirstColumn="0" w:lastRowLastColumn="0"/>
              <w:rPr>
                <w:rFonts w:cstheme="majorBidi"/>
                <w:b w:val="0"/>
                <w:bCs w:val="0"/>
                <w:color w:val="000000"/>
                <w:sz w:val="24"/>
                <w:szCs w:val="24"/>
              </w:rPr>
            </w:pPr>
            <w:r w:rsidRPr="008B0F20">
              <w:rPr>
                <w:rFonts w:cstheme="majorBidi"/>
                <w:color w:val="000000"/>
                <w:sz w:val="24"/>
                <w:szCs w:val="24"/>
              </w:rPr>
              <w:t>Additional Subjects</w:t>
            </w:r>
          </w:p>
        </w:tc>
        <w:tc>
          <w:tcPr>
            <w:tcW w:w="1418" w:type="pct"/>
            <w:hideMark/>
          </w:tcPr>
          <w:p w14:paraId="158AF109" w14:textId="77777777" w:rsidR="005C4997" w:rsidRPr="008B0F20" w:rsidRDefault="005C4997" w:rsidP="00F04078">
            <w:pPr>
              <w:cnfStyle w:val="100000000000" w:firstRow="1" w:lastRow="0" w:firstColumn="0" w:lastColumn="0" w:oddVBand="0" w:evenVBand="0" w:oddHBand="0" w:evenHBand="0" w:firstRowFirstColumn="0" w:firstRowLastColumn="0" w:lastRowFirstColumn="0" w:lastRowLastColumn="0"/>
              <w:rPr>
                <w:rFonts w:cstheme="majorBidi"/>
                <w:b w:val="0"/>
                <w:bCs w:val="0"/>
                <w:color w:val="000000"/>
                <w:sz w:val="24"/>
                <w:szCs w:val="24"/>
              </w:rPr>
            </w:pPr>
            <w:r w:rsidRPr="008B0F20">
              <w:rPr>
                <w:rFonts w:cstheme="majorBidi"/>
                <w:color w:val="000000"/>
                <w:sz w:val="24"/>
                <w:szCs w:val="24"/>
              </w:rPr>
              <w:t>Additional Components</w:t>
            </w:r>
          </w:p>
        </w:tc>
      </w:tr>
      <w:tr w:rsidR="005C4997" w:rsidRPr="008B0F20" w14:paraId="485A9450" w14:textId="77777777" w:rsidTr="008B0F20">
        <w:trPr>
          <w:cnfStyle w:val="000000100000" w:firstRow="0" w:lastRow="0" w:firstColumn="0" w:lastColumn="0" w:oddVBand="0" w:evenVBand="0" w:oddHBand="1"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276" w:type="pct"/>
            <w:vMerge w:val="restart"/>
            <w:hideMark/>
          </w:tcPr>
          <w:p w14:paraId="561DB75F" w14:textId="77777777" w:rsidR="005C4997" w:rsidRPr="008B0F20" w:rsidRDefault="005C4997" w:rsidP="00F04078">
            <w:pPr>
              <w:rPr>
                <w:rFonts w:cstheme="majorBidi"/>
                <w:b w:val="0"/>
                <w:bCs w:val="0"/>
                <w:color w:val="000000"/>
                <w:sz w:val="24"/>
                <w:szCs w:val="24"/>
              </w:rPr>
            </w:pPr>
            <w:r w:rsidRPr="008B0F20">
              <w:rPr>
                <w:rFonts w:cstheme="majorBidi"/>
                <w:color w:val="000000"/>
                <w:sz w:val="24"/>
                <w:szCs w:val="24"/>
              </w:rPr>
              <w:t>1</w:t>
            </w:r>
            <w:r w:rsidRPr="008B0F20">
              <w:rPr>
                <w:rFonts w:cstheme="majorBidi"/>
                <w:color w:val="000000"/>
                <w:sz w:val="24"/>
                <w:szCs w:val="24"/>
                <w:vertAlign w:val="superscript"/>
              </w:rPr>
              <w:t>st</w:t>
            </w:r>
            <w:r w:rsidRPr="008B0F20">
              <w:rPr>
                <w:rFonts w:cstheme="majorBidi"/>
                <w:color w:val="000000"/>
                <w:sz w:val="24"/>
                <w:szCs w:val="24"/>
              </w:rPr>
              <w:t xml:space="preserve"> Year</w:t>
            </w:r>
          </w:p>
        </w:tc>
        <w:tc>
          <w:tcPr>
            <w:tcW w:w="1533" w:type="pct"/>
            <w:hideMark/>
          </w:tcPr>
          <w:p w14:paraId="4D10995E"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Anatomy (including Histology, Embryology &amp; General Anatomy)</w:t>
            </w:r>
          </w:p>
        </w:tc>
        <w:tc>
          <w:tcPr>
            <w:tcW w:w="1006" w:type="pct"/>
            <w:hideMark/>
          </w:tcPr>
          <w:p w14:paraId="10D88D88"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Interactive Lectures. SGDs, Tutorials, DH &amp; Practical</w:t>
            </w:r>
          </w:p>
        </w:tc>
        <w:tc>
          <w:tcPr>
            <w:tcW w:w="767" w:type="pct"/>
            <w:hideMark/>
          </w:tcPr>
          <w:p w14:paraId="5EBA60D6"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Islamiyat</w:t>
            </w:r>
          </w:p>
        </w:tc>
        <w:tc>
          <w:tcPr>
            <w:tcW w:w="1418" w:type="pct"/>
            <w:vMerge w:val="restart"/>
            <w:hideMark/>
          </w:tcPr>
          <w:p w14:paraId="7F8C60C0" w14:textId="7928C7EE" w:rsidR="005C4997" w:rsidRPr="008B0F20" w:rsidRDefault="00777C28"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 xml:space="preserve">. </w:t>
            </w:r>
            <w:r w:rsidR="005C4997" w:rsidRPr="008B0F20">
              <w:rPr>
                <w:rFonts w:cstheme="majorBidi"/>
                <w:color w:val="000000"/>
                <w:sz w:val="24"/>
                <w:szCs w:val="24"/>
              </w:rPr>
              <w:t>Student led Integrated Seminar</w:t>
            </w:r>
          </w:p>
          <w:p w14:paraId="7B0047E2" w14:textId="77777777" w:rsidR="004079E4" w:rsidRPr="008B0F20" w:rsidRDefault="00777C28"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 xml:space="preserve">. </w:t>
            </w:r>
            <w:r w:rsidR="004079E4" w:rsidRPr="008B0F20">
              <w:rPr>
                <w:rFonts w:cstheme="majorBidi"/>
                <w:color w:val="000000"/>
                <w:sz w:val="24"/>
                <w:szCs w:val="24"/>
              </w:rPr>
              <w:t>Skill Lab</w:t>
            </w:r>
          </w:p>
          <w:p w14:paraId="42D033A8" w14:textId="5F9D8548" w:rsidR="00777C28" w:rsidRPr="008B0F20" w:rsidRDefault="00777C28"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 Clinical Orientation</w:t>
            </w:r>
          </w:p>
        </w:tc>
      </w:tr>
      <w:tr w:rsidR="005C4997" w:rsidRPr="008B0F20" w14:paraId="073302DA" w14:textId="77777777" w:rsidTr="008B0F20">
        <w:trPr>
          <w:trHeight w:val="366"/>
        </w:trPr>
        <w:tc>
          <w:tcPr>
            <w:cnfStyle w:val="001000000000" w:firstRow="0" w:lastRow="0" w:firstColumn="1" w:lastColumn="0" w:oddVBand="0" w:evenVBand="0" w:oddHBand="0" w:evenHBand="0" w:firstRowFirstColumn="0" w:firstRowLastColumn="0" w:lastRowFirstColumn="0" w:lastRowLastColumn="0"/>
            <w:tcW w:w="276" w:type="pct"/>
            <w:vMerge/>
            <w:hideMark/>
          </w:tcPr>
          <w:p w14:paraId="55F8AA8F" w14:textId="77777777" w:rsidR="005C4997" w:rsidRPr="008B0F20" w:rsidRDefault="005C4997" w:rsidP="00F04078">
            <w:pPr>
              <w:rPr>
                <w:rFonts w:cstheme="majorBidi"/>
                <w:b w:val="0"/>
                <w:bCs w:val="0"/>
                <w:color w:val="000000"/>
                <w:sz w:val="24"/>
                <w:szCs w:val="24"/>
              </w:rPr>
            </w:pPr>
          </w:p>
        </w:tc>
        <w:tc>
          <w:tcPr>
            <w:tcW w:w="1533" w:type="pct"/>
            <w:hideMark/>
          </w:tcPr>
          <w:p w14:paraId="3FB42690"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Physiology</w:t>
            </w:r>
          </w:p>
        </w:tc>
        <w:tc>
          <w:tcPr>
            <w:tcW w:w="1006" w:type="pct"/>
            <w:vMerge w:val="restart"/>
            <w:hideMark/>
          </w:tcPr>
          <w:p w14:paraId="7D382A64"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Interactive Lectures. SGDs, Tutorials, &amp; Practical</w:t>
            </w:r>
          </w:p>
        </w:tc>
        <w:tc>
          <w:tcPr>
            <w:tcW w:w="767" w:type="pct"/>
            <w:hideMark/>
          </w:tcPr>
          <w:p w14:paraId="6EBF347D"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Quran Kareem</w:t>
            </w:r>
          </w:p>
        </w:tc>
        <w:tc>
          <w:tcPr>
            <w:tcW w:w="1418" w:type="pct"/>
            <w:vMerge/>
            <w:hideMark/>
          </w:tcPr>
          <w:p w14:paraId="11C68041"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r>
      <w:tr w:rsidR="005C4997" w:rsidRPr="008B0F20" w14:paraId="1FF82081" w14:textId="77777777" w:rsidTr="008B0F20">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76" w:type="pct"/>
            <w:vMerge/>
            <w:hideMark/>
          </w:tcPr>
          <w:p w14:paraId="4B011260" w14:textId="77777777" w:rsidR="005C4997" w:rsidRPr="008B0F20" w:rsidRDefault="005C4997" w:rsidP="00F04078">
            <w:pPr>
              <w:rPr>
                <w:rFonts w:cstheme="majorBidi"/>
                <w:b w:val="0"/>
                <w:bCs w:val="0"/>
                <w:color w:val="000000"/>
                <w:sz w:val="24"/>
                <w:szCs w:val="24"/>
              </w:rPr>
            </w:pPr>
          </w:p>
        </w:tc>
        <w:tc>
          <w:tcPr>
            <w:tcW w:w="1533" w:type="pct"/>
            <w:hideMark/>
          </w:tcPr>
          <w:p w14:paraId="032ADB06"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Biochemistry</w:t>
            </w:r>
          </w:p>
        </w:tc>
        <w:tc>
          <w:tcPr>
            <w:tcW w:w="1006" w:type="pct"/>
            <w:vMerge/>
            <w:hideMark/>
          </w:tcPr>
          <w:p w14:paraId="1E21291B"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c>
          <w:tcPr>
            <w:tcW w:w="767" w:type="pct"/>
            <w:hideMark/>
          </w:tcPr>
          <w:p w14:paraId="7932C5ED"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Introduction to Computer</w:t>
            </w:r>
          </w:p>
        </w:tc>
        <w:tc>
          <w:tcPr>
            <w:tcW w:w="1418" w:type="pct"/>
            <w:vMerge/>
            <w:hideMark/>
          </w:tcPr>
          <w:p w14:paraId="4E4AA065"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r>
      <w:tr w:rsidR="005C4997" w:rsidRPr="008B0F20" w14:paraId="2057607E" w14:textId="77777777" w:rsidTr="008B0F20">
        <w:trPr>
          <w:trHeight w:val="330"/>
        </w:trPr>
        <w:tc>
          <w:tcPr>
            <w:cnfStyle w:val="001000000000" w:firstRow="0" w:lastRow="0" w:firstColumn="1" w:lastColumn="0" w:oddVBand="0" w:evenVBand="0" w:oddHBand="0" w:evenHBand="0" w:firstRowFirstColumn="0" w:firstRowLastColumn="0" w:lastRowFirstColumn="0" w:lastRowLastColumn="0"/>
            <w:tcW w:w="276" w:type="pct"/>
            <w:vMerge/>
            <w:hideMark/>
          </w:tcPr>
          <w:p w14:paraId="0D03B83A" w14:textId="77777777" w:rsidR="005C4997" w:rsidRPr="008B0F20" w:rsidRDefault="005C4997" w:rsidP="00F04078">
            <w:pPr>
              <w:rPr>
                <w:rFonts w:cstheme="majorBidi"/>
                <w:b w:val="0"/>
                <w:bCs w:val="0"/>
                <w:color w:val="000000"/>
                <w:sz w:val="24"/>
                <w:szCs w:val="24"/>
              </w:rPr>
            </w:pPr>
          </w:p>
        </w:tc>
        <w:tc>
          <w:tcPr>
            <w:tcW w:w="1533" w:type="pct"/>
            <w:hideMark/>
          </w:tcPr>
          <w:p w14:paraId="62BF47DC"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Surgery &amp; Allied</w:t>
            </w:r>
          </w:p>
        </w:tc>
        <w:tc>
          <w:tcPr>
            <w:tcW w:w="1006" w:type="pct"/>
            <w:vMerge w:val="restart"/>
            <w:hideMark/>
          </w:tcPr>
          <w:p w14:paraId="5F34A500"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Interactive Lectures</w:t>
            </w:r>
          </w:p>
        </w:tc>
        <w:tc>
          <w:tcPr>
            <w:tcW w:w="767" w:type="pct"/>
            <w:vMerge w:val="restart"/>
            <w:hideMark/>
          </w:tcPr>
          <w:p w14:paraId="01AAE84A"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Expository English</w:t>
            </w:r>
          </w:p>
        </w:tc>
        <w:tc>
          <w:tcPr>
            <w:tcW w:w="1418" w:type="pct"/>
            <w:vMerge/>
            <w:hideMark/>
          </w:tcPr>
          <w:p w14:paraId="103019B8"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r>
      <w:tr w:rsidR="005C4997" w:rsidRPr="008B0F20" w14:paraId="7C8294D3" w14:textId="77777777" w:rsidTr="008B0F20">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76" w:type="pct"/>
            <w:vMerge/>
            <w:hideMark/>
          </w:tcPr>
          <w:p w14:paraId="531D8189" w14:textId="77777777" w:rsidR="005C4997" w:rsidRPr="008B0F20" w:rsidRDefault="005C4997" w:rsidP="00F04078">
            <w:pPr>
              <w:rPr>
                <w:rFonts w:cstheme="majorBidi"/>
                <w:b w:val="0"/>
                <w:bCs w:val="0"/>
                <w:color w:val="000000"/>
                <w:sz w:val="24"/>
                <w:szCs w:val="24"/>
              </w:rPr>
            </w:pPr>
          </w:p>
        </w:tc>
        <w:tc>
          <w:tcPr>
            <w:tcW w:w="1533" w:type="pct"/>
            <w:hideMark/>
          </w:tcPr>
          <w:p w14:paraId="2DFF54B7"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Medicine &amp; Allied</w:t>
            </w:r>
          </w:p>
        </w:tc>
        <w:tc>
          <w:tcPr>
            <w:tcW w:w="1006" w:type="pct"/>
            <w:vMerge/>
            <w:hideMark/>
          </w:tcPr>
          <w:p w14:paraId="3761B232"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c>
          <w:tcPr>
            <w:tcW w:w="767" w:type="pct"/>
            <w:vMerge/>
            <w:hideMark/>
          </w:tcPr>
          <w:p w14:paraId="39FDE71B"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c>
          <w:tcPr>
            <w:tcW w:w="1418" w:type="pct"/>
            <w:vMerge/>
            <w:hideMark/>
          </w:tcPr>
          <w:p w14:paraId="44BF5DE9"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r>
      <w:tr w:rsidR="005C4997" w:rsidRPr="008B0F20" w14:paraId="1E95A8EF" w14:textId="77777777" w:rsidTr="008B0F20">
        <w:trPr>
          <w:trHeight w:val="615"/>
        </w:trPr>
        <w:tc>
          <w:tcPr>
            <w:cnfStyle w:val="001000000000" w:firstRow="0" w:lastRow="0" w:firstColumn="1" w:lastColumn="0" w:oddVBand="0" w:evenVBand="0" w:oddHBand="0" w:evenHBand="0" w:firstRowFirstColumn="0" w:firstRowLastColumn="0" w:lastRowFirstColumn="0" w:lastRowLastColumn="0"/>
            <w:tcW w:w="276" w:type="pct"/>
            <w:vMerge/>
            <w:hideMark/>
          </w:tcPr>
          <w:p w14:paraId="3894530C" w14:textId="77777777" w:rsidR="005C4997" w:rsidRPr="008B0F20" w:rsidRDefault="005C4997" w:rsidP="00F04078">
            <w:pPr>
              <w:rPr>
                <w:rFonts w:cstheme="majorBidi"/>
                <w:b w:val="0"/>
                <w:bCs w:val="0"/>
                <w:color w:val="000000"/>
                <w:sz w:val="24"/>
                <w:szCs w:val="24"/>
              </w:rPr>
            </w:pPr>
          </w:p>
        </w:tc>
        <w:tc>
          <w:tcPr>
            <w:tcW w:w="1533" w:type="pct"/>
            <w:vMerge w:val="restart"/>
            <w:hideMark/>
          </w:tcPr>
          <w:p w14:paraId="2D42B885"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Behavioral Sciences</w:t>
            </w:r>
          </w:p>
        </w:tc>
        <w:tc>
          <w:tcPr>
            <w:tcW w:w="1006" w:type="pct"/>
            <w:vMerge/>
            <w:hideMark/>
          </w:tcPr>
          <w:p w14:paraId="73AD92E4"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c>
          <w:tcPr>
            <w:tcW w:w="767" w:type="pct"/>
            <w:hideMark/>
          </w:tcPr>
          <w:p w14:paraId="64E92718"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Basics of Radiology</w:t>
            </w:r>
          </w:p>
        </w:tc>
        <w:tc>
          <w:tcPr>
            <w:tcW w:w="1418" w:type="pct"/>
            <w:vMerge/>
            <w:hideMark/>
          </w:tcPr>
          <w:p w14:paraId="56E8085D"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r>
      <w:tr w:rsidR="005C4997" w:rsidRPr="008B0F20" w14:paraId="018E9BD3" w14:textId="77777777" w:rsidTr="008B0F20">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76" w:type="pct"/>
            <w:vMerge/>
            <w:hideMark/>
          </w:tcPr>
          <w:p w14:paraId="6E7EA7CC" w14:textId="77777777" w:rsidR="005C4997" w:rsidRPr="008B0F20" w:rsidRDefault="005C4997" w:rsidP="00F04078">
            <w:pPr>
              <w:rPr>
                <w:rFonts w:cstheme="majorBidi"/>
                <w:b w:val="0"/>
                <w:bCs w:val="0"/>
                <w:color w:val="000000"/>
                <w:sz w:val="24"/>
                <w:szCs w:val="24"/>
              </w:rPr>
            </w:pPr>
          </w:p>
        </w:tc>
        <w:tc>
          <w:tcPr>
            <w:tcW w:w="1533" w:type="pct"/>
            <w:vMerge/>
            <w:hideMark/>
          </w:tcPr>
          <w:p w14:paraId="0BF8282F"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c>
          <w:tcPr>
            <w:tcW w:w="1006" w:type="pct"/>
            <w:vMerge/>
            <w:hideMark/>
          </w:tcPr>
          <w:p w14:paraId="4A2A5C47"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c>
          <w:tcPr>
            <w:tcW w:w="767" w:type="pct"/>
            <w:hideMark/>
          </w:tcPr>
          <w:p w14:paraId="5622FB64"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Research Methodology &amp; EBM</w:t>
            </w:r>
          </w:p>
        </w:tc>
        <w:tc>
          <w:tcPr>
            <w:tcW w:w="1418" w:type="pct"/>
            <w:vMerge/>
            <w:hideMark/>
          </w:tcPr>
          <w:p w14:paraId="4EC89F28"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r>
      <w:tr w:rsidR="005C4997" w:rsidRPr="008B0F20" w14:paraId="1B96E211" w14:textId="77777777" w:rsidTr="008B0F20">
        <w:trPr>
          <w:trHeight w:val="1275"/>
        </w:trPr>
        <w:tc>
          <w:tcPr>
            <w:cnfStyle w:val="001000000000" w:firstRow="0" w:lastRow="0" w:firstColumn="1" w:lastColumn="0" w:oddVBand="0" w:evenVBand="0" w:oddHBand="0" w:evenHBand="0" w:firstRowFirstColumn="0" w:firstRowLastColumn="0" w:lastRowFirstColumn="0" w:lastRowLastColumn="0"/>
            <w:tcW w:w="276" w:type="pct"/>
            <w:vMerge w:val="restart"/>
            <w:hideMark/>
          </w:tcPr>
          <w:p w14:paraId="56FC9C68" w14:textId="77777777" w:rsidR="005C4997" w:rsidRPr="008B0F20" w:rsidRDefault="005C4997" w:rsidP="00F04078">
            <w:pPr>
              <w:rPr>
                <w:rFonts w:cstheme="majorBidi"/>
                <w:b w:val="0"/>
                <w:bCs w:val="0"/>
                <w:color w:val="000000"/>
                <w:sz w:val="24"/>
                <w:szCs w:val="24"/>
              </w:rPr>
            </w:pPr>
            <w:r w:rsidRPr="008B0F20">
              <w:rPr>
                <w:rFonts w:cstheme="majorBidi"/>
                <w:color w:val="000000"/>
                <w:sz w:val="24"/>
                <w:szCs w:val="24"/>
              </w:rPr>
              <w:t>2</w:t>
            </w:r>
            <w:r w:rsidRPr="008B0F20">
              <w:rPr>
                <w:rFonts w:cstheme="majorBidi"/>
                <w:color w:val="000000"/>
                <w:sz w:val="24"/>
                <w:szCs w:val="24"/>
                <w:vertAlign w:val="superscript"/>
              </w:rPr>
              <w:t>nd</w:t>
            </w:r>
            <w:r w:rsidRPr="008B0F20">
              <w:rPr>
                <w:rFonts w:cstheme="majorBidi"/>
                <w:color w:val="000000"/>
                <w:sz w:val="24"/>
                <w:szCs w:val="24"/>
              </w:rPr>
              <w:t xml:space="preserve"> Year</w:t>
            </w:r>
          </w:p>
        </w:tc>
        <w:tc>
          <w:tcPr>
            <w:tcW w:w="1533" w:type="pct"/>
            <w:hideMark/>
          </w:tcPr>
          <w:p w14:paraId="340928CF"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Anatomy (including Histology &amp; Embryology)</w:t>
            </w:r>
          </w:p>
        </w:tc>
        <w:tc>
          <w:tcPr>
            <w:tcW w:w="1006" w:type="pct"/>
            <w:hideMark/>
          </w:tcPr>
          <w:p w14:paraId="5E6F6922"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Interactive Lectures. SGDs, Tutorials, DH &amp; Practical</w:t>
            </w:r>
          </w:p>
        </w:tc>
        <w:tc>
          <w:tcPr>
            <w:tcW w:w="767" w:type="pct"/>
            <w:hideMark/>
          </w:tcPr>
          <w:p w14:paraId="732138AE"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Pakistan Studies</w:t>
            </w:r>
          </w:p>
        </w:tc>
        <w:tc>
          <w:tcPr>
            <w:tcW w:w="1418" w:type="pct"/>
            <w:vMerge w:val="restart"/>
            <w:hideMark/>
          </w:tcPr>
          <w:p w14:paraId="2FBFFAA8" w14:textId="4EDD3AB8" w:rsidR="005C4997" w:rsidRPr="008B0F20" w:rsidRDefault="00AA126B"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 xml:space="preserve">. </w:t>
            </w:r>
            <w:r w:rsidR="005C4997" w:rsidRPr="008B0F20">
              <w:rPr>
                <w:rFonts w:cstheme="majorBidi"/>
                <w:color w:val="000000"/>
                <w:sz w:val="24"/>
                <w:szCs w:val="24"/>
              </w:rPr>
              <w:t>Student led Integrated Seminar</w:t>
            </w:r>
          </w:p>
          <w:p w14:paraId="72FFCB28" w14:textId="77777777" w:rsidR="00AA126B" w:rsidRPr="008B0F20" w:rsidRDefault="00AA126B" w:rsidP="00AA126B">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 Skill Lab</w:t>
            </w:r>
          </w:p>
          <w:p w14:paraId="7870D48B" w14:textId="5A21AC59" w:rsidR="00AA126B" w:rsidRPr="008B0F20" w:rsidRDefault="00AA126B" w:rsidP="00AA126B">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 Clinical Orientation</w:t>
            </w:r>
          </w:p>
        </w:tc>
      </w:tr>
      <w:tr w:rsidR="005C4997" w:rsidRPr="008B0F20" w14:paraId="5556A07A" w14:textId="77777777" w:rsidTr="008B0F20">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76" w:type="pct"/>
            <w:vMerge/>
            <w:hideMark/>
          </w:tcPr>
          <w:p w14:paraId="066B6C8A" w14:textId="77777777" w:rsidR="005C4997" w:rsidRPr="008B0F20" w:rsidRDefault="005C4997" w:rsidP="00F04078">
            <w:pPr>
              <w:rPr>
                <w:rFonts w:cstheme="majorBidi"/>
                <w:b w:val="0"/>
                <w:bCs w:val="0"/>
                <w:color w:val="000000"/>
                <w:sz w:val="24"/>
                <w:szCs w:val="24"/>
              </w:rPr>
            </w:pPr>
          </w:p>
        </w:tc>
        <w:tc>
          <w:tcPr>
            <w:tcW w:w="1533" w:type="pct"/>
            <w:hideMark/>
          </w:tcPr>
          <w:p w14:paraId="622F8CBF"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Physiology</w:t>
            </w:r>
          </w:p>
        </w:tc>
        <w:tc>
          <w:tcPr>
            <w:tcW w:w="1006" w:type="pct"/>
            <w:vMerge w:val="restart"/>
            <w:hideMark/>
          </w:tcPr>
          <w:p w14:paraId="55377871"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Interactive Lectures. SGDs, Tutorials, &amp; Practical</w:t>
            </w:r>
          </w:p>
        </w:tc>
        <w:tc>
          <w:tcPr>
            <w:tcW w:w="767" w:type="pct"/>
            <w:vMerge w:val="restart"/>
            <w:hideMark/>
          </w:tcPr>
          <w:p w14:paraId="4C1466F5"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Quran Kareem</w:t>
            </w:r>
          </w:p>
        </w:tc>
        <w:tc>
          <w:tcPr>
            <w:tcW w:w="1418" w:type="pct"/>
            <w:vMerge/>
            <w:hideMark/>
          </w:tcPr>
          <w:p w14:paraId="3FC07509"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r>
      <w:tr w:rsidR="005C4997" w:rsidRPr="008B0F20" w14:paraId="5A377538" w14:textId="77777777" w:rsidTr="008B0F20">
        <w:trPr>
          <w:trHeight w:val="330"/>
        </w:trPr>
        <w:tc>
          <w:tcPr>
            <w:cnfStyle w:val="001000000000" w:firstRow="0" w:lastRow="0" w:firstColumn="1" w:lastColumn="0" w:oddVBand="0" w:evenVBand="0" w:oddHBand="0" w:evenHBand="0" w:firstRowFirstColumn="0" w:firstRowLastColumn="0" w:lastRowFirstColumn="0" w:lastRowLastColumn="0"/>
            <w:tcW w:w="276" w:type="pct"/>
            <w:vMerge/>
            <w:hideMark/>
          </w:tcPr>
          <w:p w14:paraId="775749B9" w14:textId="77777777" w:rsidR="005C4997" w:rsidRPr="008B0F20" w:rsidRDefault="005C4997" w:rsidP="00F04078">
            <w:pPr>
              <w:rPr>
                <w:rFonts w:cstheme="majorBidi"/>
                <w:b w:val="0"/>
                <w:bCs w:val="0"/>
                <w:color w:val="000000"/>
                <w:sz w:val="24"/>
                <w:szCs w:val="24"/>
              </w:rPr>
            </w:pPr>
          </w:p>
        </w:tc>
        <w:tc>
          <w:tcPr>
            <w:tcW w:w="1533" w:type="pct"/>
            <w:hideMark/>
          </w:tcPr>
          <w:p w14:paraId="6AB44381"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Biochemistry</w:t>
            </w:r>
          </w:p>
        </w:tc>
        <w:tc>
          <w:tcPr>
            <w:tcW w:w="1006" w:type="pct"/>
            <w:vMerge/>
            <w:hideMark/>
          </w:tcPr>
          <w:p w14:paraId="208E8B19"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c>
          <w:tcPr>
            <w:tcW w:w="767" w:type="pct"/>
            <w:vMerge/>
            <w:hideMark/>
          </w:tcPr>
          <w:p w14:paraId="177B12C1"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c>
          <w:tcPr>
            <w:tcW w:w="1418" w:type="pct"/>
            <w:vMerge/>
            <w:hideMark/>
          </w:tcPr>
          <w:p w14:paraId="623D06B7"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r>
      <w:tr w:rsidR="005C4997" w:rsidRPr="008B0F20" w14:paraId="2D1E2136" w14:textId="77777777" w:rsidTr="008B0F2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76" w:type="pct"/>
            <w:vMerge/>
            <w:hideMark/>
          </w:tcPr>
          <w:p w14:paraId="1C98BDE9" w14:textId="77777777" w:rsidR="005C4997" w:rsidRPr="008B0F20" w:rsidRDefault="005C4997" w:rsidP="00F04078">
            <w:pPr>
              <w:rPr>
                <w:rFonts w:cstheme="majorBidi"/>
                <w:b w:val="0"/>
                <w:bCs w:val="0"/>
                <w:color w:val="000000"/>
                <w:sz w:val="24"/>
                <w:szCs w:val="24"/>
              </w:rPr>
            </w:pPr>
          </w:p>
        </w:tc>
        <w:tc>
          <w:tcPr>
            <w:tcW w:w="1533" w:type="pct"/>
            <w:hideMark/>
          </w:tcPr>
          <w:p w14:paraId="2ABA61F2"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Surgery &amp; Allied</w:t>
            </w:r>
          </w:p>
        </w:tc>
        <w:tc>
          <w:tcPr>
            <w:tcW w:w="1006" w:type="pct"/>
            <w:vMerge w:val="restart"/>
            <w:hideMark/>
          </w:tcPr>
          <w:p w14:paraId="4B4C53A2"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Interactive Lectures</w:t>
            </w:r>
          </w:p>
        </w:tc>
        <w:tc>
          <w:tcPr>
            <w:tcW w:w="767" w:type="pct"/>
            <w:vMerge w:val="restart"/>
            <w:hideMark/>
          </w:tcPr>
          <w:p w14:paraId="4A315C12"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Basics of Radiology</w:t>
            </w:r>
          </w:p>
        </w:tc>
        <w:tc>
          <w:tcPr>
            <w:tcW w:w="1418" w:type="pct"/>
            <w:vMerge/>
            <w:hideMark/>
          </w:tcPr>
          <w:p w14:paraId="1553061C"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r>
      <w:tr w:rsidR="005C4997" w:rsidRPr="008B0F20" w14:paraId="508D471B" w14:textId="77777777" w:rsidTr="008B0F20">
        <w:trPr>
          <w:trHeight w:val="645"/>
        </w:trPr>
        <w:tc>
          <w:tcPr>
            <w:cnfStyle w:val="001000000000" w:firstRow="0" w:lastRow="0" w:firstColumn="1" w:lastColumn="0" w:oddVBand="0" w:evenVBand="0" w:oddHBand="0" w:evenHBand="0" w:firstRowFirstColumn="0" w:firstRowLastColumn="0" w:lastRowFirstColumn="0" w:lastRowLastColumn="0"/>
            <w:tcW w:w="276" w:type="pct"/>
            <w:vMerge/>
            <w:hideMark/>
          </w:tcPr>
          <w:p w14:paraId="77ECE191" w14:textId="77777777" w:rsidR="005C4997" w:rsidRPr="008B0F20" w:rsidRDefault="005C4997" w:rsidP="00F04078">
            <w:pPr>
              <w:rPr>
                <w:rFonts w:cstheme="majorBidi"/>
                <w:b w:val="0"/>
                <w:bCs w:val="0"/>
                <w:color w:val="000000"/>
                <w:sz w:val="24"/>
                <w:szCs w:val="24"/>
              </w:rPr>
            </w:pPr>
          </w:p>
        </w:tc>
        <w:tc>
          <w:tcPr>
            <w:tcW w:w="1533" w:type="pct"/>
            <w:hideMark/>
          </w:tcPr>
          <w:p w14:paraId="5596666B"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Medicine &amp; Allied</w:t>
            </w:r>
          </w:p>
        </w:tc>
        <w:tc>
          <w:tcPr>
            <w:tcW w:w="1006" w:type="pct"/>
            <w:vMerge/>
            <w:hideMark/>
          </w:tcPr>
          <w:p w14:paraId="05E4028C"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c>
          <w:tcPr>
            <w:tcW w:w="767" w:type="pct"/>
            <w:vMerge/>
            <w:hideMark/>
          </w:tcPr>
          <w:p w14:paraId="17426903"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c>
          <w:tcPr>
            <w:tcW w:w="1418" w:type="pct"/>
            <w:vMerge/>
            <w:hideMark/>
          </w:tcPr>
          <w:p w14:paraId="06A3AF6B"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r>
      <w:tr w:rsidR="005C4997" w:rsidRPr="008B0F20" w14:paraId="2C0E430F" w14:textId="77777777" w:rsidTr="008B0F20">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76" w:type="pct"/>
            <w:vMerge/>
            <w:hideMark/>
          </w:tcPr>
          <w:p w14:paraId="56EDA93B" w14:textId="77777777" w:rsidR="005C4997" w:rsidRPr="008B0F20" w:rsidRDefault="005C4997" w:rsidP="00F04078">
            <w:pPr>
              <w:rPr>
                <w:rFonts w:cstheme="majorBidi"/>
                <w:b w:val="0"/>
                <w:bCs w:val="0"/>
                <w:color w:val="000000"/>
                <w:sz w:val="24"/>
                <w:szCs w:val="24"/>
              </w:rPr>
            </w:pPr>
          </w:p>
        </w:tc>
        <w:tc>
          <w:tcPr>
            <w:tcW w:w="1533" w:type="pct"/>
            <w:hideMark/>
          </w:tcPr>
          <w:p w14:paraId="76820EC7"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Behavioral Sciences</w:t>
            </w:r>
          </w:p>
        </w:tc>
        <w:tc>
          <w:tcPr>
            <w:tcW w:w="1006" w:type="pct"/>
            <w:vMerge/>
            <w:hideMark/>
          </w:tcPr>
          <w:p w14:paraId="767DDA08"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c>
          <w:tcPr>
            <w:tcW w:w="767" w:type="pct"/>
            <w:vMerge/>
            <w:hideMark/>
          </w:tcPr>
          <w:p w14:paraId="55225AC4"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c>
          <w:tcPr>
            <w:tcW w:w="1418" w:type="pct"/>
            <w:vMerge/>
            <w:hideMark/>
          </w:tcPr>
          <w:p w14:paraId="1C6D66D2"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r>
      <w:tr w:rsidR="005C4997" w:rsidRPr="008B0F20" w14:paraId="7C863472" w14:textId="77777777" w:rsidTr="008B0F20">
        <w:trPr>
          <w:trHeight w:val="645"/>
        </w:trPr>
        <w:tc>
          <w:tcPr>
            <w:cnfStyle w:val="001000000000" w:firstRow="0" w:lastRow="0" w:firstColumn="1" w:lastColumn="0" w:oddVBand="0" w:evenVBand="0" w:oddHBand="0" w:evenHBand="0" w:firstRowFirstColumn="0" w:firstRowLastColumn="0" w:lastRowFirstColumn="0" w:lastRowLastColumn="0"/>
            <w:tcW w:w="276" w:type="pct"/>
            <w:vMerge w:val="restart"/>
            <w:hideMark/>
          </w:tcPr>
          <w:p w14:paraId="3A2F55D7" w14:textId="77777777" w:rsidR="005C4997" w:rsidRPr="008B0F20" w:rsidRDefault="005C4997" w:rsidP="00F04078">
            <w:pPr>
              <w:rPr>
                <w:rFonts w:cstheme="majorBidi"/>
                <w:b w:val="0"/>
                <w:bCs w:val="0"/>
                <w:color w:val="000000"/>
                <w:sz w:val="24"/>
                <w:szCs w:val="24"/>
              </w:rPr>
            </w:pPr>
            <w:r w:rsidRPr="008B0F20">
              <w:rPr>
                <w:rFonts w:cstheme="majorBidi"/>
                <w:color w:val="000000"/>
                <w:sz w:val="24"/>
                <w:szCs w:val="24"/>
              </w:rPr>
              <w:t>3</w:t>
            </w:r>
            <w:r w:rsidRPr="008B0F20">
              <w:rPr>
                <w:rFonts w:cstheme="majorBidi"/>
                <w:color w:val="000000"/>
                <w:sz w:val="24"/>
                <w:szCs w:val="24"/>
                <w:vertAlign w:val="superscript"/>
              </w:rPr>
              <w:t>rd</w:t>
            </w:r>
            <w:r w:rsidRPr="008B0F20">
              <w:rPr>
                <w:rFonts w:cstheme="majorBidi"/>
                <w:color w:val="000000"/>
                <w:sz w:val="24"/>
                <w:szCs w:val="24"/>
              </w:rPr>
              <w:t xml:space="preserve"> Year</w:t>
            </w:r>
          </w:p>
        </w:tc>
        <w:tc>
          <w:tcPr>
            <w:tcW w:w="1533" w:type="pct"/>
            <w:hideMark/>
          </w:tcPr>
          <w:p w14:paraId="44FCE635"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Pharmacology &amp; Therapeutics</w:t>
            </w:r>
          </w:p>
        </w:tc>
        <w:tc>
          <w:tcPr>
            <w:tcW w:w="1006" w:type="pct"/>
            <w:vMerge w:val="restart"/>
            <w:hideMark/>
          </w:tcPr>
          <w:p w14:paraId="35185593"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Interactive Lectures. SGDs, Tutorials, &amp; Practical’s</w:t>
            </w:r>
          </w:p>
        </w:tc>
        <w:tc>
          <w:tcPr>
            <w:tcW w:w="767" w:type="pct"/>
            <w:vMerge w:val="restart"/>
            <w:hideMark/>
          </w:tcPr>
          <w:p w14:paraId="0197A579"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Research Methodology &amp; EBM</w:t>
            </w:r>
          </w:p>
        </w:tc>
        <w:tc>
          <w:tcPr>
            <w:tcW w:w="1418" w:type="pct"/>
            <w:vMerge w:val="restart"/>
            <w:hideMark/>
          </w:tcPr>
          <w:p w14:paraId="5906FF8A" w14:textId="2FB7363B"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 Integrated Sessions</w:t>
            </w:r>
          </w:p>
        </w:tc>
      </w:tr>
      <w:tr w:rsidR="005C4997" w:rsidRPr="008B0F20" w14:paraId="32E42097" w14:textId="77777777" w:rsidTr="008B0F20">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76" w:type="pct"/>
            <w:vMerge/>
            <w:hideMark/>
          </w:tcPr>
          <w:p w14:paraId="439703CF" w14:textId="77777777" w:rsidR="005C4997" w:rsidRPr="008B0F20" w:rsidRDefault="005C4997" w:rsidP="00F04078">
            <w:pPr>
              <w:rPr>
                <w:rFonts w:cstheme="majorBidi"/>
                <w:b w:val="0"/>
                <w:bCs w:val="0"/>
                <w:color w:val="000000"/>
                <w:sz w:val="24"/>
                <w:szCs w:val="24"/>
              </w:rPr>
            </w:pPr>
          </w:p>
        </w:tc>
        <w:tc>
          <w:tcPr>
            <w:tcW w:w="1533" w:type="pct"/>
            <w:hideMark/>
          </w:tcPr>
          <w:p w14:paraId="1379E28F"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General Pathology</w:t>
            </w:r>
          </w:p>
        </w:tc>
        <w:tc>
          <w:tcPr>
            <w:tcW w:w="1006" w:type="pct"/>
            <w:vMerge/>
            <w:hideMark/>
          </w:tcPr>
          <w:p w14:paraId="45F550EE"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c>
          <w:tcPr>
            <w:tcW w:w="767" w:type="pct"/>
            <w:vMerge/>
            <w:hideMark/>
          </w:tcPr>
          <w:p w14:paraId="6F2E9127"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c>
          <w:tcPr>
            <w:tcW w:w="1418" w:type="pct"/>
            <w:vMerge/>
            <w:hideMark/>
          </w:tcPr>
          <w:p w14:paraId="13C976ED"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r>
      <w:tr w:rsidR="005C4997" w:rsidRPr="008B0F20" w14:paraId="5B1AEB5D" w14:textId="77777777" w:rsidTr="008B0F20">
        <w:trPr>
          <w:trHeight w:val="306"/>
        </w:trPr>
        <w:tc>
          <w:tcPr>
            <w:cnfStyle w:val="001000000000" w:firstRow="0" w:lastRow="0" w:firstColumn="1" w:lastColumn="0" w:oddVBand="0" w:evenVBand="0" w:oddHBand="0" w:evenHBand="0" w:firstRowFirstColumn="0" w:firstRowLastColumn="0" w:lastRowFirstColumn="0" w:lastRowLastColumn="0"/>
            <w:tcW w:w="276" w:type="pct"/>
            <w:vMerge/>
            <w:hideMark/>
          </w:tcPr>
          <w:p w14:paraId="74C3070F" w14:textId="77777777" w:rsidR="005C4997" w:rsidRPr="008B0F20" w:rsidRDefault="005C4997" w:rsidP="00F04078">
            <w:pPr>
              <w:rPr>
                <w:rFonts w:cstheme="majorBidi"/>
                <w:b w:val="0"/>
                <w:bCs w:val="0"/>
                <w:color w:val="000000"/>
                <w:sz w:val="24"/>
                <w:szCs w:val="24"/>
              </w:rPr>
            </w:pPr>
          </w:p>
        </w:tc>
        <w:tc>
          <w:tcPr>
            <w:tcW w:w="1533" w:type="pct"/>
            <w:hideMark/>
          </w:tcPr>
          <w:p w14:paraId="78F2D237"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Forensic Medicine</w:t>
            </w:r>
          </w:p>
        </w:tc>
        <w:tc>
          <w:tcPr>
            <w:tcW w:w="1006" w:type="pct"/>
            <w:vMerge/>
            <w:hideMark/>
          </w:tcPr>
          <w:p w14:paraId="16778D48"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c>
          <w:tcPr>
            <w:tcW w:w="767" w:type="pct"/>
            <w:vMerge/>
            <w:hideMark/>
          </w:tcPr>
          <w:p w14:paraId="0373BC08"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c>
          <w:tcPr>
            <w:tcW w:w="1418" w:type="pct"/>
            <w:vMerge/>
            <w:hideMark/>
          </w:tcPr>
          <w:p w14:paraId="6A305432"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r>
      <w:tr w:rsidR="005C4997" w:rsidRPr="008B0F20" w14:paraId="621601B9" w14:textId="77777777" w:rsidTr="008B0F20">
        <w:trPr>
          <w:cnfStyle w:val="000000100000" w:firstRow="0" w:lastRow="0" w:firstColumn="0" w:lastColumn="0" w:oddVBand="0" w:evenVBand="0" w:oddHBand="1" w:evenHBand="0" w:firstRowFirstColumn="0" w:firstRowLastColumn="0" w:lastRowFirstColumn="0" w:lastRowLastColumn="0"/>
          <w:trHeight w:val="1222"/>
        </w:trPr>
        <w:tc>
          <w:tcPr>
            <w:cnfStyle w:val="001000000000" w:firstRow="0" w:lastRow="0" w:firstColumn="1" w:lastColumn="0" w:oddVBand="0" w:evenVBand="0" w:oddHBand="0" w:evenHBand="0" w:firstRowFirstColumn="0" w:firstRowLastColumn="0" w:lastRowFirstColumn="0" w:lastRowLastColumn="0"/>
            <w:tcW w:w="276" w:type="pct"/>
            <w:vMerge/>
            <w:hideMark/>
          </w:tcPr>
          <w:p w14:paraId="32C42986" w14:textId="77777777" w:rsidR="005C4997" w:rsidRPr="008B0F20" w:rsidRDefault="005C4997" w:rsidP="00F04078">
            <w:pPr>
              <w:rPr>
                <w:rFonts w:cstheme="majorBidi"/>
                <w:b w:val="0"/>
                <w:bCs w:val="0"/>
                <w:color w:val="000000"/>
                <w:sz w:val="24"/>
                <w:szCs w:val="24"/>
              </w:rPr>
            </w:pPr>
          </w:p>
        </w:tc>
        <w:tc>
          <w:tcPr>
            <w:tcW w:w="1533" w:type="pct"/>
            <w:hideMark/>
          </w:tcPr>
          <w:p w14:paraId="2A79D23F"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Behavioral Sciences (includes communication skills, leadership, management, professionalism)</w:t>
            </w:r>
          </w:p>
        </w:tc>
        <w:tc>
          <w:tcPr>
            <w:tcW w:w="1006" w:type="pct"/>
            <w:vMerge w:val="restart"/>
            <w:hideMark/>
          </w:tcPr>
          <w:p w14:paraId="1E838930"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Interactive Lectures. SGDs, &amp; Tutorials.</w:t>
            </w:r>
          </w:p>
        </w:tc>
        <w:tc>
          <w:tcPr>
            <w:tcW w:w="767" w:type="pct"/>
            <w:vMerge/>
            <w:hideMark/>
          </w:tcPr>
          <w:p w14:paraId="3732C929"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c>
          <w:tcPr>
            <w:tcW w:w="1418" w:type="pct"/>
            <w:vMerge/>
            <w:hideMark/>
          </w:tcPr>
          <w:p w14:paraId="0C563403"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r>
      <w:tr w:rsidR="005C4997" w:rsidRPr="008B0F20" w14:paraId="4E3C6503" w14:textId="77777777" w:rsidTr="008B0F20">
        <w:trPr>
          <w:trHeight w:val="399"/>
        </w:trPr>
        <w:tc>
          <w:tcPr>
            <w:cnfStyle w:val="001000000000" w:firstRow="0" w:lastRow="0" w:firstColumn="1" w:lastColumn="0" w:oddVBand="0" w:evenVBand="0" w:oddHBand="0" w:evenHBand="0" w:firstRowFirstColumn="0" w:firstRowLastColumn="0" w:lastRowFirstColumn="0" w:lastRowLastColumn="0"/>
            <w:tcW w:w="276" w:type="pct"/>
            <w:vMerge/>
            <w:hideMark/>
          </w:tcPr>
          <w:p w14:paraId="014CFD9D" w14:textId="77777777" w:rsidR="005C4997" w:rsidRPr="008B0F20" w:rsidRDefault="005C4997" w:rsidP="00F04078">
            <w:pPr>
              <w:rPr>
                <w:rFonts w:cstheme="majorBidi"/>
                <w:b w:val="0"/>
                <w:bCs w:val="0"/>
                <w:color w:val="000000"/>
                <w:sz w:val="24"/>
                <w:szCs w:val="24"/>
              </w:rPr>
            </w:pPr>
          </w:p>
        </w:tc>
        <w:tc>
          <w:tcPr>
            <w:tcW w:w="1533" w:type="pct"/>
            <w:hideMark/>
          </w:tcPr>
          <w:p w14:paraId="01AA16A1"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Community Medicine</w:t>
            </w:r>
          </w:p>
        </w:tc>
        <w:tc>
          <w:tcPr>
            <w:tcW w:w="1006" w:type="pct"/>
            <w:vMerge/>
            <w:hideMark/>
          </w:tcPr>
          <w:p w14:paraId="7532C081"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c>
          <w:tcPr>
            <w:tcW w:w="767" w:type="pct"/>
            <w:vMerge/>
            <w:hideMark/>
          </w:tcPr>
          <w:p w14:paraId="37100C09"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c>
          <w:tcPr>
            <w:tcW w:w="1418" w:type="pct"/>
            <w:vMerge/>
            <w:hideMark/>
          </w:tcPr>
          <w:p w14:paraId="121BC40A"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r>
      <w:tr w:rsidR="005C4997" w:rsidRPr="008B0F20" w14:paraId="43A0343A" w14:textId="77777777" w:rsidTr="008B0F2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76" w:type="pct"/>
            <w:vMerge/>
            <w:hideMark/>
          </w:tcPr>
          <w:p w14:paraId="7DFBF276" w14:textId="77777777" w:rsidR="005C4997" w:rsidRPr="008B0F20" w:rsidRDefault="005C4997" w:rsidP="00F04078">
            <w:pPr>
              <w:rPr>
                <w:rFonts w:cstheme="majorBidi"/>
                <w:b w:val="0"/>
                <w:bCs w:val="0"/>
                <w:color w:val="000000"/>
                <w:sz w:val="24"/>
                <w:szCs w:val="24"/>
              </w:rPr>
            </w:pPr>
          </w:p>
        </w:tc>
        <w:tc>
          <w:tcPr>
            <w:tcW w:w="1533" w:type="pct"/>
            <w:hideMark/>
          </w:tcPr>
          <w:p w14:paraId="459198EB"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Surgery &amp; Allied</w:t>
            </w:r>
          </w:p>
        </w:tc>
        <w:tc>
          <w:tcPr>
            <w:tcW w:w="1006" w:type="pct"/>
            <w:vMerge w:val="restart"/>
            <w:hideMark/>
          </w:tcPr>
          <w:p w14:paraId="7DA4598B"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Interactive Lecture, Case Based Learning &amp; Clinical Rotation</w:t>
            </w:r>
          </w:p>
        </w:tc>
        <w:tc>
          <w:tcPr>
            <w:tcW w:w="767" w:type="pct"/>
            <w:vMerge/>
            <w:hideMark/>
          </w:tcPr>
          <w:p w14:paraId="250C1219"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c>
          <w:tcPr>
            <w:tcW w:w="1418" w:type="pct"/>
            <w:vMerge/>
            <w:hideMark/>
          </w:tcPr>
          <w:p w14:paraId="521325DB"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r>
      <w:tr w:rsidR="005C4997" w:rsidRPr="008B0F20" w14:paraId="1BEFA0B1" w14:textId="77777777" w:rsidTr="008B0F20">
        <w:trPr>
          <w:trHeight w:val="419"/>
        </w:trPr>
        <w:tc>
          <w:tcPr>
            <w:cnfStyle w:val="001000000000" w:firstRow="0" w:lastRow="0" w:firstColumn="1" w:lastColumn="0" w:oddVBand="0" w:evenVBand="0" w:oddHBand="0" w:evenHBand="0" w:firstRowFirstColumn="0" w:firstRowLastColumn="0" w:lastRowFirstColumn="0" w:lastRowLastColumn="0"/>
            <w:tcW w:w="276" w:type="pct"/>
            <w:vMerge/>
            <w:hideMark/>
          </w:tcPr>
          <w:p w14:paraId="74005D99" w14:textId="77777777" w:rsidR="005C4997" w:rsidRPr="008B0F20" w:rsidRDefault="005C4997" w:rsidP="00F04078">
            <w:pPr>
              <w:rPr>
                <w:rFonts w:cstheme="majorBidi"/>
                <w:b w:val="0"/>
                <w:bCs w:val="0"/>
                <w:color w:val="000000"/>
                <w:sz w:val="24"/>
                <w:szCs w:val="24"/>
              </w:rPr>
            </w:pPr>
          </w:p>
        </w:tc>
        <w:tc>
          <w:tcPr>
            <w:tcW w:w="1533" w:type="pct"/>
            <w:hideMark/>
          </w:tcPr>
          <w:p w14:paraId="4D13B031"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Medicine &amp; Allied</w:t>
            </w:r>
          </w:p>
        </w:tc>
        <w:tc>
          <w:tcPr>
            <w:tcW w:w="1006" w:type="pct"/>
            <w:vMerge/>
            <w:hideMark/>
          </w:tcPr>
          <w:p w14:paraId="075B1A27"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c>
          <w:tcPr>
            <w:tcW w:w="767" w:type="pct"/>
            <w:vMerge/>
            <w:hideMark/>
          </w:tcPr>
          <w:p w14:paraId="4D06EF2F"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c>
          <w:tcPr>
            <w:tcW w:w="1418" w:type="pct"/>
            <w:vMerge/>
            <w:hideMark/>
          </w:tcPr>
          <w:p w14:paraId="4D99AF87"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r>
      <w:tr w:rsidR="005C4997" w:rsidRPr="008B0F20" w14:paraId="1686D854" w14:textId="77777777" w:rsidTr="008B0F2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76" w:type="pct"/>
            <w:vMerge/>
            <w:hideMark/>
          </w:tcPr>
          <w:p w14:paraId="52F46730" w14:textId="77777777" w:rsidR="005C4997" w:rsidRPr="008B0F20" w:rsidRDefault="005C4997" w:rsidP="00F04078">
            <w:pPr>
              <w:rPr>
                <w:rFonts w:cstheme="majorBidi"/>
                <w:b w:val="0"/>
                <w:bCs w:val="0"/>
                <w:color w:val="000000"/>
                <w:sz w:val="24"/>
                <w:szCs w:val="24"/>
              </w:rPr>
            </w:pPr>
          </w:p>
        </w:tc>
        <w:tc>
          <w:tcPr>
            <w:tcW w:w="1533" w:type="pct"/>
            <w:hideMark/>
          </w:tcPr>
          <w:p w14:paraId="052781D2"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Gynae &amp; Obs</w:t>
            </w:r>
          </w:p>
        </w:tc>
        <w:tc>
          <w:tcPr>
            <w:tcW w:w="1006" w:type="pct"/>
            <w:vMerge/>
            <w:hideMark/>
          </w:tcPr>
          <w:p w14:paraId="57ABFF8C"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c>
          <w:tcPr>
            <w:tcW w:w="767" w:type="pct"/>
            <w:vMerge/>
            <w:hideMark/>
          </w:tcPr>
          <w:p w14:paraId="7C7788C7"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c>
          <w:tcPr>
            <w:tcW w:w="1418" w:type="pct"/>
            <w:vMerge/>
            <w:hideMark/>
          </w:tcPr>
          <w:p w14:paraId="4743FE7D"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r>
      <w:tr w:rsidR="005C4997" w:rsidRPr="008B0F20" w14:paraId="414591A8" w14:textId="77777777" w:rsidTr="008B0F20">
        <w:trPr>
          <w:trHeight w:val="699"/>
        </w:trPr>
        <w:tc>
          <w:tcPr>
            <w:cnfStyle w:val="001000000000" w:firstRow="0" w:lastRow="0" w:firstColumn="1" w:lastColumn="0" w:oddVBand="0" w:evenVBand="0" w:oddHBand="0" w:evenHBand="0" w:firstRowFirstColumn="0" w:firstRowLastColumn="0" w:lastRowFirstColumn="0" w:lastRowLastColumn="0"/>
            <w:tcW w:w="276" w:type="pct"/>
            <w:vMerge/>
            <w:hideMark/>
          </w:tcPr>
          <w:p w14:paraId="4E25DCF7" w14:textId="77777777" w:rsidR="005C4997" w:rsidRPr="008B0F20" w:rsidRDefault="005C4997" w:rsidP="00F04078">
            <w:pPr>
              <w:rPr>
                <w:rFonts w:cstheme="majorBidi"/>
                <w:b w:val="0"/>
                <w:bCs w:val="0"/>
                <w:color w:val="000000"/>
                <w:sz w:val="24"/>
                <w:szCs w:val="24"/>
              </w:rPr>
            </w:pPr>
          </w:p>
        </w:tc>
        <w:tc>
          <w:tcPr>
            <w:tcW w:w="1533" w:type="pct"/>
            <w:hideMark/>
          </w:tcPr>
          <w:p w14:paraId="1D9AD064"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Pediatric Medicine &amp; Neonatology</w:t>
            </w:r>
          </w:p>
        </w:tc>
        <w:tc>
          <w:tcPr>
            <w:tcW w:w="1006" w:type="pct"/>
            <w:hideMark/>
          </w:tcPr>
          <w:p w14:paraId="57394BF1"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Clinical Rotation</w:t>
            </w:r>
          </w:p>
        </w:tc>
        <w:tc>
          <w:tcPr>
            <w:tcW w:w="767" w:type="pct"/>
            <w:vMerge/>
            <w:hideMark/>
          </w:tcPr>
          <w:p w14:paraId="4C233E8E"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c>
          <w:tcPr>
            <w:tcW w:w="1418" w:type="pct"/>
            <w:vMerge/>
            <w:hideMark/>
          </w:tcPr>
          <w:p w14:paraId="19392B79"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r>
      <w:tr w:rsidR="005C4997" w:rsidRPr="008B0F20" w14:paraId="7BF26B85" w14:textId="77777777" w:rsidTr="008B0F20">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276" w:type="pct"/>
            <w:vMerge w:val="restart"/>
            <w:hideMark/>
          </w:tcPr>
          <w:p w14:paraId="24F1A590" w14:textId="77777777" w:rsidR="005C4997" w:rsidRPr="008B0F20" w:rsidRDefault="005C4997" w:rsidP="00F04078">
            <w:pPr>
              <w:rPr>
                <w:rFonts w:cstheme="majorBidi"/>
                <w:b w:val="0"/>
                <w:bCs w:val="0"/>
                <w:color w:val="000000"/>
                <w:sz w:val="24"/>
                <w:szCs w:val="24"/>
              </w:rPr>
            </w:pPr>
            <w:r w:rsidRPr="008B0F20">
              <w:rPr>
                <w:rFonts w:cstheme="majorBidi"/>
                <w:color w:val="000000"/>
                <w:sz w:val="24"/>
                <w:szCs w:val="24"/>
              </w:rPr>
              <w:t>4</w:t>
            </w:r>
            <w:r w:rsidRPr="008B0F20">
              <w:rPr>
                <w:rFonts w:cstheme="majorBidi"/>
                <w:color w:val="000000"/>
                <w:sz w:val="24"/>
                <w:szCs w:val="24"/>
                <w:vertAlign w:val="superscript"/>
              </w:rPr>
              <w:t>th</w:t>
            </w:r>
            <w:r w:rsidRPr="008B0F20">
              <w:rPr>
                <w:rFonts w:cstheme="majorBidi"/>
                <w:color w:val="000000"/>
                <w:sz w:val="24"/>
                <w:szCs w:val="24"/>
              </w:rPr>
              <w:t xml:space="preserve"> Year</w:t>
            </w:r>
          </w:p>
        </w:tc>
        <w:tc>
          <w:tcPr>
            <w:tcW w:w="1533" w:type="pct"/>
            <w:hideMark/>
          </w:tcPr>
          <w:p w14:paraId="65693C62"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Special Pathology</w:t>
            </w:r>
          </w:p>
        </w:tc>
        <w:tc>
          <w:tcPr>
            <w:tcW w:w="1006" w:type="pct"/>
            <w:hideMark/>
          </w:tcPr>
          <w:p w14:paraId="113E68DA"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Interactive Lectures, SGDs, &amp; Tutorials.</w:t>
            </w:r>
          </w:p>
        </w:tc>
        <w:tc>
          <w:tcPr>
            <w:tcW w:w="767" w:type="pct"/>
            <w:vMerge w:val="restart"/>
            <w:hideMark/>
          </w:tcPr>
          <w:p w14:paraId="2249203B"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Research Methodology &amp; EBM</w:t>
            </w:r>
          </w:p>
        </w:tc>
        <w:tc>
          <w:tcPr>
            <w:tcW w:w="1418" w:type="pct"/>
            <w:vMerge w:val="restart"/>
            <w:hideMark/>
          </w:tcPr>
          <w:p w14:paraId="3637AF27"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Seminar/CPC</w:t>
            </w:r>
          </w:p>
          <w:p w14:paraId="6D7D5352" w14:textId="1F8270D0"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Visit to PKLI ---</w:t>
            </w:r>
          </w:p>
        </w:tc>
      </w:tr>
      <w:tr w:rsidR="005C4997" w:rsidRPr="008B0F20" w14:paraId="639FC7C3" w14:textId="77777777" w:rsidTr="008B0F20">
        <w:trPr>
          <w:trHeight w:val="1097"/>
        </w:trPr>
        <w:tc>
          <w:tcPr>
            <w:cnfStyle w:val="001000000000" w:firstRow="0" w:lastRow="0" w:firstColumn="1" w:lastColumn="0" w:oddVBand="0" w:evenVBand="0" w:oddHBand="0" w:evenHBand="0" w:firstRowFirstColumn="0" w:firstRowLastColumn="0" w:lastRowFirstColumn="0" w:lastRowLastColumn="0"/>
            <w:tcW w:w="276" w:type="pct"/>
            <w:vMerge/>
            <w:hideMark/>
          </w:tcPr>
          <w:p w14:paraId="1E13BB63" w14:textId="77777777" w:rsidR="005C4997" w:rsidRPr="008B0F20" w:rsidRDefault="005C4997" w:rsidP="00F04078">
            <w:pPr>
              <w:rPr>
                <w:rFonts w:cstheme="majorBidi"/>
                <w:b w:val="0"/>
                <w:bCs w:val="0"/>
                <w:color w:val="000000"/>
                <w:sz w:val="24"/>
                <w:szCs w:val="24"/>
              </w:rPr>
            </w:pPr>
          </w:p>
        </w:tc>
        <w:tc>
          <w:tcPr>
            <w:tcW w:w="1533" w:type="pct"/>
            <w:hideMark/>
          </w:tcPr>
          <w:p w14:paraId="7608985B"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Community Medicine</w:t>
            </w:r>
          </w:p>
        </w:tc>
        <w:tc>
          <w:tcPr>
            <w:tcW w:w="1006" w:type="pct"/>
            <w:hideMark/>
          </w:tcPr>
          <w:p w14:paraId="42C9E1A1"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Interactive Lectures, Clerkship &amp; Community Visits</w:t>
            </w:r>
          </w:p>
        </w:tc>
        <w:tc>
          <w:tcPr>
            <w:tcW w:w="767" w:type="pct"/>
            <w:vMerge/>
            <w:hideMark/>
          </w:tcPr>
          <w:p w14:paraId="55E1C005"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c>
          <w:tcPr>
            <w:tcW w:w="1418" w:type="pct"/>
            <w:vMerge/>
            <w:hideMark/>
          </w:tcPr>
          <w:p w14:paraId="4BFA7D25"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r>
      <w:tr w:rsidR="005C4997" w:rsidRPr="008B0F20" w14:paraId="00608D02" w14:textId="77777777" w:rsidTr="008B0F2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76" w:type="pct"/>
            <w:vMerge/>
            <w:hideMark/>
          </w:tcPr>
          <w:p w14:paraId="03BF5D15" w14:textId="77777777" w:rsidR="005C4997" w:rsidRPr="008B0F20" w:rsidRDefault="005C4997" w:rsidP="00F04078">
            <w:pPr>
              <w:rPr>
                <w:rFonts w:cstheme="majorBidi"/>
                <w:b w:val="0"/>
                <w:bCs w:val="0"/>
                <w:color w:val="000000"/>
                <w:sz w:val="24"/>
                <w:szCs w:val="24"/>
              </w:rPr>
            </w:pPr>
          </w:p>
        </w:tc>
        <w:tc>
          <w:tcPr>
            <w:tcW w:w="1533" w:type="pct"/>
            <w:hideMark/>
          </w:tcPr>
          <w:p w14:paraId="5F62AEEA"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ENT</w:t>
            </w:r>
          </w:p>
        </w:tc>
        <w:tc>
          <w:tcPr>
            <w:tcW w:w="1006" w:type="pct"/>
            <w:vMerge w:val="restart"/>
            <w:hideMark/>
          </w:tcPr>
          <w:p w14:paraId="67DD415D"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Interactive Lecture, Case Based learning &amp; Clinical Rotation</w:t>
            </w:r>
            <w:r w:rsidRPr="008B0F20">
              <w:rPr>
                <w:rFonts w:cstheme="majorBidi"/>
                <w:color w:val="000000"/>
                <w:sz w:val="24"/>
                <w:szCs w:val="24"/>
              </w:rPr>
              <w:br/>
              <w:t>All clinical rotations will include patient safety.</w:t>
            </w:r>
          </w:p>
        </w:tc>
        <w:tc>
          <w:tcPr>
            <w:tcW w:w="767" w:type="pct"/>
            <w:vMerge/>
            <w:hideMark/>
          </w:tcPr>
          <w:p w14:paraId="2E217E61"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c>
          <w:tcPr>
            <w:tcW w:w="1418" w:type="pct"/>
            <w:vMerge/>
            <w:hideMark/>
          </w:tcPr>
          <w:p w14:paraId="75635FD6"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r>
      <w:tr w:rsidR="005C4997" w:rsidRPr="008B0F20" w14:paraId="177D0883" w14:textId="77777777" w:rsidTr="008B0F20">
        <w:trPr>
          <w:trHeight w:val="330"/>
        </w:trPr>
        <w:tc>
          <w:tcPr>
            <w:cnfStyle w:val="001000000000" w:firstRow="0" w:lastRow="0" w:firstColumn="1" w:lastColumn="0" w:oddVBand="0" w:evenVBand="0" w:oddHBand="0" w:evenHBand="0" w:firstRowFirstColumn="0" w:firstRowLastColumn="0" w:lastRowFirstColumn="0" w:lastRowLastColumn="0"/>
            <w:tcW w:w="276" w:type="pct"/>
            <w:vMerge/>
            <w:hideMark/>
          </w:tcPr>
          <w:p w14:paraId="130E275F" w14:textId="77777777" w:rsidR="005C4997" w:rsidRPr="008B0F20" w:rsidRDefault="005C4997" w:rsidP="00F04078">
            <w:pPr>
              <w:rPr>
                <w:rFonts w:cstheme="majorBidi"/>
                <w:b w:val="0"/>
                <w:bCs w:val="0"/>
                <w:color w:val="000000"/>
                <w:sz w:val="24"/>
                <w:szCs w:val="24"/>
              </w:rPr>
            </w:pPr>
          </w:p>
        </w:tc>
        <w:tc>
          <w:tcPr>
            <w:tcW w:w="1533" w:type="pct"/>
            <w:hideMark/>
          </w:tcPr>
          <w:p w14:paraId="21093058"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Eye</w:t>
            </w:r>
          </w:p>
        </w:tc>
        <w:tc>
          <w:tcPr>
            <w:tcW w:w="1006" w:type="pct"/>
            <w:vMerge/>
            <w:hideMark/>
          </w:tcPr>
          <w:p w14:paraId="78907717"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c>
          <w:tcPr>
            <w:tcW w:w="767" w:type="pct"/>
            <w:vMerge/>
            <w:hideMark/>
          </w:tcPr>
          <w:p w14:paraId="59359894"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c>
          <w:tcPr>
            <w:tcW w:w="1418" w:type="pct"/>
            <w:vMerge/>
            <w:hideMark/>
          </w:tcPr>
          <w:p w14:paraId="2DCC73A3"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r>
      <w:tr w:rsidR="005C4997" w:rsidRPr="008B0F20" w14:paraId="7100AA3E" w14:textId="77777777" w:rsidTr="008B0F2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76" w:type="pct"/>
            <w:vMerge/>
            <w:hideMark/>
          </w:tcPr>
          <w:p w14:paraId="32BC4A54" w14:textId="77777777" w:rsidR="005C4997" w:rsidRPr="008B0F20" w:rsidRDefault="005C4997" w:rsidP="00F04078">
            <w:pPr>
              <w:rPr>
                <w:rFonts w:cstheme="majorBidi"/>
                <w:b w:val="0"/>
                <w:bCs w:val="0"/>
                <w:color w:val="000000"/>
                <w:sz w:val="24"/>
                <w:szCs w:val="24"/>
              </w:rPr>
            </w:pPr>
          </w:p>
        </w:tc>
        <w:tc>
          <w:tcPr>
            <w:tcW w:w="1533" w:type="pct"/>
            <w:hideMark/>
          </w:tcPr>
          <w:p w14:paraId="7C7C4FF4"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Surgery &amp; Allied</w:t>
            </w:r>
          </w:p>
        </w:tc>
        <w:tc>
          <w:tcPr>
            <w:tcW w:w="1006" w:type="pct"/>
            <w:vMerge/>
            <w:hideMark/>
          </w:tcPr>
          <w:p w14:paraId="481442DE"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c>
          <w:tcPr>
            <w:tcW w:w="767" w:type="pct"/>
            <w:vMerge/>
            <w:hideMark/>
          </w:tcPr>
          <w:p w14:paraId="4C5628D2"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c>
          <w:tcPr>
            <w:tcW w:w="1418" w:type="pct"/>
            <w:vMerge/>
            <w:hideMark/>
          </w:tcPr>
          <w:p w14:paraId="73BB3C2E"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r>
      <w:tr w:rsidR="005C4997" w:rsidRPr="008B0F20" w14:paraId="748A0B6C" w14:textId="77777777" w:rsidTr="008B0F20">
        <w:trPr>
          <w:trHeight w:val="645"/>
        </w:trPr>
        <w:tc>
          <w:tcPr>
            <w:cnfStyle w:val="001000000000" w:firstRow="0" w:lastRow="0" w:firstColumn="1" w:lastColumn="0" w:oddVBand="0" w:evenVBand="0" w:oddHBand="0" w:evenHBand="0" w:firstRowFirstColumn="0" w:firstRowLastColumn="0" w:lastRowFirstColumn="0" w:lastRowLastColumn="0"/>
            <w:tcW w:w="276" w:type="pct"/>
            <w:vMerge/>
            <w:hideMark/>
          </w:tcPr>
          <w:p w14:paraId="418FFE31" w14:textId="77777777" w:rsidR="005C4997" w:rsidRPr="008B0F20" w:rsidRDefault="005C4997" w:rsidP="00F04078">
            <w:pPr>
              <w:rPr>
                <w:rFonts w:cstheme="majorBidi"/>
                <w:b w:val="0"/>
                <w:bCs w:val="0"/>
                <w:color w:val="000000"/>
                <w:sz w:val="24"/>
                <w:szCs w:val="24"/>
              </w:rPr>
            </w:pPr>
          </w:p>
        </w:tc>
        <w:tc>
          <w:tcPr>
            <w:tcW w:w="1533" w:type="pct"/>
            <w:hideMark/>
          </w:tcPr>
          <w:p w14:paraId="4C176668"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Medicine &amp; Allied</w:t>
            </w:r>
          </w:p>
        </w:tc>
        <w:tc>
          <w:tcPr>
            <w:tcW w:w="1006" w:type="pct"/>
            <w:vMerge/>
            <w:hideMark/>
          </w:tcPr>
          <w:p w14:paraId="38C07DFF"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c>
          <w:tcPr>
            <w:tcW w:w="767" w:type="pct"/>
            <w:vMerge/>
            <w:hideMark/>
          </w:tcPr>
          <w:p w14:paraId="4BAE6DC9"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c>
          <w:tcPr>
            <w:tcW w:w="1418" w:type="pct"/>
            <w:vMerge/>
            <w:hideMark/>
          </w:tcPr>
          <w:p w14:paraId="629E78B8"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r>
      <w:tr w:rsidR="005C4997" w:rsidRPr="008B0F20" w14:paraId="495B1314" w14:textId="77777777" w:rsidTr="008B0F2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76" w:type="pct"/>
            <w:vMerge/>
            <w:hideMark/>
          </w:tcPr>
          <w:p w14:paraId="6EE5339B" w14:textId="77777777" w:rsidR="005C4997" w:rsidRPr="008B0F20" w:rsidRDefault="005C4997" w:rsidP="00F04078">
            <w:pPr>
              <w:rPr>
                <w:rFonts w:cstheme="majorBidi"/>
                <w:b w:val="0"/>
                <w:bCs w:val="0"/>
                <w:color w:val="000000"/>
                <w:sz w:val="24"/>
                <w:szCs w:val="24"/>
              </w:rPr>
            </w:pPr>
          </w:p>
        </w:tc>
        <w:tc>
          <w:tcPr>
            <w:tcW w:w="1533" w:type="pct"/>
            <w:hideMark/>
          </w:tcPr>
          <w:p w14:paraId="69F9A76F"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Gynae &amp; Obs</w:t>
            </w:r>
          </w:p>
        </w:tc>
        <w:tc>
          <w:tcPr>
            <w:tcW w:w="1006" w:type="pct"/>
            <w:vMerge/>
            <w:hideMark/>
          </w:tcPr>
          <w:p w14:paraId="29993D58"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c>
          <w:tcPr>
            <w:tcW w:w="767" w:type="pct"/>
            <w:vMerge/>
            <w:hideMark/>
          </w:tcPr>
          <w:p w14:paraId="76D321A5"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c>
          <w:tcPr>
            <w:tcW w:w="1418" w:type="pct"/>
            <w:vMerge/>
            <w:hideMark/>
          </w:tcPr>
          <w:p w14:paraId="5C9E8B83"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r>
      <w:tr w:rsidR="005C4997" w:rsidRPr="008B0F20" w14:paraId="3DD6C600" w14:textId="77777777" w:rsidTr="008B0F20">
        <w:trPr>
          <w:trHeight w:val="452"/>
        </w:trPr>
        <w:tc>
          <w:tcPr>
            <w:cnfStyle w:val="001000000000" w:firstRow="0" w:lastRow="0" w:firstColumn="1" w:lastColumn="0" w:oddVBand="0" w:evenVBand="0" w:oddHBand="0" w:evenHBand="0" w:firstRowFirstColumn="0" w:firstRowLastColumn="0" w:lastRowFirstColumn="0" w:lastRowLastColumn="0"/>
            <w:tcW w:w="276" w:type="pct"/>
            <w:vMerge/>
            <w:hideMark/>
          </w:tcPr>
          <w:p w14:paraId="45F7D516" w14:textId="77777777" w:rsidR="005C4997" w:rsidRPr="008B0F20" w:rsidRDefault="005C4997" w:rsidP="00F04078">
            <w:pPr>
              <w:rPr>
                <w:rFonts w:cstheme="majorBidi"/>
                <w:b w:val="0"/>
                <w:bCs w:val="0"/>
                <w:color w:val="000000"/>
                <w:sz w:val="24"/>
                <w:szCs w:val="24"/>
              </w:rPr>
            </w:pPr>
          </w:p>
        </w:tc>
        <w:tc>
          <w:tcPr>
            <w:tcW w:w="1533" w:type="pct"/>
            <w:hideMark/>
          </w:tcPr>
          <w:p w14:paraId="4FB67945"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Pediatric Medicine &amp; Neonatology</w:t>
            </w:r>
          </w:p>
        </w:tc>
        <w:tc>
          <w:tcPr>
            <w:tcW w:w="1006" w:type="pct"/>
            <w:vMerge/>
            <w:hideMark/>
          </w:tcPr>
          <w:p w14:paraId="26572276"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c>
          <w:tcPr>
            <w:tcW w:w="767" w:type="pct"/>
            <w:vMerge/>
            <w:hideMark/>
          </w:tcPr>
          <w:p w14:paraId="77D1CCE6"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c>
          <w:tcPr>
            <w:tcW w:w="1418" w:type="pct"/>
            <w:vMerge/>
            <w:hideMark/>
          </w:tcPr>
          <w:p w14:paraId="31FFCFE1"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r>
      <w:tr w:rsidR="005C4997" w:rsidRPr="008B0F20" w14:paraId="4361CF16" w14:textId="77777777" w:rsidTr="008B0F2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76" w:type="pct"/>
            <w:vMerge w:val="restart"/>
            <w:hideMark/>
          </w:tcPr>
          <w:p w14:paraId="7376D0FA" w14:textId="77777777" w:rsidR="005C4997" w:rsidRPr="008B0F20" w:rsidRDefault="005C4997" w:rsidP="00F04078">
            <w:pPr>
              <w:rPr>
                <w:rFonts w:cstheme="majorBidi"/>
                <w:b w:val="0"/>
                <w:bCs w:val="0"/>
                <w:color w:val="000000"/>
                <w:sz w:val="24"/>
                <w:szCs w:val="24"/>
              </w:rPr>
            </w:pPr>
            <w:r w:rsidRPr="008B0F20">
              <w:rPr>
                <w:rFonts w:cstheme="majorBidi"/>
                <w:color w:val="000000"/>
                <w:sz w:val="24"/>
                <w:szCs w:val="24"/>
              </w:rPr>
              <w:t>Final Year</w:t>
            </w:r>
          </w:p>
        </w:tc>
        <w:tc>
          <w:tcPr>
            <w:tcW w:w="1533" w:type="pct"/>
            <w:hideMark/>
          </w:tcPr>
          <w:p w14:paraId="303C0500"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Surgery &amp; Allied</w:t>
            </w:r>
          </w:p>
        </w:tc>
        <w:tc>
          <w:tcPr>
            <w:tcW w:w="1006" w:type="pct"/>
            <w:vMerge w:val="restart"/>
            <w:hideMark/>
          </w:tcPr>
          <w:p w14:paraId="0998A659"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Interactive Lecture, Case Based Learning &amp; Clinical Rotation</w:t>
            </w:r>
          </w:p>
        </w:tc>
        <w:tc>
          <w:tcPr>
            <w:tcW w:w="767" w:type="pct"/>
            <w:vMerge w:val="restart"/>
            <w:hideMark/>
          </w:tcPr>
          <w:p w14:paraId="4032538A"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 </w:t>
            </w:r>
          </w:p>
        </w:tc>
        <w:tc>
          <w:tcPr>
            <w:tcW w:w="1418" w:type="pct"/>
            <w:vMerge w:val="restart"/>
            <w:hideMark/>
          </w:tcPr>
          <w:p w14:paraId="003FFBC8" w14:textId="0FBA8CB0" w:rsidR="005C4997" w:rsidRPr="008B0F20" w:rsidRDefault="00AA126B"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 xml:space="preserve">. </w:t>
            </w:r>
            <w:r w:rsidR="005C4997" w:rsidRPr="008B0F20">
              <w:rPr>
                <w:rFonts w:cstheme="majorBidi"/>
                <w:color w:val="000000"/>
                <w:sz w:val="24"/>
                <w:szCs w:val="24"/>
              </w:rPr>
              <w:t>Seminar/CPC</w:t>
            </w:r>
          </w:p>
          <w:p w14:paraId="68F2BDA2" w14:textId="4C5642C8" w:rsidR="00AA126B" w:rsidRPr="008B0F20" w:rsidRDefault="00AA126B"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 Team Based Learning (TBL)</w:t>
            </w:r>
          </w:p>
        </w:tc>
      </w:tr>
      <w:tr w:rsidR="005C4997" w:rsidRPr="008B0F20" w14:paraId="5F8B92E3" w14:textId="77777777" w:rsidTr="008B0F20">
        <w:trPr>
          <w:trHeight w:val="645"/>
        </w:trPr>
        <w:tc>
          <w:tcPr>
            <w:cnfStyle w:val="001000000000" w:firstRow="0" w:lastRow="0" w:firstColumn="1" w:lastColumn="0" w:oddVBand="0" w:evenVBand="0" w:oddHBand="0" w:evenHBand="0" w:firstRowFirstColumn="0" w:firstRowLastColumn="0" w:lastRowFirstColumn="0" w:lastRowLastColumn="0"/>
            <w:tcW w:w="276" w:type="pct"/>
            <w:vMerge/>
            <w:hideMark/>
          </w:tcPr>
          <w:p w14:paraId="1A5253AA" w14:textId="77777777" w:rsidR="005C4997" w:rsidRPr="008B0F20" w:rsidRDefault="005C4997" w:rsidP="00F04078">
            <w:pPr>
              <w:rPr>
                <w:rFonts w:cstheme="majorBidi"/>
                <w:b w:val="0"/>
                <w:bCs w:val="0"/>
                <w:color w:val="000000"/>
                <w:sz w:val="24"/>
                <w:szCs w:val="24"/>
              </w:rPr>
            </w:pPr>
          </w:p>
        </w:tc>
        <w:tc>
          <w:tcPr>
            <w:tcW w:w="1533" w:type="pct"/>
            <w:hideMark/>
          </w:tcPr>
          <w:p w14:paraId="63605DF9"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Medicine &amp; Allied</w:t>
            </w:r>
          </w:p>
        </w:tc>
        <w:tc>
          <w:tcPr>
            <w:tcW w:w="1006" w:type="pct"/>
            <w:vMerge/>
            <w:hideMark/>
          </w:tcPr>
          <w:p w14:paraId="030202A9"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c>
          <w:tcPr>
            <w:tcW w:w="767" w:type="pct"/>
            <w:vMerge/>
            <w:hideMark/>
          </w:tcPr>
          <w:p w14:paraId="7F2CC1C4"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c>
          <w:tcPr>
            <w:tcW w:w="1418" w:type="pct"/>
            <w:vMerge/>
            <w:hideMark/>
          </w:tcPr>
          <w:p w14:paraId="270AAC95"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r>
      <w:tr w:rsidR="005C4997" w:rsidRPr="008B0F20" w14:paraId="2EFC9A6F" w14:textId="77777777" w:rsidTr="008B0F20">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76" w:type="pct"/>
            <w:vMerge/>
            <w:hideMark/>
          </w:tcPr>
          <w:p w14:paraId="088F089A" w14:textId="77777777" w:rsidR="005C4997" w:rsidRPr="008B0F20" w:rsidRDefault="005C4997" w:rsidP="00F04078">
            <w:pPr>
              <w:rPr>
                <w:rFonts w:cstheme="majorBidi"/>
                <w:b w:val="0"/>
                <w:bCs w:val="0"/>
                <w:color w:val="000000"/>
                <w:sz w:val="24"/>
                <w:szCs w:val="24"/>
              </w:rPr>
            </w:pPr>
          </w:p>
        </w:tc>
        <w:tc>
          <w:tcPr>
            <w:tcW w:w="1533" w:type="pct"/>
            <w:hideMark/>
          </w:tcPr>
          <w:p w14:paraId="7249B244"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Gynae &amp; Obs</w:t>
            </w:r>
          </w:p>
        </w:tc>
        <w:tc>
          <w:tcPr>
            <w:tcW w:w="1006" w:type="pct"/>
            <w:vMerge/>
            <w:hideMark/>
          </w:tcPr>
          <w:p w14:paraId="1048CEFF"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c>
          <w:tcPr>
            <w:tcW w:w="767" w:type="pct"/>
            <w:vMerge/>
            <w:hideMark/>
          </w:tcPr>
          <w:p w14:paraId="5439BC84"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c>
          <w:tcPr>
            <w:tcW w:w="1418" w:type="pct"/>
            <w:vMerge/>
            <w:hideMark/>
          </w:tcPr>
          <w:p w14:paraId="5370F1E4" w14:textId="77777777" w:rsidR="005C4997" w:rsidRPr="008B0F20" w:rsidRDefault="005C4997" w:rsidP="00F04078">
            <w:pPr>
              <w:cnfStyle w:val="000000100000" w:firstRow="0" w:lastRow="0" w:firstColumn="0" w:lastColumn="0" w:oddVBand="0" w:evenVBand="0" w:oddHBand="1" w:evenHBand="0" w:firstRowFirstColumn="0" w:firstRowLastColumn="0" w:lastRowFirstColumn="0" w:lastRowLastColumn="0"/>
              <w:rPr>
                <w:rFonts w:cstheme="majorBidi"/>
                <w:color w:val="000000"/>
                <w:sz w:val="24"/>
                <w:szCs w:val="24"/>
              </w:rPr>
            </w:pPr>
          </w:p>
        </w:tc>
      </w:tr>
      <w:tr w:rsidR="005C4997" w:rsidRPr="008B0F20" w14:paraId="2C45ED70" w14:textId="77777777" w:rsidTr="008B0F20">
        <w:trPr>
          <w:trHeight w:val="960"/>
        </w:trPr>
        <w:tc>
          <w:tcPr>
            <w:cnfStyle w:val="001000000000" w:firstRow="0" w:lastRow="0" w:firstColumn="1" w:lastColumn="0" w:oddVBand="0" w:evenVBand="0" w:oddHBand="0" w:evenHBand="0" w:firstRowFirstColumn="0" w:firstRowLastColumn="0" w:lastRowFirstColumn="0" w:lastRowLastColumn="0"/>
            <w:tcW w:w="276" w:type="pct"/>
            <w:vMerge/>
            <w:hideMark/>
          </w:tcPr>
          <w:p w14:paraId="2BBD6FAA" w14:textId="77777777" w:rsidR="005C4997" w:rsidRPr="008B0F20" w:rsidRDefault="005C4997" w:rsidP="00F04078">
            <w:pPr>
              <w:rPr>
                <w:rFonts w:cstheme="majorBidi"/>
                <w:b w:val="0"/>
                <w:bCs w:val="0"/>
                <w:color w:val="000000"/>
                <w:sz w:val="24"/>
                <w:szCs w:val="24"/>
              </w:rPr>
            </w:pPr>
          </w:p>
        </w:tc>
        <w:tc>
          <w:tcPr>
            <w:tcW w:w="1533" w:type="pct"/>
            <w:hideMark/>
          </w:tcPr>
          <w:p w14:paraId="1D719058"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r w:rsidRPr="008B0F20">
              <w:rPr>
                <w:rFonts w:cstheme="majorBidi"/>
                <w:color w:val="000000"/>
                <w:sz w:val="24"/>
                <w:szCs w:val="24"/>
              </w:rPr>
              <w:t>Pediatric Medicine &amp; Neonatology</w:t>
            </w:r>
          </w:p>
        </w:tc>
        <w:tc>
          <w:tcPr>
            <w:tcW w:w="1006" w:type="pct"/>
            <w:vMerge/>
            <w:hideMark/>
          </w:tcPr>
          <w:p w14:paraId="28BB53AA"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c>
          <w:tcPr>
            <w:tcW w:w="767" w:type="pct"/>
            <w:vMerge/>
            <w:hideMark/>
          </w:tcPr>
          <w:p w14:paraId="3585767A"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c>
          <w:tcPr>
            <w:tcW w:w="1418" w:type="pct"/>
            <w:vMerge/>
            <w:hideMark/>
          </w:tcPr>
          <w:p w14:paraId="2B2B0405" w14:textId="77777777" w:rsidR="005C4997" w:rsidRPr="008B0F20" w:rsidRDefault="005C4997" w:rsidP="00F04078">
            <w:pPr>
              <w:cnfStyle w:val="000000000000" w:firstRow="0" w:lastRow="0" w:firstColumn="0" w:lastColumn="0" w:oddVBand="0" w:evenVBand="0" w:oddHBand="0" w:evenHBand="0" w:firstRowFirstColumn="0" w:firstRowLastColumn="0" w:lastRowFirstColumn="0" w:lastRowLastColumn="0"/>
              <w:rPr>
                <w:rFonts w:cstheme="majorBidi"/>
                <w:color w:val="000000"/>
                <w:sz w:val="24"/>
                <w:szCs w:val="24"/>
              </w:rPr>
            </w:pPr>
          </w:p>
        </w:tc>
      </w:tr>
    </w:tbl>
    <w:p w14:paraId="6630D9D3" w14:textId="41214D83" w:rsidR="00527282" w:rsidRDefault="00527282">
      <w:pPr>
        <w:pStyle w:val="BodyText"/>
        <w:jc w:val="both"/>
        <w:sectPr w:rsidR="00527282">
          <w:pgSz w:w="12240" w:h="15840"/>
          <w:pgMar w:top="660" w:right="360" w:bottom="760" w:left="360" w:header="0" w:footer="514" w:gutter="0"/>
          <w:cols w:space="720"/>
        </w:sectPr>
      </w:pPr>
    </w:p>
    <w:p w14:paraId="7B216E4F" w14:textId="47E47E26" w:rsidR="003803F7" w:rsidRDefault="00F04078">
      <w:pPr>
        <w:pStyle w:val="Heading1"/>
        <w:ind w:left="787"/>
        <w:jc w:val="both"/>
      </w:pPr>
      <w:bookmarkStart w:id="6" w:name="_Toc230165958"/>
      <w:r>
        <w:rPr>
          <w:color w:val="212121"/>
        </w:rPr>
        <w:lastRenderedPageBreak/>
        <w:t>Curriculum</w:t>
      </w:r>
      <w:r>
        <w:rPr>
          <w:color w:val="212121"/>
          <w:spacing w:val="-5"/>
        </w:rPr>
        <w:t xml:space="preserve"> </w:t>
      </w:r>
      <w:r>
        <w:rPr>
          <w:color w:val="212121"/>
          <w:spacing w:val="-2"/>
        </w:rPr>
        <w:t>Perspective</w:t>
      </w:r>
      <w:bookmarkEnd w:id="6"/>
    </w:p>
    <w:p w14:paraId="4C91B3CD" w14:textId="70015897" w:rsidR="003803F7" w:rsidRDefault="001E5C46" w:rsidP="007C0493">
      <w:pPr>
        <w:pStyle w:val="BodyText"/>
        <w:spacing w:before="239"/>
        <w:ind w:left="787" w:right="818"/>
        <w:jc w:val="both"/>
      </w:pPr>
      <w:r>
        <w:t>A</w:t>
      </w:r>
      <w:r w:rsidRPr="00CD0430">
        <w:t>t CMH Lahore Medical and Dental Colleg</w:t>
      </w:r>
      <w:r>
        <w:t>e, the</w:t>
      </w:r>
      <w:r>
        <w:rPr>
          <w:noProof/>
        </w:rPr>
        <w:t xml:space="preserve"> </w:t>
      </w:r>
      <w:r w:rsidR="00CD0430">
        <w:rPr>
          <w:noProof/>
        </w:rPr>
        <w:drawing>
          <wp:anchor distT="0" distB="0" distL="114300" distR="114300" simplePos="0" relativeHeight="487648768" behindDoc="0" locked="0" layoutInCell="1" allowOverlap="1" wp14:anchorId="41BB43F5" wp14:editId="5B3943A0">
            <wp:simplePos x="0" y="0"/>
            <wp:positionH relativeFrom="column">
              <wp:posOffset>492760</wp:posOffset>
            </wp:positionH>
            <wp:positionV relativeFrom="paragraph">
              <wp:posOffset>15137</wp:posOffset>
            </wp:positionV>
            <wp:extent cx="1212215" cy="1570990"/>
            <wp:effectExtent l="0" t="0" r="0" b="3810"/>
            <wp:wrapThrough wrapText="bothSides">
              <wp:wrapPolygon edited="0">
                <wp:start x="0" y="0"/>
                <wp:lineTo x="0" y="21478"/>
                <wp:lineTo x="21272" y="21478"/>
                <wp:lineTo x="21272" y="0"/>
                <wp:lineTo x="0" y="0"/>
              </wp:wrapPolygon>
            </wp:wrapThrough>
            <wp:docPr id="9852804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duotone>
                        <a:schemeClr val="accent2">
                          <a:shade val="45000"/>
                          <a:satMod val="135000"/>
                        </a:schemeClr>
                        <a:prstClr val="white"/>
                      </a:duotone>
                      <a:extLst>
                        <a:ext uri="{BEBA8EAE-BF5A-486C-A8C5-ECC9F3942E4B}">
                          <a14:imgProps xmlns:a14="http://schemas.microsoft.com/office/drawing/2010/main">
                            <a14:imgLayer r:embed="rId17">
                              <a14:imgEffect>
                                <a14:colorTemperature colorTemp="4700"/>
                              </a14:imgEffect>
                            </a14:imgLayer>
                          </a14:imgProps>
                        </a:ext>
                        <a:ext uri="{28A0092B-C50C-407E-A947-70E740481C1C}">
                          <a14:useLocalDpi xmlns:a14="http://schemas.microsoft.com/office/drawing/2010/main" val="0"/>
                        </a:ext>
                      </a:extLst>
                    </a:blip>
                    <a:srcRect l="7660" t="3674" r="6796"/>
                    <a:stretch>
                      <a:fillRect/>
                    </a:stretch>
                  </pic:blipFill>
                  <pic:spPr bwMode="auto">
                    <a:xfrm>
                      <a:off x="0" y="0"/>
                      <a:ext cx="1212215" cy="1570990"/>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0430" w:rsidRPr="00CD0430">
        <w:t xml:space="preserve">Curriculum has been developed </w:t>
      </w:r>
      <w:r w:rsidR="005C6E9C" w:rsidRPr="00CD0430">
        <w:t>along with specifications of Harden’s 7</w:t>
      </w:r>
      <w:r w:rsidR="005C6E9C" w:rsidRPr="00CD0430">
        <w:rPr>
          <w:vertAlign w:val="superscript"/>
        </w:rPr>
        <w:t>th</w:t>
      </w:r>
      <w:r w:rsidR="005C6E9C" w:rsidRPr="00CD0430">
        <w:t xml:space="preserve"> level of integration</w:t>
      </w:r>
      <w:r w:rsidR="00CD0430" w:rsidRPr="00CD0430">
        <w:t>. These curricular</w:t>
      </w:r>
      <w:r w:rsidR="00CD0430" w:rsidRPr="00CD0430">
        <w:rPr>
          <w:spacing w:val="-15"/>
        </w:rPr>
        <w:t xml:space="preserve"> </w:t>
      </w:r>
      <w:r w:rsidR="00CD0430" w:rsidRPr="00CD0430">
        <w:t>flavors</w:t>
      </w:r>
      <w:r w:rsidR="00CD0430" w:rsidRPr="00CD0430">
        <w:rPr>
          <w:spacing w:val="-15"/>
        </w:rPr>
        <w:t xml:space="preserve"> </w:t>
      </w:r>
      <w:r w:rsidR="00CD0430" w:rsidRPr="00CD0430">
        <w:t>provide</w:t>
      </w:r>
      <w:r w:rsidR="00CD0430" w:rsidRPr="00CD0430">
        <w:rPr>
          <w:spacing w:val="-15"/>
        </w:rPr>
        <w:t xml:space="preserve"> </w:t>
      </w:r>
      <w:r w:rsidR="00CD0430" w:rsidRPr="00CD0430">
        <w:t>opportunities</w:t>
      </w:r>
      <w:r w:rsidR="00CD0430" w:rsidRPr="00CD0430">
        <w:rPr>
          <w:spacing w:val="-15"/>
        </w:rPr>
        <w:t xml:space="preserve"> </w:t>
      </w:r>
      <w:r w:rsidR="00CD0430" w:rsidRPr="00CD0430">
        <w:t>to</w:t>
      </w:r>
      <w:r w:rsidR="00CD0430" w:rsidRPr="00CD0430">
        <w:rPr>
          <w:spacing w:val="-15"/>
        </w:rPr>
        <w:t xml:space="preserve"> </w:t>
      </w:r>
      <w:r w:rsidR="00CD0430" w:rsidRPr="00CD0430">
        <w:t>students</w:t>
      </w:r>
      <w:r w:rsidR="00CD0430" w:rsidRPr="00CD0430">
        <w:rPr>
          <w:spacing w:val="-15"/>
        </w:rPr>
        <w:t xml:space="preserve"> </w:t>
      </w:r>
      <w:r w:rsidR="00CD0430" w:rsidRPr="00CD0430">
        <w:t>to</w:t>
      </w:r>
      <w:r w:rsidR="00CD0430" w:rsidRPr="00CD0430">
        <w:rPr>
          <w:spacing w:val="-15"/>
        </w:rPr>
        <w:t xml:space="preserve"> </w:t>
      </w:r>
      <w:r w:rsidR="00CD0430" w:rsidRPr="00CD0430">
        <w:t>have</w:t>
      </w:r>
      <w:r w:rsidR="00CD0430" w:rsidRPr="00CD0430">
        <w:rPr>
          <w:spacing w:val="-15"/>
        </w:rPr>
        <w:t xml:space="preserve"> </w:t>
      </w:r>
      <w:r w:rsidR="00CD0430" w:rsidRPr="00CD0430">
        <w:t>structured</w:t>
      </w:r>
      <w:r w:rsidR="00CD0430" w:rsidRPr="00CD0430">
        <w:rPr>
          <w:spacing w:val="-15"/>
        </w:rPr>
        <w:t xml:space="preserve"> </w:t>
      </w:r>
      <w:r w:rsidR="00CD0430" w:rsidRPr="00CD0430">
        <w:t>learning</w:t>
      </w:r>
      <w:r w:rsidR="00CD0430" w:rsidRPr="00CD0430">
        <w:rPr>
          <w:spacing w:val="-15"/>
        </w:rPr>
        <w:t xml:space="preserve"> </w:t>
      </w:r>
      <w:r w:rsidR="00CD0430" w:rsidRPr="00CD0430">
        <w:t>and</w:t>
      </w:r>
      <w:r w:rsidR="00CD0430" w:rsidRPr="00CD0430">
        <w:rPr>
          <w:spacing w:val="-15"/>
        </w:rPr>
        <w:t xml:space="preserve"> </w:t>
      </w:r>
      <w:r w:rsidR="00CD0430" w:rsidRPr="00CD0430">
        <w:t>practice</w:t>
      </w:r>
      <w:r w:rsidR="00CD0430" w:rsidRPr="00CD0430">
        <w:rPr>
          <w:spacing w:val="-15"/>
        </w:rPr>
        <w:t xml:space="preserve"> </w:t>
      </w:r>
      <w:r w:rsidR="00CD0430" w:rsidRPr="00CD0430">
        <w:t>session</w:t>
      </w:r>
      <w:r w:rsidR="00CD0430" w:rsidRPr="00CD0430">
        <w:rPr>
          <w:spacing w:val="-15"/>
        </w:rPr>
        <w:t xml:space="preserve"> </w:t>
      </w:r>
      <w:r w:rsidR="00CD0430" w:rsidRPr="00CD0430">
        <w:t>along with information orientated feedback, small group learning, critical thinking, decision making and problem-solving opportunities.</w:t>
      </w:r>
    </w:p>
    <w:p w14:paraId="6B0CEE23" w14:textId="32B7A5B5" w:rsidR="00CD0430" w:rsidRPr="00CD0430" w:rsidRDefault="00CD0430" w:rsidP="007C0493">
      <w:pPr>
        <w:pStyle w:val="BodyText"/>
        <w:spacing w:before="239"/>
        <w:ind w:left="787" w:right="818"/>
        <w:jc w:val="both"/>
      </w:pPr>
      <w:r>
        <w:fldChar w:fldCharType="begin"/>
      </w:r>
      <w:r>
        <w:instrText xml:space="preserve"> INCLUDEPICTURE "https://sciresol.s3.us-east-2.amazonaws.com/srs-j/jmsh/images/article-images/vol8/issue1/28/img1.PNG" \* MERGEFORMATINET </w:instrText>
      </w:r>
      <w:r>
        <w:fldChar w:fldCharType="separate"/>
      </w:r>
      <w:r>
        <w:fldChar w:fldCharType="end"/>
      </w:r>
    </w:p>
    <w:p w14:paraId="6E8BBF37" w14:textId="77777777" w:rsidR="00E623AE" w:rsidRDefault="00E623AE" w:rsidP="00E623AE">
      <w:pPr>
        <w:pStyle w:val="BodyText"/>
        <w:rPr>
          <w:b/>
          <w:bCs/>
          <w:sz w:val="36"/>
          <w:szCs w:val="36"/>
        </w:rPr>
      </w:pPr>
    </w:p>
    <w:p w14:paraId="2DC967E0" w14:textId="69C8FFE4" w:rsidR="003803F7" w:rsidRPr="00E623AE" w:rsidRDefault="00E623AE" w:rsidP="00E623AE">
      <w:pPr>
        <w:pStyle w:val="BodyText"/>
        <w:rPr>
          <w:b/>
          <w:bCs/>
          <w:sz w:val="36"/>
          <w:szCs w:val="36"/>
        </w:rPr>
      </w:pPr>
      <w:r>
        <w:rPr>
          <w:b/>
          <w:bCs/>
          <w:sz w:val="36"/>
          <w:szCs w:val="36"/>
        </w:rPr>
        <w:t xml:space="preserve">         </w:t>
      </w:r>
      <w:r w:rsidRPr="00E623AE">
        <w:rPr>
          <w:b/>
          <w:bCs/>
          <w:color w:val="212121"/>
          <w:sz w:val="36"/>
          <w:szCs w:val="36"/>
        </w:rPr>
        <w:t>Introduction</w:t>
      </w:r>
      <w:r w:rsidRPr="00E623AE">
        <w:rPr>
          <w:b/>
          <w:bCs/>
          <w:color w:val="212121"/>
          <w:spacing w:val="-5"/>
          <w:sz w:val="36"/>
          <w:szCs w:val="36"/>
        </w:rPr>
        <w:t xml:space="preserve"> </w:t>
      </w:r>
      <w:r w:rsidRPr="00E623AE">
        <w:rPr>
          <w:b/>
          <w:bCs/>
          <w:color w:val="212121"/>
          <w:sz w:val="36"/>
          <w:szCs w:val="36"/>
        </w:rPr>
        <w:t>to</w:t>
      </w:r>
      <w:r w:rsidRPr="00E623AE">
        <w:rPr>
          <w:b/>
          <w:bCs/>
          <w:color w:val="212121"/>
          <w:spacing w:val="-4"/>
          <w:sz w:val="36"/>
          <w:szCs w:val="36"/>
        </w:rPr>
        <w:t xml:space="preserve"> </w:t>
      </w:r>
      <w:r w:rsidRPr="00E623AE">
        <w:rPr>
          <w:b/>
          <w:bCs/>
          <w:color w:val="212121"/>
          <w:sz w:val="36"/>
          <w:szCs w:val="36"/>
        </w:rPr>
        <w:t>Curricular</w:t>
      </w:r>
      <w:r w:rsidRPr="00E623AE">
        <w:rPr>
          <w:b/>
          <w:bCs/>
          <w:color w:val="212121"/>
          <w:spacing w:val="-3"/>
          <w:sz w:val="36"/>
          <w:szCs w:val="36"/>
        </w:rPr>
        <w:t xml:space="preserve"> </w:t>
      </w:r>
      <w:r w:rsidRPr="00E623AE">
        <w:rPr>
          <w:b/>
          <w:bCs/>
          <w:color w:val="212121"/>
          <w:spacing w:val="-2"/>
          <w:sz w:val="36"/>
          <w:szCs w:val="36"/>
        </w:rPr>
        <w:t>Framework</w:t>
      </w:r>
    </w:p>
    <w:p w14:paraId="22A2C030" w14:textId="23A95912" w:rsidR="003803F7" w:rsidRPr="00CD0430" w:rsidRDefault="00F04078" w:rsidP="002A0ADD">
      <w:pPr>
        <w:pStyle w:val="BodyText"/>
        <w:spacing w:before="236"/>
        <w:ind w:left="810" w:right="683"/>
        <w:jc w:val="both"/>
      </w:pPr>
      <w:r w:rsidRPr="00CD0430">
        <w:t>The</w:t>
      </w:r>
      <w:r w:rsidRPr="00CD0430">
        <w:rPr>
          <w:spacing w:val="-1"/>
        </w:rPr>
        <w:t xml:space="preserve"> </w:t>
      </w:r>
      <w:r w:rsidRPr="00CD0430">
        <w:t>implemented</w:t>
      </w:r>
      <w:r w:rsidRPr="00CD0430">
        <w:rPr>
          <w:spacing w:val="-1"/>
        </w:rPr>
        <w:t xml:space="preserve"> </w:t>
      </w:r>
      <w:r w:rsidRPr="00CD0430">
        <w:t>curriculum</w:t>
      </w:r>
      <w:r w:rsidRPr="00CD0430">
        <w:rPr>
          <w:spacing w:val="-1"/>
        </w:rPr>
        <w:t xml:space="preserve"> </w:t>
      </w:r>
      <w:r w:rsidRPr="00CD0430">
        <w:t>is</w:t>
      </w:r>
      <w:r w:rsidRPr="00CD0430">
        <w:rPr>
          <w:spacing w:val="-1"/>
        </w:rPr>
        <w:t xml:space="preserve"> </w:t>
      </w:r>
      <w:r w:rsidRPr="00CD0430">
        <w:t>at</w:t>
      </w:r>
      <w:r w:rsidRPr="00CD0430">
        <w:rPr>
          <w:spacing w:val="-1"/>
        </w:rPr>
        <w:t xml:space="preserve"> </w:t>
      </w:r>
      <w:r w:rsidRPr="00CD0430">
        <w:t>the</w:t>
      </w:r>
      <w:r w:rsidRPr="00CD0430">
        <w:rPr>
          <w:spacing w:val="-1"/>
        </w:rPr>
        <w:t xml:space="preserve"> </w:t>
      </w:r>
      <w:r w:rsidRPr="00CD0430">
        <w:t>7th</w:t>
      </w:r>
      <w:r w:rsidRPr="00CD0430">
        <w:rPr>
          <w:spacing w:val="-4"/>
        </w:rPr>
        <w:t xml:space="preserve"> </w:t>
      </w:r>
      <w:r w:rsidRPr="00CD0430">
        <w:t>level</w:t>
      </w:r>
      <w:r w:rsidRPr="00CD0430">
        <w:rPr>
          <w:spacing w:val="-3"/>
        </w:rPr>
        <w:t xml:space="preserve"> </w:t>
      </w:r>
      <w:r w:rsidRPr="00CD0430">
        <w:t>in</w:t>
      </w:r>
      <w:r w:rsidRPr="00CD0430">
        <w:rPr>
          <w:spacing w:val="-1"/>
        </w:rPr>
        <w:t xml:space="preserve"> </w:t>
      </w:r>
      <w:r w:rsidRPr="00CD0430">
        <w:t>the</w:t>
      </w:r>
      <w:r w:rsidRPr="00CD0430">
        <w:rPr>
          <w:spacing w:val="-1"/>
        </w:rPr>
        <w:t xml:space="preserve"> </w:t>
      </w:r>
      <w:r w:rsidRPr="00CD0430">
        <w:t>integration</w:t>
      </w:r>
      <w:r w:rsidRPr="00CD0430">
        <w:rPr>
          <w:spacing w:val="-1"/>
        </w:rPr>
        <w:t xml:space="preserve"> </w:t>
      </w:r>
      <w:r w:rsidRPr="00CD0430">
        <w:t>ladder</w:t>
      </w:r>
      <w:r w:rsidRPr="00CD0430">
        <w:rPr>
          <w:spacing w:val="-4"/>
        </w:rPr>
        <w:t xml:space="preserve"> </w:t>
      </w:r>
      <w:r w:rsidRPr="00CD0430">
        <w:t>where</w:t>
      </w:r>
      <w:r w:rsidRPr="00CD0430">
        <w:rPr>
          <w:spacing w:val="-4"/>
        </w:rPr>
        <w:t xml:space="preserve"> </w:t>
      </w:r>
      <w:r w:rsidRPr="00CD0430">
        <w:t>basic</w:t>
      </w:r>
      <w:r w:rsidRPr="00CD0430">
        <w:rPr>
          <w:spacing w:val="-1"/>
        </w:rPr>
        <w:t xml:space="preserve"> </w:t>
      </w:r>
      <w:r w:rsidRPr="00CD0430">
        <w:t>sciences’</w:t>
      </w:r>
      <w:r w:rsidRPr="00CD0430">
        <w:rPr>
          <w:spacing w:val="-1"/>
        </w:rPr>
        <w:t xml:space="preserve"> </w:t>
      </w:r>
      <w:r w:rsidRPr="00CD0430">
        <w:t>facts are correlated with clinical sciences through student led integrated seminar</w:t>
      </w:r>
      <w:r w:rsidR="00492B2E" w:rsidRPr="00CD0430">
        <w:t>, skill labs and clinical visits.</w:t>
      </w:r>
    </w:p>
    <w:p w14:paraId="58B3B3AC" w14:textId="77777777" w:rsidR="003803F7" w:rsidRPr="00CD0430" w:rsidRDefault="00F04078">
      <w:pPr>
        <w:pStyle w:val="ListParagraph"/>
        <w:numPr>
          <w:ilvl w:val="0"/>
          <w:numId w:val="312"/>
        </w:numPr>
        <w:spacing w:before="240"/>
        <w:ind w:left="1350" w:right="904" w:hanging="540"/>
        <w:jc w:val="both"/>
        <w:rPr>
          <w:sz w:val="24"/>
          <w:szCs w:val="24"/>
        </w:rPr>
      </w:pPr>
      <w:r w:rsidRPr="00CD0430">
        <w:rPr>
          <w:b/>
          <w:sz w:val="24"/>
          <w:szCs w:val="24"/>
        </w:rPr>
        <w:t xml:space="preserve">PHASE 1 (Year 1 and 2): </w:t>
      </w:r>
      <w:r w:rsidRPr="00CD0430">
        <w:rPr>
          <w:sz w:val="24"/>
          <w:szCs w:val="24"/>
        </w:rPr>
        <w:t xml:space="preserve">Includes basic sciences namely, Anatomy, Physiology, and Biochemistry with horizontal integration within the basic sciences and vertical integration through integrated seminars and interactive lectures in Surgery, Medicine, and Behavioral </w:t>
      </w:r>
      <w:r w:rsidRPr="00CD0430">
        <w:rPr>
          <w:spacing w:val="-2"/>
          <w:sz w:val="24"/>
          <w:szCs w:val="24"/>
        </w:rPr>
        <w:t>Sciences.</w:t>
      </w:r>
    </w:p>
    <w:p w14:paraId="0100BD35" w14:textId="229BC57E" w:rsidR="003803F7" w:rsidRPr="00CD0430" w:rsidRDefault="00F04078">
      <w:pPr>
        <w:pStyle w:val="ListParagraph"/>
        <w:numPr>
          <w:ilvl w:val="0"/>
          <w:numId w:val="312"/>
        </w:numPr>
        <w:spacing w:before="240"/>
        <w:ind w:left="1350" w:right="1155" w:hanging="540"/>
        <w:jc w:val="both"/>
        <w:rPr>
          <w:sz w:val="24"/>
          <w:szCs w:val="24"/>
        </w:rPr>
      </w:pPr>
      <w:r w:rsidRPr="00CD0430">
        <w:rPr>
          <w:b/>
          <w:sz w:val="24"/>
          <w:szCs w:val="24"/>
        </w:rPr>
        <w:t>PHASE 2 (Years 3, 4 &amp; 5)</w:t>
      </w:r>
      <w:r w:rsidRPr="00CD0430">
        <w:rPr>
          <w:sz w:val="24"/>
          <w:szCs w:val="24"/>
        </w:rPr>
        <w:t>: Includes paraclinical and clinical sciences namely, Pharmacology, General Pathology, Special Pathology, Community Medicine, Forensic Medicine, Behavioral Sciences, Eye, ENT, Medicine, Psychiatry, Pediatrics, Surgery, and OBGYN,</w:t>
      </w:r>
      <w:r w:rsidRPr="00CD0430">
        <w:rPr>
          <w:spacing w:val="-6"/>
          <w:sz w:val="24"/>
          <w:szCs w:val="24"/>
        </w:rPr>
        <w:t xml:space="preserve"> </w:t>
      </w:r>
      <w:r w:rsidRPr="00CD0430">
        <w:rPr>
          <w:sz w:val="24"/>
          <w:szCs w:val="24"/>
        </w:rPr>
        <w:t>Internal</w:t>
      </w:r>
      <w:r w:rsidRPr="00CD0430">
        <w:rPr>
          <w:spacing w:val="-9"/>
          <w:sz w:val="24"/>
          <w:szCs w:val="24"/>
        </w:rPr>
        <w:t xml:space="preserve"> </w:t>
      </w:r>
      <w:r w:rsidRPr="00CD0430">
        <w:rPr>
          <w:sz w:val="24"/>
          <w:szCs w:val="24"/>
        </w:rPr>
        <w:t>Medicine,</w:t>
      </w:r>
      <w:r w:rsidRPr="00CD0430">
        <w:rPr>
          <w:spacing w:val="-10"/>
          <w:sz w:val="24"/>
          <w:szCs w:val="24"/>
        </w:rPr>
        <w:t xml:space="preserve"> </w:t>
      </w:r>
      <w:r w:rsidRPr="00CD0430">
        <w:rPr>
          <w:sz w:val="24"/>
          <w:szCs w:val="24"/>
        </w:rPr>
        <w:t>Gastroenterology,</w:t>
      </w:r>
      <w:r w:rsidRPr="00CD0430">
        <w:rPr>
          <w:spacing w:val="-8"/>
          <w:sz w:val="24"/>
          <w:szCs w:val="24"/>
        </w:rPr>
        <w:t xml:space="preserve"> </w:t>
      </w:r>
      <w:r w:rsidRPr="00CD0430">
        <w:rPr>
          <w:sz w:val="24"/>
          <w:szCs w:val="24"/>
        </w:rPr>
        <w:t>Rheumatology,</w:t>
      </w:r>
      <w:r w:rsidRPr="00CD0430">
        <w:rPr>
          <w:spacing w:val="-8"/>
          <w:sz w:val="24"/>
          <w:szCs w:val="24"/>
        </w:rPr>
        <w:t xml:space="preserve"> </w:t>
      </w:r>
      <w:r w:rsidRPr="00CD0430">
        <w:rPr>
          <w:sz w:val="24"/>
          <w:szCs w:val="24"/>
        </w:rPr>
        <w:t>Dermatology,</w:t>
      </w:r>
      <w:r w:rsidRPr="00CD0430">
        <w:rPr>
          <w:spacing w:val="-8"/>
          <w:sz w:val="24"/>
          <w:szCs w:val="24"/>
        </w:rPr>
        <w:t xml:space="preserve"> </w:t>
      </w:r>
      <w:r w:rsidRPr="00CD0430">
        <w:rPr>
          <w:sz w:val="24"/>
          <w:szCs w:val="24"/>
        </w:rPr>
        <w:t>Pulmonology, Cardiology, Nephrology, Endocrinology, General Surgery, Orthopedics</w:t>
      </w:r>
      <w:r w:rsidR="00A43F9F" w:rsidRPr="00CD0430">
        <w:rPr>
          <w:sz w:val="24"/>
          <w:szCs w:val="24"/>
        </w:rPr>
        <w:t xml:space="preserve">. </w:t>
      </w:r>
    </w:p>
    <w:p w14:paraId="4CE10333" w14:textId="77777777" w:rsidR="00381C18" w:rsidRPr="00CD0430" w:rsidRDefault="00381C18" w:rsidP="00381C18">
      <w:pPr>
        <w:spacing w:before="1"/>
        <w:ind w:right="817"/>
        <w:rPr>
          <w:b/>
          <w:color w:val="212121"/>
          <w:sz w:val="40"/>
          <w:szCs w:val="24"/>
        </w:rPr>
      </w:pPr>
    </w:p>
    <w:p w14:paraId="17744120" w14:textId="77777777" w:rsidR="003806B5" w:rsidRDefault="003806B5" w:rsidP="00381C18">
      <w:pPr>
        <w:spacing w:before="1"/>
        <w:ind w:right="817"/>
        <w:rPr>
          <w:b/>
          <w:color w:val="212121"/>
          <w:sz w:val="36"/>
        </w:rPr>
      </w:pPr>
    </w:p>
    <w:p w14:paraId="482AB05D" w14:textId="77777777" w:rsidR="003806B5" w:rsidRDefault="003806B5" w:rsidP="00381C18">
      <w:pPr>
        <w:spacing w:before="1"/>
        <w:ind w:right="817"/>
        <w:rPr>
          <w:b/>
          <w:color w:val="212121"/>
          <w:sz w:val="36"/>
        </w:rPr>
      </w:pPr>
    </w:p>
    <w:p w14:paraId="6D888582" w14:textId="77777777" w:rsidR="003806B5" w:rsidRDefault="003806B5" w:rsidP="00381C18">
      <w:pPr>
        <w:spacing w:before="1"/>
        <w:ind w:right="817"/>
        <w:rPr>
          <w:b/>
          <w:color w:val="212121"/>
          <w:sz w:val="36"/>
        </w:rPr>
      </w:pPr>
    </w:p>
    <w:p w14:paraId="49A7F682" w14:textId="77777777" w:rsidR="003806B5" w:rsidRDefault="003806B5" w:rsidP="00381C18">
      <w:pPr>
        <w:spacing w:before="1"/>
        <w:ind w:right="817"/>
        <w:rPr>
          <w:b/>
          <w:color w:val="212121"/>
          <w:sz w:val="36"/>
        </w:rPr>
      </w:pPr>
    </w:p>
    <w:p w14:paraId="236E7364" w14:textId="77777777" w:rsidR="003806B5" w:rsidRDefault="003806B5" w:rsidP="00381C18">
      <w:pPr>
        <w:spacing w:before="1"/>
        <w:ind w:right="817"/>
        <w:rPr>
          <w:b/>
          <w:color w:val="212121"/>
          <w:sz w:val="36"/>
        </w:rPr>
      </w:pPr>
    </w:p>
    <w:p w14:paraId="3C9F4E4E" w14:textId="77777777" w:rsidR="003806B5" w:rsidRDefault="003806B5" w:rsidP="00381C18">
      <w:pPr>
        <w:spacing w:before="1"/>
        <w:ind w:right="817"/>
        <w:rPr>
          <w:b/>
          <w:color w:val="212121"/>
          <w:sz w:val="36"/>
        </w:rPr>
      </w:pPr>
    </w:p>
    <w:p w14:paraId="0085801E" w14:textId="77777777" w:rsidR="003806B5" w:rsidRDefault="003806B5" w:rsidP="00381C18">
      <w:pPr>
        <w:spacing w:before="1"/>
        <w:ind w:right="817"/>
        <w:rPr>
          <w:b/>
          <w:color w:val="212121"/>
          <w:sz w:val="36"/>
        </w:rPr>
      </w:pPr>
    </w:p>
    <w:p w14:paraId="74CD4D6B" w14:textId="77777777" w:rsidR="003806B5" w:rsidRDefault="003806B5" w:rsidP="00381C18">
      <w:pPr>
        <w:spacing w:before="1"/>
        <w:ind w:right="817"/>
        <w:rPr>
          <w:b/>
          <w:color w:val="212121"/>
          <w:sz w:val="36"/>
        </w:rPr>
      </w:pPr>
    </w:p>
    <w:p w14:paraId="7BECEC57" w14:textId="77777777" w:rsidR="003806B5" w:rsidRDefault="003806B5" w:rsidP="00381C18">
      <w:pPr>
        <w:spacing w:before="1"/>
        <w:ind w:right="817"/>
        <w:rPr>
          <w:b/>
          <w:color w:val="212121"/>
          <w:sz w:val="36"/>
        </w:rPr>
      </w:pPr>
    </w:p>
    <w:p w14:paraId="1B04ECA4" w14:textId="77777777" w:rsidR="003806B5" w:rsidRDefault="003806B5" w:rsidP="00381C18">
      <w:pPr>
        <w:spacing w:before="1"/>
        <w:ind w:right="817"/>
        <w:rPr>
          <w:b/>
          <w:color w:val="212121"/>
          <w:sz w:val="36"/>
        </w:rPr>
      </w:pPr>
    </w:p>
    <w:p w14:paraId="6D9BDD7D" w14:textId="77777777" w:rsidR="003806B5" w:rsidRDefault="003806B5" w:rsidP="00381C18">
      <w:pPr>
        <w:spacing w:before="1"/>
        <w:ind w:right="817"/>
        <w:rPr>
          <w:b/>
          <w:color w:val="212121"/>
          <w:sz w:val="36"/>
        </w:rPr>
      </w:pPr>
    </w:p>
    <w:p w14:paraId="2CC39191" w14:textId="77777777" w:rsidR="003806B5" w:rsidRDefault="003806B5" w:rsidP="00381C18">
      <w:pPr>
        <w:spacing w:before="1"/>
        <w:ind w:right="817"/>
        <w:rPr>
          <w:b/>
          <w:color w:val="212121"/>
          <w:sz w:val="36"/>
        </w:rPr>
      </w:pPr>
    </w:p>
    <w:p w14:paraId="4CFAB0E1" w14:textId="77777777" w:rsidR="003806B5" w:rsidRDefault="003806B5" w:rsidP="00381C18">
      <w:pPr>
        <w:spacing w:before="1"/>
        <w:ind w:right="817"/>
        <w:rPr>
          <w:b/>
          <w:color w:val="212121"/>
          <w:sz w:val="36"/>
        </w:rPr>
      </w:pPr>
    </w:p>
    <w:p w14:paraId="382A0A04" w14:textId="77777777" w:rsidR="003806B5" w:rsidRDefault="003806B5" w:rsidP="00381C18">
      <w:pPr>
        <w:spacing w:before="1"/>
        <w:ind w:right="817"/>
        <w:rPr>
          <w:b/>
          <w:color w:val="212121"/>
          <w:sz w:val="36"/>
        </w:rPr>
      </w:pPr>
    </w:p>
    <w:p w14:paraId="07FA7E34" w14:textId="77777777" w:rsidR="003806B5" w:rsidRDefault="003806B5" w:rsidP="00381C18">
      <w:pPr>
        <w:spacing w:before="1"/>
        <w:ind w:right="817"/>
        <w:rPr>
          <w:b/>
          <w:color w:val="212121"/>
          <w:sz w:val="36"/>
        </w:rPr>
      </w:pPr>
    </w:p>
    <w:p w14:paraId="46698D9F" w14:textId="77777777" w:rsidR="003806B5" w:rsidRDefault="003806B5" w:rsidP="00381C18">
      <w:pPr>
        <w:spacing w:before="1"/>
        <w:ind w:right="817"/>
        <w:rPr>
          <w:b/>
          <w:color w:val="212121"/>
          <w:sz w:val="36"/>
        </w:rPr>
      </w:pPr>
    </w:p>
    <w:p w14:paraId="50C7CF90" w14:textId="34D2D71C" w:rsidR="003806B5" w:rsidRPr="003806B5" w:rsidRDefault="003806B5" w:rsidP="003806B5">
      <w:pPr>
        <w:pStyle w:val="Heading1"/>
        <w:jc w:val="center"/>
        <w:rPr>
          <w:u w:val="single"/>
        </w:rPr>
      </w:pPr>
      <w:bookmarkStart w:id="7" w:name="_Toc230165959"/>
      <w:r w:rsidRPr="00D81922">
        <w:rPr>
          <w:u w:val="single"/>
        </w:rPr>
        <w:lastRenderedPageBreak/>
        <w:t>Academic Calendar – 2</w:t>
      </w:r>
      <w:r w:rsidRPr="00D81922">
        <w:rPr>
          <w:u w:val="single"/>
          <w:vertAlign w:val="superscript"/>
        </w:rPr>
        <w:t>nd</w:t>
      </w:r>
      <w:r w:rsidRPr="00D81922">
        <w:rPr>
          <w:u w:val="single"/>
        </w:rPr>
        <w:t xml:space="preserve"> Year MBBS (2025-2026)</w:t>
      </w:r>
      <w:bookmarkEnd w:id="7"/>
    </w:p>
    <w:tbl>
      <w:tblPr>
        <w:tblStyle w:val="GridTable3-Accent2"/>
        <w:tblW w:w="0" w:type="auto"/>
        <w:jc w:val="center"/>
        <w:tblLook w:val="0400" w:firstRow="0" w:lastRow="0" w:firstColumn="0" w:lastColumn="0" w:noHBand="0" w:noVBand="1"/>
      </w:tblPr>
      <w:tblGrid>
        <w:gridCol w:w="896"/>
        <w:gridCol w:w="5936"/>
        <w:gridCol w:w="1550"/>
        <w:gridCol w:w="1550"/>
      </w:tblGrid>
      <w:tr w:rsidR="00DE6127" w:rsidRPr="00DE6127" w14:paraId="50831247" w14:textId="77777777" w:rsidTr="00DE6127">
        <w:trPr>
          <w:cnfStyle w:val="000000100000" w:firstRow="0" w:lastRow="0" w:firstColumn="0" w:lastColumn="0" w:oddVBand="0" w:evenVBand="0" w:oddHBand="1" w:evenHBand="0" w:firstRowFirstColumn="0" w:firstRowLastColumn="0" w:lastRowFirstColumn="0" w:lastRowLastColumn="0"/>
          <w:trHeight w:val="208"/>
          <w:jc w:val="center"/>
        </w:trPr>
        <w:tc>
          <w:tcPr>
            <w:tcW w:w="0" w:type="auto"/>
            <w:vMerge w:val="restart"/>
          </w:tcPr>
          <w:p w14:paraId="2BC72309" w14:textId="77777777" w:rsidR="00DE6127" w:rsidRPr="00DE6127" w:rsidRDefault="00DE6127" w:rsidP="006E36C4">
            <w:pPr>
              <w:jc w:val="center"/>
              <w:rPr>
                <w:b/>
                <w:sz w:val="24"/>
                <w:szCs w:val="24"/>
              </w:rPr>
            </w:pPr>
            <w:r w:rsidRPr="00DE6127">
              <w:rPr>
                <w:b/>
                <w:sz w:val="24"/>
                <w:szCs w:val="24"/>
              </w:rPr>
              <w:t>Weeks</w:t>
            </w:r>
          </w:p>
        </w:tc>
        <w:tc>
          <w:tcPr>
            <w:tcW w:w="0" w:type="auto"/>
            <w:vMerge w:val="restart"/>
          </w:tcPr>
          <w:p w14:paraId="1197C83E" w14:textId="77777777" w:rsidR="00DE6127" w:rsidRPr="00DE6127" w:rsidRDefault="00DE6127" w:rsidP="006E36C4">
            <w:pPr>
              <w:jc w:val="center"/>
              <w:rPr>
                <w:b/>
                <w:sz w:val="24"/>
                <w:szCs w:val="24"/>
              </w:rPr>
            </w:pPr>
            <w:r w:rsidRPr="00DE6127">
              <w:rPr>
                <w:b/>
                <w:sz w:val="24"/>
                <w:szCs w:val="24"/>
              </w:rPr>
              <w:t>Details</w:t>
            </w:r>
          </w:p>
        </w:tc>
        <w:tc>
          <w:tcPr>
            <w:tcW w:w="0" w:type="auto"/>
            <w:gridSpan w:val="2"/>
          </w:tcPr>
          <w:p w14:paraId="06E9C04E" w14:textId="77777777" w:rsidR="00DE6127" w:rsidRPr="00DE6127" w:rsidRDefault="00DE6127" w:rsidP="006E36C4">
            <w:pPr>
              <w:jc w:val="center"/>
              <w:rPr>
                <w:b/>
                <w:sz w:val="24"/>
                <w:szCs w:val="24"/>
              </w:rPr>
            </w:pPr>
            <w:r w:rsidRPr="00DE6127">
              <w:rPr>
                <w:b/>
                <w:sz w:val="24"/>
                <w:szCs w:val="24"/>
              </w:rPr>
              <w:t>Dates</w:t>
            </w:r>
          </w:p>
        </w:tc>
      </w:tr>
      <w:tr w:rsidR="00DE6127" w:rsidRPr="00DE6127" w14:paraId="2EF7B476" w14:textId="77777777" w:rsidTr="00DE6127">
        <w:trPr>
          <w:trHeight w:val="97"/>
          <w:jc w:val="center"/>
        </w:trPr>
        <w:tc>
          <w:tcPr>
            <w:tcW w:w="0" w:type="auto"/>
            <w:vMerge/>
          </w:tcPr>
          <w:p w14:paraId="4F61127F" w14:textId="77777777" w:rsidR="00DE6127" w:rsidRPr="00DE6127" w:rsidRDefault="00DE6127" w:rsidP="006E36C4">
            <w:pPr>
              <w:rPr>
                <w:b/>
                <w:sz w:val="24"/>
                <w:szCs w:val="24"/>
              </w:rPr>
            </w:pPr>
          </w:p>
        </w:tc>
        <w:tc>
          <w:tcPr>
            <w:tcW w:w="0" w:type="auto"/>
            <w:vMerge/>
          </w:tcPr>
          <w:p w14:paraId="5A0F70C5" w14:textId="77777777" w:rsidR="00DE6127" w:rsidRPr="00DE6127" w:rsidRDefault="00DE6127" w:rsidP="006E36C4">
            <w:pPr>
              <w:rPr>
                <w:b/>
                <w:sz w:val="24"/>
                <w:szCs w:val="24"/>
              </w:rPr>
            </w:pPr>
          </w:p>
        </w:tc>
        <w:tc>
          <w:tcPr>
            <w:tcW w:w="0" w:type="auto"/>
            <w:shd w:val="clear" w:color="auto" w:fill="F2DBDB" w:themeFill="accent2" w:themeFillTint="33"/>
          </w:tcPr>
          <w:p w14:paraId="1D661F38" w14:textId="77777777" w:rsidR="00DE6127" w:rsidRPr="00DE6127" w:rsidRDefault="00DE6127" w:rsidP="006E36C4">
            <w:pPr>
              <w:jc w:val="center"/>
              <w:rPr>
                <w:b/>
                <w:sz w:val="24"/>
                <w:szCs w:val="24"/>
              </w:rPr>
            </w:pPr>
            <w:r w:rsidRPr="00DE6127">
              <w:rPr>
                <w:b/>
                <w:sz w:val="24"/>
                <w:szCs w:val="24"/>
              </w:rPr>
              <w:t>From</w:t>
            </w:r>
          </w:p>
        </w:tc>
        <w:tc>
          <w:tcPr>
            <w:tcW w:w="0" w:type="auto"/>
            <w:shd w:val="clear" w:color="auto" w:fill="F2DBDB" w:themeFill="accent2" w:themeFillTint="33"/>
          </w:tcPr>
          <w:p w14:paraId="71C85F2A" w14:textId="77777777" w:rsidR="00DE6127" w:rsidRPr="00DE6127" w:rsidRDefault="00DE6127" w:rsidP="006E36C4">
            <w:pPr>
              <w:jc w:val="center"/>
              <w:rPr>
                <w:b/>
                <w:sz w:val="24"/>
                <w:szCs w:val="24"/>
              </w:rPr>
            </w:pPr>
            <w:r w:rsidRPr="00DE6127">
              <w:rPr>
                <w:b/>
                <w:sz w:val="24"/>
                <w:szCs w:val="24"/>
              </w:rPr>
              <w:t>To</w:t>
            </w:r>
          </w:p>
        </w:tc>
      </w:tr>
      <w:tr w:rsidR="00DE6127" w:rsidRPr="00DE6127" w14:paraId="086B3D77" w14:textId="77777777" w:rsidTr="00DE6127">
        <w:trPr>
          <w:cnfStyle w:val="000000100000" w:firstRow="0" w:lastRow="0" w:firstColumn="0" w:lastColumn="0" w:oddVBand="0" w:evenVBand="0" w:oddHBand="1" w:evenHBand="0" w:firstRowFirstColumn="0" w:firstRowLastColumn="0" w:lastRowFirstColumn="0" w:lastRowLastColumn="0"/>
          <w:trHeight w:val="43"/>
          <w:jc w:val="center"/>
        </w:trPr>
        <w:tc>
          <w:tcPr>
            <w:tcW w:w="0" w:type="auto"/>
            <w:gridSpan w:val="4"/>
            <w:shd w:val="clear" w:color="auto" w:fill="auto"/>
          </w:tcPr>
          <w:p w14:paraId="6FD2E36A" w14:textId="77777777" w:rsidR="00DE6127" w:rsidRPr="00DE6127" w:rsidRDefault="00DE6127" w:rsidP="006E36C4">
            <w:pPr>
              <w:spacing w:before="30" w:after="30"/>
              <w:jc w:val="center"/>
              <w:rPr>
                <w:sz w:val="24"/>
                <w:szCs w:val="24"/>
              </w:rPr>
            </w:pPr>
            <w:r w:rsidRPr="00DE6127">
              <w:rPr>
                <w:b/>
                <w:bCs/>
                <w:sz w:val="24"/>
                <w:szCs w:val="24"/>
              </w:rPr>
              <w:t>Block IV (12+1 weeks)</w:t>
            </w:r>
          </w:p>
        </w:tc>
      </w:tr>
      <w:tr w:rsidR="00DE6127" w:rsidRPr="00DE6127" w14:paraId="0FF39C2D" w14:textId="77777777" w:rsidTr="00DE6127">
        <w:trPr>
          <w:trHeight w:val="43"/>
          <w:jc w:val="center"/>
        </w:trPr>
        <w:tc>
          <w:tcPr>
            <w:tcW w:w="0" w:type="auto"/>
          </w:tcPr>
          <w:p w14:paraId="1521BD8C" w14:textId="77777777" w:rsidR="00DE6127" w:rsidRPr="00DE6127" w:rsidRDefault="00DE6127" w:rsidP="006E36C4">
            <w:pPr>
              <w:spacing w:before="30" w:after="30"/>
              <w:rPr>
                <w:sz w:val="24"/>
                <w:szCs w:val="24"/>
              </w:rPr>
            </w:pPr>
          </w:p>
        </w:tc>
        <w:tc>
          <w:tcPr>
            <w:tcW w:w="0" w:type="auto"/>
          </w:tcPr>
          <w:p w14:paraId="4A7169FE" w14:textId="77777777" w:rsidR="00DE6127" w:rsidRPr="00DE6127" w:rsidRDefault="00DE6127" w:rsidP="006E36C4">
            <w:pPr>
              <w:spacing w:before="30" w:after="30"/>
              <w:jc w:val="center"/>
              <w:rPr>
                <w:sz w:val="24"/>
                <w:szCs w:val="24"/>
              </w:rPr>
            </w:pPr>
            <w:r w:rsidRPr="00DE6127">
              <w:rPr>
                <w:sz w:val="24"/>
                <w:szCs w:val="24"/>
              </w:rPr>
              <w:t>Start of New Class</w:t>
            </w:r>
          </w:p>
        </w:tc>
        <w:tc>
          <w:tcPr>
            <w:tcW w:w="0" w:type="auto"/>
            <w:gridSpan w:val="2"/>
          </w:tcPr>
          <w:p w14:paraId="7BFC0FB5" w14:textId="77777777" w:rsidR="00DE6127" w:rsidRPr="00DE6127" w:rsidRDefault="00DE6127" w:rsidP="006E36C4">
            <w:pPr>
              <w:spacing w:before="30" w:after="30"/>
              <w:jc w:val="center"/>
              <w:rPr>
                <w:sz w:val="24"/>
                <w:szCs w:val="24"/>
              </w:rPr>
            </w:pPr>
            <w:r w:rsidRPr="00DE6127">
              <w:rPr>
                <w:sz w:val="24"/>
                <w:szCs w:val="24"/>
              </w:rPr>
              <w:t>12 Jan 2026</w:t>
            </w:r>
          </w:p>
        </w:tc>
      </w:tr>
      <w:tr w:rsidR="00DE6127" w:rsidRPr="00DE6127" w14:paraId="5A44C52B" w14:textId="77777777" w:rsidTr="00DE6127">
        <w:trPr>
          <w:cnfStyle w:val="000000100000" w:firstRow="0" w:lastRow="0" w:firstColumn="0" w:lastColumn="0" w:oddVBand="0" w:evenVBand="0" w:oddHBand="1" w:evenHBand="0" w:firstRowFirstColumn="0" w:firstRowLastColumn="0" w:lastRowFirstColumn="0" w:lastRowLastColumn="0"/>
          <w:trHeight w:val="43"/>
          <w:jc w:val="center"/>
        </w:trPr>
        <w:tc>
          <w:tcPr>
            <w:tcW w:w="0" w:type="auto"/>
            <w:vMerge w:val="restart"/>
            <w:shd w:val="clear" w:color="auto" w:fill="auto"/>
          </w:tcPr>
          <w:p w14:paraId="0FBB22C6" w14:textId="77777777" w:rsidR="00DE6127" w:rsidRPr="00DE6127" w:rsidRDefault="00DE6127" w:rsidP="006E36C4">
            <w:pPr>
              <w:spacing w:before="30" w:after="30"/>
              <w:jc w:val="center"/>
              <w:rPr>
                <w:sz w:val="24"/>
                <w:szCs w:val="24"/>
              </w:rPr>
            </w:pPr>
            <w:r w:rsidRPr="00DE6127">
              <w:rPr>
                <w:sz w:val="24"/>
                <w:szCs w:val="24"/>
              </w:rPr>
              <w:t>1-5</w:t>
            </w:r>
          </w:p>
        </w:tc>
        <w:tc>
          <w:tcPr>
            <w:tcW w:w="0" w:type="auto"/>
            <w:shd w:val="clear" w:color="auto" w:fill="auto"/>
          </w:tcPr>
          <w:p w14:paraId="1931B0CB" w14:textId="77777777" w:rsidR="00DE6127" w:rsidRPr="00DE6127" w:rsidRDefault="00DE6127" w:rsidP="006E36C4">
            <w:pPr>
              <w:spacing w:before="30" w:after="30"/>
              <w:jc w:val="center"/>
              <w:rPr>
                <w:b/>
                <w:bCs/>
                <w:sz w:val="24"/>
                <w:szCs w:val="24"/>
              </w:rPr>
            </w:pPr>
            <w:r w:rsidRPr="00DE6127">
              <w:rPr>
                <w:sz w:val="24"/>
                <w:szCs w:val="24"/>
              </w:rPr>
              <w:t xml:space="preserve"> </w:t>
            </w:r>
            <w:r w:rsidRPr="00DE6127">
              <w:rPr>
                <w:b/>
                <w:bCs/>
                <w:sz w:val="24"/>
                <w:szCs w:val="24"/>
              </w:rPr>
              <w:t>Academic Classes Block IV</w:t>
            </w:r>
          </w:p>
          <w:p w14:paraId="22580B54" w14:textId="77777777" w:rsidR="00DE6127" w:rsidRPr="00DE6127" w:rsidRDefault="00DE6127" w:rsidP="006E36C4">
            <w:pPr>
              <w:spacing w:before="30" w:after="30"/>
              <w:jc w:val="center"/>
              <w:rPr>
                <w:sz w:val="24"/>
                <w:szCs w:val="24"/>
              </w:rPr>
            </w:pPr>
            <w:r w:rsidRPr="00DE6127">
              <w:rPr>
                <w:b/>
                <w:bCs/>
                <w:sz w:val="24"/>
                <w:szCs w:val="24"/>
              </w:rPr>
              <w:t xml:space="preserve">Module VIII </w:t>
            </w:r>
            <w:r w:rsidRPr="00DE6127">
              <w:rPr>
                <w:sz w:val="24"/>
                <w:szCs w:val="24"/>
              </w:rPr>
              <w:t xml:space="preserve">(Digestive System &amp; Metabolism I) </w:t>
            </w:r>
            <w:r w:rsidRPr="00DE6127">
              <w:rPr>
                <w:b/>
                <w:bCs/>
                <w:sz w:val="24"/>
                <w:szCs w:val="24"/>
              </w:rPr>
              <w:t>(05 wks)</w:t>
            </w:r>
          </w:p>
        </w:tc>
        <w:tc>
          <w:tcPr>
            <w:tcW w:w="0" w:type="auto"/>
            <w:shd w:val="clear" w:color="auto" w:fill="auto"/>
          </w:tcPr>
          <w:p w14:paraId="26B7561B" w14:textId="77777777" w:rsidR="00DE6127" w:rsidRPr="00DE6127" w:rsidRDefault="00DE6127" w:rsidP="006E36C4">
            <w:pPr>
              <w:spacing w:before="30" w:after="30"/>
              <w:jc w:val="center"/>
              <w:rPr>
                <w:sz w:val="24"/>
                <w:szCs w:val="24"/>
              </w:rPr>
            </w:pPr>
            <w:r w:rsidRPr="00DE6127">
              <w:rPr>
                <w:sz w:val="24"/>
                <w:szCs w:val="24"/>
              </w:rPr>
              <w:t>12 Jan 2026</w:t>
            </w:r>
          </w:p>
        </w:tc>
        <w:tc>
          <w:tcPr>
            <w:tcW w:w="0" w:type="auto"/>
            <w:shd w:val="clear" w:color="auto" w:fill="auto"/>
          </w:tcPr>
          <w:p w14:paraId="626F1350" w14:textId="77777777" w:rsidR="00DE6127" w:rsidRPr="00DE6127" w:rsidRDefault="00DE6127" w:rsidP="006E36C4">
            <w:pPr>
              <w:spacing w:before="30" w:after="30"/>
              <w:jc w:val="center"/>
              <w:rPr>
                <w:sz w:val="24"/>
                <w:szCs w:val="24"/>
              </w:rPr>
            </w:pPr>
            <w:r w:rsidRPr="00DE6127">
              <w:rPr>
                <w:sz w:val="24"/>
                <w:szCs w:val="24"/>
              </w:rPr>
              <w:t>13 Feb 2026</w:t>
            </w:r>
          </w:p>
        </w:tc>
      </w:tr>
      <w:tr w:rsidR="00DE6127" w:rsidRPr="00DE6127" w14:paraId="562CE427" w14:textId="77777777" w:rsidTr="00DE6127">
        <w:trPr>
          <w:trHeight w:val="137"/>
          <w:jc w:val="center"/>
        </w:trPr>
        <w:tc>
          <w:tcPr>
            <w:tcW w:w="0" w:type="auto"/>
            <w:vMerge/>
          </w:tcPr>
          <w:p w14:paraId="1B4CEC0C" w14:textId="77777777" w:rsidR="00DE6127" w:rsidRPr="00DE6127" w:rsidRDefault="00DE6127" w:rsidP="006E36C4">
            <w:pPr>
              <w:spacing w:before="30" w:after="30"/>
              <w:jc w:val="center"/>
              <w:rPr>
                <w:sz w:val="24"/>
                <w:szCs w:val="24"/>
              </w:rPr>
            </w:pPr>
          </w:p>
        </w:tc>
        <w:tc>
          <w:tcPr>
            <w:tcW w:w="0" w:type="auto"/>
            <w:shd w:val="clear" w:color="auto" w:fill="F2DBDB" w:themeFill="accent2" w:themeFillTint="33"/>
          </w:tcPr>
          <w:p w14:paraId="710851A3" w14:textId="77777777" w:rsidR="00DE6127" w:rsidRPr="00DE6127" w:rsidRDefault="00DE6127" w:rsidP="006E36C4">
            <w:pPr>
              <w:spacing w:before="30" w:after="30"/>
              <w:jc w:val="center"/>
              <w:rPr>
                <w:b/>
                <w:color w:val="000000" w:themeColor="text1"/>
                <w:sz w:val="24"/>
                <w:szCs w:val="24"/>
              </w:rPr>
            </w:pPr>
            <w:r w:rsidRPr="00DE6127">
              <w:rPr>
                <w:b/>
                <w:bCs/>
                <w:sz w:val="24"/>
                <w:szCs w:val="24"/>
              </w:rPr>
              <w:t>29 Jan 2026</w:t>
            </w:r>
          </w:p>
        </w:tc>
        <w:tc>
          <w:tcPr>
            <w:tcW w:w="0" w:type="auto"/>
            <w:gridSpan w:val="2"/>
            <w:shd w:val="clear" w:color="auto" w:fill="F2DBDB" w:themeFill="accent2" w:themeFillTint="33"/>
          </w:tcPr>
          <w:p w14:paraId="6730CCC7" w14:textId="77777777" w:rsidR="00DE6127" w:rsidRPr="00DE6127" w:rsidRDefault="00DE6127" w:rsidP="006E36C4">
            <w:pPr>
              <w:spacing w:before="30" w:after="30"/>
              <w:jc w:val="center"/>
              <w:rPr>
                <w:b/>
                <w:sz w:val="24"/>
                <w:szCs w:val="24"/>
              </w:rPr>
            </w:pPr>
            <w:r w:rsidRPr="00DE6127">
              <w:rPr>
                <w:b/>
                <w:bCs/>
                <w:sz w:val="24"/>
                <w:szCs w:val="24"/>
              </w:rPr>
              <w:t>Drug Awareness Seminar</w:t>
            </w:r>
          </w:p>
        </w:tc>
      </w:tr>
      <w:tr w:rsidR="00DE6127" w:rsidRPr="00DE6127" w14:paraId="73A40475" w14:textId="77777777" w:rsidTr="00DE6127">
        <w:trPr>
          <w:cnfStyle w:val="000000100000" w:firstRow="0" w:lastRow="0" w:firstColumn="0" w:lastColumn="0" w:oddVBand="0" w:evenVBand="0" w:oddHBand="1" w:evenHBand="0" w:firstRowFirstColumn="0" w:firstRowLastColumn="0" w:lastRowFirstColumn="0" w:lastRowLastColumn="0"/>
          <w:trHeight w:val="137"/>
          <w:jc w:val="center"/>
        </w:trPr>
        <w:tc>
          <w:tcPr>
            <w:tcW w:w="0" w:type="auto"/>
            <w:vMerge/>
            <w:shd w:val="clear" w:color="auto" w:fill="auto"/>
          </w:tcPr>
          <w:p w14:paraId="1339A1A9" w14:textId="77777777" w:rsidR="00DE6127" w:rsidRPr="00DE6127" w:rsidRDefault="00DE6127" w:rsidP="006E36C4">
            <w:pPr>
              <w:spacing w:before="30" w:after="30"/>
              <w:jc w:val="center"/>
              <w:rPr>
                <w:sz w:val="24"/>
                <w:szCs w:val="24"/>
              </w:rPr>
            </w:pPr>
          </w:p>
        </w:tc>
        <w:tc>
          <w:tcPr>
            <w:tcW w:w="0" w:type="auto"/>
          </w:tcPr>
          <w:p w14:paraId="24FB7CAE" w14:textId="77777777" w:rsidR="00DE6127" w:rsidRPr="00DE6127" w:rsidRDefault="00DE6127" w:rsidP="006E36C4">
            <w:pPr>
              <w:spacing w:before="30" w:after="30"/>
              <w:jc w:val="center"/>
              <w:rPr>
                <w:b/>
                <w:sz w:val="24"/>
                <w:szCs w:val="24"/>
              </w:rPr>
            </w:pPr>
            <w:r w:rsidRPr="00DE6127">
              <w:rPr>
                <w:b/>
                <w:color w:val="000000" w:themeColor="text1"/>
                <w:sz w:val="24"/>
                <w:szCs w:val="24"/>
              </w:rPr>
              <w:t>Kashmir day Holiday</w:t>
            </w:r>
          </w:p>
        </w:tc>
        <w:tc>
          <w:tcPr>
            <w:tcW w:w="0" w:type="auto"/>
            <w:gridSpan w:val="2"/>
          </w:tcPr>
          <w:p w14:paraId="5EEAE019" w14:textId="77777777" w:rsidR="00DE6127" w:rsidRPr="00DE6127" w:rsidRDefault="00DE6127" w:rsidP="006E36C4">
            <w:pPr>
              <w:spacing w:before="30" w:after="30"/>
              <w:jc w:val="center"/>
              <w:rPr>
                <w:b/>
                <w:sz w:val="24"/>
                <w:szCs w:val="24"/>
              </w:rPr>
            </w:pPr>
            <w:r w:rsidRPr="00DE6127">
              <w:rPr>
                <w:b/>
                <w:sz w:val="24"/>
                <w:szCs w:val="24"/>
              </w:rPr>
              <w:t>05 Feb 2026</w:t>
            </w:r>
          </w:p>
        </w:tc>
      </w:tr>
      <w:tr w:rsidR="00DE6127" w:rsidRPr="00DE6127" w14:paraId="2179FF49" w14:textId="77777777" w:rsidTr="00DE6127">
        <w:trPr>
          <w:trHeight w:val="43"/>
          <w:jc w:val="center"/>
        </w:trPr>
        <w:tc>
          <w:tcPr>
            <w:tcW w:w="0" w:type="auto"/>
            <w:vMerge w:val="restart"/>
          </w:tcPr>
          <w:p w14:paraId="764BF37D" w14:textId="77777777" w:rsidR="00DE6127" w:rsidRPr="00DE6127" w:rsidRDefault="00DE6127" w:rsidP="006E36C4">
            <w:pPr>
              <w:spacing w:before="30" w:after="30"/>
              <w:jc w:val="center"/>
              <w:rPr>
                <w:sz w:val="24"/>
                <w:szCs w:val="24"/>
              </w:rPr>
            </w:pPr>
            <w:r w:rsidRPr="00DE6127">
              <w:rPr>
                <w:sz w:val="24"/>
                <w:szCs w:val="24"/>
              </w:rPr>
              <w:t>6-10</w:t>
            </w:r>
          </w:p>
        </w:tc>
        <w:tc>
          <w:tcPr>
            <w:tcW w:w="0" w:type="auto"/>
          </w:tcPr>
          <w:p w14:paraId="5AC8ED55" w14:textId="77777777" w:rsidR="00DE6127" w:rsidRPr="00DE6127" w:rsidRDefault="00DE6127" w:rsidP="006E36C4">
            <w:pPr>
              <w:spacing w:before="30" w:after="30"/>
              <w:jc w:val="center"/>
              <w:rPr>
                <w:sz w:val="24"/>
                <w:szCs w:val="24"/>
              </w:rPr>
            </w:pPr>
            <w:r w:rsidRPr="00DE6127">
              <w:rPr>
                <w:b/>
                <w:bCs/>
                <w:sz w:val="24"/>
                <w:szCs w:val="24"/>
              </w:rPr>
              <w:t>Academic Classes Block IV</w:t>
            </w:r>
          </w:p>
          <w:p w14:paraId="6945B782" w14:textId="77777777" w:rsidR="00DE6127" w:rsidRPr="00DE6127" w:rsidRDefault="00DE6127" w:rsidP="006E36C4">
            <w:pPr>
              <w:spacing w:before="30" w:after="30"/>
              <w:jc w:val="center"/>
              <w:rPr>
                <w:b/>
                <w:bCs/>
                <w:sz w:val="24"/>
                <w:szCs w:val="24"/>
              </w:rPr>
            </w:pPr>
            <w:r w:rsidRPr="00DE6127">
              <w:rPr>
                <w:b/>
                <w:bCs/>
                <w:sz w:val="24"/>
                <w:szCs w:val="24"/>
              </w:rPr>
              <w:t xml:space="preserve">Module IX </w:t>
            </w:r>
            <w:r w:rsidRPr="00DE6127">
              <w:rPr>
                <w:sz w:val="24"/>
                <w:szCs w:val="24"/>
              </w:rPr>
              <w:t xml:space="preserve">(Genitourinary System) </w:t>
            </w:r>
            <w:r w:rsidRPr="00DE6127">
              <w:rPr>
                <w:b/>
                <w:bCs/>
                <w:sz w:val="24"/>
                <w:szCs w:val="24"/>
              </w:rPr>
              <w:t>(5/7 wks)</w:t>
            </w:r>
          </w:p>
        </w:tc>
        <w:tc>
          <w:tcPr>
            <w:tcW w:w="0" w:type="auto"/>
          </w:tcPr>
          <w:p w14:paraId="329DEA11" w14:textId="77777777" w:rsidR="00DE6127" w:rsidRPr="00DE6127" w:rsidRDefault="00DE6127" w:rsidP="006E36C4">
            <w:pPr>
              <w:spacing w:before="30" w:after="30"/>
              <w:jc w:val="center"/>
              <w:rPr>
                <w:b/>
                <w:sz w:val="24"/>
                <w:szCs w:val="24"/>
              </w:rPr>
            </w:pPr>
            <w:r w:rsidRPr="00DE6127">
              <w:rPr>
                <w:sz w:val="24"/>
                <w:szCs w:val="24"/>
              </w:rPr>
              <w:t>16 Feb 2026</w:t>
            </w:r>
          </w:p>
        </w:tc>
        <w:tc>
          <w:tcPr>
            <w:tcW w:w="0" w:type="auto"/>
          </w:tcPr>
          <w:p w14:paraId="6F2960F8" w14:textId="77777777" w:rsidR="00DE6127" w:rsidRPr="00DE6127" w:rsidRDefault="00DE6127" w:rsidP="006E36C4">
            <w:pPr>
              <w:spacing w:before="30" w:after="30"/>
              <w:jc w:val="center"/>
              <w:rPr>
                <w:b/>
                <w:sz w:val="24"/>
                <w:szCs w:val="24"/>
              </w:rPr>
            </w:pPr>
            <w:r w:rsidRPr="00DE6127">
              <w:rPr>
                <w:sz w:val="24"/>
                <w:szCs w:val="24"/>
              </w:rPr>
              <w:t xml:space="preserve"> 19 Mar 2026</w:t>
            </w:r>
          </w:p>
        </w:tc>
      </w:tr>
      <w:tr w:rsidR="00DE6127" w:rsidRPr="00DE6127" w14:paraId="33D6E21E" w14:textId="77777777" w:rsidTr="00DE6127">
        <w:trPr>
          <w:cnfStyle w:val="000000100000" w:firstRow="0" w:lastRow="0" w:firstColumn="0" w:lastColumn="0" w:oddVBand="0" w:evenVBand="0" w:oddHBand="1" w:evenHBand="0" w:firstRowFirstColumn="0" w:firstRowLastColumn="0" w:lastRowFirstColumn="0" w:lastRowLastColumn="0"/>
          <w:trHeight w:val="43"/>
          <w:jc w:val="center"/>
        </w:trPr>
        <w:tc>
          <w:tcPr>
            <w:tcW w:w="0" w:type="auto"/>
            <w:vMerge/>
            <w:shd w:val="clear" w:color="auto" w:fill="auto"/>
          </w:tcPr>
          <w:p w14:paraId="60434A4A" w14:textId="77777777" w:rsidR="00DE6127" w:rsidRPr="00DE6127" w:rsidRDefault="00DE6127" w:rsidP="006E36C4">
            <w:pPr>
              <w:spacing w:before="30" w:after="30"/>
              <w:jc w:val="center"/>
              <w:rPr>
                <w:sz w:val="24"/>
                <w:szCs w:val="24"/>
              </w:rPr>
            </w:pPr>
          </w:p>
        </w:tc>
        <w:tc>
          <w:tcPr>
            <w:tcW w:w="0" w:type="auto"/>
          </w:tcPr>
          <w:p w14:paraId="1085F09F" w14:textId="77777777" w:rsidR="00DE6127" w:rsidRPr="00DE6127" w:rsidRDefault="00DE6127" w:rsidP="006E36C4">
            <w:pPr>
              <w:spacing w:before="30" w:after="30"/>
              <w:jc w:val="center"/>
              <w:rPr>
                <w:b/>
                <w:sz w:val="24"/>
                <w:szCs w:val="24"/>
              </w:rPr>
            </w:pPr>
            <w:r w:rsidRPr="00DE6127">
              <w:rPr>
                <w:b/>
                <w:sz w:val="24"/>
                <w:szCs w:val="24"/>
              </w:rPr>
              <w:t>Eid ul Fitr</w:t>
            </w:r>
          </w:p>
        </w:tc>
        <w:tc>
          <w:tcPr>
            <w:tcW w:w="0" w:type="auto"/>
          </w:tcPr>
          <w:p w14:paraId="7D6CC146" w14:textId="77777777" w:rsidR="00DE6127" w:rsidRPr="00DE6127" w:rsidRDefault="00DE6127" w:rsidP="006E36C4">
            <w:pPr>
              <w:spacing w:before="30" w:after="30"/>
              <w:jc w:val="center"/>
              <w:rPr>
                <w:b/>
                <w:sz w:val="24"/>
                <w:szCs w:val="24"/>
              </w:rPr>
            </w:pPr>
            <w:r w:rsidRPr="00DE6127">
              <w:rPr>
                <w:b/>
                <w:sz w:val="24"/>
                <w:szCs w:val="24"/>
              </w:rPr>
              <w:t>20 Mar 2026</w:t>
            </w:r>
          </w:p>
        </w:tc>
        <w:tc>
          <w:tcPr>
            <w:tcW w:w="0" w:type="auto"/>
          </w:tcPr>
          <w:p w14:paraId="503F9F80" w14:textId="77777777" w:rsidR="00DE6127" w:rsidRPr="00DE6127" w:rsidRDefault="00DE6127" w:rsidP="006E36C4">
            <w:pPr>
              <w:spacing w:before="30" w:after="30"/>
              <w:jc w:val="center"/>
              <w:rPr>
                <w:b/>
                <w:sz w:val="24"/>
                <w:szCs w:val="24"/>
              </w:rPr>
            </w:pPr>
            <w:r w:rsidRPr="00DE6127">
              <w:rPr>
                <w:b/>
                <w:sz w:val="24"/>
                <w:szCs w:val="24"/>
              </w:rPr>
              <w:t>22 Mar 2026</w:t>
            </w:r>
          </w:p>
        </w:tc>
      </w:tr>
      <w:tr w:rsidR="00DE6127" w:rsidRPr="00DE6127" w14:paraId="7BE011E6" w14:textId="77777777" w:rsidTr="00DE6127">
        <w:trPr>
          <w:trHeight w:val="43"/>
          <w:jc w:val="center"/>
        </w:trPr>
        <w:tc>
          <w:tcPr>
            <w:tcW w:w="0" w:type="auto"/>
            <w:vMerge/>
          </w:tcPr>
          <w:p w14:paraId="55AD72F6" w14:textId="77777777" w:rsidR="00DE6127" w:rsidRPr="00DE6127" w:rsidRDefault="00DE6127" w:rsidP="006E36C4">
            <w:pPr>
              <w:spacing w:before="30" w:after="30"/>
              <w:jc w:val="center"/>
              <w:rPr>
                <w:sz w:val="24"/>
                <w:szCs w:val="24"/>
              </w:rPr>
            </w:pPr>
          </w:p>
        </w:tc>
        <w:tc>
          <w:tcPr>
            <w:tcW w:w="0" w:type="auto"/>
            <w:shd w:val="clear" w:color="auto" w:fill="F2DBDB" w:themeFill="accent2" w:themeFillTint="33"/>
          </w:tcPr>
          <w:p w14:paraId="7A202DF1" w14:textId="77777777" w:rsidR="00DE6127" w:rsidRPr="00DE6127" w:rsidRDefault="00DE6127" w:rsidP="006E36C4">
            <w:pPr>
              <w:spacing w:before="30" w:after="30"/>
              <w:jc w:val="center"/>
              <w:rPr>
                <w:b/>
                <w:sz w:val="24"/>
                <w:szCs w:val="24"/>
              </w:rPr>
            </w:pPr>
            <w:r w:rsidRPr="00DE6127">
              <w:rPr>
                <w:b/>
                <w:sz w:val="24"/>
                <w:szCs w:val="24"/>
              </w:rPr>
              <w:t>Pakistan Day</w:t>
            </w:r>
          </w:p>
        </w:tc>
        <w:tc>
          <w:tcPr>
            <w:tcW w:w="0" w:type="auto"/>
            <w:gridSpan w:val="2"/>
            <w:shd w:val="clear" w:color="auto" w:fill="F2DBDB" w:themeFill="accent2" w:themeFillTint="33"/>
          </w:tcPr>
          <w:p w14:paraId="3F8F69F1" w14:textId="77777777" w:rsidR="00DE6127" w:rsidRPr="00DE6127" w:rsidRDefault="00DE6127" w:rsidP="006E36C4">
            <w:pPr>
              <w:spacing w:before="30" w:after="30"/>
              <w:jc w:val="center"/>
              <w:rPr>
                <w:sz w:val="24"/>
                <w:szCs w:val="24"/>
              </w:rPr>
            </w:pPr>
            <w:r w:rsidRPr="00DE6127">
              <w:rPr>
                <w:b/>
                <w:sz w:val="24"/>
                <w:szCs w:val="24"/>
              </w:rPr>
              <w:t>23 Mar 2026</w:t>
            </w:r>
          </w:p>
        </w:tc>
      </w:tr>
      <w:tr w:rsidR="00DE6127" w:rsidRPr="00DE6127" w14:paraId="38BB16AF" w14:textId="77777777" w:rsidTr="00DE6127">
        <w:trPr>
          <w:cnfStyle w:val="000000100000" w:firstRow="0" w:lastRow="0" w:firstColumn="0" w:lastColumn="0" w:oddVBand="0" w:evenVBand="0" w:oddHBand="1" w:evenHBand="0" w:firstRowFirstColumn="0" w:firstRowLastColumn="0" w:lastRowFirstColumn="0" w:lastRowLastColumn="0"/>
          <w:trHeight w:val="43"/>
          <w:jc w:val="center"/>
        </w:trPr>
        <w:tc>
          <w:tcPr>
            <w:tcW w:w="0" w:type="auto"/>
            <w:shd w:val="clear" w:color="auto" w:fill="auto"/>
          </w:tcPr>
          <w:p w14:paraId="5E1B8C1B" w14:textId="77777777" w:rsidR="00DE6127" w:rsidRPr="00DE6127" w:rsidRDefault="00DE6127" w:rsidP="006E36C4">
            <w:pPr>
              <w:spacing w:before="30" w:after="30"/>
              <w:jc w:val="center"/>
              <w:rPr>
                <w:sz w:val="24"/>
                <w:szCs w:val="24"/>
              </w:rPr>
            </w:pPr>
            <w:r w:rsidRPr="00DE6127">
              <w:rPr>
                <w:sz w:val="24"/>
                <w:szCs w:val="24"/>
              </w:rPr>
              <w:t>11</w:t>
            </w:r>
          </w:p>
        </w:tc>
        <w:tc>
          <w:tcPr>
            <w:tcW w:w="0" w:type="auto"/>
          </w:tcPr>
          <w:p w14:paraId="61DAC2B2" w14:textId="77777777" w:rsidR="00DE6127" w:rsidRPr="00DE6127" w:rsidRDefault="00DE6127" w:rsidP="006E36C4">
            <w:pPr>
              <w:spacing w:before="30" w:after="30"/>
              <w:jc w:val="center"/>
              <w:rPr>
                <w:b/>
                <w:sz w:val="24"/>
                <w:szCs w:val="24"/>
              </w:rPr>
            </w:pPr>
            <w:r w:rsidRPr="00DE6127">
              <w:rPr>
                <w:b/>
                <w:sz w:val="24"/>
                <w:szCs w:val="24"/>
              </w:rPr>
              <w:t>Spring Vacations</w:t>
            </w:r>
          </w:p>
        </w:tc>
        <w:tc>
          <w:tcPr>
            <w:tcW w:w="0" w:type="auto"/>
          </w:tcPr>
          <w:p w14:paraId="206C0D2B" w14:textId="77777777" w:rsidR="00DE6127" w:rsidRPr="00DE6127" w:rsidRDefault="00DE6127" w:rsidP="006E36C4">
            <w:pPr>
              <w:spacing w:before="30" w:after="30"/>
              <w:jc w:val="center"/>
              <w:rPr>
                <w:b/>
                <w:sz w:val="24"/>
                <w:szCs w:val="24"/>
              </w:rPr>
            </w:pPr>
            <w:r w:rsidRPr="00DE6127">
              <w:rPr>
                <w:b/>
                <w:sz w:val="24"/>
                <w:szCs w:val="24"/>
              </w:rPr>
              <w:t>24 Mar 2026</w:t>
            </w:r>
          </w:p>
        </w:tc>
        <w:tc>
          <w:tcPr>
            <w:tcW w:w="0" w:type="auto"/>
          </w:tcPr>
          <w:p w14:paraId="6C41F0AD" w14:textId="77777777" w:rsidR="00DE6127" w:rsidRPr="00DE6127" w:rsidRDefault="00DE6127" w:rsidP="006E36C4">
            <w:pPr>
              <w:spacing w:before="30" w:after="30"/>
              <w:jc w:val="center"/>
              <w:rPr>
                <w:b/>
                <w:sz w:val="24"/>
                <w:szCs w:val="24"/>
              </w:rPr>
            </w:pPr>
            <w:r w:rsidRPr="00DE6127">
              <w:rPr>
                <w:b/>
                <w:sz w:val="24"/>
                <w:szCs w:val="24"/>
              </w:rPr>
              <w:t>27 Mar 2026</w:t>
            </w:r>
          </w:p>
        </w:tc>
      </w:tr>
      <w:tr w:rsidR="00DE6127" w:rsidRPr="00DE6127" w14:paraId="5390A163" w14:textId="77777777" w:rsidTr="00DE6127">
        <w:trPr>
          <w:trHeight w:val="43"/>
          <w:jc w:val="center"/>
        </w:trPr>
        <w:tc>
          <w:tcPr>
            <w:tcW w:w="0" w:type="auto"/>
          </w:tcPr>
          <w:p w14:paraId="7C61F862" w14:textId="77777777" w:rsidR="00DE6127" w:rsidRPr="00DE6127" w:rsidRDefault="00DE6127" w:rsidP="006E36C4">
            <w:pPr>
              <w:spacing w:before="30" w:after="30"/>
              <w:jc w:val="center"/>
              <w:rPr>
                <w:sz w:val="24"/>
                <w:szCs w:val="24"/>
              </w:rPr>
            </w:pPr>
            <w:r w:rsidRPr="00DE6127">
              <w:rPr>
                <w:sz w:val="24"/>
                <w:szCs w:val="24"/>
              </w:rPr>
              <w:t>12-13</w:t>
            </w:r>
          </w:p>
        </w:tc>
        <w:tc>
          <w:tcPr>
            <w:tcW w:w="0" w:type="auto"/>
          </w:tcPr>
          <w:p w14:paraId="5582CC60" w14:textId="77777777" w:rsidR="00DE6127" w:rsidRPr="00DE6127" w:rsidRDefault="00DE6127" w:rsidP="006E36C4">
            <w:pPr>
              <w:spacing w:before="30" w:after="30"/>
              <w:jc w:val="center"/>
              <w:rPr>
                <w:sz w:val="24"/>
                <w:szCs w:val="24"/>
              </w:rPr>
            </w:pPr>
            <w:r w:rsidRPr="00DE6127">
              <w:rPr>
                <w:b/>
                <w:bCs/>
                <w:sz w:val="24"/>
                <w:szCs w:val="24"/>
              </w:rPr>
              <w:t>Academic Classes Block IV</w:t>
            </w:r>
          </w:p>
          <w:p w14:paraId="15E7539F" w14:textId="77777777" w:rsidR="00DE6127" w:rsidRPr="00DE6127" w:rsidRDefault="00DE6127" w:rsidP="006E36C4">
            <w:pPr>
              <w:spacing w:before="30" w:after="30"/>
              <w:jc w:val="center"/>
              <w:rPr>
                <w:b/>
                <w:bCs/>
                <w:sz w:val="24"/>
                <w:szCs w:val="24"/>
              </w:rPr>
            </w:pPr>
            <w:r w:rsidRPr="00DE6127">
              <w:rPr>
                <w:b/>
                <w:bCs/>
                <w:sz w:val="24"/>
                <w:szCs w:val="24"/>
              </w:rPr>
              <w:t xml:space="preserve">Module IX </w:t>
            </w:r>
            <w:r w:rsidRPr="00DE6127">
              <w:rPr>
                <w:sz w:val="24"/>
                <w:szCs w:val="24"/>
              </w:rPr>
              <w:t xml:space="preserve">(Genitourinary System) </w:t>
            </w:r>
            <w:r w:rsidRPr="00DE6127">
              <w:rPr>
                <w:b/>
                <w:bCs/>
                <w:sz w:val="24"/>
                <w:szCs w:val="24"/>
              </w:rPr>
              <w:t>(2/7 wk)</w:t>
            </w:r>
          </w:p>
        </w:tc>
        <w:tc>
          <w:tcPr>
            <w:tcW w:w="0" w:type="auto"/>
          </w:tcPr>
          <w:p w14:paraId="667FBEF2" w14:textId="77777777" w:rsidR="00DE6127" w:rsidRPr="00DE6127" w:rsidRDefault="00DE6127" w:rsidP="006E36C4">
            <w:pPr>
              <w:spacing w:before="30" w:after="30"/>
              <w:jc w:val="center"/>
              <w:rPr>
                <w:bCs/>
                <w:sz w:val="24"/>
                <w:szCs w:val="24"/>
              </w:rPr>
            </w:pPr>
            <w:r w:rsidRPr="00DE6127">
              <w:rPr>
                <w:bCs/>
                <w:sz w:val="24"/>
                <w:szCs w:val="24"/>
              </w:rPr>
              <w:t>30 Mar 2026</w:t>
            </w:r>
          </w:p>
        </w:tc>
        <w:tc>
          <w:tcPr>
            <w:tcW w:w="0" w:type="auto"/>
          </w:tcPr>
          <w:p w14:paraId="4DCD2EFE" w14:textId="77777777" w:rsidR="00DE6127" w:rsidRPr="00DE6127" w:rsidRDefault="00DE6127" w:rsidP="006E36C4">
            <w:pPr>
              <w:spacing w:before="30" w:after="30"/>
              <w:jc w:val="center"/>
              <w:rPr>
                <w:bCs/>
                <w:sz w:val="24"/>
                <w:szCs w:val="24"/>
              </w:rPr>
            </w:pPr>
            <w:r w:rsidRPr="00DE6127">
              <w:rPr>
                <w:bCs/>
                <w:sz w:val="24"/>
                <w:szCs w:val="24"/>
              </w:rPr>
              <w:t>10 Apr 2026</w:t>
            </w:r>
          </w:p>
        </w:tc>
      </w:tr>
      <w:tr w:rsidR="00DE6127" w:rsidRPr="00DE6127" w14:paraId="4E7C092B" w14:textId="77777777" w:rsidTr="00DE6127">
        <w:trPr>
          <w:cnfStyle w:val="000000100000" w:firstRow="0" w:lastRow="0" w:firstColumn="0" w:lastColumn="0" w:oddVBand="0" w:evenVBand="0" w:oddHBand="1" w:evenHBand="0" w:firstRowFirstColumn="0" w:firstRowLastColumn="0" w:lastRowFirstColumn="0" w:lastRowLastColumn="0"/>
          <w:trHeight w:val="203"/>
          <w:jc w:val="center"/>
        </w:trPr>
        <w:tc>
          <w:tcPr>
            <w:tcW w:w="0" w:type="auto"/>
            <w:shd w:val="clear" w:color="auto" w:fill="auto"/>
          </w:tcPr>
          <w:p w14:paraId="6E8C2802" w14:textId="77777777" w:rsidR="00DE6127" w:rsidRPr="00DE6127" w:rsidRDefault="00DE6127" w:rsidP="006E36C4">
            <w:pPr>
              <w:spacing w:before="30" w:after="30"/>
              <w:jc w:val="center"/>
              <w:rPr>
                <w:sz w:val="24"/>
                <w:szCs w:val="24"/>
              </w:rPr>
            </w:pPr>
            <w:r w:rsidRPr="00DE6127">
              <w:rPr>
                <w:sz w:val="24"/>
                <w:szCs w:val="24"/>
              </w:rPr>
              <w:t>14</w:t>
            </w:r>
          </w:p>
        </w:tc>
        <w:tc>
          <w:tcPr>
            <w:tcW w:w="0" w:type="auto"/>
            <w:shd w:val="clear" w:color="auto" w:fill="FFFFFF" w:themeFill="background1"/>
          </w:tcPr>
          <w:p w14:paraId="010F579E" w14:textId="4DC70E91" w:rsidR="00DE6127" w:rsidRPr="00DE6127" w:rsidRDefault="00DE6127" w:rsidP="00DE6127">
            <w:pPr>
              <w:spacing w:before="30" w:after="30"/>
              <w:jc w:val="center"/>
              <w:rPr>
                <w:b/>
                <w:sz w:val="24"/>
                <w:szCs w:val="24"/>
              </w:rPr>
            </w:pPr>
            <w:r w:rsidRPr="00DE6127">
              <w:rPr>
                <w:b/>
                <w:sz w:val="24"/>
                <w:szCs w:val="24"/>
              </w:rPr>
              <w:t>Block IV Exam (1 Week)</w:t>
            </w:r>
          </w:p>
        </w:tc>
        <w:tc>
          <w:tcPr>
            <w:tcW w:w="0" w:type="auto"/>
            <w:shd w:val="clear" w:color="auto" w:fill="FFFFFF" w:themeFill="background1"/>
          </w:tcPr>
          <w:p w14:paraId="44A0FEA6" w14:textId="77777777" w:rsidR="00DE6127" w:rsidRPr="00DE6127" w:rsidRDefault="00DE6127" w:rsidP="006E36C4">
            <w:pPr>
              <w:spacing w:before="30" w:after="30"/>
              <w:jc w:val="center"/>
              <w:rPr>
                <w:bCs/>
                <w:sz w:val="24"/>
                <w:szCs w:val="24"/>
              </w:rPr>
            </w:pPr>
            <w:r w:rsidRPr="00DE6127">
              <w:rPr>
                <w:bCs/>
                <w:sz w:val="24"/>
                <w:szCs w:val="24"/>
              </w:rPr>
              <w:t>13 Apr 2026</w:t>
            </w:r>
          </w:p>
        </w:tc>
        <w:tc>
          <w:tcPr>
            <w:tcW w:w="0" w:type="auto"/>
            <w:shd w:val="clear" w:color="auto" w:fill="FFFFFF" w:themeFill="background1"/>
          </w:tcPr>
          <w:p w14:paraId="6F55ED43" w14:textId="77777777" w:rsidR="00DE6127" w:rsidRPr="00DE6127" w:rsidRDefault="00DE6127" w:rsidP="006E36C4">
            <w:pPr>
              <w:spacing w:before="30" w:after="30"/>
              <w:jc w:val="center"/>
              <w:rPr>
                <w:bCs/>
                <w:sz w:val="24"/>
                <w:szCs w:val="24"/>
              </w:rPr>
            </w:pPr>
            <w:r w:rsidRPr="00DE6127">
              <w:rPr>
                <w:bCs/>
                <w:sz w:val="24"/>
                <w:szCs w:val="24"/>
              </w:rPr>
              <w:t>17 Apr 2026</w:t>
            </w:r>
          </w:p>
        </w:tc>
      </w:tr>
      <w:tr w:rsidR="00DE6127" w:rsidRPr="00DE6127" w14:paraId="36705A5E" w14:textId="77777777" w:rsidTr="00DE6127">
        <w:trPr>
          <w:trHeight w:val="83"/>
          <w:jc w:val="center"/>
        </w:trPr>
        <w:tc>
          <w:tcPr>
            <w:tcW w:w="0" w:type="auto"/>
            <w:gridSpan w:val="4"/>
          </w:tcPr>
          <w:p w14:paraId="07788AC5" w14:textId="77777777" w:rsidR="00DE6127" w:rsidRPr="00DE6127" w:rsidRDefault="00DE6127" w:rsidP="006E36C4">
            <w:pPr>
              <w:spacing w:before="30" w:after="30"/>
              <w:jc w:val="center"/>
              <w:rPr>
                <w:sz w:val="24"/>
                <w:szCs w:val="24"/>
              </w:rPr>
            </w:pPr>
            <w:r w:rsidRPr="00DE6127">
              <w:rPr>
                <w:b/>
                <w:bCs/>
                <w:sz w:val="24"/>
                <w:szCs w:val="24"/>
              </w:rPr>
              <w:t>Block V (09+01 weeks)</w:t>
            </w:r>
          </w:p>
        </w:tc>
      </w:tr>
      <w:tr w:rsidR="00DE6127" w:rsidRPr="00DE6127" w14:paraId="03C11B02" w14:textId="77777777" w:rsidTr="00DE6127">
        <w:trPr>
          <w:cnfStyle w:val="000000100000" w:firstRow="0" w:lastRow="0" w:firstColumn="0" w:lastColumn="0" w:oddVBand="0" w:evenVBand="0" w:oddHBand="1" w:evenHBand="0" w:firstRowFirstColumn="0" w:firstRowLastColumn="0" w:lastRowFirstColumn="0" w:lastRowLastColumn="0"/>
          <w:trHeight w:val="43"/>
          <w:jc w:val="center"/>
        </w:trPr>
        <w:tc>
          <w:tcPr>
            <w:tcW w:w="0" w:type="auto"/>
            <w:vMerge w:val="restart"/>
            <w:shd w:val="clear" w:color="auto" w:fill="auto"/>
          </w:tcPr>
          <w:p w14:paraId="0F47A7D6" w14:textId="77777777" w:rsidR="00DE6127" w:rsidRPr="00DE6127" w:rsidRDefault="00DE6127" w:rsidP="006E36C4">
            <w:pPr>
              <w:spacing w:before="30" w:after="30"/>
              <w:jc w:val="center"/>
              <w:rPr>
                <w:sz w:val="24"/>
                <w:szCs w:val="24"/>
              </w:rPr>
            </w:pPr>
            <w:r w:rsidRPr="00DE6127">
              <w:rPr>
                <w:sz w:val="24"/>
                <w:szCs w:val="24"/>
              </w:rPr>
              <w:t>15-20</w:t>
            </w:r>
          </w:p>
        </w:tc>
        <w:tc>
          <w:tcPr>
            <w:tcW w:w="0" w:type="auto"/>
            <w:shd w:val="clear" w:color="auto" w:fill="FFFFFF" w:themeFill="background1"/>
          </w:tcPr>
          <w:p w14:paraId="4AFE6E7F" w14:textId="77777777" w:rsidR="00DE6127" w:rsidRPr="00DE6127" w:rsidRDefault="00DE6127" w:rsidP="006E36C4">
            <w:pPr>
              <w:spacing w:before="30" w:after="30"/>
              <w:jc w:val="center"/>
              <w:rPr>
                <w:b/>
                <w:bCs/>
                <w:sz w:val="24"/>
                <w:szCs w:val="24"/>
              </w:rPr>
            </w:pPr>
            <w:r w:rsidRPr="00DE6127">
              <w:rPr>
                <w:b/>
                <w:bCs/>
                <w:sz w:val="24"/>
                <w:szCs w:val="24"/>
              </w:rPr>
              <w:t xml:space="preserve"> Academic Classes Block V</w:t>
            </w:r>
          </w:p>
          <w:p w14:paraId="1DE1C8FE" w14:textId="77777777" w:rsidR="00DE6127" w:rsidRPr="00DE6127" w:rsidRDefault="00DE6127" w:rsidP="006E36C4">
            <w:pPr>
              <w:spacing w:before="30" w:after="30"/>
              <w:jc w:val="center"/>
              <w:rPr>
                <w:b/>
                <w:bCs/>
                <w:sz w:val="24"/>
                <w:szCs w:val="24"/>
              </w:rPr>
            </w:pPr>
            <w:r w:rsidRPr="00DE6127">
              <w:rPr>
                <w:b/>
                <w:bCs/>
                <w:sz w:val="24"/>
                <w:szCs w:val="24"/>
              </w:rPr>
              <w:t xml:space="preserve">Module X </w:t>
            </w:r>
            <w:r w:rsidRPr="00DE6127">
              <w:rPr>
                <w:sz w:val="24"/>
                <w:szCs w:val="24"/>
              </w:rPr>
              <w:t xml:space="preserve">(Genetics &amp; Neurosciences 1) </w:t>
            </w:r>
            <w:r w:rsidRPr="00DE6127">
              <w:rPr>
                <w:b/>
                <w:bCs/>
                <w:sz w:val="24"/>
                <w:szCs w:val="24"/>
              </w:rPr>
              <w:t>(6/9 wks)</w:t>
            </w:r>
          </w:p>
        </w:tc>
        <w:tc>
          <w:tcPr>
            <w:tcW w:w="0" w:type="auto"/>
            <w:shd w:val="clear" w:color="auto" w:fill="FFFFFF" w:themeFill="background1"/>
          </w:tcPr>
          <w:p w14:paraId="79E87D5B" w14:textId="77777777" w:rsidR="00DE6127" w:rsidRPr="00DE6127" w:rsidRDefault="00DE6127" w:rsidP="006E36C4">
            <w:pPr>
              <w:spacing w:before="30" w:after="30"/>
              <w:jc w:val="center"/>
              <w:rPr>
                <w:sz w:val="24"/>
                <w:szCs w:val="24"/>
              </w:rPr>
            </w:pPr>
            <w:r w:rsidRPr="00DE6127">
              <w:rPr>
                <w:sz w:val="24"/>
                <w:szCs w:val="24"/>
              </w:rPr>
              <w:t>20 Apr 2026</w:t>
            </w:r>
          </w:p>
        </w:tc>
        <w:tc>
          <w:tcPr>
            <w:tcW w:w="0" w:type="auto"/>
            <w:shd w:val="clear" w:color="auto" w:fill="FFFFFF" w:themeFill="background1"/>
          </w:tcPr>
          <w:p w14:paraId="671DF807" w14:textId="77777777" w:rsidR="00DE6127" w:rsidRPr="00DE6127" w:rsidRDefault="00DE6127" w:rsidP="006E36C4">
            <w:pPr>
              <w:spacing w:before="30" w:after="30"/>
              <w:jc w:val="center"/>
              <w:rPr>
                <w:sz w:val="24"/>
                <w:szCs w:val="24"/>
              </w:rPr>
            </w:pPr>
            <w:r w:rsidRPr="00DE6127">
              <w:rPr>
                <w:sz w:val="24"/>
                <w:szCs w:val="24"/>
              </w:rPr>
              <w:t>26 May 2026</w:t>
            </w:r>
          </w:p>
        </w:tc>
      </w:tr>
      <w:tr w:rsidR="00DE6127" w:rsidRPr="00DE6127" w14:paraId="687EC9A9" w14:textId="77777777" w:rsidTr="00DE6127">
        <w:trPr>
          <w:trHeight w:val="203"/>
          <w:jc w:val="center"/>
        </w:trPr>
        <w:tc>
          <w:tcPr>
            <w:tcW w:w="0" w:type="auto"/>
            <w:vMerge/>
          </w:tcPr>
          <w:p w14:paraId="2235D5E0" w14:textId="77777777" w:rsidR="00DE6127" w:rsidRPr="00DE6127" w:rsidRDefault="00DE6127" w:rsidP="006E36C4">
            <w:pPr>
              <w:jc w:val="center"/>
              <w:rPr>
                <w:sz w:val="24"/>
                <w:szCs w:val="24"/>
              </w:rPr>
            </w:pPr>
          </w:p>
        </w:tc>
        <w:tc>
          <w:tcPr>
            <w:tcW w:w="0" w:type="auto"/>
            <w:shd w:val="clear" w:color="auto" w:fill="F2DBDB" w:themeFill="accent2" w:themeFillTint="33"/>
          </w:tcPr>
          <w:p w14:paraId="065AA40E" w14:textId="77777777" w:rsidR="00DE6127" w:rsidRPr="00DE6127" w:rsidRDefault="00DE6127" w:rsidP="006E36C4">
            <w:pPr>
              <w:spacing w:before="20" w:after="20"/>
              <w:jc w:val="center"/>
              <w:rPr>
                <w:b/>
                <w:sz w:val="24"/>
                <w:szCs w:val="24"/>
              </w:rPr>
            </w:pPr>
            <w:r w:rsidRPr="00DE6127">
              <w:rPr>
                <w:b/>
                <w:sz w:val="24"/>
                <w:szCs w:val="24"/>
              </w:rPr>
              <w:t>Labor Day</w:t>
            </w:r>
          </w:p>
        </w:tc>
        <w:tc>
          <w:tcPr>
            <w:tcW w:w="0" w:type="auto"/>
            <w:gridSpan w:val="2"/>
            <w:shd w:val="clear" w:color="auto" w:fill="F2DBDB" w:themeFill="accent2" w:themeFillTint="33"/>
          </w:tcPr>
          <w:p w14:paraId="5E5470F8" w14:textId="77777777" w:rsidR="00DE6127" w:rsidRPr="00DE6127" w:rsidRDefault="00DE6127" w:rsidP="006E36C4">
            <w:pPr>
              <w:spacing w:before="20" w:after="20"/>
              <w:jc w:val="center"/>
              <w:rPr>
                <w:b/>
                <w:sz w:val="24"/>
                <w:szCs w:val="24"/>
              </w:rPr>
            </w:pPr>
            <w:r w:rsidRPr="00DE6127">
              <w:rPr>
                <w:b/>
                <w:sz w:val="24"/>
                <w:szCs w:val="24"/>
              </w:rPr>
              <w:t>01</w:t>
            </w:r>
            <w:r w:rsidRPr="00DE6127">
              <w:rPr>
                <w:b/>
                <w:sz w:val="24"/>
                <w:szCs w:val="24"/>
                <w:vertAlign w:val="superscript"/>
              </w:rPr>
              <w:t xml:space="preserve"> </w:t>
            </w:r>
            <w:r w:rsidRPr="00DE6127">
              <w:rPr>
                <w:b/>
                <w:sz w:val="24"/>
                <w:szCs w:val="24"/>
              </w:rPr>
              <w:t>May 2026</w:t>
            </w:r>
          </w:p>
        </w:tc>
      </w:tr>
      <w:tr w:rsidR="00DE6127" w:rsidRPr="00DE6127" w14:paraId="49BE56D4" w14:textId="77777777" w:rsidTr="00DE6127">
        <w:trPr>
          <w:cnfStyle w:val="000000100000" w:firstRow="0" w:lastRow="0" w:firstColumn="0" w:lastColumn="0" w:oddVBand="0" w:evenVBand="0" w:oddHBand="1" w:evenHBand="0" w:firstRowFirstColumn="0" w:firstRowLastColumn="0" w:lastRowFirstColumn="0" w:lastRowLastColumn="0"/>
          <w:trHeight w:val="203"/>
          <w:jc w:val="center"/>
        </w:trPr>
        <w:tc>
          <w:tcPr>
            <w:tcW w:w="0" w:type="auto"/>
            <w:vMerge/>
            <w:shd w:val="clear" w:color="auto" w:fill="auto"/>
          </w:tcPr>
          <w:p w14:paraId="630B43FD" w14:textId="77777777" w:rsidR="00DE6127" w:rsidRPr="00DE6127" w:rsidRDefault="00DE6127" w:rsidP="006E36C4">
            <w:pPr>
              <w:jc w:val="center"/>
              <w:rPr>
                <w:sz w:val="24"/>
                <w:szCs w:val="24"/>
              </w:rPr>
            </w:pPr>
          </w:p>
        </w:tc>
        <w:tc>
          <w:tcPr>
            <w:tcW w:w="0" w:type="auto"/>
          </w:tcPr>
          <w:p w14:paraId="423C3AD2" w14:textId="77777777" w:rsidR="00DE6127" w:rsidRPr="00DE6127" w:rsidRDefault="00DE6127" w:rsidP="006E36C4">
            <w:pPr>
              <w:spacing w:before="20" w:after="20"/>
              <w:jc w:val="center"/>
              <w:rPr>
                <w:b/>
                <w:sz w:val="24"/>
                <w:szCs w:val="24"/>
              </w:rPr>
            </w:pPr>
            <w:r w:rsidRPr="00DE6127">
              <w:rPr>
                <w:b/>
                <w:sz w:val="24"/>
                <w:szCs w:val="24"/>
              </w:rPr>
              <w:t>Nawa e Sarosh (CMH Literary Festival)</w:t>
            </w:r>
          </w:p>
        </w:tc>
        <w:tc>
          <w:tcPr>
            <w:tcW w:w="0" w:type="auto"/>
            <w:gridSpan w:val="2"/>
          </w:tcPr>
          <w:p w14:paraId="1BA95213" w14:textId="77777777" w:rsidR="00DE6127" w:rsidRPr="00DE6127" w:rsidRDefault="00DE6127" w:rsidP="006E36C4">
            <w:pPr>
              <w:spacing w:before="20" w:after="20"/>
              <w:jc w:val="center"/>
              <w:rPr>
                <w:b/>
                <w:sz w:val="24"/>
                <w:szCs w:val="24"/>
              </w:rPr>
            </w:pPr>
            <w:r w:rsidRPr="00DE6127">
              <w:rPr>
                <w:b/>
                <w:sz w:val="24"/>
                <w:szCs w:val="24"/>
              </w:rPr>
              <w:t>13 May 2026</w:t>
            </w:r>
          </w:p>
        </w:tc>
      </w:tr>
      <w:tr w:rsidR="00DE6127" w:rsidRPr="00DE6127" w14:paraId="25DEE71B" w14:textId="77777777" w:rsidTr="00DE6127">
        <w:trPr>
          <w:trHeight w:val="203"/>
          <w:jc w:val="center"/>
        </w:trPr>
        <w:tc>
          <w:tcPr>
            <w:tcW w:w="0" w:type="auto"/>
            <w:vMerge/>
          </w:tcPr>
          <w:p w14:paraId="2615D823" w14:textId="77777777" w:rsidR="00DE6127" w:rsidRPr="00DE6127" w:rsidRDefault="00DE6127" w:rsidP="006E36C4">
            <w:pPr>
              <w:jc w:val="center"/>
              <w:rPr>
                <w:sz w:val="24"/>
                <w:szCs w:val="24"/>
              </w:rPr>
            </w:pPr>
          </w:p>
        </w:tc>
        <w:tc>
          <w:tcPr>
            <w:tcW w:w="0" w:type="auto"/>
            <w:shd w:val="clear" w:color="auto" w:fill="F2DBDB" w:themeFill="accent2" w:themeFillTint="33"/>
          </w:tcPr>
          <w:p w14:paraId="2F117761" w14:textId="77777777" w:rsidR="00DE6127" w:rsidRPr="00DE6127" w:rsidRDefault="00DE6127" w:rsidP="006E36C4">
            <w:pPr>
              <w:spacing w:before="20" w:after="20"/>
              <w:jc w:val="center"/>
              <w:rPr>
                <w:b/>
                <w:sz w:val="24"/>
                <w:szCs w:val="24"/>
              </w:rPr>
            </w:pPr>
            <w:r w:rsidRPr="00DE6127">
              <w:rPr>
                <w:b/>
                <w:sz w:val="24"/>
                <w:szCs w:val="24"/>
              </w:rPr>
              <w:t>Annual Sports Day</w:t>
            </w:r>
          </w:p>
        </w:tc>
        <w:tc>
          <w:tcPr>
            <w:tcW w:w="0" w:type="auto"/>
            <w:gridSpan w:val="2"/>
            <w:shd w:val="clear" w:color="auto" w:fill="F2DBDB" w:themeFill="accent2" w:themeFillTint="33"/>
          </w:tcPr>
          <w:p w14:paraId="4C1D94B6" w14:textId="77777777" w:rsidR="00DE6127" w:rsidRPr="00DE6127" w:rsidRDefault="00DE6127" w:rsidP="006E36C4">
            <w:pPr>
              <w:spacing w:before="20" w:after="20"/>
              <w:jc w:val="center"/>
              <w:rPr>
                <w:b/>
                <w:sz w:val="24"/>
                <w:szCs w:val="24"/>
              </w:rPr>
            </w:pPr>
            <w:r w:rsidRPr="00DE6127">
              <w:rPr>
                <w:b/>
                <w:sz w:val="24"/>
                <w:szCs w:val="24"/>
              </w:rPr>
              <w:t>20 May 2026</w:t>
            </w:r>
          </w:p>
        </w:tc>
      </w:tr>
      <w:tr w:rsidR="00DE6127" w:rsidRPr="00DE6127" w14:paraId="408A3216" w14:textId="77777777" w:rsidTr="00DE6127">
        <w:trPr>
          <w:cnfStyle w:val="000000100000" w:firstRow="0" w:lastRow="0" w:firstColumn="0" w:lastColumn="0" w:oddVBand="0" w:evenVBand="0" w:oddHBand="1" w:evenHBand="0" w:firstRowFirstColumn="0" w:firstRowLastColumn="0" w:lastRowFirstColumn="0" w:lastRowLastColumn="0"/>
          <w:trHeight w:val="203"/>
          <w:jc w:val="center"/>
        </w:trPr>
        <w:tc>
          <w:tcPr>
            <w:tcW w:w="0" w:type="auto"/>
            <w:vMerge/>
            <w:shd w:val="clear" w:color="auto" w:fill="auto"/>
          </w:tcPr>
          <w:p w14:paraId="7354BA3E" w14:textId="77777777" w:rsidR="00DE6127" w:rsidRPr="00DE6127" w:rsidRDefault="00DE6127" w:rsidP="006E36C4">
            <w:pPr>
              <w:jc w:val="center"/>
              <w:rPr>
                <w:sz w:val="24"/>
                <w:szCs w:val="24"/>
              </w:rPr>
            </w:pPr>
          </w:p>
        </w:tc>
        <w:tc>
          <w:tcPr>
            <w:tcW w:w="0" w:type="auto"/>
          </w:tcPr>
          <w:p w14:paraId="1479C8A6" w14:textId="77777777" w:rsidR="00DE6127" w:rsidRPr="00DE6127" w:rsidRDefault="00DE6127" w:rsidP="006E36C4">
            <w:pPr>
              <w:spacing w:before="30" w:after="30"/>
              <w:jc w:val="center"/>
              <w:rPr>
                <w:b/>
                <w:sz w:val="24"/>
                <w:szCs w:val="24"/>
              </w:rPr>
            </w:pPr>
            <w:r w:rsidRPr="00DE6127">
              <w:rPr>
                <w:b/>
                <w:sz w:val="24"/>
                <w:szCs w:val="24"/>
              </w:rPr>
              <w:t>Eid ul Azha (Tentative)</w:t>
            </w:r>
          </w:p>
        </w:tc>
        <w:tc>
          <w:tcPr>
            <w:tcW w:w="0" w:type="auto"/>
            <w:gridSpan w:val="2"/>
          </w:tcPr>
          <w:p w14:paraId="1F133FFB" w14:textId="77777777" w:rsidR="00DE6127" w:rsidRPr="00DE6127" w:rsidRDefault="00DE6127" w:rsidP="006E36C4">
            <w:pPr>
              <w:spacing w:before="30" w:after="30"/>
              <w:jc w:val="center"/>
              <w:rPr>
                <w:b/>
                <w:sz w:val="24"/>
                <w:szCs w:val="24"/>
              </w:rPr>
            </w:pPr>
            <w:r w:rsidRPr="00DE6127">
              <w:rPr>
                <w:b/>
                <w:sz w:val="24"/>
                <w:szCs w:val="24"/>
              </w:rPr>
              <w:t>27-29 May 2026</w:t>
            </w:r>
          </w:p>
        </w:tc>
      </w:tr>
      <w:tr w:rsidR="00DE6127" w:rsidRPr="00DE6127" w14:paraId="30B8676D" w14:textId="77777777" w:rsidTr="00DE6127">
        <w:trPr>
          <w:trHeight w:val="203"/>
          <w:jc w:val="center"/>
        </w:trPr>
        <w:tc>
          <w:tcPr>
            <w:tcW w:w="0" w:type="auto"/>
            <w:vMerge w:val="restart"/>
          </w:tcPr>
          <w:p w14:paraId="10B04EC9" w14:textId="77777777" w:rsidR="00DE6127" w:rsidRPr="00DE6127" w:rsidRDefault="00DE6127" w:rsidP="006E36C4">
            <w:pPr>
              <w:jc w:val="center"/>
              <w:rPr>
                <w:sz w:val="24"/>
                <w:szCs w:val="24"/>
              </w:rPr>
            </w:pPr>
            <w:r w:rsidRPr="00DE6127">
              <w:rPr>
                <w:sz w:val="24"/>
                <w:szCs w:val="24"/>
              </w:rPr>
              <w:t>21-24</w:t>
            </w:r>
          </w:p>
        </w:tc>
        <w:tc>
          <w:tcPr>
            <w:tcW w:w="0" w:type="auto"/>
            <w:shd w:val="clear" w:color="auto" w:fill="F2DBDB" w:themeFill="accent2" w:themeFillTint="33"/>
          </w:tcPr>
          <w:p w14:paraId="56CB31DC" w14:textId="77777777" w:rsidR="00DE6127" w:rsidRPr="00DE6127" w:rsidRDefault="00DE6127" w:rsidP="006E36C4">
            <w:pPr>
              <w:spacing w:before="20" w:after="20"/>
              <w:jc w:val="center"/>
              <w:rPr>
                <w:b/>
                <w:sz w:val="24"/>
                <w:szCs w:val="24"/>
              </w:rPr>
            </w:pPr>
            <w:r w:rsidRPr="00DE6127">
              <w:rPr>
                <w:b/>
                <w:sz w:val="24"/>
                <w:szCs w:val="24"/>
              </w:rPr>
              <w:t>Summer Vacations (4x weeks)</w:t>
            </w:r>
          </w:p>
        </w:tc>
        <w:tc>
          <w:tcPr>
            <w:tcW w:w="0" w:type="auto"/>
            <w:shd w:val="clear" w:color="auto" w:fill="F2DBDB" w:themeFill="accent2" w:themeFillTint="33"/>
          </w:tcPr>
          <w:p w14:paraId="4C44B1A4" w14:textId="77777777" w:rsidR="00DE6127" w:rsidRPr="00DE6127" w:rsidRDefault="00DE6127" w:rsidP="006E36C4">
            <w:pPr>
              <w:spacing w:before="20" w:after="20"/>
              <w:jc w:val="center"/>
              <w:rPr>
                <w:b/>
                <w:sz w:val="24"/>
                <w:szCs w:val="24"/>
              </w:rPr>
            </w:pPr>
            <w:r w:rsidRPr="00DE6127">
              <w:rPr>
                <w:b/>
                <w:sz w:val="24"/>
                <w:szCs w:val="24"/>
              </w:rPr>
              <w:t>01 June 2026</w:t>
            </w:r>
          </w:p>
        </w:tc>
        <w:tc>
          <w:tcPr>
            <w:tcW w:w="0" w:type="auto"/>
            <w:shd w:val="clear" w:color="auto" w:fill="F2DBDB" w:themeFill="accent2" w:themeFillTint="33"/>
          </w:tcPr>
          <w:p w14:paraId="025FCFED" w14:textId="77777777" w:rsidR="00DE6127" w:rsidRPr="00DE6127" w:rsidRDefault="00DE6127" w:rsidP="006E36C4">
            <w:pPr>
              <w:spacing w:before="20" w:after="20"/>
              <w:jc w:val="center"/>
              <w:rPr>
                <w:b/>
                <w:sz w:val="24"/>
                <w:szCs w:val="24"/>
              </w:rPr>
            </w:pPr>
            <w:r w:rsidRPr="00DE6127">
              <w:rPr>
                <w:b/>
                <w:sz w:val="24"/>
                <w:szCs w:val="24"/>
              </w:rPr>
              <w:t>26 June 2026</w:t>
            </w:r>
          </w:p>
        </w:tc>
      </w:tr>
      <w:tr w:rsidR="00DE6127" w:rsidRPr="00DE6127" w14:paraId="25B21CA6" w14:textId="77777777" w:rsidTr="00DE6127">
        <w:trPr>
          <w:cnfStyle w:val="000000100000" w:firstRow="0" w:lastRow="0" w:firstColumn="0" w:lastColumn="0" w:oddVBand="0" w:evenVBand="0" w:oddHBand="1" w:evenHBand="0" w:firstRowFirstColumn="0" w:firstRowLastColumn="0" w:lastRowFirstColumn="0" w:lastRowLastColumn="0"/>
          <w:trHeight w:val="203"/>
          <w:jc w:val="center"/>
        </w:trPr>
        <w:tc>
          <w:tcPr>
            <w:tcW w:w="0" w:type="auto"/>
            <w:vMerge/>
            <w:shd w:val="clear" w:color="auto" w:fill="auto"/>
          </w:tcPr>
          <w:p w14:paraId="2D64A082" w14:textId="77777777" w:rsidR="00DE6127" w:rsidRPr="00DE6127" w:rsidRDefault="00DE6127" w:rsidP="006E36C4">
            <w:pPr>
              <w:jc w:val="center"/>
              <w:rPr>
                <w:sz w:val="24"/>
                <w:szCs w:val="24"/>
              </w:rPr>
            </w:pPr>
          </w:p>
        </w:tc>
        <w:tc>
          <w:tcPr>
            <w:tcW w:w="0" w:type="auto"/>
          </w:tcPr>
          <w:p w14:paraId="086E78E4" w14:textId="77777777" w:rsidR="00DE6127" w:rsidRPr="00DE6127" w:rsidRDefault="00DE6127" w:rsidP="006E36C4">
            <w:pPr>
              <w:spacing w:before="20" w:after="20"/>
              <w:jc w:val="center"/>
              <w:rPr>
                <w:b/>
                <w:sz w:val="24"/>
                <w:szCs w:val="24"/>
              </w:rPr>
            </w:pPr>
            <w:r w:rsidRPr="00DE6127">
              <w:rPr>
                <w:b/>
                <w:sz w:val="24"/>
                <w:szCs w:val="24"/>
              </w:rPr>
              <w:t>Ashura (Tentative)</w:t>
            </w:r>
          </w:p>
        </w:tc>
        <w:tc>
          <w:tcPr>
            <w:tcW w:w="0" w:type="auto"/>
            <w:gridSpan w:val="2"/>
          </w:tcPr>
          <w:p w14:paraId="11207841" w14:textId="77777777" w:rsidR="00DE6127" w:rsidRPr="00DE6127" w:rsidRDefault="00DE6127" w:rsidP="006E36C4">
            <w:pPr>
              <w:spacing w:before="20" w:after="20"/>
              <w:jc w:val="center"/>
              <w:rPr>
                <w:b/>
                <w:sz w:val="24"/>
                <w:szCs w:val="24"/>
              </w:rPr>
            </w:pPr>
            <w:r w:rsidRPr="00DE6127">
              <w:rPr>
                <w:b/>
                <w:sz w:val="24"/>
                <w:szCs w:val="24"/>
              </w:rPr>
              <w:t>24 -25 June 2026</w:t>
            </w:r>
          </w:p>
        </w:tc>
      </w:tr>
      <w:tr w:rsidR="00DE6127" w:rsidRPr="00DE6127" w14:paraId="0AB383CF" w14:textId="77777777" w:rsidTr="00DE6127">
        <w:trPr>
          <w:trHeight w:val="203"/>
          <w:jc w:val="center"/>
        </w:trPr>
        <w:tc>
          <w:tcPr>
            <w:tcW w:w="0" w:type="auto"/>
            <w:vMerge w:val="restart"/>
          </w:tcPr>
          <w:p w14:paraId="3D01C746" w14:textId="77777777" w:rsidR="00DE6127" w:rsidRPr="00DE6127" w:rsidRDefault="00DE6127" w:rsidP="006E36C4">
            <w:pPr>
              <w:jc w:val="center"/>
              <w:rPr>
                <w:sz w:val="24"/>
                <w:szCs w:val="24"/>
              </w:rPr>
            </w:pPr>
            <w:r w:rsidRPr="00DE6127">
              <w:rPr>
                <w:sz w:val="24"/>
                <w:szCs w:val="24"/>
              </w:rPr>
              <w:t>25-27</w:t>
            </w:r>
          </w:p>
        </w:tc>
        <w:tc>
          <w:tcPr>
            <w:tcW w:w="0" w:type="auto"/>
          </w:tcPr>
          <w:p w14:paraId="0846A066" w14:textId="77777777" w:rsidR="00DE6127" w:rsidRPr="00DE6127" w:rsidRDefault="00DE6127" w:rsidP="006E36C4">
            <w:pPr>
              <w:spacing w:before="30" w:after="30"/>
              <w:jc w:val="center"/>
              <w:rPr>
                <w:b/>
                <w:bCs/>
                <w:sz w:val="24"/>
                <w:szCs w:val="24"/>
              </w:rPr>
            </w:pPr>
            <w:r w:rsidRPr="00DE6127">
              <w:rPr>
                <w:b/>
                <w:bCs/>
                <w:sz w:val="24"/>
                <w:szCs w:val="24"/>
              </w:rPr>
              <w:t>Academic Classes Block V</w:t>
            </w:r>
          </w:p>
          <w:p w14:paraId="188425F9" w14:textId="77777777" w:rsidR="00DE6127" w:rsidRPr="00DE6127" w:rsidRDefault="00DE6127" w:rsidP="006E36C4">
            <w:pPr>
              <w:spacing w:before="20" w:after="20"/>
              <w:jc w:val="center"/>
              <w:rPr>
                <w:b/>
                <w:sz w:val="24"/>
                <w:szCs w:val="24"/>
              </w:rPr>
            </w:pPr>
            <w:r w:rsidRPr="00DE6127">
              <w:rPr>
                <w:b/>
                <w:bCs/>
                <w:sz w:val="24"/>
                <w:szCs w:val="24"/>
              </w:rPr>
              <w:t xml:space="preserve">Module X </w:t>
            </w:r>
            <w:r w:rsidRPr="00DE6127">
              <w:rPr>
                <w:sz w:val="24"/>
                <w:szCs w:val="24"/>
              </w:rPr>
              <w:t>(Genetics &amp; Neurosciences 1</w:t>
            </w:r>
            <w:r w:rsidRPr="00DE6127">
              <w:rPr>
                <w:b/>
                <w:bCs/>
                <w:sz w:val="24"/>
                <w:szCs w:val="24"/>
              </w:rPr>
              <w:t>) (3/9 wks)</w:t>
            </w:r>
          </w:p>
        </w:tc>
        <w:tc>
          <w:tcPr>
            <w:tcW w:w="0" w:type="auto"/>
          </w:tcPr>
          <w:p w14:paraId="20B18EC9" w14:textId="77777777" w:rsidR="00DE6127" w:rsidRPr="00DE6127" w:rsidRDefault="00DE6127" w:rsidP="006E36C4">
            <w:pPr>
              <w:spacing w:before="20" w:after="20"/>
              <w:jc w:val="center"/>
              <w:rPr>
                <w:bCs/>
                <w:sz w:val="24"/>
                <w:szCs w:val="24"/>
              </w:rPr>
            </w:pPr>
            <w:r w:rsidRPr="00DE6127">
              <w:rPr>
                <w:bCs/>
                <w:sz w:val="24"/>
                <w:szCs w:val="24"/>
              </w:rPr>
              <w:t>29 June 2026</w:t>
            </w:r>
          </w:p>
        </w:tc>
        <w:tc>
          <w:tcPr>
            <w:tcW w:w="0" w:type="auto"/>
          </w:tcPr>
          <w:p w14:paraId="56BF79E1" w14:textId="77777777" w:rsidR="00DE6127" w:rsidRPr="00DE6127" w:rsidRDefault="00DE6127" w:rsidP="006E36C4">
            <w:pPr>
              <w:spacing w:before="20" w:after="20"/>
              <w:jc w:val="center"/>
              <w:rPr>
                <w:bCs/>
                <w:sz w:val="24"/>
                <w:szCs w:val="24"/>
              </w:rPr>
            </w:pPr>
            <w:r w:rsidRPr="00DE6127">
              <w:rPr>
                <w:bCs/>
                <w:sz w:val="24"/>
                <w:szCs w:val="24"/>
              </w:rPr>
              <w:t>17 July 2026</w:t>
            </w:r>
          </w:p>
        </w:tc>
      </w:tr>
      <w:tr w:rsidR="00DE6127" w:rsidRPr="00DE6127" w14:paraId="1F4B98E0" w14:textId="77777777" w:rsidTr="00DE6127">
        <w:trPr>
          <w:cnfStyle w:val="000000100000" w:firstRow="0" w:lastRow="0" w:firstColumn="0" w:lastColumn="0" w:oddVBand="0" w:evenVBand="0" w:oddHBand="1" w:evenHBand="0" w:firstRowFirstColumn="0" w:firstRowLastColumn="0" w:lastRowFirstColumn="0" w:lastRowLastColumn="0"/>
          <w:trHeight w:val="203"/>
          <w:jc w:val="center"/>
        </w:trPr>
        <w:tc>
          <w:tcPr>
            <w:tcW w:w="0" w:type="auto"/>
            <w:vMerge/>
            <w:shd w:val="clear" w:color="auto" w:fill="auto"/>
          </w:tcPr>
          <w:p w14:paraId="23D45239" w14:textId="77777777" w:rsidR="00DE6127" w:rsidRPr="00DE6127" w:rsidRDefault="00DE6127" w:rsidP="006E36C4">
            <w:pPr>
              <w:spacing w:before="30" w:after="30"/>
              <w:jc w:val="center"/>
              <w:rPr>
                <w:sz w:val="24"/>
                <w:szCs w:val="24"/>
              </w:rPr>
            </w:pPr>
          </w:p>
        </w:tc>
        <w:tc>
          <w:tcPr>
            <w:tcW w:w="0" w:type="auto"/>
          </w:tcPr>
          <w:p w14:paraId="23632D20" w14:textId="77777777" w:rsidR="00DE6127" w:rsidRPr="00DE6127" w:rsidRDefault="00DE6127" w:rsidP="006E36C4">
            <w:pPr>
              <w:spacing w:before="30" w:after="30"/>
              <w:jc w:val="center"/>
              <w:rPr>
                <w:b/>
                <w:sz w:val="24"/>
                <w:szCs w:val="24"/>
              </w:rPr>
            </w:pPr>
            <w:r w:rsidRPr="00DE6127">
              <w:rPr>
                <w:b/>
                <w:bCs/>
                <w:sz w:val="24"/>
                <w:szCs w:val="24"/>
              </w:rPr>
              <w:t>Life-line Symposium</w:t>
            </w:r>
          </w:p>
        </w:tc>
        <w:tc>
          <w:tcPr>
            <w:tcW w:w="0" w:type="auto"/>
            <w:gridSpan w:val="2"/>
          </w:tcPr>
          <w:p w14:paraId="2EC6E4FD" w14:textId="77777777" w:rsidR="00DE6127" w:rsidRPr="00DE6127" w:rsidRDefault="00DE6127" w:rsidP="006E36C4">
            <w:pPr>
              <w:spacing w:before="30" w:after="30"/>
              <w:jc w:val="center"/>
              <w:rPr>
                <w:bCs/>
                <w:sz w:val="24"/>
                <w:szCs w:val="24"/>
              </w:rPr>
            </w:pPr>
            <w:r w:rsidRPr="00DE6127">
              <w:rPr>
                <w:b/>
                <w:bCs/>
                <w:sz w:val="24"/>
                <w:szCs w:val="24"/>
              </w:rPr>
              <w:t>01 July 2026</w:t>
            </w:r>
          </w:p>
        </w:tc>
      </w:tr>
      <w:tr w:rsidR="00DE6127" w:rsidRPr="00DE6127" w14:paraId="528610FB" w14:textId="77777777" w:rsidTr="00DE6127">
        <w:trPr>
          <w:trHeight w:val="203"/>
          <w:jc w:val="center"/>
        </w:trPr>
        <w:tc>
          <w:tcPr>
            <w:tcW w:w="0" w:type="auto"/>
          </w:tcPr>
          <w:p w14:paraId="3234907C" w14:textId="77777777" w:rsidR="00DE6127" w:rsidRPr="00DE6127" w:rsidRDefault="00DE6127" w:rsidP="006E36C4">
            <w:pPr>
              <w:spacing w:before="30" w:after="30"/>
              <w:jc w:val="center"/>
              <w:rPr>
                <w:sz w:val="24"/>
                <w:szCs w:val="24"/>
              </w:rPr>
            </w:pPr>
          </w:p>
        </w:tc>
        <w:tc>
          <w:tcPr>
            <w:tcW w:w="0" w:type="auto"/>
            <w:shd w:val="clear" w:color="auto" w:fill="F2DBDB" w:themeFill="accent2" w:themeFillTint="33"/>
          </w:tcPr>
          <w:p w14:paraId="2597A6FC" w14:textId="77777777" w:rsidR="00DE6127" w:rsidRPr="00DE6127" w:rsidRDefault="00DE6127" w:rsidP="006E36C4">
            <w:pPr>
              <w:spacing w:before="30" w:after="30"/>
              <w:jc w:val="center"/>
              <w:rPr>
                <w:b/>
                <w:bCs/>
                <w:sz w:val="24"/>
                <w:szCs w:val="24"/>
              </w:rPr>
            </w:pPr>
            <w:r w:rsidRPr="00DE6127">
              <w:rPr>
                <w:b/>
                <w:sz w:val="24"/>
                <w:szCs w:val="24"/>
              </w:rPr>
              <w:t>Annual GK Quiz Competition</w:t>
            </w:r>
          </w:p>
        </w:tc>
        <w:tc>
          <w:tcPr>
            <w:tcW w:w="0" w:type="auto"/>
            <w:gridSpan w:val="2"/>
            <w:shd w:val="clear" w:color="auto" w:fill="F2DBDB" w:themeFill="accent2" w:themeFillTint="33"/>
          </w:tcPr>
          <w:p w14:paraId="45EDE564" w14:textId="77777777" w:rsidR="00DE6127" w:rsidRPr="00DE6127" w:rsidRDefault="00DE6127" w:rsidP="006E36C4">
            <w:pPr>
              <w:spacing w:before="30" w:after="30"/>
              <w:jc w:val="center"/>
              <w:rPr>
                <w:b/>
                <w:bCs/>
                <w:sz w:val="24"/>
                <w:szCs w:val="24"/>
              </w:rPr>
            </w:pPr>
            <w:r w:rsidRPr="00DE6127">
              <w:rPr>
                <w:b/>
                <w:sz w:val="24"/>
                <w:szCs w:val="24"/>
              </w:rPr>
              <w:t>07 July 2026</w:t>
            </w:r>
          </w:p>
        </w:tc>
      </w:tr>
      <w:tr w:rsidR="00DE6127" w:rsidRPr="00DE6127" w14:paraId="53D0AB24" w14:textId="77777777" w:rsidTr="00DE6127">
        <w:trPr>
          <w:cnfStyle w:val="000000100000" w:firstRow="0" w:lastRow="0" w:firstColumn="0" w:lastColumn="0" w:oddVBand="0" w:evenVBand="0" w:oddHBand="1" w:evenHBand="0" w:firstRowFirstColumn="0" w:firstRowLastColumn="0" w:lastRowFirstColumn="0" w:lastRowLastColumn="0"/>
          <w:trHeight w:val="203"/>
          <w:jc w:val="center"/>
        </w:trPr>
        <w:tc>
          <w:tcPr>
            <w:tcW w:w="0" w:type="auto"/>
            <w:shd w:val="clear" w:color="auto" w:fill="auto"/>
          </w:tcPr>
          <w:p w14:paraId="7C465D59" w14:textId="77777777" w:rsidR="00DE6127" w:rsidRPr="00DE6127" w:rsidRDefault="00DE6127" w:rsidP="006E36C4">
            <w:pPr>
              <w:spacing w:before="30" w:after="30"/>
              <w:jc w:val="center"/>
              <w:rPr>
                <w:sz w:val="24"/>
                <w:szCs w:val="24"/>
              </w:rPr>
            </w:pPr>
          </w:p>
        </w:tc>
        <w:tc>
          <w:tcPr>
            <w:tcW w:w="0" w:type="auto"/>
          </w:tcPr>
          <w:p w14:paraId="32781C50" w14:textId="77777777" w:rsidR="00DE6127" w:rsidRPr="00DE6127" w:rsidRDefault="00DE6127" w:rsidP="006E36C4">
            <w:pPr>
              <w:spacing w:before="30" w:after="30"/>
              <w:jc w:val="center"/>
              <w:rPr>
                <w:b/>
                <w:sz w:val="24"/>
                <w:szCs w:val="24"/>
              </w:rPr>
            </w:pPr>
            <w:r w:rsidRPr="00DE6127">
              <w:rPr>
                <w:b/>
                <w:sz w:val="24"/>
                <w:szCs w:val="24"/>
              </w:rPr>
              <w:t>Irteqa</w:t>
            </w:r>
          </w:p>
        </w:tc>
        <w:tc>
          <w:tcPr>
            <w:tcW w:w="0" w:type="auto"/>
            <w:gridSpan w:val="2"/>
          </w:tcPr>
          <w:p w14:paraId="44E30201" w14:textId="77777777" w:rsidR="00DE6127" w:rsidRPr="00DE6127" w:rsidRDefault="00DE6127" w:rsidP="006E36C4">
            <w:pPr>
              <w:spacing w:before="30" w:after="30"/>
              <w:jc w:val="center"/>
              <w:rPr>
                <w:b/>
                <w:sz w:val="24"/>
                <w:szCs w:val="24"/>
              </w:rPr>
            </w:pPr>
            <w:r w:rsidRPr="00DE6127">
              <w:rPr>
                <w:b/>
                <w:sz w:val="24"/>
                <w:szCs w:val="24"/>
              </w:rPr>
              <w:t>09 July 2026</w:t>
            </w:r>
          </w:p>
        </w:tc>
      </w:tr>
      <w:tr w:rsidR="00DE6127" w:rsidRPr="00DE6127" w14:paraId="14DE25FC" w14:textId="77777777" w:rsidTr="00DE6127">
        <w:trPr>
          <w:trHeight w:val="203"/>
          <w:jc w:val="center"/>
        </w:trPr>
        <w:tc>
          <w:tcPr>
            <w:tcW w:w="0" w:type="auto"/>
          </w:tcPr>
          <w:p w14:paraId="07426890" w14:textId="77777777" w:rsidR="00DE6127" w:rsidRPr="00DE6127" w:rsidRDefault="00DE6127" w:rsidP="006E36C4">
            <w:pPr>
              <w:spacing w:before="30" w:after="30"/>
              <w:jc w:val="center"/>
              <w:rPr>
                <w:sz w:val="24"/>
                <w:szCs w:val="24"/>
              </w:rPr>
            </w:pPr>
          </w:p>
        </w:tc>
        <w:tc>
          <w:tcPr>
            <w:tcW w:w="0" w:type="auto"/>
            <w:shd w:val="clear" w:color="auto" w:fill="F2DBDB" w:themeFill="accent2" w:themeFillTint="33"/>
          </w:tcPr>
          <w:p w14:paraId="19B1FFAE" w14:textId="77777777" w:rsidR="00DE6127" w:rsidRPr="00DE6127" w:rsidRDefault="00DE6127" w:rsidP="006E36C4">
            <w:pPr>
              <w:spacing w:before="30" w:after="30"/>
              <w:jc w:val="center"/>
              <w:rPr>
                <w:b/>
                <w:sz w:val="24"/>
                <w:szCs w:val="24"/>
              </w:rPr>
            </w:pPr>
            <w:r w:rsidRPr="00DE6127">
              <w:rPr>
                <w:b/>
                <w:sz w:val="24"/>
                <w:szCs w:val="24"/>
              </w:rPr>
              <w:t>Purpose Over Popularity</w:t>
            </w:r>
          </w:p>
        </w:tc>
        <w:tc>
          <w:tcPr>
            <w:tcW w:w="0" w:type="auto"/>
            <w:gridSpan w:val="2"/>
            <w:shd w:val="clear" w:color="auto" w:fill="F2DBDB" w:themeFill="accent2" w:themeFillTint="33"/>
          </w:tcPr>
          <w:p w14:paraId="5CAA85DC" w14:textId="77777777" w:rsidR="00DE6127" w:rsidRPr="00DE6127" w:rsidRDefault="00DE6127" w:rsidP="006E36C4">
            <w:pPr>
              <w:spacing w:before="30" w:after="30"/>
              <w:jc w:val="center"/>
              <w:rPr>
                <w:b/>
                <w:sz w:val="24"/>
                <w:szCs w:val="24"/>
              </w:rPr>
            </w:pPr>
            <w:r w:rsidRPr="00DE6127">
              <w:rPr>
                <w:b/>
                <w:sz w:val="24"/>
                <w:szCs w:val="24"/>
              </w:rPr>
              <w:t>15 July 2026</w:t>
            </w:r>
          </w:p>
        </w:tc>
      </w:tr>
      <w:tr w:rsidR="00DE6127" w:rsidRPr="00DE6127" w14:paraId="288F51D7" w14:textId="77777777" w:rsidTr="00DE6127">
        <w:trPr>
          <w:cnfStyle w:val="000000100000" w:firstRow="0" w:lastRow="0" w:firstColumn="0" w:lastColumn="0" w:oddVBand="0" w:evenVBand="0" w:oddHBand="1" w:evenHBand="0" w:firstRowFirstColumn="0" w:firstRowLastColumn="0" w:lastRowFirstColumn="0" w:lastRowLastColumn="0"/>
          <w:trHeight w:val="203"/>
          <w:jc w:val="center"/>
        </w:trPr>
        <w:tc>
          <w:tcPr>
            <w:tcW w:w="0" w:type="auto"/>
            <w:shd w:val="clear" w:color="auto" w:fill="auto"/>
          </w:tcPr>
          <w:p w14:paraId="2963FEF4" w14:textId="77777777" w:rsidR="00DE6127" w:rsidRPr="00DE6127" w:rsidRDefault="00DE6127" w:rsidP="006E36C4">
            <w:pPr>
              <w:spacing w:before="30" w:after="30"/>
              <w:jc w:val="center"/>
              <w:rPr>
                <w:sz w:val="24"/>
                <w:szCs w:val="24"/>
              </w:rPr>
            </w:pPr>
          </w:p>
        </w:tc>
        <w:tc>
          <w:tcPr>
            <w:tcW w:w="0" w:type="auto"/>
          </w:tcPr>
          <w:p w14:paraId="7C389846" w14:textId="77777777" w:rsidR="00DE6127" w:rsidRPr="00DE6127" w:rsidRDefault="00DE6127" w:rsidP="006E36C4">
            <w:pPr>
              <w:spacing w:before="30" w:after="30"/>
              <w:jc w:val="center"/>
              <w:rPr>
                <w:b/>
                <w:sz w:val="24"/>
                <w:szCs w:val="24"/>
              </w:rPr>
            </w:pPr>
            <w:r w:rsidRPr="00DE6127">
              <w:rPr>
                <w:b/>
                <w:sz w:val="24"/>
                <w:szCs w:val="24"/>
              </w:rPr>
              <w:t xml:space="preserve">Olympiad </w:t>
            </w:r>
          </w:p>
        </w:tc>
        <w:tc>
          <w:tcPr>
            <w:tcW w:w="0" w:type="auto"/>
            <w:gridSpan w:val="2"/>
          </w:tcPr>
          <w:p w14:paraId="2236BA21" w14:textId="77777777" w:rsidR="00DE6127" w:rsidRPr="00DE6127" w:rsidRDefault="00DE6127" w:rsidP="006E36C4">
            <w:pPr>
              <w:spacing w:before="30" w:after="30"/>
              <w:jc w:val="center"/>
              <w:rPr>
                <w:b/>
                <w:sz w:val="24"/>
                <w:szCs w:val="24"/>
              </w:rPr>
            </w:pPr>
            <w:r w:rsidRPr="00DE6127">
              <w:rPr>
                <w:b/>
                <w:sz w:val="24"/>
                <w:szCs w:val="24"/>
              </w:rPr>
              <w:t>17 July 2026</w:t>
            </w:r>
          </w:p>
        </w:tc>
      </w:tr>
      <w:tr w:rsidR="00DE6127" w:rsidRPr="00DE6127" w14:paraId="603B593C" w14:textId="77777777" w:rsidTr="00DE6127">
        <w:trPr>
          <w:trHeight w:val="203"/>
          <w:jc w:val="center"/>
        </w:trPr>
        <w:tc>
          <w:tcPr>
            <w:tcW w:w="0" w:type="auto"/>
            <w:vMerge w:val="restart"/>
          </w:tcPr>
          <w:p w14:paraId="1D437462" w14:textId="77777777" w:rsidR="00DE6127" w:rsidRPr="00DE6127" w:rsidRDefault="00DE6127" w:rsidP="006E36C4">
            <w:pPr>
              <w:spacing w:before="30" w:after="30"/>
              <w:jc w:val="center"/>
              <w:rPr>
                <w:sz w:val="24"/>
                <w:szCs w:val="24"/>
              </w:rPr>
            </w:pPr>
            <w:r w:rsidRPr="00DE6127">
              <w:rPr>
                <w:sz w:val="24"/>
                <w:szCs w:val="24"/>
              </w:rPr>
              <w:t>28</w:t>
            </w:r>
          </w:p>
        </w:tc>
        <w:tc>
          <w:tcPr>
            <w:tcW w:w="0" w:type="auto"/>
          </w:tcPr>
          <w:p w14:paraId="3FD48DD2" w14:textId="77777777" w:rsidR="00DE6127" w:rsidRPr="00DE6127" w:rsidRDefault="00DE6127" w:rsidP="006E36C4">
            <w:pPr>
              <w:spacing w:before="30" w:after="30"/>
              <w:jc w:val="center"/>
              <w:rPr>
                <w:b/>
                <w:sz w:val="24"/>
                <w:szCs w:val="24"/>
              </w:rPr>
            </w:pPr>
            <w:r w:rsidRPr="00DE6127">
              <w:rPr>
                <w:b/>
                <w:sz w:val="24"/>
                <w:szCs w:val="24"/>
              </w:rPr>
              <w:t>Block V Exam (1 Week)</w:t>
            </w:r>
          </w:p>
          <w:p w14:paraId="5851904C" w14:textId="77777777" w:rsidR="00DE6127" w:rsidRPr="00DE6127" w:rsidRDefault="00DE6127" w:rsidP="006E36C4">
            <w:pPr>
              <w:spacing w:before="30" w:after="30"/>
              <w:jc w:val="center"/>
              <w:rPr>
                <w:bCs/>
                <w:sz w:val="24"/>
                <w:szCs w:val="24"/>
              </w:rPr>
            </w:pPr>
            <w:r w:rsidRPr="00DE6127">
              <w:rPr>
                <w:bCs/>
                <w:sz w:val="24"/>
                <w:szCs w:val="24"/>
              </w:rPr>
              <w:t>(Date Sheet will be finalized by IEC in YCC meeting)</w:t>
            </w:r>
          </w:p>
        </w:tc>
        <w:tc>
          <w:tcPr>
            <w:tcW w:w="0" w:type="auto"/>
          </w:tcPr>
          <w:p w14:paraId="4C1999BC" w14:textId="77777777" w:rsidR="00DE6127" w:rsidRPr="00DE6127" w:rsidRDefault="00DE6127" w:rsidP="006E36C4">
            <w:pPr>
              <w:spacing w:before="30" w:after="30"/>
              <w:jc w:val="center"/>
              <w:rPr>
                <w:bCs/>
                <w:sz w:val="24"/>
                <w:szCs w:val="24"/>
              </w:rPr>
            </w:pPr>
            <w:r w:rsidRPr="00DE6127">
              <w:rPr>
                <w:bCs/>
                <w:sz w:val="24"/>
                <w:szCs w:val="24"/>
              </w:rPr>
              <w:t>20 July 2026</w:t>
            </w:r>
          </w:p>
        </w:tc>
        <w:tc>
          <w:tcPr>
            <w:tcW w:w="0" w:type="auto"/>
          </w:tcPr>
          <w:p w14:paraId="0D2BB13E" w14:textId="77777777" w:rsidR="00DE6127" w:rsidRPr="00DE6127" w:rsidRDefault="00DE6127" w:rsidP="006E36C4">
            <w:pPr>
              <w:spacing w:before="30" w:after="30"/>
              <w:jc w:val="center"/>
              <w:rPr>
                <w:bCs/>
                <w:sz w:val="24"/>
                <w:szCs w:val="24"/>
              </w:rPr>
            </w:pPr>
            <w:r w:rsidRPr="00DE6127">
              <w:rPr>
                <w:bCs/>
                <w:sz w:val="24"/>
                <w:szCs w:val="24"/>
              </w:rPr>
              <w:t>24 July 2026</w:t>
            </w:r>
          </w:p>
        </w:tc>
      </w:tr>
      <w:tr w:rsidR="00DE6127" w:rsidRPr="00DE6127" w14:paraId="574961CE" w14:textId="77777777" w:rsidTr="00DE6127">
        <w:trPr>
          <w:cnfStyle w:val="000000100000" w:firstRow="0" w:lastRow="0" w:firstColumn="0" w:lastColumn="0" w:oddVBand="0" w:evenVBand="0" w:oddHBand="1" w:evenHBand="0" w:firstRowFirstColumn="0" w:firstRowLastColumn="0" w:lastRowFirstColumn="0" w:lastRowLastColumn="0"/>
          <w:trHeight w:val="203"/>
          <w:jc w:val="center"/>
        </w:trPr>
        <w:tc>
          <w:tcPr>
            <w:tcW w:w="0" w:type="auto"/>
            <w:vMerge/>
            <w:shd w:val="clear" w:color="auto" w:fill="auto"/>
          </w:tcPr>
          <w:p w14:paraId="5FDB3819" w14:textId="77777777" w:rsidR="00DE6127" w:rsidRPr="00DE6127" w:rsidRDefault="00DE6127" w:rsidP="006E36C4">
            <w:pPr>
              <w:spacing w:before="30" w:after="30"/>
              <w:jc w:val="center"/>
              <w:rPr>
                <w:sz w:val="24"/>
                <w:szCs w:val="24"/>
              </w:rPr>
            </w:pPr>
          </w:p>
        </w:tc>
        <w:tc>
          <w:tcPr>
            <w:tcW w:w="0" w:type="auto"/>
          </w:tcPr>
          <w:p w14:paraId="78040719" w14:textId="77777777" w:rsidR="00DE6127" w:rsidRPr="00DE6127" w:rsidRDefault="00DE6127" w:rsidP="006E36C4">
            <w:pPr>
              <w:spacing w:before="30" w:after="30"/>
              <w:jc w:val="center"/>
              <w:rPr>
                <w:b/>
                <w:sz w:val="24"/>
                <w:szCs w:val="24"/>
              </w:rPr>
            </w:pPr>
            <w:r w:rsidRPr="00DE6127">
              <w:rPr>
                <w:b/>
                <w:sz w:val="24"/>
                <w:szCs w:val="24"/>
              </w:rPr>
              <w:t>Trifecta (Opening Ceremony)</w:t>
            </w:r>
          </w:p>
        </w:tc>
        <w:tc>
          <w:tcPr>
            <w:tcW w:w="0" w:type="auto"/>
            <w:gridSpan w:val="2"/>
          </w:tcPr>
          <w:p w14:paraId="4D913920" w14:textId="77777777" w:rsidR="00DE6127" w:rsidRPr="00DE6127" w:rsidRDefault="00DE6127" w:rsidP="006E36C4">
            <w:pPr>
              <w:spacing w:before="30" w:after="30"/>
              <w:jc w:val="center"/>
              <w:rPr>
                <w:b/>
                <w:sz w:val="24"/>
                <w:szCs w:val="24"/>
              </w:rPr>
            </w:pPr>
            <w:r w:rsidRPr="00DE6127">
              <w:rPr>
                <w:b/>
                <w:sz w:val="24"/>
                <w:szCs w:val="24"/>
              </w:rPr>
              <w:t>24 July 2026</w:t>
            </w:r>
          </w:p>
        </w:tc>
      </w:tr>
      <w:tr w:rsidR="00DE6127" w:rsidRPr="00DE6127" w14:paraId="228F7D04" w14:textId="77777777" w:rsidTr="00DE6127">
        <w:trPr>
          <w:trHeight w:val="203"/>
          <w:jc w:val="center"/>
        </w:trPr>
        <w:tc>
          <w:tcPr>
            <w:tcW w:w="0" w:type="auto"/>
          </w:tcPr>
          <w:p w14:paraId="353A0C3B" w14:textId="77777777" w:rsidR="00DE6127" w:rsidRPr="00DE6127" w:rsidRDefault="00DE6127" w:rsidP="006E36C4">
            <w:pPr>
              <w:spacing w:before="30" w:after="30"/>
              <w:jc w:val="center"/>
              <w:rPr>
                <w:sz w:val="24"/>
                <w:szCs w:val="24"/>
              </w:rPr>
            </w:pPr>
          </w:p>
        </w:tc>
        <w:tc>
          <w:tcPr>
            <w:tcW w:w="0" w:type="auto"/>
            <w:shd w:val="clear" w:color="auto" w:fill="F2DBDB" w:themeFill="accent2" w:themeFillTint="33"/>
          </w:tcPr>
          <w:p w14:paraId="0EF3F899" w14:textId="77777777" w:rsidR="00DE6127" w:rsidRPr="00DE6127" w:rsidRDefault="00DE6127" w:rsidP="006E36C4">
            <w:pPr>
              <w:spacing w:before="30" w:after="30"/>
              <w:jc w:val="center"/>
              <w:rPr>
                <w:b/>
                <w:sz w:val="24"/>
                <w:szCs w:val="24"/>
              </w:rPr>
            </w:pPr>
            <w:r w:rsidRPr="00DE6127">
              <w:rPr>
                <w:b/>
                <w:sz w:val="24"/>
                <w:szCs w:val="24"/>
              </w:rPr>
              <w:t>Trifecta (Closing Ceremony)</w:t>
            </w:r>
          </w:p>
        </w:tc>
        <w:tc>
          <w:tcPr>
            <w:tcW w:w="0" w:type="auto"/>
            <w:gridSpan w:val="2"/>
            <w:shd w:val="clear" w:color="auto" w:fill="F2DBDB" w:themeFill="accent2" w:themeFillTint="33"/>
          </w:tcPr>
          <w:p w14:paraId="4094ABCC" w14:textId="77777777" w:rsidR="00DE6127" w:rsidRPr="00DE6127" w:rsidRDefault="00DE6127" w:rsidP="006E36C4">
            <w:pPr>
              <w:spacing w:before="30" w:after="30"/>
              <w:jc w:val="center"/>
              <w:rPr>
                <w:b/>
                <w:sz w:val="24"/>
                <w:szCs w:val="24"/>
              </w:rPr>
            </w:pPr>
            <w:r w:rsidRPr="00DE6127">
              <w:rPr>
                <w:b/>
                <w:sz w:val="24"/>
                <w:szCs w:val="24"/>
              </w:rPr>
              <w:t>26 July 2026</w:t>
            </w:r>
          </w:p>
        </w:tc>
      </w:tr>
      <w:tr w:rsidR="00DE6127" w:rsidRPr="00DE6127" w14:paraId="3D421D01" w14:textId="77777777" w:rsidTr="00DE6127">
        <w:trPr>
          <w:cnfStyle w:val="000000100000" w:firstRow="0" w:lastRow="0" w:firstColumn="0" w:lastColumn="0" w:oddVBand="0" w:evenVBand="0" w:oddHBand="1" w:evenHBand="0" w:firstRowFirstColumn="0" w:firstRowLastColumn="0" w:lastRowFirstColumn="0" w:lastRowLastColumn="0"/>
          <w:trHeight w:val="203"/>
          <w:jc w:val="center"/>
        </w:trPr>
        <w:tc>
          <w:tcPr>
            <w:tcW w:w="0" w:type="auto"/>
            <w:gridSpan w:val="4"/>
            <w:shd w:val="clear" w:color="auto" w:fill="auto"/>
          </w:tcPr>
          <w:p w14:paraId="75BBB600" w14:textId="77777777" w:rsidR="00DE6127" w:rsidRPr="00DE6127" w:rsidRDefault="00DE6127" w:rsidP="006E36C4">
            <w:pPr>
              <w:spacing w:before="30" w:after="30"/>
              <w:jc w:val="center"/>
              <w:rPr>
                <w:bCs/>
                <w:sz w:val="24"/>
                <w:szCs w:val="24"/>
              </w:rPr>
            </w:pPr>
            <w:r w:rsidRPr="00DE6127">
              <w:rPr>
                <w:b/>
                <w:bCs/>
                <w:sz w:val="24"/>
                <w:szCs w:val="24"/>
              </w:rPr>
              <w:t>Block VI (10+1 weeks)</w:t>
            </w:r>
          </w:p>
        </w:tc>
      </w:tr>
      <w:tr w:rsidR="00DE6127" w:rsidRPr="00DE6127" w14:paraId="17F07BC3" w14:textId="77777777" w:rsidTr="00DE6127">
        <w:trPr>
          <w:trHeight w:val="203"/>
          <w:jc w:val="center"/>
        </w:trPr>
        <w:tc>
          <w:tcPr>
            <w:tcW w:w="0" w:type="auto"/>
            <w:vMerge w:val="restart"/>
          </w:tcPr>
          <w:p w14:paraId="2C5F84B5" w14:textId="77777777" w:rsidR="00DE6127" w:rsidRPr="00DE6127" w:rsidRDefault="00DE6127" w:rsidP="006E36C4">
            <w:pPr>
              <w:spacing w:before="30" w:after="30"/>
              <w:jc w:val="center"/>
              <w:rPr>
                <w:sz w:val="24"/>
                <w:szCs w:val="24"/>
              </w:rPr>
            </w:pPr>
            <w:r w:rsidRPr="00DE6127">
              <w:rPr>
                <w:sz w:val="24"/>
                <w:szCs w:val="24"/>
              </w:rPr>
              <w:t>29-33</w:t>
            </w:r>
          </w:p>
        </w:tc>
        <w:tc>
          <w:tcPr>
            <w:tcW w:w="0" w:type="auto"/>
          </w:tcPr>
          <w:p w14:paraId="6772E952" w14:textId="77777777" w:rsidR="00DE6127" w:rsidRPr="00DE6127" w:rsidRDefault="00DE6127" w:rsidP="006E36C4">
            <w:pPr>
              <w:spacing w:before="30" w:after="30"/>
              <w:jc w:val="center"/>
              <w:rPr>
                <w:b/>
                <w:bCs/>
                <w:sz w:val="24"/>
                <w:szCs w:val="24"/>
              </w:rPr>
            </w:pPr>
            <w:r w:rsidRPr="00DE6127">
              <w:rPr>
                <w:b/>
                <w:bCs/>
                <w:sz w:val="24"/>
                <w:szCs w:val="24"/>
              </w:rPr>
              <w:t xml:space="preserve"> Academic Classes Block VI</w:t>
            </w:r>
          </w:p>
          <w:p w14:paraId="3E6DD943" w14:textId="77777777" w:rsidR="00DE6127" w:rsidRPr="00DE6127" w:rsidRDefault="00DE6127" w:rsidP="006E36C4">
            <w:pPr>
              <w:spacing w:before="30" w:after="30"/>
              <w:jc w:val="center"/>
              <w:rPr>
                <w:b/>
                <w:bCs/>
                <w:sz w:val="24"/>
                <w:szCs w:val="24"/>
              </w:rPr>
            </w:pPr>
            <w:r w:rsidRPr="00DE6127">
              <w:rPr>
                <w:b/>
                <w:bCs/>
                <w:sz w:val="24"/>
                <w:szCs w:val="24"/>
              </w:rPr>
              <w:t xml:space="preserve">Module XI </w:t>
            </w:r>
            <w:r w:rsidRPr="00DE6127">
              <w:rPr>
                <w:sz w:val="24"/>
                <w:szCs w:val="24"/>
              </w:rPr>
              <w:t xml:space="preserve">(Maxillofacial &amp; Special Senses) </w:t>
            </w:r>
            <w:r w:rsidRPr="00DE6127">
              <w:rPr>
                <w:b/>
                <w:bCs/>
                <w:sz w:val="24"/>
                <w:szCs w:val="24"/>
              </w:rPr>
              <w:t>(05 wks)</w:t>
            </w:r>
          </w:p>
        </w:tc>
        <w:tc>
          <w:tcPr>
            <w:tcW w:w="0" w:type="auto"/>
          </w:tcPr>
          <w:p w14:paraId="1734BD74" w14:textId="77777777" w:rsidR="00DE6127" w:rsidRPr="00DE6127" w:rsidRDefault="00DE6127" w:rsidP="006E36C4">
            <w:pPr>
              <w:spacing w:before="30" w:after="30"/>
              <w:jc w:val="center"/>
              <w:rPr>
                <w:bCs/>
                <w:sz w:val="24"/>
                <w:szCs w:val="24"/>
              </w:rPr>
            </w:pPr>
            <w:r w:rsidRPr="00DE6127">
              <w:rPr>
                <w:bCs/>
                <w:sz w:val="24"/>
                <w:szCs w:val="24"/>
              </w:rPr>
              <w:t xml:space="preserve"> 27 July 2026</w:t>
            </w:r>
          </w:p>
        </w:tc>
        <w:tc>
          <w:tcPr>
            <w:tcW w:w="0" w:type="auto"/>
          </w:tcPr>
          <w:p w14:paraId="5D54C402" w14:textId="77777777" w:rsidR="00DE6127" w:rsidRPr="00DE6127" w:rsidRDefault="00DE6127" w:rsidP="006E36C4">
            <w:pPr>
              <w:spacing w:before="30" w:after="30"/>
              <w:jc w:val="center"/>
              <w:rPr>
                <w:bCs/>
                <w:sz w:val="24"/>
                <w:szCs w:val="24"/>
              </w:rPr>
            </w:pPr>
            <w:r w:rsidRPr="00DE6127">
              <w:rPr>
                <w:bCs/>
                <w:sz w:val="24"/>
                <w:szCs w:val="24"/>
              </w:rPr>
              <w:t>28 Aug 2026</w:t>
            </w:r>
          </w:p>
        </w:tc>
      </w:tr>
      <w:tr w:rsidR="00DE6127" w:rsidRPr="00DE6127" w14:paraId="0AF3468C" w14:textId="77777777" w:rsidTr="00DE6127">
        <w:trPr>
          <w:cnfStyle w:val="000000100000" w:firstRow="0" w:lastRow="0" w:firstColumn="0" w:lastColumn="0" w:oddVBand="0" w:evenVBand="0" w:oddHBand="1" w:evenHBand="0" w:firstRowFirstColumn="0" w:firstRowLastColumn="0" w:lastRowFirstColumn="0" w:lastRowLastColumn="0"/>
          <w:trHeight w:val="203"/>
          <w:jc w:val="center"/>
        </w:trPr>
        <w:tc>
          <w:tcPr>
            <w:tcW w:w="0" w:type="auto"/>
            <w:vMerge/>
            <w:shd w:val="clear" w:color="auto" w:fill="auto"/>
          </w:tcPr>
          <w:p w14:paraId="7FC8A50D" w14:textId="77777777" w:rsidR="00DE6127" w:rsidRPr="00DE6127" w:rsidRDefault="00DE6127" w:rsidP="006E36C4">
            <w:pPr>
              <w:spacing w:before="30" w:after="30"/>
              <w:jc w:val="center"/>
              <w:rPr>
                <w:sz w:val="24"/>
                <w:szCs w:val="24"/>
              </w:rPr>
            </w:pPr>
          </w:p>
        </w:tc>
        <w:tc>
          <w:tcPr>
            <w:tcW w:w="0" w:type="auto"/>
          </w:tcPr>
          <w:p w14:paraId="4F70F349" w14:textId="77777777" w:rsidR="00DE6127" w:rsidRPr="00DE6127" w:rsidRDefault="00DE6127" w:rsidP="006E36C4">
            <w:pPr>
              <w:spacing w:before="30" w:after="30"/>
              <w:jc w:val="center"/>
              <w:rPr>
                <w:b/>
                <w:sz w:val="24"/>
                <w:szCs w:val="24"/>
              </w:rPr>
            </w:pPr>
            <w:r w:rsidRPr="00DE6127">
              <w:rPr>
                <w:b/>
                <w:bCs/>
                <w:color w:val="000000"/>
                <w:sz w:val="24"/>
                <w:szCs w:val="24"/>
              </w:rPr>
              <w:t>Annual Research Conference</w:t>
            </w:r>
          </w:p>
        </w:tc>
        <w:tc>
          <w:tcPr>
            <w:tcW w:w="0" w:type="auto"/>
            <w:gridSpan w:val="2"/>
          </w:tcPr>
          <w:p w14:paraId="3B321242" w14:textId="77777777" w:rsidR="00DE6127" w:rsidRPr="00DE6127" w:rsidRDefault="00DE6127" w:rsidP="006E36C4">
            <w:pPr>
              <w:spacing w:before="30" w:after="30"/>
              <w:jc w:val="center"/>
              <w:rPr>
                <w:b/>
                <w:sz w:val="24"/>
                <w:szCs w:val="24"/>
              </w:rPr>
            </w:pPr>
            <w:r w:rsidRPr="00DE6127">
              <w:rPr>
                <w:b/>
                <w:bCs/>
                <w:color w:val="000000"/>
                <w:sz w:val="24"/>
                <w:szCs w:val="24"/>
              </w:rPr>
              <w:t>30 July 2026</w:t>
            </w:r>
          </w:p>
        </w:tc>
      </w:tr>
      <w:tr w:rsidR="00DE6127" w:rsidRPr="00DE6127" w14:paraId="7CC8BA0D" w14:textId="77777777" w:rsidTr="00DE6127">
        <w:trPr>
          <w:trHeight w:val="203"/>
          <w:jc w:val="center"/>
        </w:trPr>
        <w:tc>
          <w:tcPr>
            <w:tcW w:w="0" w:type="auto"/>
            <w:vMerge/>
          </w:tcPr>
          <w:p w14:paraId="31E610CC" w14:textId="77777777" w:rsidR="00DE6127" w:rsidRPr="00DE6127" w:rsidRDefault="00DE6127" w:rsidP="006E36C4">
            <w:pPr>
              <w:spacing w:before="30" w:after="30"/>
              <w:jc w:val="center"/>
              <w:rPr>
                <w:sz w:val="24"/>
                <w:szCs w:val="24"/>
              </w:rPr>
            </w:pPr>
          </w:p>
        </w:tc>
        <w:tc>
          <w:tcPr>
            <w:tcW w:w="0" w:type="auto"/>
            <w:shd w:val="clear" w:color="auto" w:fill="F2DBDB" w:themeFill="accent2" w:themeFillTint="33"/>
          </w:tcPr>
          <w:p w14:paraId="621F34D4" w14:textId="77777777" w:rsidR="00DE6127" w:rsidRPr="00DE6127" w:rsidRDefault="00DE6127" w:rsidP="006E36C4">
            <w:pPr>
              <w:spacing w:before="30" w:after="30"/>
              <w:jc w:val="center"/>
              <w:rPr>
                <w:b/>
                <w:sz w:val="24"/>
                <w:szCs w:val="24"/>
              </w:rPr>
            </w:pPr>
            <w:r w:rsidRPr="00DE6127">
              <w:rPr>
                <w:b/>
                <w:sz w:val="24"/>
                <w:szCs w:val="24"/>
              </w:rPr>
              <w:t>Inter Med Fest</w:t>
            </w:r>
          </w:p>
        </w:tc>
        <w:tc>
          <w:tcPr>
            <w:tcW w:w="0" w:type="auto"/>
            <w:gridSpan w:val="2"/>
            <w:shd w:val="clear" w:color="auto" w:fill="F2DBDB" w:themeFill="accent2" w:themeFillTint="33"/>
          </w:tcPr>
          <w:p w14:paraId="623A973C" w14:textId="77777777" w:rsidR="00DE6127" w:rsidRPr="00DE6127" w:rsidRDefault="00DE6127" w:rsidP="006E36C4">
            <w:pPr>
              <w:spacing w:before="30" w:after="30"/>
              <w:jc w:val="center"/>
              <w:rPr>
                <w:b/>
                <w:sz w:val="24"/>
                <w:szCs w:val="24"/>
              </w:rPr>
            </w:pPr>
            <w:r w:rsidRPr="00DE6127">
              <w:rPr>
                <w:b/>
                <w:sz w:val="24"/>
                <w:szCs w:val="24"/>
              </w:rPr>
              <w:t>03 Aug 2026</w:t>
            </w:r>
          </w:p>
        </w:tc>
      </w:tr>
      <w:tr w:rsidR="00DE6127" w:rsidRPr="00DE6127" w14:paraId="2C676E32" w14:textId="77777777" w:rsidTr="00DE6127">
        <w:trPr>
          <w:cnfStyle w:val="000000100000" w:firstRow="0" w:lastRow="0" w:firstColumn="0" w:lastColumn="0" w:oddVBand="0" w:evenVBand="0" w:oddHBand="1" w:evenHBand="0" w:firstRowFirstColumn="0" w:firstRowLastColumn="0" w:lastRowFirstColumn="0" w:lastRowLastColumn="0"/>
          <w:trHeight w:val="203"/>
          <w:jc w:val="center"/>
        </w:trPr>
        <w:tc>
          <w:tcPr>
            <w:tcW w:w="0" w:type="auto"/>
            <w:vMerge/>
            <w:shd w:val="clear" w:color="auto" w:fill="auto"/>
          </w:tcPr>
          <w:p w14:paraId="3B967C16" w14:textId="77777777" w:rsidR="00DE6127" w:rsidRPr="00DE6127" w:rsidRDefault="00DE6127" w:rsidP="006E36C4">
            <w:pPr>
              <w:spacing w:before="30" w:after="30"/>
              <w:jc w:val="center"/>
              <w:rPr>
                <w:sz w:val="24"/>
                <w:szCs w:val="24"/>
              </w:rPr>
            </w:pPr>
          </w:p>
        </w:tc>
        <w:tc>
          <w:tcPr>
            <w:tcW w:w="0" w:type="auto"/>
          </w:tcPr>
          <w:p w14:paraId="1723191C" w14:textId="77777777" w:rsidR="00DE6127" w:rsidRPr="00DE6127" w:rsidRDefault="00DE6127" w:rsidP="006E36C4">
            <w:pPr>
              <w:spacing w:before="30" w:after="30"/>
              <w:jc w:val="center"/>
              <w:rPr>
                <w:b/>
                <w:sz w:val="24"/>
                <w:szCs w:val="24"/>
              </w:rPr>
            </w:pPr>
            <w:r w:rsidRPr="00DE6127">
              <w:rPr>
                <w:b/>
                <w:sz w:val="24"/>
                <w:szCs w:val="24"/>
              </w:rPr>
              <w:t>Independence Day Event</w:t>
            </w:r>
          </w:p>
        </w:tc>
        <w:tc>
          <w:tcPr>
            <w:tcW w:w="0" w:type="auto"/>
            <w:gridSpan w:val="2"/>
          </w:tcPr>
          <w:p w14:paraId="3886F4BB" w14:textId="77777777" w:rsidR="00DE6127" w:rsidRPr="00DE6127" w:rsidRDefault="00DE6127" w:rsidP="006E36C4">
            <w:pPr>
              <w:spacing w:before="30" w:after="30"/>
              <w:jc w:val="center"/>
              <w:rPr>
                <w:b/>
                <w:sz w:val="24"/>
                <w:szCs w:val="24"/>
              </w:rPr>
            </w:pPr>
            <w:r w:rsidRPr="00DE6127">
              <w:rPr>
                <w:b/>
                <w:sz w:val="24"/>
                <w:szCs w:val="24"/>
              </w:rPr>
              <w:t>13 Aug 2026</w:t>
            </w:r>
          </w:p>
        </w:tc>
      </w:tr>
      <w:tr w:rsidR="00DE6127" w:rsidRPr="00DE6127" w14:paraId="7DA94312" w14:textId="77777777" w:rsidTr="00DE6127">
        <w:trPr>
          <w:trHeight w:val="203"/>
          <w:jc w:val="center"/>
        </w:trPr>
        <w:tc>
          <w:tcPr>
            <w:tcW w:w="0" w:type="auto"/>
            <w:vMerge/>
          </w:tcPr>
          <w:p w14:paraId="16FB39DA" w14:textId="77777777" w:rsidR="00DE6127" w:rsidRPr="00DE6127" w:rsidRDefault="00DE6127" w:rsidP="006E36C4">
            <w:pPr>
              <w:spacing w:before="30" w:after="30"/>
              <w:jc w:val="center"/>
              <w:rPr>
                <w:sz w:val="24"/>
                <w:szCs w:val="24"/>
              </w:rPr>
            </w:pPr>
          </w:p>
        </w:tc>
        <w:tc>
          <w:tcPr>
            <w:tcW w:w="0" w:type="auto"/>
            <w:shd w:val="clear" w:color="auto" w:fill="F2DBDB" w:themeFill="accent2" w:themeFillTint="33"/>
          </w:tcPr>
          <w:p w14:paraId="3EE710D3" w14:textId="77777777" w:rsidR="00DE6127" w:rsidRPr="00DE6127" w:rsidRDefault="00DE6127" w:rsidP="006E36C4">
            <w:pPr>
              <w:spacing w:before="30" w:after="30"/>
              <w:jc w:val="center"/>
              <w:rPr>
                <w:b/>
                <w:sz w:val="24"/>
                <w:szCs w:val="24"/>
              </w:rPr>
            </w:pPr>
            <w:r w:rsidRPr="00DE6127">
              <w:rPr>
                <w:b/>
                <w:sz w:val="24"/>
                <w:szCs w:val="24"/>
              </w:rPr>
              <w:t>Independence Day</w:t>
            </w:r>
          </w:p>
        </w:tc>
        <w:tc>
          <w:tcPr>
            <w:tcW w:w="0" w:type="auto"/>
            <w:gridSpan w:val="2"/>
            <w:shd w:val="clear" w:color="auto" w:fill="F2DBDB" w:themeFill="accent2" w:themeFillTint="33"/>
          </w:tcPr>
          <w:p w14:paraId="417D4412" w14:textId="77777777" w:rsidR="00DE6127" w:rsidRPr="00DE6127" w:rsidRDefault="00DE6127" w:rsidP="006E36C4">
            <w:pPr>
              <w:spacing w:before="30" w:after="30"/>
              <w:jc w:val="center"/>
              <w:rPr>
                <w:bCs/>
                <w:sz w:val="24"/>
                <w:szCs w:val="24"/>
              </w:rPr>
            </w:pPr>
            <w:r w:rsidRPr="00DE6127">
              <w:rPr>
                <w:b/>
                <w:sz w:val="24"/>
                <w:szCs w:val="24"/>
              </w:rPr>
              <w:t>14 Aug 2026</w:t>
            </w:r>
          </w:p>
        </w:tc>
      </w:tr>
      <w:tr w:rsidR="00DE6127" w:rsidRPr="00DE6127" w14:paraId="13A72E2D" w14:textId="77777777" w:rsidTr="00DE6127">
        <w:trPr>
          <w:cnfStyle w:val="000000100000" w:firstRow="0" w:lastRow="0" w:firstColumn="0" w:lastColumn="0" w:oddVBand="0" w:evenVBand="0" w:oddHBand="1" w:evenHBand="0" w:firstRowFirstColumn="0" w:firstRowLastColumn="0" w:lastRowFirstColumn="0" w:lastRowLastColumn="0"/>
          <w:trHeight w:val="203"/>
          <w:jc w:val="center"/>
        </w:trPr>
        <w:tc>
          <w:tcPr>
            <w:tcW w:w="0" w:type="auto"/>
            <w:shd w:val="clear" w:color="auto" w:fill="auto"/>
          </w:tcPr>
          <w:p w14:paraId="617F1641" w14:textId="77777777" w:rsidR="00DE6127" w:rsidRPr="00DE6127" w:rsidRDefault="00DE6127" w:rsidP="006E36C4">
            <w:pPr>
              <w:spacing w:before="30" w:after="30"/>
              <w:jc w:val="center"/>
              <w:rPr>
                <w:sz w:val="24"/>
                <w:szCs w:val="24"/>
              </w:rPr>
            </w:pPr>
          </w:p>
        </w:tc>
        <w:tc>
          <w:tcPr>
            <w:tcW w:w="0" w:type="auto"/>
          </w:tcPr>
          <w:p w14:paraId="63859A19" w14:textId="44A57713" w:rsidR="00DE6127" w:rsidRPr="00DE6127" w:rsidRDefault="00DE6127" w:rsidP="006E36C4">
            <w:pPr>
              <w:spacing w:before="30" w:after="30"/>
              <w:jc w:val="center"/>
              <w:rPr>
                <w:b/>
                <w:sz w:val="24"/>
                <w:szCs w:val="24"/>
              </w:rPr>
            </w:pPr>
            <w:r w:rsidRPr="00DE6127">
              <w:rPr>
                <w:b/>
                <w:sz w:val="24"/>
                <w:szCs w:val="24"/>
              </w:rPr>
              <w:t>Qiraat &amp; Naat Competition</w:t>
            </w:r>
          </w:p>
        </w:tc>
        <w:tc>
          <w:tcPr>
            <w:tcW w:w="0" w:type="auto"/>
            <w:gridSpan w:val="2"/>
          </w:tcPr>
          <w:p w14:paraId="17758CCC" w14:textId="77777777" w:rsidR="00DE6127" w:rsidRPr="00DE6127" w:rsidRDefault="00DE6127" w:rsidP="006E36C4">
            <w:pPr>
              <w:spacing w:before="30" w:after="30"/>
              <w:jc w:val="center"/>
              <w:rPr>
                <w:b/>
                <w:sz w:val="24"/>
                <w:szCs w:val="24"/>
              </w:rPr>
            </w:pPr>
            <w:r w:rsidRPr="00DE6127">
              <w:rPr>
                <w:b/>
                <w:sz w:val="24"/>
                <w:szCs w:val="24"/>
              </w:rPr>
              <w:t>20 Aug 2026</w:t>
            </w:r>
          </w:p>
        </w:tc>
      </w:tr>
      <w:tr w:rsidR="008B0F20" w:rsidRPr="00DE6127" w14:paraId="66248B92" w14:textId="77777777" w:rsidTr="008B0F20">
        <w:trPr>
          <w:trHeight w:val="203"/>
          <w:jc w:val="center"/>
        </w:trPr>
        <w:tc>
          <w:tcPr>
            <w:tcW w:w="0" w:type="auto"/>
          </w:tcPr>
          <w:p w14:paraId="5AA4C772" w14:textId="77777777" w:rsidR="008B0F20" w:rsidRPr="00DE6127" w:rsidRDefault="008B0F20" w:rsidP="006E36C4">
            <w:pPr>
              <w:spacing w:before="30" w:after="30"/>
              <w:jc w:val="center"/>
              <w:rPr>
                <w:sz w:val="24"/>
                <w:szCs w:val="24"/>
              </w:rPr>
            </w:pPr>
          </w:p>
        </w:tc>
        <w:tc>
          <w:tcPr>
            <w:tcW w:w="0" w:type="auto"/>
            <w:shd w:val="clear" w:color="auto" w:fill="F2DBDB" w:themeFill="accent2" w:themeFillTint="33"/>
          </w:tcPr>
          <w:p w14:paraId="7E844E68" w14:textId="487C3D37" w:rsidR="008B0F20" w:rsidRPr="00DE6127" w:rsidRDefault="008B0F20" w:rsidP="006E36C4">
            <w:pPr>
              <w:spacing w:before="30" w:after="30"/>
              <w:jc w:val="center"/>
              <w:rPr>
                <w:b/>
                <w:sz w:val="24"/>
                <w:szCs w:val="24"/>
              </w:rPr>
            </w:pPr>
            <w:r w:rsidRPr="00DE6127">
              <w:rPr>
                <w:b/>
                <w:sz w:val="24"/>
                <w:szCs w:val="24"/>
              </w:rPr>
              <w:t>Eid Milad-un-Nabi</w:t>
            </w:r>
          </w:p>
        </w:tc>
        <w:tc>
          <w:tcPr>
            <w:tcW w:w="0" w:type="auto"/>
            <w:gridSpan w:val="2"/>
            <w:shd w:val="clear" w:color="auto" w:fill="F2DBDB" w:themeFill="accent2" w:themeFillTint="33"/>
          </w:tcPr>
          <w:p w14:paraId="34C0DE7F" w14:textId="127EA864" w:rsidR="008B0F20" w:rsidRPr="00DE6127" w:rsidRDefault="008B0F20" w:rsidP="006E36C4">
            <w:pPr>
              <w:spacing w:before="30" w:after="30"/>
              <w:jc w:val="center"/>
              <w:rPr>
                <w:b/>
                <w:sz w:val="24"/>
                <w:szCs w:val="24"/>
              </w:rPr>
            </w:pPr>
            <w:r>
              <w:rPr>
                <w:b/>
                <w:sz w:val="24"/>
                <w:szCs w:val="24"/>
              </w:rPr>
              <w:t>25 Aug 2026</w:t>
            </w:r>
          </w:p>
        </w:tc>
      </w:tr>
      <w:tr w:rsidR="00DE6127" w:rsidRPr="00DE6127" w14:paraId="266DC224" w14:textId="77777777" w:rsidTr="00DE6127">
        <w:trPr>
          <w:cnfStyle w:val="000000100000" w:firstRow="0" w:lastRow="0" w:firstColumn="0" w:lastColumn="0" w:oddVBand="0" w:evenVBand="0" w:oddHBand="1" w:evenHBand="0" w:firstRowFirstColumn="0" w:firstRowLastColumn="0" w:lastRowFirstColumn="0" w:lastRowLastColumn="0"/>
          <w:trHeight w:val="203"/>
          <w:jc w:val="center"/>
        </w:trPr>
        <w:tc>
          <w:tcPr>
            <w:tcW w:w="0" w:type="auto"/>
          </w:tcPr>
          <w:p w14:paraId="0FA33371" w14:textId="77777777" w:rsidR="00DE6127" w:rsidRPr="00DE6127" w:rsidRDefault="00DE6127" w:rsidP="006E36C4">
            <w:pPr>
              <w:spacing w:before="30" w:after="30"/>
              <w:jc w:val="center"/>
              <w:rPr>
                <w:sz w:val="24"/>
                <w:szCs w:val="24"/>
              </w:rPr>
            </w:pPr>
            <w:r w:rsidRPr="00DE6127">
              <w:rPr>
                <w:sz w:val="24"/>
                <w:szCs w:val="24"/>
              </w:rPr>
              <w:t>34-38</w:t>
            </w:r>
          </w:p>
        </w:tc>
        <w:tc>
          <w:tcPr>
            <w:tcW w:w="0" w:type="auto"/>
          </w:tcPr>
          <w:p w14:paraId="02F92748" w14:textId="77777777" w:rsidR="00DE6127" w:rsidRPr="00DE6127" w:rsidRDefault="00DE6127" w:rsidP="006E36C4">
            <w:pPr>
              <w:spacing w:before="30" w:after="30"/>
              <w:jc w:val="center"/>
              <w:rPr>
                <w:b/>
                <w:bCs/>
                <w:sz w:val="24"/>
                <w:szCs w:val="24"/>
              </w:rPr>
            </w:pPr>
            <w:r w:rsidRPr="00DE6127">
              <w:rPr>
                <w:b/>
                <w:bCs/>
                <w:sz w:val="24"/>
                <w:szCs w:val="24"/>
              </w:rPr>
              <w:t xml:space="preserve"> Academic Classes Block VI</w:t>
            </w:r>
          </w:p>
          <w:p w14:paraId="2B64B599" w14:textId="77777777" w:rsidR="00DE6127" w:rsidRPr="00DE6127" w:rsidRDefault="00DE6127" w:rsidP="006E36C4">
            <w:pPr>
              <w:spacing w:before="30" w:after="30"/>
              <w:jc w:val="center"/>
              <w:rPr>
                <w:b/>
                <w:bCs/>
                <w:sz w:val="24"/>
                <w:szCs w:val="24"/>
              </w:rPr>
            </w:pPr>
            <w:r w:rsidRPr="00DE6127">
              <w:rPr>
                <w:b/>
                <w:bCs/>
                <w:sz w:val="24"/>
                <w:szCs w:val="24"/>
              </w:rPr>
              <w:t xml:space="preserve">Module XII </w:t>
            </w:r>
            <w:r w:rsidRPr="00DE6127">
              <w:rPr>
                <w:sz w:val="24"/>
                <w:szCs w:val="24"/>
              </w:rPr>
              <w:t xml:space="preserve">(Endocrinology) </w:t>
            </w:r>
            <w:r w:rsidRPr="00DE6127">
              <w:rPr>
                <w:b/>
                <w:bCs/>
                <w:sz w:val="24"/>
                <w:szCs w:val="24"/>
              </w:rPr>
              <w:t>(05 wks)</w:t>
            </w:r>
          </w:p>
        </w:tc>
        <w:tc>
          <w:tcPr>
            <w:tcW w:w="0" w:type="auto"/>
          </w:tcPr>
          <w:p w14:paraId="51976A27" w14:textId="77777777" w:rsidR="00DE6127" w:rsidRPr="00DE6127" w:rsidRDefault="00DE6127" w:rsidP="006E36C4">
            <w:pPr>
              <w:spacing w:before="30" w:after="30"/>
              <w:jc w:val="center"/>
              <w:rPr>
                <w:sz w:val="24"/>
                <w:szCs w:val="24"/>
              </w:rPr>
            </w:pPr>
            <w:r w:rsidRPr="00DE6127">
              <w:rPr>
                <w:sz w:val="24"/>
                <w:szCs w:val="24"/>
              </w:rPr>
              <w:t>31 Aug 2026</w:t>
            </w:r>
          </w:p>
        </w:tc>
        <w:tc>
          <w:tcPr>
            <w:tcW w:w="0" w:type="auto"/>
          </w:tcPr>
          <w:p w14:paraId="38D03428" w14:textId="77777777" w:rsidR="00DE6127" w:rsidRPr="00DE6127" w:rsidRDefault="00DE6127" w:rsidP="006E36C4">
            <w:pPr>
              <w:spacing w:before="30" w:after="30"/>
              <w:jc w:val="center"/>
              <w:rPr>
                <w:sz w:val="24"/>
                <w:szCs w:val="24"/>
              </w:rPr>
            </w:pPr>
            <w:r w:rsidRPr="00DE6127">
              <w:rPr>
                <w:sz w:val="24"/>
                <w:szCs w:val="24"/>
              </w:rPr>
              <w:t>02 Oct 2026</w:t>
            </w:r>
          </w:p>
        </w:tc>
      </w:tr>
      <w:tr w:rsidR="00DE6127" w:rsidRPr="00DE6127" w14:paraId="2C30696B" w14:textId="77777777" w:rsidTr="00DE6127">
        <w:trPr>
          <w:trHeight w:val="203"/>
          <w:jc w:val="center"/>
        </w:trPr>
        <w:tc>
          <w:tcPr>
            <w:tcW w:w="0" w:type="auto"/>
          </w:tcPr>
          <w:p w14:paraId="5BBDB039" w14:textId="77777777" w:rsidR="00DE6127" w:rsidRPr="00DE6127" w:rsidRDefault="00DE6127" w:rsidP="006E36C4">
            <w:pPr>
              <w:spacing w:before="30" w:after="30"/>
              <w:jc w:val="center"/>
              <w:rPr>
                <w:sz w:val="24"/>
                <w:szCs w:val="24"/>
              </w:rPr>
            </w:pPr>
            <w:r w:rsidRPr="00DE6127">
              <w:rPr>
                <w:sz w:val="24"/>
                <w:szCs w:val="24"/>
              </w:rPr>
              <w:t>39</w:t>
            </w:r>
          </w:p>
        </w:tc>
        <w:tc>
          <w:tcPr>
            <w:tcW w:w="0" w:type="auto"/>
          </w:tcPr>
          <w:p w14:paraId="171E700C" w14:textId="77777777" w:rsidR="00DE6127" w:rsidRPr="00DE6127" w:rsidRDefault="00DE6127" w:rsidP="006E36C4">
            <w:pPr>
              <w:spacing w:before="30" w:after="30"/>
              <w:jc w:val="center"/>
              <w:rPr>
                <w:b/>
                <w:sz w:val="24"/>
                <w:szCs w:val="24"/>
              </w:rPr>
            </w:pPr>
            <w:r w:rsidRPr="00DE6127">
              <w:rPr>
                <w:b/>
                <w:sz w:val="24"/>
                <w:szCs w:val="24"/>
              </w:rPr>
              <w:t>Block VI Exam (1 Week)</w:t>
            </w:r>
          </w:p>
          <w:p w14:paraId="05BD4113" w14:textId="77777777" w:rsidR="00DE6127" w:rsidRPr="00DE6127" w:rsidRDefault="00DE6127" w:rsidP="006E36C4">
            <w:pPr>
              <w:spacing w:before="30" w:after="30"/>
              <w:jc w:val="center"/>
              <w:rPr>
                <w:b/>
                <w:sz w:val="24"/>
                <w:szCs w:val="24"/>
              </w:rPr>
            </w:pPr>
            <w:r w:rsidRPr="00DE6127">
              <w:rPr>
                <w:bCs/>
                <w:sz w:val="24"/>
                <w:szCs w:val="24"/>
              </w:rPr>
              <w:t>(Date Sheet will be finalized by IEC in YCC meeting)</w:t>
            </w:r>
          </w:p>
        </w:tc>
        <w:tc>
          <w:tcPr>
            <w:tcW w:w="0" w:type="auto"/>
          </w:tcPr>
          <w:p w14:paraId="487618AB" w14:textId="77777777" w:rsidR="00DE6127" w:rsidRPr="00DE6127" w:rsidRDefault="00DE6127" w:rsidP="006E36C4">
            <w:pPr>
              <w:spacing w:before="30" w:after="30"/>
              <w:jc w:val="center"/>
              <w:rPr>
                <w:sz w:val="24"/>
                <w:szCs w:val="24"/>
              </w:rPr>
            </w:pPr>
            <w:r w:rsidRPr="00DE6127">
              <w:rPr>
                <w:sz w:val="24"/>
                <w:szCs w:val="24"/>
              </w:rPr>
              <w:t>05 Oct 2026</w:t>
            </w:r>
          </w:p>
        </w:tc>
        <w:tc>
          <w:tcPr>
            <w:tcW w:w="0" w:type="auto"/>
          </w:tcPr>
          <w:p w14:paraId="759D3CBF" w14:textId="77777777" w:rsidR="00DE6127" w:rsidRPr="00DE6127" w:rsidRDefault="00DE6127" w:rsidP="006E36C4">
            <w:pPr>
              <w:spacing w:before="30" w:after="30"/>
              <w:jc w:val="center"/>
              <w:rPr>
                <w:sz w:val="24"/>
                <w:szCs w:val="24"/>
              </w:rPr>
            </w:pPr>
            <w:r w:rsidRPr="00DE6127">
              <w:rPr>
                <w:sz w:val="24"/>
                <w:szCs w:val="24"/>
              </w:rPr>
              <w:t>09 Oct 2026</w:t>
            </w:r>
          </w:p>
        </w:tc>
      </w:tr>
      <w:tr w:rsidR="00DE6127" w:rsidRPr="00DE6127" w14:paraId="193EF684" w14:textId="77777777" w:rsidTr="00DE6127">
        <w:trPr>
          <w:cnfStyle w:val="000000100000" w:firstRow="0" w:lastRow="0" w:firstColumn="0" w:lastColumn="0" w:oddVBand="0" w:evenVBand="0" w:oddHBand="1" w:evenHBand="0" w:firstRowFirstColumn="0" w:firstRowLastColumn="0" w:lastRowFirstColumn="0" w:lastRowLastColumn="0"/>
          <w:trHeight w:val="203"/>
          <w:jc w:val="center"/>
        </w:trPr>
        <w:tc>
          <w:tcPr>
            <w:tcW w:w="0" w:type="auto"/>
          </w:tcPr>
          <w:p w14:paraId="5848F547" w14:textId="77777777" w:rsidR="00DE6127" w:rsidRPr="00DE6127" w:rsidRDefault="00DE6127" w:rsidP="006E36C4">
            <w:pPr>
              <w:spacing w:before="30" w:after="30"/>
              <w:jc w:val="center"/>
              <w:rPr>
                <w:sz w:val="24"/>
                <w:szCs w:val="24"/>
              </w:rPr>
            </w:pPr>
            <w:r w:rsidRPr="00DE6127">
              <w:rPr>
                <w:sz w:val="24"/>
                <w:szCs w:val="24"/>
              </w:rPr>
              <w:t>40</w:t>
            </w:r>
          </w:p>
        </w:tc>
        <w:tc>
          <w:tcPr>
            <w:tcW w:w="0" w:type="auto"/>
          </w:tcPr>
          <w:p w14:paraId="01F6829B" w14:textId="77777777" w:rsidR="00DE6127" w:rsidRPr="00DE6127" w:rsidRDefault="00DE6127" w:rsidP="006E36C4">
            <w:pPr>
              <w:spacing w:before="30" w:after="30"/>
              <w:jc w:val="center"/>
              <w:rPr>
                <w:b/>
                <w:sz w:val="24"/>
                <w:szCs w:val="24"/>
              </w:rPr>
            </w:pPr>
            <w:r w:rsidRPr="00DE6127">
              <w:rPr>
                <w:b/>
                <w:sz w:val="24"/>
                <w:szCs w:val="24"/>
              </w:rPr>
              <w:t>Pre-Annual/ Send-up Leave</w:t>
            </w:r>
          </w:p>
        </w:tc>
        <w:tc>
          <w:tcPr>
            <w:tcW w:w="0" w:type="auto"/>
          </w:tcPr>
          <w:p w14:paraId="68FD37AB" w14:textId="77777777" w:rsidR="00DE6127" w:rsidRPr="00DE6127" w:rsidRDefault="00DE6127" w:rsidP="006E36C4">
            <w:pPr>
              <w:spacing w:before="30" w:after="30"/>
              <w:jc w:val="center"/>
              <w:rPr>
                <w:bCs/>
                <w:sz w:val="24"/>
                <w:szCs w:val="24"/>
              </w:rPr>
            </w:pPr>
            <w:r w:rsidRPr="00DE6127">
              <w:rPr>
                <w:bCs/>
                <w:sz w:val="24"/>
                <w:szCs w:val="24"/>
              </w:rPr>
              <w:t>12 Oct 2026</w:t>
            </w:r>
          </w:p>
        </w:tc>
        <w:tc>
          <w:tcPr>
            <w:tcW w:w="0" w:type="auto"/>
          </w:tcPr>
          <w:p w14:paraId="554D8047" w14:textId="77777777" w:rsidR="00DE6127" w:rsidRPr="00DE6127" w:rsidRDefault="00DE6127" w:rsidP="006E36C4">
            <w:pPr>
              <w:spacing w:before="30" w:after="30"/>
              <w:jc w:val="center"/>
              <w:rPr>
                <w:bCs/>
                <w:sz w:val="24"/>
                <w:szCs w:val="24"/>
              </w:rPr>
            </w:pPr>
            <w:r w:rsidRPr="00DE6127">
              <w:rPr>
                <w:bCs/>
                <w:sz w:val="24"/>
                <w:szCs w:val="24"/>
              </w:rPr>
              <w:t>16 Oct 2026</w:t>
            </w:r>
          </w:p>
        </w:tc>
      </w:tr>
      <w:tr w:rsidR="00DE6127" w:rsidRPr="00DE6127" w14:paraId="01841E66" w14:textId="77777777" w:rsidTr="00DE6127">
        <w:trPr>
          <w:trHeight w:val="525"/>
          <w:jc w:val="center"/>
        </w:trPr>
        <w:tc>
          <w:tcPr>
            <w:tcW w:w="0" w:type="auto"/>
          </w:tcPr>
          <w:p w14:paraId="1F83EDD0" w14:textId="77777777" w:rsidR="00DE6127" w:rsidRPr="00DE6127" w:rsidRDefault="00DE6127" w:rsidP="006E36C4">
            <w:pPr>
              <w:spacing w:before="30" w:after="30"/>
              <w:jc w:val="center"/>
              <w:rPr>
                <w:sz w:val="24"/>
                <w:szCs w:val="24"/>
              </w:rPr>
            </w:pPr>
            <w:r w:rsidRPr="00DE6127">
              <w:rPr>
                <w:sz w:val="24"/>
                <w:szCs w:val="24"/>
              </w:rPr>
              <w:t>41-42</w:t>
            </w:r>
          </w:p>
        </w:tc>
        <w:tc>
          <w:tcPr>
            <w:tcW w:w="0" w:type="auto"/>
          </w:tcPr>
          <w:p w14:paraId="2346FF75" w14:textId="77777777" w:rsidR="00DE6127" w:rsidRPr="00DE6127" w:rsidRDefault="00DE6127" w:rsidP="006E36C4">
            <w:pPr>
              <w:spacing w:before="30" w:after="30"/>
              <w:jc w:val="center"/>
              <w:rPr>
                <w:b/>
                <w:sz w:val="24"/>
                <w:szCs w:val="24"/>
              </w:rPr>
            </w:pPr>
            <w:r w:rsidRPr="00DE6127">
              <w:rPr>
                <w:b/>
                <w:sz w:val="24"/>
                <w:szCs w:val="24"/>
              </w:rPr>
              <w:t>Pre-Annual/ Send-up Exam (Theory)</w:t>
            </w:r>
          </w:p>
          <w:p w14:paraId="75C2FC80" w14:textId="77777777" w:rsidR="00DE6127" w:rsidRPr="00DE6127" w:rsidRDefault="00DE6127" w:rsidP="006E36C4">
            <w:pPr>
              <w:spacing w:before="30" w:after="30"/>
              <w:jc w:val="center"/>
              <w:rPr>
                <w:bCs/>
                <w:sz w:val="24"/>
                <w:szCs w:val="24"/>
              </w:rPr>
            </w:pPr>
            <w:r w:rsidRPr="00DE6127">
              <w:rPr>
                <w:bCs/>
                <w:sz w:val="24"/>
                <w:szCs w:val="24"/>
              </w:rPr>
              <w:t>(Date Sheet will be finalized by IEC in YCC meeting)</w:t>
            </w:r>
          </w:p>
        </w:tc>
        <w:tc>
          <w:tcPr>
            <w:tcW w:w="0" w:type="auto"/>
          </w:tcPr>
          <w:p w14:paraId="545DA1E6" w14:textId="77777777" w:rsidR="00DE6127" w:rsidRPr="00DE6127" w:rsidRDefault="00DE6127" w:rsidP="006E36C4">
            <w:pPr>
              <w:spacing w:before="30" w:after="30"/>
              <w:jc w:val="center"/>
              <w:rPr>
                <w:bCs/>
                <w:sz w:val="24"/>
                <w:szCs w:val="24"/>
              </w:rPr>
            </w:pPr>
            <w:r w:rsidRPr="00DE6127">
              <w:rPr>
                <w:bCs/>
                <w:sz w:val="24"/>
                <w:szCs w:val="24"/>
              </w:rPr>
              <w:t xml:space="preserve"> 19 Oct 2026 </w:t>
            </w:r>
          </w:p>
        </w:tc>
        <w:tc>
          <w:tcPr>
            <w:tcW w:w="0" w:type="auto"/>
          </w:tcPr>
          <w:p w14:paraId="2718E7DF" w14:textId="77777777" w:rsidR="00DE6127" w:rsidRPr="00DE6127" w:rsidRDefault="00DE6127" w:rsidP="006E36C4">
            <w:pPr>
              <w:spacing w:before="30" w:after="30"/>
              <w:jc w:val="center"/>
              <w:rPr>
                <w:bCs/>
                <w:sz w:val="24"/>
                <w:szCs w:val="24"/>
              </w:rPr>
            </w:pPr>
            <w:r w:rsidRPr="00DE6127">
              <w:rPr>
                <w:bCs/>
                <w:sz w:val="24"/>
                <w:szCs w:val="24"/>
              </w:rPr>
              <w:t>30</w:t>
            </w:r>
            <w:r w:rsidRPr="00DE6127">
              <w:rPr>
                <w:bCs/>
                <w:sz w:val="24"/>
                <w:szCs w:val="24"/>
                <w:vertAlign w:val="superscript"/>
              </w:rPr>
              <w:t xml:space="preserve"> </w:t>
            </w:r>
            <w:r w:rsidRPr="00DE6127">
              <w:rPr>
                <w:bCs/>
                <w:sz w:val="24"/>
                <w:szCs w:val="24"/>
              </w:rPr>
              <w:t>Oct 2026</w:t>
            </w:r>
          </w:p>
        </w:tc>
      </w:tr>
      <w:tr w:rsidR="00DE6127" w:rsidRPr="00DE6127" w14:paraId="3B0EBDE5" w14:textId="77777777" w:rsidTr="00DE6127">
        <w:trPr>
          <w:cnfStyle w:val="000000100000" w:firstRow="0" w:lastRow="0" w:firstColumn="0" w:lastColumn="0" w:oddVBand="0" w:evenVBand="0" w:oddHBand="1" w:evenHBand="0" w:firstRowFirstColumn="0" w:firstRowLastColumn="0" w:lastRowFirstColumn="0" w:lastRowLastColumn="0"/>
          <w:trHeight w:val="37"/>
          <w:jc w:val="center"/>
        </w:trPr>
        <w:tc>
          <w:tcPr>
            <w:tcW w:w="0" w:type="auto"/>
          </w:tcPr>
          <w:p w14:paraId="448ECE00" w14:textId="77777777" w:rsidR="00DE6127" w:rsidRPr="00DE6127" w:rsidRDefault="00DE6127" w:rsidP="006E36C4">
            <w:pPr>
              <w:spacing w:before="30" w:after="30"/>
              <w:jc w:val="center"/>
              <w:rPr>
                <w:sz w:val="24"/>
                <w:szCs w:val="24"/>
              </w:rPr>
            </w:pPr>
            <w:r w:rsidRPr="00DE6127">
              <w:rPr>
                <w:sz w:val="24"/>
                <w:szCs w:val="24"/>
              </w:rPr>
              <w:t>43-44</w:t>
            </w:r>
          </w:p>
        </w:tc>
        <w:tc>
          <w:tcPr>
            <w:tcW w:w="0" w:type="auto"/>
          </w:tcPr>
          <w:p w14:paraId="3581B084" w14:textId="77777777" w:rsidR="00DE6127" w:rsidRPr="00DE6127" w:rsidRDefault="00DE6127" w:rsidP="006E36C4">
            <w:pPr>
              <w:spacing w:before="30" w:after="30"/>
              <w:jc w:val="center"/>
              <w:rPr>
                <w:b/>
                <w:sz w:val="24"/>
                <w:szCs w:val="24"/>
              </w:rPr>
            </w:pPr>
            <w:r w:rsidRPr="00DE6127">
              <w:rPr>
                <w:b/>
                <w:sz w:val="24"/>
                <w:szCs w:val="24"/>
              </w:rPr>
              <w:t>Prep Leave Annual Exam</w:t>
            </w:r>
          </w:p>
        </w:tc>
        <w:tc>
          <w:tcPr>
            <w:tcW w:w="0" w:type="auto"/>
          </w:tcPr>
          <w:p w14:paraId="4B5D8714" w14:textId="77777777" w:rsidR="00DE6127" w:rsidRPr="00DE6127" w:rsidRDefault="00DE6127" w:rsidP="006E36C4">
            <w:pPr>
              <w:spacing w:before="30" w:after="30"/>
              <w:jc w:val="center"/>
              <w:rPr>
                <w:bCs/>
                <w:sz w:val="24"/>
                <w:szCs w:val="24"/>
              </w:rPr>
            </w:pPr>
            <w:r w:rsidRPr="00DE6127">
              <w:rPr>
                <w:bCs/>
                <w:sz w:val="24"/>
                <w:szCs w:val="24"/>
              </w:rPr>
              <w:t>02 Nov 2026</w:t>
            </w:r>
          </w:p>
        </w:tc>
        <w:tc>
          <w:tcPr>
            <w:tcW w:w="0" w:type="auto"/>
          </w:tcPr>
          <w:p w14:paraId="5E13DCE9" w14:textId="77777777" w:rsidR="00DE6127" w:rsidRPr="00DE6127" w:rsidRDefault="00DE6127" w:rsidP="006E36C4">
            <w:pPr>
              <w:spacing w:before="30" w:after="30"/>
              <w:jc w:val="center"/>
              <w:rPr>
                <w:bCs/>
                <w:sz w:val="24"/>
                <w:szCs w:val="24"/>
              </w:rPr>
            </w:pPr>
            <w:r w:rsidRPr="00DE6127">
              <w:rPr>
                <w:bCs/>
                <w:sz w:val="24"/>
                <w:szCs w:val="24"/>
              </w:rPr>
              <w:t>13 Nov 2026</w:t>
            </w:r>
          </w:p>
        </w:tc>
      </w:tr>
      <w:tr w:rsidR="00DE6127" w:rsidRPr="00DE6127" w14:paraId="504ADEFB" w14:textId="77777777" w:rsidTr="00DE6127">
        <w:trPr>
          <w:trHeight w:val="227"/>
          <w:jc w:val="center"/>
        </w:trPr>
        <w:tc>
          <w:tcPr>
            <w:tcW w:w="0" w:type="auto"/>
          </w:tcPr>
          <w:p w14:paraId="3F97DF92" w14:textId="77777777" w:rsidR="00DE6127" w:rsidRPr="00DE6127" w:rsidRDefault="00DE6127" w:rsidP="006E36C4">
            <w:pPr>
              <w:spacing w:before="30" w:after="30"/>
              <w:jc w:val="center"/>
              <w:rPr>
                <w:sz w:val="24"/>
                <w:szCs w:val="24"/>
              </w:rPr>
            </w:pPr>
          </w:p>
        </w:tc>
        <w:tc>
          <w:tcPr>
            <w:tcW w:w="0" w:type="auto"/>
          </w:tcPr>
          <w:p w14:paraId="4068B4AA" w14:textId="77777777" w:rsidR="00DE6127" w:rsidRPr="00DE6127" w:rsidRDefault="00DE6127" w:rsidP="006E36C4">
            <w:pPr>
              <w:spacing w:before="30" w:after="30"/>
              <w:jc w:val="center"/>
              <w:rPr>
                <w:b/>
                <w:sz w:val="24"/>
                <w:szCs w:val="24"/>
              </w:rPr>
            </w:pPr>
            <w:r w:rsidRPr="00DE6127">
              <w:rPr>
                <w:b/>
                <w:sz w:val="24"/>
                <w:szCs w:val="24"/>
              </w:rPr>
              <w:t xml:space="preserve">NUMS Annual Professional Exam </w:t>
            </w:r>
          </w:p>
        </w:tc>
        <w:tc>
          <w:tcPr>
            <w:tcW w:w="0" w:type="auto"/>
            <w:gridSpan w:val="2"/>
          </w:tcPr>
          <w:p w14:paraId="0BE7A252" w14:textId="77777777" w:rsidR="00DE6127" w:rsidRPr="00DE6127" w:rsidRDefault="00DE6127" w:rsidP="006E36C4">
            <w:pPr>
              <w:spacing w:before="30" w:after="30"/>
              <w:jc w:val="center"/>
              <w:rPr>
                <w:b/>
                <w:sz w:val="24"/>
                <w:szCs w:val="24"/>
              </w:rPr>
            </w:pPr>
            <w:r w:rsidRPr="00DE6127">
              <w:rPr>
                <w:b/>
                <w:sz w:val="24"/>
                <w:szCs w:val="24"/>
              </w:rPr>
              <w:t>16 Nov 2026</w:t>
            </w:r>
          </w:p>
        </w:tc>
      </w:tr>
    </w:tbl>
    <w:p w14:paraId="11976BC5" w14:textId="77777777" w:rsidR="00381C18" w:rsidRDefault="00381C18" w:rsidP="003806B5">
      <w:pPr>
        <w:spacing w:before="1"/>
        <w:ind w:left="277" w:right="817"/>
        <w:jc w:val="center"/>
        <w:rPr>
          <w:b/>
          <w:color w:val="212121"/>
          <w:sz w:val="36"/>
        </w:rPr>
      </w:pPr>
    </w:p>
    <w:p w14:paraId="4706566D" w14:textId="62E2678D" w:rsidR="00DE6127" w:rsidRDefault="00DE6127" w:rsidP="003806B5">
      <w:pPr>
        <w:spacing w:before="1"/>
        <w:ind w:left="277" w:right="817"/>
        <w:jc w:val="center"/>
        <w:rPr>
          <w:b/>
          <w:color w:val="212121"/>
          <w:sz w:val="36"/>
        </w:rPr>
        <w:sectPr w:rsidR="00DE6127">
          <w:pgSz w:w="12240" w:h="15840"/>
          <w:pgMar w:top="660" w:right="360" w:bottom="760" w:left="360" w:header="0" w:footer="514" w:gutter="0"/>
          <w:cols w:space="720"/>
        </w:sectPr>
      </w:pPr>
    </w:p>
    <w:p w14:paraId="20182A23" w14:textId="77777777" w:rsidR="00A43F9F" w:rsidRDefault="00A43F9F" w:rsidP="00A43F9F">
      <w:pPr>
        <w:spacing w:before="1"/>
        <w:ind w:right="817"/>
        <w:rPr>
          <w:b/>
          <w:sz w:val="36"/>
        </w:rPr>
      </w:pPr>
    </w:p>
    <w:p w14:paraId="591DFC1E" w14:textId="4F08CFC9" w:rsidR="003803F7" w:rsidRPr="00D81922" w:rsidRDefault="00F04078" w:rsidP="003806B5">
      <w:pPr>
        <w:pStyle w:val="Heading1"/>
        <w:jc w:val="center"/>
      </w:pPr>
      <w:bookmarkStart w:id="8" w:name="_Toc230165960"/>
      <w:r w:rsidRPr="00D81922">
        <w:t>Curricular</w:t>
      </w:r>
      <w:r w:rsidR="00E20359" w:rsidRPr="00D81922">
        <w:rPr>
          <w:spacing w:val="-2"/>
        </w:rPr>
        <w:t xml:space="preserve"> Map</w:t>
      </w:r>
      <w:bookmarkEnd w:id="8"/>
    </w:p>
    <w:p w14:paraId="6E5DDEEE" w14:textId="77777777" w:rsidR="003803F7" w:rsidRPr="00BE47E0" w:rsidRDefault="003803F7">
      <w:pPr>
        <w:pStyle w:val="BodyText"/>
        <w:rPr>
          <w:b/>
          <w:sz w:val="20"/>
          <w:highlight w:val="yellow"/>
        </w:rPr>
      </w:pPr>
    </w:p>
    <w:p w14:paraId="4DBD77BA" w14:textId="4D54955C" w:rsidR="00A43F9F" w:rsidRPr="00656A54" w:rsidRDefault="00A43F9F" w:rsidP="00656A54">
      <w:pPr>
        <w:pStyle w:val="BodyText"/>
        <w:spacing w:before="2"/>
        <w:rPr>
          <w:b/>
          <w:sz w:val="20"/>
        </w:rPr>
        <w:sectPr w:rsidR="00A43F9F" w:rsidRPr="00656A54" w:rsidSect="00A43F9F">
          <w:pgSz w:w="15840" w:h="12240" w:orient="landscape"/>
          <w:pgMar w:top="360" w:right="760" w:bottom="360" w:left="660" w:header="0" w:footer="514" w:gutter="0"/>
          <w:cols w:space="720"/>
          <w:docGrid w:linePitch="299"/>
        </w:sectPr>
      </w:pPr>
      <w:r w:rsidRPr="00BE47E0">
        <w:rPr>
          <w:noProof/>
          <w:sz w:val="2"/>
          <w:szCs w:val="2"/>
          <w:highlight w:val="yellow"/>
        </w:rPr>
        <w:drawing>
          <wp:anchor distT="0" distB="0" distL="114300" distR="114300" simplePos="0" relativeHeight="487628288" behindDoc="1" locked="0" layoutInCell="1" allowOverlap="1" wp14:anchorId="5A4E749E" wp14:editId="4C558646">
            <wp:simplePos x="0" y="0"/>
            <wp:positionH relativeFrom="column">
              <wp:posOffset>-6350</wp:posOffset>
            </wp:positionH>
            <wp:positionV relativeFrom="paragraph">
              <wp:posOffset>151130</wp:posOffset>
            </wp:positionV>
            <wp:extent cx="9128760" cy="6164580"/>
            <wp:effectExtent l="0" t="0" r="2540" b="0"/>
            <wp:wrapSquare wrapText="bothSides"/>
            <wp:docPr id="12559802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80228" name="Picture 12559802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28760" cy="6164580"/>
                    </a:xfrm>
                    <a:prstGeom prst="rect">
                      <a:avLst/>
                    </a:prstGeom>
                  </pic:spPr>
                </pic:pic>
              </a:graphicData>
            </a:graphic>
            <wp14:sizeRelH relativeFrom="page">
              <wp14:pctWidth>0</wp14:pctWidth>
            </wp14:sizeRelH>
            <wp14:sizeRelV relativeFrom="page">
              <wp14:pctHeight>0</wp14:pctHeight>
            </wp14:sizeRelV>
          </wp:anchor>
        </w:drawing>
      </w:r>
    </w:p>
    <w:p w14:paraId="0DD48864" w14:textId="2F7C444A" w:rsidR="00381C18" w:rsidRDefault="00381C18" w:rsidP="00A43F9F">
      <w:pPr>
        <w:pStyle w:val="Heading1"/>
        <w:spacing w:before="0"/>
        <w:ind w:left="0"/>
        <w:rPr>
          <w:highlight w:val="yellow"/>
        </w:rPr>
      </w:pPr>
    </w:p>
    <w:p w14:paraId="7266F557" w14:textId="2276248B" w:rsidR="003803F7" w:rsidRPr="00D81922" w:rsidRDefault="007C0493" w:rsidP="00A43F9F">
      <w:pPr>
        <w:pStyle w:val="Heading1"/>
        <w:spacing w:before="0"/>
        <w:ind w:left="0"/>
      </w:pPr>
      <w:r w:rsidRPr="00D81922">
        <w:t xml:space="preserve">        </w:t>
      </w:r>
      <w:bookmarkStart w:id="9" w:name="_Toc230165961"/>
      <w:r w:rsidRPr="00D81922">
        <w:t>Undergraduate</w:t>
      </w:r>
      <w:r w:rsidRPr="00D81922">
        <w:rPr>
          <w:spacing w:val="-3"/>
        </w:rPr>
        <w:t xml:space="preserve"> </w:t>
      </w:r>
      <w:r w:rsidRPr="00D81922">
        <w:rPr>
          <w:spacing w:val="-2"/>
        </w:rPr>
        <w:t>Competencies</w:t>
      </w:r>
      <w:bookmarkEnd w:id="9"/>
    </w:p>
    <w:p w14:paraId="72DEED22" w14:textId="60EB04CA" w:rsidR="003803F7" w:rsidRPr="00D81922" w:rsidRDefault="00F04078" w:rsidP="0082133C">
      <w:pPr>
        <w:pStyle w:val="BodyText"/>
        <w:spacing w:before="236"/>
        <w:ind w:left="787" w:right="683"/>
      </w:pPr>
      <w:r w:rsidRPr="00D81922">
        <w:t>CMH</w:t>
      </w:r>
      <w:r w:rsidRPr="00D81922">
        <w:rPr>
          <w:spacing w:val="-3"/>
        </w:rPr>
        <w:t xml:space="preserve"> </w:t>
      </w:r>
      <w:r w:rsidRPr="00D81922">
        <w:t>Lahore</w:t>
      </w:r>
      <w:r w:rsidRPr="00D81922">
        <w:rPr>
          <w:spacing w:val="-5"/>
        </w:rPr>
        <w:t xml:space="preserve"> </w:t>
      </w:r>
      <w:r w:rsidRPr="00D81922">
        <w:t>Medical</w:t>
      </w:r>
      <w:r w:rsidRPr="00D81922">
        <w:rPr>
          <w:spacing w:val="-5"/>
        </w:rPr>
        <w:t xml:space="preserve"> </w:t>
      </w:r>
      <w:r w:rsidRPr="00D81922">
        <w:t>College</w:t>
      </w:r>
      <w:r w:rsidRPr="00D81922">
        <w:rPr>
          <w:spacing w:val="-7"/>
        </w:rPr>
        <w:t xml:space="preserve"> </w:t>
      </w:r>
      <w:r w:rsidRPr="00D81922">
        <w:t>and</w:t>
      </w:r>
      <w:r w:rsidRPr="00D81922">
        <w:rPr>
          <w:spacing w:val="-2"/>
        </w:rPr>
        <w:t xml:space="preserve"> </w:t>
      </w:r>
      <w:r w:rsidRPr="00D81922">
        <w:t>Institute</w:t>
      </w:r>
      <w:r w:rsidRPr="00D81922">
        <w:rPr>
          <w:spacing w:val="-7"/>
        </w:rPr>
        <w:t xml:space="preserve"> </w:t>
      </w:r>
      <w:r w:rsidRPr="00D81922">
        <w:t>of</w:t>
      </w:r>
      <w:r w:rsidRPr="00D81922">
        <w:rPr>
          <w:spacing w:val="-7"/>
        </w:rPr>
        <w:t xml:space="preserve"> </w:t>
      </w:r>
      <w:r w:rsidRPr="00D81922">
        <w:t>Dentistry</w:t>
      </w:r>
      <w:r w:rsidRPr="00D81922">
        <w:rPr>
          <w:spacing w:val="-5"/>
        </w:rPr>
        <w:t xml:space="preserve"> </w:t>
      </w:r>
      <w:r w:rsidRPr="00D81922">
        <w:t>envisions</w:t>
      </w:r>
      <w:r w:rsidRPr="00D81922">
        <w:rPr>
          <w:spacing w:val="-5"/>
        </w:rPr>
        <w:t xml:space="preserve"> </w:t>
      </w:r>
      <w:r w:rsidR="0082133C" w:rsidRPr="0082133C">
        <w:rPr>
          <w:lang w:val="en-GB"/>
        </w:rPr>
        <w:t>training undergraduate students in following competencies</w:t>
      </w:r>
      <w:r w:rsidR="0082133C">
        <w:rPr>
          <w:lang w:val="en-GB"/>
        </w:rPr>
        <w:t>:</w:t>
      </w:r>
    </w:p>
    <w:p w14:paraId="7FC4BEDE" w14:textId="50F8B7CE" w:rsidR="003803F7" w:rsidRPr="005C4997" w:rsidRDefault="005607F6" w:rsidP="00A16C81">
      <w:pPr>
        <w:tabs>
          <w:tab w:val="left" w:pos="1439"/>
        </w:tabs>
        <w:spacing w:line="293" w:lineRule="exact"/>
        <w:rPr>
          <w:sz w:val="24"/>
          <w:highlight w:val="yellow"/>
        </w:rPr>
      </w:pPr>
      <w:r w:rsidRPr="005C4997">
        <w:rPr>
          <w:noProof/>
          <w:highlight w:val="yellow"/>
        </w:rPr>
        <w:drawing>
          <wp:anchor distT="0" distB="0" distL="114300" distR="114300" simplePos="0" relativeHeight="487627264" behindDoc="0" locked="0" layoutInCell="1" allowOverlap="1" wp14:anchorId="2E5F46A6" wp14:editId="20FD32CC">
            <wp:simplePos x="0" y="0"/>
            <wp:positionH relativeFrom="column">
              <wp:posOffset>480763</wp:posOffset>
            </wp:positionH>
            <wp:positionV relativeFrom="paragraph">
              <wp:posOffset>96550</wp:posOffset>
            </wp:positionV>
            <wp:extent cx="5742305" cy="3277235"/>
            <wp:effectExtent l="12700" t="0" r="10795" b="0"/>
            <wp:wrapSquare wrapText="bothSides"/>
            <wp:docPr id="109788471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p w14:paraId="5ECCB4F7" w14:textId="3D466597" w:rsidR="002B2A3A" w:rsidRPr="00D81922" w:rsidRDefault="00A16C81" w:rsidP="002B2A3A">
      <w:pPr>
        <w:tabs>
          <w:tab w:val="left" w:pos="1439"/>
        </w:tabs>
        <w:spacing w:line="293" w:lineRule="exact"/>
        <w:rPr>
          <w:sz w:val="24"/>
        </w:rPr>
      </w:pPr>
      <w:r w:rsidRPr="00D81922">
        <w:rPr>
          <w:noProof/>
        </w:rPr>
        <w:drawing>
          <wp:inline distT="0" distB="0" distL="0" distR="0" wp14:anchorId="005DA07A" wp14:editId="22E207B8">
            <wp:extent cx="5486400" cy="3200400"/>
            <wp:effectExtent l="12700" t="0" r="12700" b="0"/>
            <wp:docPr id="213949627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9A002BB" w14:textId="5EBE98CC" w:rsidR="002B2A3A" w:rsidRPr="00D81922" w:rsidRDefault="002B2A3A" w:rsidP="00A16C81">
      <w:pPr>
        <w:tabs>
          <w:tab w:val="left" w:pos="1439"/>
        </w:tabs>
        <w:spacing w:line="293" w:lineRule="exact"/>
        <w:rPr>
          <w:sz w:val="24"/>
        </w:rPr>
      </w:pPr>
    </w:p>
    <w:p w14:paraId="6A0FF2CF" w14:textId="5B67414A" w:rsidR="002B2A3A" w:rsidRPr="00D81922" w:rsidRDefault="002B2A3A" w:rsidP="002B2A3A">
      <w:pPr>
        <w:tabs>
          <w:tab w:val="left" w:pos="1439"/>
        </w:tabs>
        <w:spacing w:line="293" w:lineRule="exact"/>
        <w:rPr>
          <w:sz w:val="24"/>
        </w:rPr>
      </w:pPr>
    </w:p>
    <w:p w14:paraId="39DB54D1" w14:textId="0E67FBCB" w:rsidR="003803F7" w:rsidRPr="00D81922" w:rsidRDefault="00F04078" w:rsidP="003806B5">
      <w:pPr>
        <w:pStyle w:val="Heading1"/>
      </w:pPr>
      <w:bookmarkStart w:id="10" w:name="_Toc230165962"/>
      <w:r w:rsidRPr="00D81922">
        <w:t>Yearly Outcomes</w:t>
      </w:r>
      <w:bookmarkEnd w:id="10"/>
    </w:p>
    <w:p w14:paraId="6C2A2AA2" w14:textId="3609A50B" w:rsidR="003803F7" w:rsidRPr="00D81922" w:rsidRDefault="000455D7" w:rsidP="009E3A7B">
      <w:pPr>
        <w:pStyle w:val="ListParagraph"/>
        <w:tabs>
          <w:tab w:val="left" w:pos="1492"/>
        </w:tabs>
        <w:ind w:left="1492" w:firstLine="0"/>
        <w:rPr>
          <w:sz w:val="24"/>
        </w:rPr>
      </w:pPr>
      <w:r w:rsidRPr="00D81922">
        <w:rPr>
          <w:noProof/>
          <w:sz w:val="24"/>
        </w:rPr>
        <w:drawing>
          <wp:inline distT="0" distB="0" distL="0" distR="0" wp14:anchorId="0E242416" wp14:editId="057774B4">
            <wp:extent cx="5872046" cy="3142615"/>
            <wp:effectExtent l="38100" t="12700" r="8255" b="6985"/>
            <wp:docPr id="15260325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8B28C5A" w14:textId="77777777" w:rsidR="003803F7" w:rsidRPr="005C4997" w:rsidRDefault="003803F7">
      <w:pPr>
        <w:pStyle w:val="ListParagraph"/>
        <w:rPr>
          <w:sz w:val="24"/>
          <w:highlight w:val="yellow"/>
        </w:rPr>
        <w:sectPr w:rsidR="003803F7" w:rsidRPr="005C4997">
          <w:pgSz w:w="12240" w:h="15840"/>
          <w:pgMar w:top="700" w:right="360" w:bottom="760" w:left="360" w:header="0" w:footer="514" w:gutter="0"/>
          <w:cols w:space="720"/>
        </w:sectPr>
      </w:pPr>
    </w:p>
    <w:p w14:paraId="64BF2A24" w14:textId="4021C6FD" w:rsidR="003803F7" w:rsidRPr="00D81922" w:rsidRDefault="00F04078">
      <w:pPr>
        <w:pStyle w:val="Heading1"/>
        <w:ind w:left="787"/>
        <w:jc w:val="both"/>
      </w:pPr>
      <w:bookmarkStart w:id="11" w:name="_Toc230165963"/>
      <w:r w:rsidRPr="00D81922">
        <w:rPr>
          <w:color w:val="212121"/>
        </w:rPr>
        <w:lastRenderedPageBreak/>
        <w:t>Exit</w:t>
      </w:r>
      <w:r w:rsidRPr="00D81922">
        <w:rPr>
          <w:color w:val="212121"/>
          <w:spacing w:val="-1"/>
        </w:rPr>
        <w:t xml:space="preserve"> </w:t>
      </w:r>
      <w:r w:rsidRPr="00D81922">
        <w:rPr>
          <w:color w:val="212121"/>
        </w:rPr>
        <w:t>Learning</w:t>
      </w:r>
      <w:r w:rsidRPr="00D81922">
        <w:rPr>
          <w:color w:val="212121"/>
          <w:spacing w:val="-1"/>
        </w:rPr>
        <w:t xml:space="preserve"> </w:t>
      </w:r>
      <w:r w:rsidRPr="00D81922">
        <w:rPr>
          <w:color w:val="212121"/>
        </w:rPr>
        <w:t>Outcomes</w:t>
      </w:r>
      <w:r w:rsidRPr="00D81922">
        <w:rPr>
          <w:color w:val="212121"/>
          <w:spacing w:val="-5"/>
        </w:rPr>
        <w:t xml:space="preserve"> </w:t>
      </w:r>
      <w:r w:rsidRPr="00D81922">
        <w:rPr>
          <w:color w:val="212121"/>
        </w:rPr>
        <w:t>of</w:t>
      </w:r>
      <w:r w:rsidRPr="00D81922">
        <w:rPr>
          <w:color w:val="212121"/>
          <w:spacing w:val="-1"/>
        </w:rPr>
        <w:t xml:space="preserve"> </w:t>
      </w:r>
      <w:r w:rsidRPr="00D81922">
        <w:rPr>
          <w:color w:val="212121"/>
        </w:rPr>
        <w:t>the</w:t>
      </w:r>
      <w:r w:rsidRPr="00D81922">
        <w:rPr>
          <w:color w:val="212121"/>
          <w:spacing w:val="-5"/>
        </w:rPr>
        <w:t xml:space="preserve"> </w:t>
      </w:r>
      <w:r w:rsidRPr="00D81922">
        <w:rPr>
          <w:color w:val="212121"/>
        </w:rPr>
        <w:t xml:space="preserve">MBBS </w:t>
      </w:r>
      <w:r w:rsidRPr="00D81922">
        <w:rPr>
          <w:color w:val="212121"/>
          <w:spacing w:val="-2"/>
        </w:rPr>
        <w:t>program</w:t>
      </w:r>
      <w:bookmarkEnd w:id="11"/>
    </w:p>
    <w:p w14:paraId="14C091EE" w14:textId="77777777" w:rsidR="003803F7" w:rsidRPr="00D81922" w:rsidRDefault="00F04078">
      <w:pPr>
        <w:pStyle w:val="BodyText"/>
        <w:spacing w:before="275"/>
        <w:ind w:left="787" w:right="906"/>
        <w:jc w:val="both"/>
      </w:pPr>
      <w:r w:rsidRPr="00D81922">
        <w:t>Exit</w:t>
      </w:r>
      <w:r w:rsidRPr="00D81922">
        <w:rPr>
          <w:spacing w:val="-6"/>
        </w:rPr>
        <w:t xml:space="preserve"> </w:t>
      </w:r>
      <w:r w:rsidRPr="00D81922">
        <w:t>learning</w:t>
      </w:r>
      <w:r w:rsidRPr="00D81922">
        <w:rPr>
          <w:spacing w:val="-6"/>
        </w:rPr>
        <w:t xml:space="preserve"> </w:t>
      </w:r>
      <w:r w:rsidRPr="00D81922">
        <w:t>outcomes</w:t>
      </w:r>
      <w:r w:rsidRPr="00D81922">
        <w:rPr>
          <w:spacing w:val="-6"/>
        </w:rPr>
        <w:t xml:space="preserve"> </w:t>
      </w:r>
      <w:r w:rsidRPr="00D81922">
        <w:t>describe</w:t>
      </w:r>
      <w:r w:rsidRPr="00D81922">
        <w:rPr>
          <w:spacing w:val="-8"/>
        </w:rPr>
        <w:t xml:space="preserve"> </w:t>
      </w:r>
      <w:r w:rsidRPr="00D81922">
        <w:t>what</w:t>
      </w:r>
      <w:r w:rsidRPr="00D81922">
        <w:rPr>
          <w:spacing w:val="-8"/>
        </w:rPr>
        <w:t xml:space="preserve"> </w:t>
      </w:r>
      <w:r w:rsidRPr="00D81922">
        <w:t>students</w:t>
      </w:r>
      <w:r w:rsidRPr="00D81922">
        <w:rPr>
          <w:spacing w:val="-3"/>
        </w:rPr>
        <w:t xml:space="preserve"> </w:t>
      </w:r>
      <w:r w:rsidRPr="00D81922">
        <w:t>are</w:t>
      </w:r>
      <w:r w:rsidRPr="00D81922">
        <w:rPr>
          <w:spacing w:val="-4"/>
        </w:rPr>
        <w:t xml:space="preserve"> </w:t>
      </w:r>
      <w:r w:rsidRPr="00D81922">
        <w:t>expected</w:t>
      </w:r>
      <w:r w:rsidRPr="00D81922">
        <w:rPr>
          <w:spacing w:val="-6"/>
        </w:rPr>
        <w:t xml:space="preserve"> </w:t>
      </w:r>
      <w:r w:rsidRPr="00D81922">
        <w:t>to</w:t>
      </w:r>
      <w:r w:rsidRPr="00D81922">
        <w:rPr>
          <w:spacing w:val="-6"/>
        </w:rPr>
        <w:t xml:space="preserve"> </w:t>
      </w:r>
      <w:r w:rsidRPr="00D81922">
        <w:t>know</w:t>
      </w:r>
      <w:r w:rsidRPr="00D81922">
        <w:rPr>
          <w:spacing w:val="-4"/>
        </w:rPr>
        <w:t xml:space="preserve"> </w:t>
      </w:r>
      <w:r w:rsidRPr="00D81922">
        <w:t>and</w:t>
      </w:r>
      <w:r w:rsidRPr="00D81922">
        <w:rPr>
          <w:spacing w:val="-6"/>
        </w:rPr>
        <w:t xml:space="preserve"> </w:t>
      </w:r>
      <w:r w:rsidRPr="00D81922">
        <w:t>be</w:t>
      </w:r>
      <w:r w:rsidRPr="00D81922">
        <w:rPr>
          <w:spacing w:val="-6"/>
        </w:rPr>
        <w:t xml:space="preserve"> </w:t>
      </w:r>
      <w:r w:rsidRPr="00D81922">
        <w:t>able</w:t>
      </w:r>
      <w:r w:rsidRPr="00D81922">
        <w:rPr>
          <w:spacing w:val="-8"/>
        </w:rPr>
        <w:t xml:space="preserve"> </w:t>
      </w:r>
      <w:r w:rsidRPr="00D81922">
        <w:t>to</w:t>
      </w:r>
      <w:r w:rsidRPr="00D81922">
        <w:rPr>
          <w:spacing w:val="-4"/>
        </w:rPr>
        <w:t xml:space="preserve"> </w:t>
      </w:r>
      <w:r w:rsidRPr="00D81922">
        <w:t>do</w:t>
      </w:r>
      <w:r w:rsidRPr="00D81922">
        <w:rPr>
          <w:spacing w:val="-6"/>
        </w:rPr>
        <w:t xml:space="preserve"> </w:t>
      </w:r>
      <w:r w:rsidRPr="00D81922">
        <w:t>by</w:t>
      </w:r>
      <w:r w:rsidRPr="00D81922">
        <w:rPr>
          <w:spacing w:val="-6"/>
        </w:rPr>
        <w:t xml:space="preserve"> </w:t>
      </w:r>
      <w:r w:rsidRPr="00D81922">
        <w:t>the</w:t>
      </w:r>
      <w:r w:rsidRPr="00D81922">
        <w:rPr>
          <w:spacing w:val="-6"/>
        </w:rPr>
        <w:t xml:space="preserve"> </w:t>
      </w:r>
      <w:r w:rsidRPr="00D81922">
        <w:t>time</w:t>
      </w:r>
      <w:r w:rsidRPr="00D81922">
        <w:rPr>
          <w:spacing w:val="-6"/>
        </w:rPr>
        <w:t xml:space="preserve"> </w:t>
      </w:r>
      <w:r w:rsidRPr="00D81922">
        <w:t>they graduate.</w:t>
      </w:r>
      <w:r w:rsidRPr="00D81922">
        <w:rPr>
          <w:spacing w:val="-5"/>
        </w:rPr>
        <w:t xml:space="preserve"> </w:t>
      </w:r>
      <w:r w:rsidRPr="00D81922">
        <w:t>They</w:t>
      </w:r>
      <w:r w:rsidRPr="00D81922">
        <w:rPr>
          <w:spacing w:val="-7"/>
        </w:rPr>
        <w:t xml:space="preserve"> </w:t>
      </w:r>
      <w:r w:rsidRPr="00D81922">
        <w:t>relate</w:t>
      </w:r>
      <w:r w:rsidRPr="00D81922">
        <w:rPr>
          <w:spacing w:val="-3"/>
        </w:rPr>
        <w:t xml:space="preserve"> </w:t>
      </w:r>
      <w:r w:rsidRPr="00D81922">
        <w:t>to</w:t>
      </w:r>
      <w:r w:rsidRPr="00D81922">
        <w:rPr>
          <w:spacing w:val="-5"/>
        </w:rPr>
        <w:t xml:space="preserve"> </w:t>
      </w:r>
      <w:r w:rsidRPr="00D81922">
        <w:t>skills,</w:t>
      </w:r>
      <w:r w:rsidRPr="00D81922">
        <w:rPr>
          <w:spacing w:val="-5"/>
        </w:rPr>
        <w:t xml:space="preserve"> </w:t>
      </w:r>
      <w:r w:rsidRPr="00D81922">
        <w:t>knowledge,</w:t>
      </w:r>
      <w:r w:rsidRPr="00D81922">
        <w:rPr>
          <w:spacing w:val="-5"/>
        </w:rPr>
        <w:t xml:space="preserve"> </w:t>
      </w:r>
      <w:r w:rsidRPr="00D81922">
        <w:t>attitudes,</w:t>
      </w:r>
      <w:r w:rsidRPr="00D81922">
        <w:rPr>
          <w:spacing w:val="-5"/>
        </w:rPr>
        <w:t xml:space="preserve"> </w:t>
      </w:r>
      <w:r w:rsidRPr="00D81922">
        <w:t>and</w:t>
      </w:r>
      <w:r w:rsidRPr="00D81922">
        <w:rPr>
          <w:spacing w:val="-5"/>
        </w:rPr>
        <w:t xml:space="preserve"> </w:t>
      </w:r>
      <w:r w:rsidRPr="00D81922">
        <w:t>professional</w:t>
      </w:r>
      <w:r w:rsidRPr="00D81922">
        <w:rPr>
          <w:spacing w:val="-5"/>
        </w:rPr>
        <w:t xml:space="preserve"> </w:t>
      </w:r>
      <w:r w:rsidRPr="00D81922">
        <w:t>behavior</w:t>
      </w:r>
      <w:r w:rsidRPr="00D81922">
        <w:rPr>
          <w:spacing w:val="-5"/>
        </w:rPr>
        <w:t xml:space="preserve"> </w:t>
      </w:r>
      <w:r w:rsidRPr="00D81922">
        <w:t>that</w:t>
      </w:r>
      <w:r w:rsidRPr="00D81922">
        <w:rPr>
          <w:spacing w:val="-5"/>
        </w:rPr>
        <w:t xml:space="preserve"> </w:t>
      </w:r>
      <w:r w:rsidRPr="00D81922">
        <w:t>students</w:t>
      </w:r>
      <w:r w:rsidRPr="00D81922">
        <w:rPr>
          <w:spacing w:val="-5"/>
        </w:rPr>
        <w:t xml:space="preserve"> </w:t>
      </w:r>
      <w:r w:rsidRPr="00D81922">
        <w:t>acquire</w:t>
      </w:r>
      <w:r w:rsidRPr="00D81922">
        <w:rPr>
          <w:spacing w:val="-7"/>
        </w:rPr>
        <w:t xml:space="preserve"> </w:t>
      </w:r>
      <w:r w:rsidRPr="00D81922">
        <w:t>as they progress through the program. At CMH Lahore Medical College and Institute of Dentistry, our goal is to train every graduating student in demonstrating requisite characteristics and skills that are needed for the 21st-century medical graduate. Exit outcomes are directly linked to the list of competencies</w:t>
      </w:r>
      <w:r w:rsidRPr="00D81922">
        <w:rPr>
          <w:spacing w:val="-1"/>
        </w:rPr>
        <w:t xml:space="preserve"> </w:t>
      </w:r>
      <w:r w:rsidRPr="00D81922">
        <w:t>and</w:t>
      </w:r>
      <w:r w:rsidRPr="00D81922">
        <w:rPr>
          <w:spacing w:val="-1"/>
        </w:rPr>
        <w:t xml:space="preserve"> </w:t>
      </w:r>
      <w:r w:rsidRPr="00D81922">
        <w:t>enabling</w:t>
      </w:r>
      <w:r w:rsidRPr="00D81922">
        <w:rPr>
          <w:spacing w:val="-3"/>
        </w:rPr>
        <w:t xml:space="preserve"> </w:t>
      </w:r>
      <w:r w:rsidRPr="00D81922">
        <w:t>outcomes</w:t>
      </w:r>
      <w:r w:rsidRPr="00D81922">
        <w:rPr>
          <w:spacing w:val="-5"/>
        </w:rPr>
        <w:t xml:space="preserve"> </w:t>
      </w:r>
      <w:r w:rsidRPr="00D81922">
        <w:t>of</w:t>
      </w:r>
      <w:r w:rsidRPr="00D81922">
        <w:rPr>
          <w:spacing w:val="-2"/>
        </w:rPr>
        <w:t xml:space="preserve"> </w:t>
      </w:r>
      <w:r w:rsidRPr="00D81922">
        <w:t>each</w:t>
      </w:r>
      <w:r w:rsidRPr="00D81922">
        <w:rPr>
          <w:spacing w:val="-3"/>
        </w:rPr>
        <w:t xml:space="preserve"> </w:t>
      </w:r>
      <w:r w:rsidRPr="00D81922">
        <w:t>subject</w:t>
      </w:r>
      <w:r w:rsidRPr="00D81922">
        <w:rPr>
          <w:spacing w:val="-1"/>
        </w:rPr>
        <w:t xml:space="preserve"> </w:t>
      </w:r>
      <w:r w:rsidRPr="00D81922">
        <w:t>being</w:t>
      </w:r>
      <w:r w:rsidRPr="00D81922">
        <w:rPr>
          <w:spacing w:val="-1"/>
        </w:rPr>
        <w:t xml:space="preserve"> </w:t>
      </w:r>
      <w:r w:rsidRPr="00D81922">
        <w:t>taught</w:t>
      </w:r>
      <w:r w:rsidRPr="00D81922">
        <w:rPr>
          <w:spacing w:val="-3"/>
        </w:rPr>
        <w:t xml:space="preserve"> </w:t>
      </w:r>
      <w:r w:rsidRPr="00D81922">
        <w:t>over</w:t>
      </w:r>
      <w:r w:rsidRPr="00D81922">
        <w:rPr>
          <w:spacing w:val="-3"/>
        </w:rPr>
        <w:t xml:space="preserve"> </w:t>
      </w:r>
      <w:r w:rsidRPr="00D81922">
        <w:t>a</w:t>
      </w:r>
      <w:r w:rsidRPr="00D81922">
        <w:rPr>
          <w:spacing w:val="-2"/>
        </w:rPr>
        <w:t xml:space="preserve"> </w:t>
      </w:r>
      <w:r w:rsidRPr="00D81922">
        <w:t>span</w:t>
      </w:r>
      <w:r w:rsidRPr="00D81922">
        <w:rPr>
          <w:spacing w:val="-3"/>
        </w:rPr>
        <w:t xml:space="preserve"> </w:t>
      </w:r>
      <w:r w:rsidRPr="00D81922">
        <w:t>of</w:t>
      </w:r>
      <w:r w:rsidRPr="00D81922">
        <w:rPr>
          <w:spacing w:val="-2"/>
        </w:rPr>
        <w:t xml:space="preserve"> </w:t>
      </w:r>
      <w:r w:rsidRPr="00D81922">
        <w:t>5</w:t>
      </w:r>
      <w:r w:rsidRPr="00D81922">
        <w:rPr>
          <w:spacing w:val="-3"/>
        </w:rPr>
        <w:t xml:space="preserve"> </w:t>
      </w:r>
      <w:r w:rsidRPr="00D81922">
        <w:t>years</w:t>
      </w:r>
      <w:r w:rsidRPr="00D81922">
        <w:rPr>
          <w:spacing w:val="-3"/>
        </w:rPr>
        <w:t xml:space="preserve"> </w:t>
      </w:r>
      <w:r w:rsidRPr="00D81922">
        <w:t>in the</w:t>
      </w:r>
      <w:r w:rsidRPr="00D81922">
        <w:rPr>
          <w:spacing w:val="-3"/>
        </w:rPr>
        <w:t xml:space="preserve"> </w:t>
      </w:r>
      <w:r w:rsidRPr="00D81922">
        <w:t xml:space="preserve">MBBS </w:t>
      </w:r>
      <w:r w:rsidRPr="00D81922">
        <w:rPr>
          <w:spacing w:val="-2"/>
        </w:rPr>
        <w:t>program.</w:t>
      </w:r>
    </w:p>
    <w:p w14:paraId="3869E140" w14:textId="7DD19C7C" w:rsidR="000455D7" w:rsidRPr="00D81922" w:rsidRDefault="00F04078" w:rsidP="000455D7">
      <w:pPr>
        <w:pStyle w:val="BodyText"/>
        <w:spacing w:before="240"/>
        <w:ind w:left="787"/>
        <w:jc w:val="both"/>
      </w:pPr>
      <w:r w:rsidRPr="00D81922">
        <w:t>On</w:t>
      </w:r>
      <w:r w:rsidRPr="00D81922">
        <w:rPr>
          <w:spacing w:val="-6"/>
        </w:rPr>
        <w:t xml:space="preserve"> </w:t>
      </w:r>
      <w:r w:rsidRPr="00D81922">
        <w:t>completion</w:t>
      </w:r>
      <w:r w:rsidRPr="00D81922">
        <w:rPr>
          <w:spacing w:val="-6"/>
        </w:rPr>
        <w:t xml:space="preserve"> </w:t>
      </w:r>
      <w:r w:rsidRPr="00D81922">
        <w:t>of</w:t>
      </w:r>
      <w:r w:rsidRPr="00D81922">
        <w:rPr>
          <w:spacing w:val="-6"/>
        </w:rPr>
        <w:t xml:space="preserve"> </w:t>
      </w:r>
      <w:r w:rsidRPr="00D81922">
        <w:t>MBBS</w:t>
      </w:r>
      <w:r w:rsidRPr="00D81922">
        <w:rPr>
          <w:spacing w:val="-7"/>
        </w:rPr>
        <w:t xml:space="preserve"> </w:t>
      </w:r>
      <w:r w:rsidRPr="00D81922">
        <w:t>program,</w:t>
      </w:r>
      <w:r w:rsidRPr="00D81922">
        <w:rPr>
          <w:spacing w:val="-6"/>
        </w:rPr>
        <w:t xml:space="preserve"> </w:t>
      </w:r>
      <w:r w:rsidR="000455D7" w:rsidRPr="00D81922">
        <w:t>you</w:t>
      </w:r>
      <w:r w:rsidRPr="00D81922">
        <w:rPr>
          <w:spacing w:val="-6"/>
        </w:rPr>
        <w:t xml:space="preserve"> </w:t>
      </w:r>
      <w:r w:rsidRPr="00D81922">
        <w:t>will</w:t>
      </w:r>
      <w:r w:rsidRPr="00D81922">
        <w:rPr>
          <w:spacing w:val="-3"/>
        </w:rPr>
        <w:t xml:space="preserve"> </w:t>
      </w:r>
      <w:r w:rsidRPr="00D81922">
        <w:t>be</w:t>
      </w:r>
      <w:r w:rsidRPr="00D81922">
        <w:rPr>
          <w:spacing w:val="-8"/>
        </w:rPr>
        <w:t xml:space="preserve"> </w:t>
      </w:r>
      <w:r w:rsidRPr="00D81922">
        <w:t>able</w:t>
      </w:r>
      <w:r w:rsidRPr="00D81922">
        <w:rPr>
          <w:spacing w:val="-6"/>
        </w:rPr>
        <w:t xml:space="preserve"> </w:t>
      </w:r>
      <w:r w:rsidRPr="00D81922">
        <w:rPr>
          <w:spacing w:val="-5"/>
        </w:rPr>
        <w:t>to:</w:t>
      </w:r>
    </w:p>
    <w:p w14:paraId="2805E3D3" w14:textId="215F15A5" w:rsidR="000455D7" w:rsidRPr="00D81922" w:rsidRDefault="000455D7" w:rsidP="000455D7">
      <w:pPr>
        <w:tabs>
          <w:tab w:val="left" w:pos="1078"/>
        </w:tabs>
        <w:spacing w:before="240"/>
        <w:ind w:left="787"/>
        <w:rPr>
          <w:sz w:val="24"/>
        </w:rPr>
      </w:pPr>
      <w:r w:rsidRPr="00D81922">
        <w:rPr>
          <w:noProof/>
          <w:sz w:val="24"/>
        </w:rPr>
        <w:drawing>
          <wp:inline distT="0" distB="0" distL="0" distR="0" wp14:anchorId="57CE21AC" wp14:editId="70482760">
            <wp:extent cx="6172047" cy="4692650"/>
            <wp:effectExtent l="12700" t="0" r="38735" b="0"/>
            <wp:docPr id="21048389"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772099F" w14:textId="323B5CBD" w:rsidR="00656A54" w:rsidRPr="00D81922" w:rsidRDefault="00656A54" w:rsidP="00656A54">
      <w:pPr>
        <w:pStyle w:val="Heading1"/>
      </w:pPr>
    </w:p>
    <w:p w14:paraId="3CF6BCEF" w14:textId="323A84A8" w:rsidR="00656A54" w:rsidRPr="00D81922" w:rsidRDefault="00656A54" w:rsidP="00656A54">
      <w:pPr>
        <w:pStyle w:val="Heading1"/>
      </w:pPr>
      <w:bookmarkStart w:id="12" w:name="_Toc230165964"/>
      <w:r w:rsidRPr="00D81922">
        <w:t>Weekly Timetable for 2</w:t>
      </w:r>
      <w:r w:rsidRPr="00D81922">
        <w:rPr>
          <w:vertAlign w:val="superscript"/>
        </w:rPr>
        <w:t>nd</w:t>
      </w:r>
      <w:r w:rsidRPr="00D81922">
        <w:t xml:space="preserve"> Year MBBS</w:t>
      </w:r>
      <w:bookmarkEnd w:id="12"/>
    </w:p>
    <w:p w14:paraId="63D0352C" w14:textId="4594CBA0" w:rsidR="001E7C06" w:rsidRPr="00D81922" w:rsidRDefault="00656A54" w:rsidP="001E7C06">
      <w:r w:rsidRPr="00D81922">
        <w:t xml:space="preserve">            Weekly time table for 2</w:t>
      </w:r>
      <w:r w:rsidRPr="00D81922">
        <w:rPr>
          <w:vertAlign w:val="superscript"/>
        </w:rPr>
        <w:t>nd</w:t>
      </w:r>
      <w:r w:rsidRPr="00D81922">
        <w:t xml:space="preserve"> Year MBBS can be seen on the </w:t>
      </w:r>
      <w:r w:rsidR="008B0F20">
        <w:t xml:space="preserve">CMH </w:t>
      </w:r>
      <w:r w:rsidRPr="00D81922">
        <w:t>porta</w:t>
      </w:r>
      <w:r w:rsidR="008B0F20">
        <w:t>l</w:t>
      </w:r>
      <w:r w:rsidR="00834234">
        <w:t xml:space="preserve"> on this website: </w:t>
      </w:r>
      <w:hyperlink r:id="rId39" w:history="1">
        <w:r w:rsidR="001E7C06" w:rsidRPr="004E36D2">
          <w:rPr>
            <w:rStyle w:val="Hyperlink"/>
          </w:rPr>
          <w:t>https://cmhlmcedu.effii.app/portal/</w:t>
        </w:r>
      </w:hyperlink>
      <w:r w:rsidR="001E7C06">
        <w:t xml:space="preserve"> </w:t>
      </w:r>
    </w:p>
    <w:p w14:paraId="0583E0B5" w14:textId="77777777" w:rsidR="00777C28" w:rsidRPr="00D81922" w:rsidRDefault="00777C28" w:rsidP="00777C28">
      <w:pPr>
        <w:pStyle w:val="Heading1"/>
        <w:spacing w:before="242"/>
        <w:jc w:val="both"/>
        <w:rPr>
          <w:color w:val="212121"/>
        </w:rPr>
      </w:pPr>
    </w:p>
    <w:p w14:paraId="606967DA" w14:textId="77777777" w:rsidR="00777C28" w:rsidRDefault="00777C28" w:rsidP="00777C28">
      <w:pPr>
        <w:pStyle w:val="Heading1"/>
        <w:spacing w:before="242"/>
        <w:jc w:val="both"/>
        <w:rPr>
          <w:color w:val="212121"/>
        </w:rPr>
      </w:pPr>
    </w:p>
    <w:p w14:paraId="44A1F377" w14:textId="77777777" w:rsidR="008B0F20" w:rsidRPr="00D81922" w:rsidRDefault="008B0F20" w:rsidP="00777C28">
      <w:pPr>
        <w:pStyle w:val="Heading1"/>
        <w:spacing w:before="242"/>
        <w:jc w:val="both"/>
        <w:rPr>
          <w:color w:val="212121"/>
        </w:rPr>
      </w:pPr>
    </w:p>
    <w:p w14:paraId="4C46B25F" w14:textId="1452B794" w:rsidR="003803F7" w:rsidRPr="00D81922" w:rsidRDefault="00F04078" w:rsidP="00777C28">
      <w:pPr>
        <w:pStyle w:val="Heading1"/>
        <w:spacing w:before="242"/>
        <w:jc w:val="both"/>
        <w:rPr>
          <w:color w:val="212121"/>
        </w:rPr>
      </w:pPr>
      <w:bookmarkStart w:id="13" w:name="_Toc230165965"/>
      <w:r w:rsidRPr="00D81922">
        <w:rPr>
          <w:color w:val="212121"/>
        </w:rPr>
        <w:lastRenderedPageBreak/>
        <w:t>Subjects</w:t>
      </w:r>
      <w:r w:rsidRPr="00D81922">
        <w:rPr>
          <w:color w:val="212121"/>
          <w:spacing w:val="-3"/>
        </w:rPr>
        <w:t xml:space="preserve"> </w:t>
      </w:r>
      <w:r w:rsidRPr="00D81922">
        <w:rPr>
          <w:color w:val="212121"/>
        </w:rPr>
        <w:t>for</w:t>
      </w:r>
      <w:r w:rsidRPr="00D81922">
        <w:rPr>
          <w:color w:val="212121"/>
          <w:spacing w:val="-3"/>
        </w:rPr>
        <w:t xml:space="preserve"> </w:t>
      </w:r>
      <w:r w:rsidRPr="00D81922">
        <w:rPr>
          <w:color w:val="212121"/>
        </w:rPr>
        <w:t>2</w:t>
      </w:r>
      <w:r w:rsidRPr="00D81922">
        <w:rPr>
          <w:color w:val="212121"/>
          <w:vertAlign w:val="superscript"/>
        </w:rPr>
        <w:t>nd</w:t>
      </w:r>
      <w:r w:rsidRPr="00D81922">
        <w:rPr>
          <w:color w:val="212121"/>
          <w:spacing w:val="1"/>
        </w:rPr>
        <w:t xml:space="preserve"> </w:t>
      </w:r>
      <w:r w:rsidRPr="00D81922">
        <w:rPr>
          <w:color w:val="212121"/>
        </w:rPr>
        <w:t>Year</w:t>
      </w:r>
      <w:r w:rsidRPr="00D81922">
        <w:rPr>
          <w:color w:val="212121"/>
          <w:spacing w:val="-2"/>
        </w:rPr>
        <w:t xml:space="preserve"> </w:t>
      </w:r>
      <w:r w:rsidRPr="00D81922">
        <w:rPr>
          <w:color w:val="212121"/>
          <w:spacing w:val="-4"/>
        </w:rPr>
        <w:t>MBBS</w:t>
      </w:r>
      <w:bookmarkEnd w:id="13"/>
    </w:p>
    <w:p w14:paraId="5EBBF05D" w14:textId="690B824C" w:rsidR="003803F7" w:rsidRPr="00D81922" w:rsidRDefault="00F04078" w:rsidP="0082133C">
      <w:pPr>
        <w:spacing w:before="230"/>
        <w:ind w:left="787"/>
        <w:jc w:val="both"/>
        <w:rPr>
          <w:b/>
          <w:sz w:val="28"/>
        </w:rPr>
      </w:pPr>
      <w:r w:rsidRPr="00D81922">
        <w:rPr>
          <w:b/>
          <w:sz w:val="28"/>
        </w:rPr>
        <w:t>Core</w:t>
      </w:r>
      <w:r w:rsidRPr="00D81922">
        <w:rPr>
          <w:b/>
          <w:spacing w:val="-2"/>
          <w:sz w:val="28"/>
        </w:rPr>
        <w:t xml:space="preserve"> Subjects:</w:t>
      </w:r>
    </w:p>
    <w:p w14:paraId="6B00FC2B" w14:textId="77777777" w:rsidR="003803F7" w:rsidRPr="00D81922" w:rsidRDefault="00F04078">
      <w:pPr>
        <w:pStyle w:val="BodyText"/>
        <w:ind w:left="787"/>
        <w:jc w:val="both"/>
      </w:pPr>
      <w:r w:rsidRPr="00D81922">
        <w:t>The</w:t>
      </w:r>
      <w:r w:rsidRPr="00D81922">
        <w:rPr>
          <w:spacing w:val="-6"/>
        </w:rPr>
        <w:t xml:space="preserve"> </w:t>
      </w:r>
      <w:r w:rsidRPr="00D81922">
        <w:t>following</w:t>
      </w:r>
      <w:r w:rsidRPr="00D81922">
        <w:rPr>
          <w:spacing w:val="-5"/>
        </w:rPr>
        <w:t xml:space="preserve"> </w:t>
      </w:r>
      <w:r w:rsidRPr="00D81922">
        <w:t>are</w:t>
      </w:r>
      <w:r w:rsidRPr="00D81922">
        <w:rPr>
          <w:spacing w:val="-5"/>
        </w:rPr>
        <w:t xml:space="preserve"> </w:t>
      </w:r>
      <w:r w:rsidRPr="00D81922">
        <w:t>the</w:t>
      </w:r>
      <w:r w:rsidRPr="00D81922">
        <w:rPr>
          <w:spacing w:val="-5"/>
        </w:rPr>
        <w:t xml:space="preserve"> </w:t>
      </w:r>
      <w:r w:rsidRPr="00D81922">
        <w:t>core</w:t>
      </w:r>
      <w:r w:rsidRPr="00D81922">
        <w:rPr>
          <w:spacing w:val="-7"/>
        </w:rPr>
        <w:t xml:space="preserve"> </w:t>
      </w:r>
      <w:r w:rsidRPr="00D81922">
        <w:t>subjects</w:t>
      </w:r>
      <w:r w:rsidRPr="00D81922">
        <w:rPr>
          <w:spacing w:val="-5"/>
        </w:rPr>
        <w:t xml:space="preserve"> </w:t>
      </w:r>
      <w:r w:rsidRPr="00D81922">
        <w:t>for</w:t>
      </w:r>
      <w:r w:rsidRPr="00D81922">
        <w:rPr>
          <w:spacing w:val="-5"/>
        </w:rPr>
        <w:t xml:space="preserve"> </w:t>
      </w:r>
      <w:r w:rsidRPr="00D81922">
        <w:t>2</w:t>
      </w:r>
      <w:r w:rsidRPr="00D81922">
        <w:rPr>
          <w:vertAlign w:val="superscript"/>
        </w:rPr>
        <w:t>nd</w:t>
      </w:r>
      <w:r w:rsidRPr="00D81922">
        <w:rPr>
          <w:spacing w:val="-4"/>
        </w:rPr>
        <w:t xml:space="preserve"> </w:t>
      </w:r>
      <w:r w:rsidRPr="00D81922">
        <w:t>year</w:t>
      </w:r>
      <w:r w:rsidRPr="00D81922">
        <w:rPr>
          <w:spacing w:val="-8"/>
        </w:rPr>
        <w:t xml:space="preserve"> </w:t>
      </w:r>
      <w:r w:rsidRPr="00D81922">
        <w:rPr>
          <w:spacing w:val="-2"/>
        </w:rPr>
        <w:t>MBBS.</w:t>
      </w:r>
    </w:p>
    <w:p w14:paraId="1DEDC3B9" w14:textId="77777777" w:rsidR="00777C28" w:rsidRPr="00D81922" w:rsidRDefault="00777C28">
      <w:pPr>
        <w:spacing w:before="241"/>
        <w:ind w:left="787"/>
        <w:jc w:val="both"/>
        <w:rPr>
          <w:b/>
          <w:sz w:val="28"/>
        </w:rPr>
      </w:pPr>
      <w:r w:rsidRPr="00D81922">
        <w:rPr>
          <w:noProof/>
        </w:rPr>
        <w:drawing>
          <wp:inline distT="0" distB="0" distL="0" distR="0" wp14:anchorId="02D2C222" wp14:editId="0799E20D">
            <wp:extent cx="6079057" cy="1190625"/>
            <wp:effectExtent l="12700" t="0" r="42545" b="3175"/>
            <wp:docPr id="895524455"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0CE970F4" w14:textId="79928C46" w:rsidR="003803F7" w:rsidRPr="00D81922" w:rsidRDefault="00F04078" w:rsidP="0082133C">
      <w:pPr>
        <w:spacing w:before="241"/>
        <w:ind w:left="787"/>
        <w:jc w:val="both"/>
        <w:rPr>
          <w:b/>
          <w:sz w:val="28"/>
        </w:rPr>
      </w:pPr>
      <w:r w:rsidRPr="00D81922">
        <w:rPr>
          <w:b/>
          <w:sz w:val="28"/>
        </w:rPr>
        <w:t>Integrated</w:t>
      </w:r>
      <w:r w:rsidRPr="00D81922">
        <w:rPr>
          <w:b/>
          <w:spacing w:val="-3"/>
          <w:sz w:val="28"/>
        </w:rPr>
        <w:t xml:space="preserve"> </w:t>
      </w:r>
      <w:r w:rsidRPr="00D81922">
        <w:rPr>
          <w:b/>
          <w:spacing w:val="-2"/>
          <w:sz w:val="28"/>
        </w:rPr>
        <w:t>Subjects:</w:t>
      </w:r>
    </w:p>
    <w:p w14:paraId="729EEE1F" w14:textId="77777777" w:rsidR="003803F7" w:rsidRPr="00D81922" w:rsidRDefault="00F04078">
      <w:pPr>
        <w:pStyle w:val="BodyText"/>
        <w:ind w:left="787" w:right="908"/>
        <w:jc w:val="both"/>
      </w:pPr>
      <w:r w:rsidRPr="00D81922">
        <w:t>The following are the integrated clinical subjects for which regular periodic assessment will be done throughout the academic year and their attendance would be carried forward towards the year of examination of relevant subject.</w:t>
      </w:r>
    </w:p>
    <w:p w14:paraId="503B6729" w14:textId="3AC3C1DC" w:rsidR="00E20359" w:rsidRPr="00777C28" w:rsidRDefault="00777C28" w:rsidP="00777C28">
      <w:pPr>
        <w:rPr>
          <w:sz w:val="24"/>
        </w:rPr>
      </w:pPr>
      <w:r>
        <w:rPr>
          <w:sz w:val="24"/>
        </w:rPr>
        <w:t xml:space="preserve">            </w:t>
      </w:r>
      <w:r w:rsidRPr="00042A12">
        <w:rPr>
          <w:noProof/>
        </w:rPr>
        <w:drawing>
          <wp:inline distT="0" distB="0" distL="0" distR="0" wp14:anchorId="6D26DDFC" wp14:editId="424EE988">
            <wp:extent cx="6125210" cy="1717288"/>
            <wp:effectExtent l="0" t="0" r="34290" b="0"/>
            <wp:docPr id="1220222767"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73921890" w14:textId="77777777" w:rsidR="00E20359" w:rsidRDefault="00E20359">
      <w:pPr>
        <w:pStyle w:val="ListParagraph"/>
        <w:rPr>
          <w:sz w:val="24"/>
        </w:rPr>
      </w:pPr>
    </w:p>
    <w:p w14:paraId="19AADA6A" w14:textId="77777777" w:rsidR="00E20359" w:rsidRDefault="00E20359">
      <w:pPr>
        <w:pStyle w:val="ListParagraph"/>
        <w:rPr>
          <w:sz w:val="24"/>
        </w:rPr>
      </w:pPr>
    </w:p>
    <w:p w14:paraId="229342AE" w14:textId="77777777" w:rsidR="00E20359" w:rsidRDefault="00E20359">
      <w:pPr>
        <w:pStyle w:val="ListParagraph"/>
        <w:rPr>
          <w:sz w:val="24"/>
        </w:rPr>
      </w:pPr>
    </w:p>
    <w:p w14:paraId="55250FAB" w14:textId="77777777" w:rsidR="00E20359" w:rsidRDefault="00E20359">
      <w:pPr>
        <w:pStyle w:val="ListParagraph"/>
        <w:rPr>
          <w:sz w:val="24"/>
        </w:rPr>
      </w:pPr>
    </w:p>
    <w:p w14:paraId="17783215" w14:textId="77777777" w:rsidR="00E20359" w:rsidRDefault="00E20359">
      <w:pPr>
        <w:pStyle w:val="ListParagraph"/>
        <w:rPr>
          <w:sz w:val="24"/>
        </w:rPr>
      </w:pPr>
    </w:p>
    <w:p w14:paraId="43CA838A" w14:textId="77777777" w:rsidR="00E20359" w:rsidRDefault="00E20359">
      <w:pPr>
        <w:pStyle w:val="ListParagraph"/>
        <w:rPr>
          <w:sz w:val="24"/>
        </w:rPr>
      </w:pPr>
    </w:p>
    <w:p w14:paraId="69A94D8F" w14:textId="77777777" w:rsidR="00E20359" w:rsidRDefault="00E20359">
      <w:pPr>
        <w:pStyle w:val="ListParagraph"/>
        <w:rPr>
          <w:sz w:val="24"/>
        </w:rPr>
      </w:pPr>
    </w:p>
    <w:p w14:paraId="76CF35F2" w14:textId="77777777" w:rsidR="00E20359" w:rsidRDefault="00E20359">
      <w:pPr>
        <w:pStyle w:val="ListParagraph"/>
        <w:rPr>
          <w:sz w:val="24"/>
        </w:rPr>
      </w:pPr>
    </w:p>
    <w:p w14:paraId="16EF8388" w14:textId="77777777" w:rsidR="00E20359" w:rsidRDefault="00E20359">
      <w:pPr>
        <w:pStyle w:val="ListParagraph"/>
        <w:rPr>
          <w:sz w:val="24"/>
        </w:rPr>
      </w:pPr>
    </w:p>
    <w:p w14:paraId="78CE5FAB" w14:textId="77777777" w:rsidR="00E20359" w:rsidRPr="00E20359" w:rsidRDefault="00E20359" w:rsidP="00E20359">
      <w:pPr>
        <w:rPr>
          <w:sz w:val="24"/>
        </w:rPr>
        <w:sectPr w:rsidR="00E20359" w:rsidRPr="00E20359">
          <w:pgSz w:w="12240" w:h="15840"/>
          <w:pgMar w:top="660" w:right="360" w:bottom="760" w:left="360" w:header="0" w:footer="514" w:gutter="0"/>
          <w:cols w:space="720"/>
        </w:sectPr>
      </w:pPr>
    </w:p>
    <w:p w14:paraId="20391444" w14:textId="0D4B1434" w:rsidR="003803F7" w:rsidRPr="00D81922" w:rsidRDefault="00E20359" w:rsidP="00E20359">
      <w:pPr>
        <w:pStyle w:val="Heading1"/>
        <w:ind w:left="0"/>
        <w:jc w:val="both"/>
      </w:pPr>
      <w:r>
        <w:lastRenderedPageBreak/>
        <w:t xml:space="preserve">      </w:t>
      </w:r>
      <w:bookmarkStart w:id="14" w:name="_Toc230165966"/>
      <w:r w:rsidRPr="00D81922">
        <w:t>Student</w:t>
      </w:r>
      <w:r w:rsidRPr="00D81922">
        <w:rPr>
          <w:spacing w:val="-2"/>
        </w:rPr>
        <w:t xml:space="preserve"> </w:t>
      </w:r>
      <w:r w:rsidRPr="00D81922">
        <w:t>Led</w:t>
      </w:r>
      <w:r w:rsidRPr="00D81922">
        <w:rPr>
          <w:spacing w:val="-3"/>
        </w:rPr>
        <w:t xml:space="preserve"> </w:t>
      </w:r>
      <w:r w:rsidRPr="00D81922">
        <w:t>Integrated</w:t>
      </w:r>
      <w:r w:rsidRPr="00D81922">
        <w:rPr>
          <w:spacing w:val="-2"/>
        </w:rPr>
        <w:t xml:space="preserve"> </w:t>
      </w:r>
      <w:r w:rsidRPr="00D81922">
        <w:t>Seminar</w:t>
      </w:r>
      <w:r w:rsidRPr="00D81922">
        <w:rPr>
          <w:spacing w:val="-2"/>
        </w:rPr>
        <w:t xml:space="preserve"> </w:t>
      </w:r>
      <w:r w:rsidRPr="00D81922">
        <w:t>based</w:t>
      </w:r>
      <w:r w:rsidRPr="00D81922">
        <w:rPr>
          <w:spacing w:val="-4"/>
        </w:rPr>
        <w:t xml:space="preserve"> </w:t>
      </w:r>
      <w:r w:rsidRPr="00D81922">
        <w:t>on</w:t>
      </w:r>
      <w:r w:rsidRPr="00D81922">
        <w:rPr>
          <w:spacing w:val="-1"/>
        </w:rPr>
        <w:t xml:space="preserve"> </w:t>
      </w:r>
      <w:r w:rsidRPr="00D81922">
        <w:rPr>
          <w:spacing w:val="-2"/>
        </w:rPr>
        <w:t>themes</w:t>
      </w:r>
      <w:bookmarkEnd w:id="14"/>
    </w:p>
    <w:p w14:paraId="48CB32D2" w14:textId="77777777" w:rsidR="003803F7" w:rsidRPr="00D81922" w:rsidRDefault="00F04078">
      <w:pPr>
        <w:pStyle w:val="BodyText"/>
        <w:spacing w:before="275"/>
        <w:ind w:left="643" w:right="820"/>
        <w:jc w:val="both"/>
      </w:pPr>
      <w:r w:rsidRPr="00D81922">
        <w:t>Integrated led Integrated Seminars are a vital component of the 1st year MBBS curriculum, designed to foster a comprehensive understanding of medical science by connecting various disciplines. These seminars are a collaborative effort between the departments of Anatomy, Physiology, Biochemistry, Surgery, Medicine, and Medical Education.</w:t>
      </w:r>
    </w:p>
    <w:p w14:paraId="36696C05" w14:textId="77777777" w:rsidR="003803F7" w:rsidRPr="00D81922" w:rsidRDefault="00F04078">
      <w:pPr>
        <w:pStyle w:val="BodyText"/>
        <w:spacing w:before="240"/>
        <w:ind w:left="643" w:right="819"/>
        <w:jc w:val="both"/>
      </w:pPr>
      <w:r w:rsidRPr="00D81922">
        <w:t>By connecting theoretical knowledge with clinical scenarios these sessions aim to develop a cohesive schema that prepares students for the complexities of healthcare practice.</w:t>
      </w:r>
    </w:p>
    <w:p w14:paraId="0561CB78" w14:textId="0BEC251C" w:rsidR="003803F7" w:rsidRPr="00D81922" w:rsidRDefault="00C30335">
      <w:pPr>
        <w:spacing w:before="241"/>
        <w:ind w:left="643"/>
        <w:jc w:val="both"/>
        <w:rPr>
          <w:b/>
          <w:sz w:val="32"/>
          <w:szCs w:val="24"/>
        </w:rPr>
      </w:pPr>
      <w:r w:rsidRPr="00D81922">
        <w:rPr>
          <w:b/>
          <w:sz w:val="32"/>
          <w:szCs w:val="24"/>
        </w:rPr>
        <w:t>Standard Operating Procedures (SOP)</w:t>
      </w:r>
      <w:r w:rsidRPr="00D81922">
        <w:rPr>
          <w:b/>
          <w:spacing w:val="-3"/>
          <w:sz w:val="32"/>
          <w:szCs w:val="24"/>
        </w:rPr>
        <w:t xml:space="preserve"> </w:t>
      </w:r>
      <w:r w:rsidRPr="00D81922">
        <w:rPr>
          <w:b/>
          <w:sz w:val="32"/>
          <w:szCs w:val="24"/>
        </w:rPr>
        <w:t>of</w:t>
      </w:r>
      <w:r w:rsidRPr="00D81922">
        <w:rPr>
          <w:b/>
          <w:spacing w:val="-3"/>
          <w:sz w:val="32"/>
          <w:szCs w:val="24"/>
        </w:rPr>
        <w:t xml:space="preserve"> </w:t>
      </w:r>
      <w:r w:rsidRPr="00D81922">
        <w:rPr>
          <w:b/>
          <w:sz w:val="32"/>
          <w:szCs w:val="24"/>
        </w:rPr>
        <w:t xml:space="preserve">Integrated </w:t>
      </w:r>
      <w:r w:rsidRPr="00D81922">
        <w:rPr>
          <w:b/>
          <w:spacing w:val="-2"/>
          <w:sz w:val="32"/>
          <w:szCs w:val="24"/>
        </w:rPr>
        <w:t>Seminars</w:t>
      </w:r>
    </w:p>
    <w:p w14:paraId="2D3B50A6" w14:textId="3684AF89" w:rsidR="003803F7" w:rsidRPr="00D81922" w:rsidRDefault="002B0E9B" w:rsidP="00F57E2E">
      <w:pPr>
        <w:pStyle w:val="NoSpacing"/>
      </w:pPr>
      <w:r>
        <w:rPr>
          <w:noProof/>
        </w:rPr>
        <w:drawing>
          <wp:inline distT="0" distB="0" distL="0" distR="0" wp14:anchorId="1B4EF343" wp14:editId="2D5A5C57">
            <wp:extent cx="7153305" cy="3879078"/>
            <wp:effectExtent l="38100" t="38100" r="60325" b="20320"/>
            <wp:docPr id="976482182"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r w:rsidR="008B4A06" w:rsidRPr="00D81922">
        <w:t>.</w:t>
      </w:r>
    </w:p>
    <w:p w14:paraId="6E05305C" w14:textId="77777777" w:rsidR="003803F7" w:rsidRPr="005C4997" w:rsidRDefault="003803F7">
      <w:pPr>
        <w:pStyle w:val="BodyText"/>
        <w:jc w:val="both"/>
        <w:rPr>
          <w:highlight w:val="yellow"/>
        </w:rPr>
      </w:pPr>
    </w:p>
    <w:p w14:paraId="5791AEA5" w14:textId="40F1EE55" w:rsidR="003F7E14" w:rsidRDefault="003F7E14" w:rsidP="001E5C46">
      <w:pPr>
        <w:pStyle w:val="BodyText"/>
        <w:sectPr w:rsidR="003F7E14">
          <w:pgSz w:w="12240" w:h="15840"/>
          <w:pgMar w:top="660" w:right="360" w:bottom="760" w:left="360" w:header="0" w:footer="514" w:gutter="0"/>
          <w:cols w:space="720"/>
        </w:sectPr>
      </w:pPr>
      <w:r w:rsidRPr="00D81922">
        <w:t>Through</w:t>
      </w:r>
      <w:r w:rsidRPr="00D81922">
        <w:rPr>
          <w:spacing w:val="-3"/>
        </w:rPr>
        <w:t xml:space="preserve"> </w:t>
      </w:r>
      <w:r w:rsidRPr="00D81922">
        <w:t>integrated</w:t>
      </w:r>
      <w:r w:rsidRPr="00D81922">
        <w:rPr>
          <w:spacing w:val="-3"/>
        </w:rPr>
        <w:t xml:space="preserve"> </w:t>
      </w:r>
      <w:r w:rsidRPr="00D81922">
        <w:t>sessions,</w:t>
      </w:r>
      <w:r w:rsidRPr="00D81922">
        <w:rPr>
          <w:spacing w:val="-3"/>
        </w:rPr>
        <w:t xml:space="preserve"> </w:t>
      </w:r>
      <w:r w:rsidRPr="00D81922">
        <w:t>students</w:t>
      </w:r>
      <w:r w:rsidRPr="00D81922">
        <w:rPr>
          <w:spacing w:val="-3"/>
        </w:rPr>
        <w:t xml:space="preserve"> </w:t>
      </w:r>
      <w:r w:rsidRPr="00D81922">
        <w:t>not</w:t>
      </w:r>
      <w:r w:rsidRPr="00D81922">
        <w:rPr>
          <w:spacing w:val="-3"/>
        </w:rPr>
        <w:t xml:space="preserve"> </w:t>
      </w:r>
      <w:r w:rsidRPr="00D81922">
        <w:t>only</w:t>
      </w:r>
      <w:r w:rsidRPr="00D81922">
        <w:rPr>
          <w:spacing w:val="-3"/>
        </w:rPr>
        <w:t xml:space="preserve"> </w:t>
      </w:r>
      <w:r w:rsidRPr="00D81922">
        <w:t>deepen</w:t>
      </w:r>
      <w:r w:rsidRPr="00D81922">
        <w:rPr>
          <w:spacing w:val="-5"/>
        </w:rPr>
        <w:t xml:space="preserve"> </w:t>
      </w:r>
      <w:r w:rsidRPr="00D81922">
        <w:t>their</w:t>
      </w:r>
      <w:r w:rsidRPr="00D81922">
        <w:rPr>
          <w:spacing w:val="-3"/>
        </w:rPr>
        <w:t xml:space="preserve"> </w:t>
      </w:r>
      <w:r w:rsidRPr="00D81922">
        <w:t>understanding of</w:t>
      </w:r>
      <w:r w:rsidRPr="00D81922">
        <w:rPr>
          <w:spacing w:val="-3"/>
        </w:rPr>
        <w:t xml:space="preserve"> </w:t>
      </w:r>
      <w:r w:rsidRPr="00D81922">
        <w:t>individual</w:t>
      </w:r>
      <w:r w:rsidRPr="00D81922">
        <w:rPr>
          <w:spacing w:val="-4"/>
        </w:rPr>
        <w:t xml:space="preserve"> </w:t>
      </w:r>
      <w:r w:rsidRPr="00D81922">
        <w:t>subjects</w:t>
      </w:r>
      <w:r w:rsidRPr="00D81922">
        <w:rPr>
          <w:spacing w:val="-3"/>
        </w:rPr>
        <w:t xml:space="preserve"> </w:t>
      </w:r>
      <w:r w:rsidRPr="00D81922">
        <w:t>but also learn to appreciate the interconnected nature of medical knowledge. By fostering collaboration, critical thinking, and effective communication, these sessions lay the foundation for lifelong learning and professional growth in the field of medicine</w:t>
      </w:r>
    </w:p>
    <w:p w14:paraId="0AE5CE94" w14:textId="5D85B15E" w:rsidR="003803F7" w:rsidRDefault="00F04078">
      <w:pPr>
        <w:pStyle w:val="Heading1"/>
        <w:ind w:left="816" w:right="817"/>
        <w:jc w:val="center"/>
      </w:pPr>
      <w:bookmarkStart w:id="15" w:name="_Toc230165967"/>
      <w:r w:rsidRPr="00D81922">
        <w:lastRenderedPageBreak/>
        <w:t>Contact hours</w:t>
      </w:r>
      <w:r w:rsidRPr="00D81922">
        <w:rPr>
          <w:spacing w:val="-4"/>
        </w:rPr>
        <w:t xml:space="preserve"> </w:t>
      </w:r>
      <w:r w:rsidRPr="00D81922">
        <w:rPr>
          <w:spacing w:val="-2"/>
        </w:rPr>
        <w:t>Distribution:</w:t>
      </w:r>
      <w:r w:rsidR="005B3B09" w:rsidRPr="00D81922">
        <w:rPr>
          <w:spacing w:val="-2"/>
        </w:rPr>
        <w:t xml:space="preserve"> 2025-2026</w:t>
      </w:r>
      <w:bookmarkEnd w:id="15"/>
    </w:p>
    <w:p w14:paraId="2D32C70D" w14:textId="77777777" w:rsidR="003803F7" w:rsidRDefault="003803F7">
      <w:pPr>
        <w:pStyle w:val="BodyText"/>
        <w:spacing w:before="10"/>
        <w:rPr>
          <w:b/>
          <w:sz w:val="6"/>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94"/>
        <w:gridCol w:w="3497"/>
      </w:tblGrid>
      <w:tr w:rsidR="003803F7" w14:paraId="7F535A97" w14:textId="77777777">
        <w:trPr>
          <w:trHeight w:val="453"/>
        </w:trPr>
        <w:tc>
          <w:tcPr>
            <w:tcW w:w="7294" w:type="dxa"/>
          </w:tcPr>
          <w:p w14:paraId="100B1BE9" w14:textId="77777777" w:rsidR="003803F7" w:rsidRDefault="00F04078">
            <w:pPr>
              <w:pStyle w:val="TableParagraph"/>
              <w:spacing w:before="11"/>
              <w:ind w:right="3030"/>
              <w:jc w:val="right"/>
              <w:rPr>
                <w:b/>
                <w:sz w:val="24"/>
              </w:rPr>
            </w:pPr>
            <w:r>
              <w:rPr>
                <w:b/>
                <w:spacing w:val="-2"/>
                <w:sz w:val="24"/>
              </w:rPr>
              <w:t>SUBJECTS</w:t>
            </w:r>
          </w:p>
        </w:tc>
        <w:tc>
          <w:tcPr>
            <w:tcW w:w="3497" w:type="dxa"/>
          </w:tcPr>
          <w:p w14:paraId="153A797D" w14:textId="77777777" w:rsidR="003803F7" w:rsidRDefault="00F04078">
            <w:pPr>
              <w:pStyle w:val="TableParagraph"/>
              <w:spacing w:before="8"/>
              <w:ind w:left="29" w:right="8"/>
              <w:jc w:val="center"/>
              <w:rPr>
                <w:b/>
                <w:sz w:val="24"/>
              </w:rPr>
            </w:pPr>
            <w:r>
              <w:rPr>
                <w:b/>
                <w:sz w:val="24"/>
              </w:rPr>
              <w:t>Subject</w:t>
            </w:r>
            <w:r>
              <w:rPr>
                <w:b/>
                <w:spacing w:val="-12"/>
                <w:sz w:val="24"/>
              </w:rPr>
              <w:t xml:space="preserve"> </w:t>
            </w:r>
            <w:r>
              <w:rPr>
                <w:b/>
                <w:spacing w:val="-2"/>
                <w:sz w:val="24"/>
              </w:rPr>
              <w:t>Teaching</w:t>
            </w:r>
          </w:p>
        </w:tc>
      </w:tr>
      <w:tr w:rsidR="003803F7" w14:paraId="57F9ADE4" w14:textId="77777777">
        <w:trPr>
          <w:trHeight w:val="455"/>
        </w:trPr>
        <w:tc>
          <w:tcPr>
            <w:tcW w:w="7294" w:type="dxa"/>
          </w:tcPr>
          <w:p w14:paraId="3BC75D2C" w14:textId="77777777" w:rsidR="003803F7" w:rsidRDefault="00F04078">
            <w:pPr>
              <w:pStyle w:val="TableParagraph"/>
              <w:spacing w:before="8"/>
              <w:ind w:left="175"/>
            </w:pPr>
            <w:r>
              <w:rPr>
                <w:spacing w:val="-2"/>
              </w:rPr>
              <w:t>Anatomy</w:t>
            </w:r>
          </w:p>
        </w:tc>
        <w:tc>
          <w:tcPr>
            <w:tcW w:w="3497" w:type="dxa"/>
          </w:tcPr>
          <w:p w14:paraId="6A4E46A9" w14:textId="77777777" w:rsidR="003803F7" w:rsidRDefault="00F04078">
            <w:pPr>
              <w:pStyle w:val="TableParagraph"/>
              <w:spacing w:before="8"/>
              <w:ind w:left="29" w:right="2"/>
              <w:jc w:val="center"/>
            </w:pPr>
            <w:r>
              <w:rPr>
                <w:spacing w:val="-5"/>
              </w:rPr>
              <w:t>250</w:t>
            </w:r>
          </w:p>
        </w:tc>
      </w:tr>
      <w:tr w:rsidR="003803F7" w14:paraId="07022644" w14:textId="77777777">
        <w:trPr>
          <w:trHeight w:val="453"/>
        </w:trPr>
        <w:tc>
          <w:tcPr>
            <w:tcW w:w="7294" w:type="dxa"/>
          </w:tcPr>
          <w:p w14:paraId="2090DE45" w14:textId="77777777" w:rsidR="003803F7" w:rsidRDefault="00F04078">
            <w:pPr>
              <w:pStyle w:val="TableParagraph"/>
              <w:spacing w:before="8"/>
              <w:ind w:left="175"/>
            </w:pPr>
            <w:r>
              <w:rPr>
                <w:spacing w:val="-2"/>
              </w:rPr>
              <w:t>Physiology</w:t>
            </w:r>
          </w:p>
        </w:tc>
        <w:tc>
          <w:tcPr>
            <w:tcW w:w="3497" w:type="dxa"/>
          </w:tcPr>
          <w:p w14:paraId="70ABB9C1" w14:textId="77777777" w:rsidR="003803F7" w:rsidRDefault="00F04078">
            <w:pPr>
              <w:pStyle w:val="TableParagraph"/>
              <w:spacing w:before="8"/>
              <w:ind w:left="29" w:right="1"/>
              <w:jc w:val="center"/>
            </w:pPr>
            <w:r>
              <w:rPr>
                <w:spacing w:val="-5"/>
              </w:rPr>
              <w:t>225</w:t>
            </w:r>
          </w:p>
        </w:tc>
      </w:tr>
      <w:tr w:rsidR="003803F7" w14:paraId="2CF54175" w14:textId="77777777">
        <w:trPr>
          <w:trHeight w:val="453"/>
        </w:trPr>
        <w:tc>
          <w:tcPr>
            <w:tcW w:w="7294" w:type="dxa"/>
          </w:tcPr>
          <w:p w14:paraId="7882A9A2" w14:textId="77777777" w:rsidR="003803F7" w:rsidRDefault="00F04078">
            <w:pPr>
              <w:pStyle w:val="TableParagraph"/>
              <w:spacing w:before="5"/>
              <w:ind w:left="175"/>
            </w:pPr>
            <w:r>
              <w:t>Medical</w:t>
            </w:r>
            <w:r>
              <w:rPr>
                <w:spacing w:val="-4"/>
              </w:rPr>
              <w:t xml:space="preserve"> </w:t>
            </w:r>
            <w:r>
              <w:rPr>
                <w:spacing w:val="-2"/>
              </w:rPr>
              <w:t>Biochemistry</w:t>
            </w:r>
          </w:p>
        </w:tc>
        <w:tc>
          <w:tcPr>
            <w:tcW w:w="3497" w:type="dxa"/>
          </w:tcPr>
          <w:p w14:paraId="47B2AF20" w14:textId="77777777" w:rsidR="003803F7" w:rsidRDefault="00F04078">
            <w:pPr>
              <w:pStyle w:val="TableParagraph"/>
              <w:spacing w:before="5"/>
              <w:ind w:left="29"/>
              <w:jc w:val="center"/>
            </w:pPr>
            <w:r>
              <w:rPr>
                <w:spacing w:val="-5"/>
              </w:rPr>
              <w:t>125</w:t>
            </w:r>
          </w:p>
        </w:tc>
      </w:tr>
      <w:tr w:rsidR="003803F7" w14:paraId="74EEE641" w14:textId="77777777">
        <w:trPr>
          <w:trHeight w:val="455"/>
        </w:trPr>
        <w:tc>
          <w:tcPr>
            <w:tcW w:w="7294" w:type="dxa"/>
          </w:tcPr>
          <w:p w14:paraId="57DCEF62" w14:textId="77777777" w:rsidR="003803F7" w:rsidRDefault="00F04078">
            <w:pPr>
              <w:pStyle w:val="TableParagraph"/>
              <w:spacing w:before="8"/>
              <w:ind w:left="175"/>
            </w:pPr>
            <w:r>
              <w:t>Basic</w:t>
            </w:r>
            <w:r>
              <w:rPr>
                <w:spacing w:val="-5"/>
              </w:rPr>
              <w:t xml:space="preserve"> </w:t>
            </w:r>
            <w:r>
              <w:t>of</w:t>
            </w:r>
            <w:r>
              <w:rPr>
                <w:spacing w:val="2"/>
              </w:rPr>
              <w:t xml:space="preserve"> </w:t>
            </w:r>
            <w:r>
              <w:rPr>
                <w:spacing w:val="-2"/>
              </w:rPr>
              <w:t>Radiology</w:t>
            </w:r>
          </w:p>
        </w:tc>
        <w:tc>
          <w:tcPr>
            <w:tcW w:w="3497" w:type="dxa"/>
          </w:tcPr>
          <w:p w14:paraId="51D86030" w14:textId="77777777" w:rsidR="003803F7" w:rsidRDefault="00F04078">
            <w:pPr>
              <w:pStyle w:val="TableParagraph"/>
              <w:spacing w:before="8"/>
              <w:ind w:left="29" w:right="9"/>
              <w:jc w:val="center"/>
            </w:pPr>
            <w:r>
              <w:rPr>
                <w:spacing w:val="-5"/>
              </w:rPr>
              <w:t>10</w:t>
            </w:r>
          </w:p>
        </w:tc>
      </w:tr>
      <w:tr w:rsidR="003803F7" w14:paraId="29362E46" w14:textId="77777777">
        <w:trPr>
          <w:trHeight w:val="453"/>
        </w:trPr>
        <w:tc>
          <w:tcPr>
            <w:tcW w:w="7294" w:type="dxa"/>
          </w:tcPr>
          <w:p w14:paraId="0C043D22" w14:textId="77777777" w:rsidR="003803F7" w:rsidRDefault="00F04078">
            <w:pPr>
              <w:pStyle w:val="TableParagraph"/>
              <w:spacing w:before="8"/>
              <w:ind w:left="175"/>
            </w:pPr>
            <w:r>
              <w:t>Medicine</w:t>
            </w:r>
            <w:r>
              <w:rPr>
                <w:spacing w:val="-3"/>
              </w:rPr>
              <w:t xml:space="preserve"> </w:t>
            </w:r>
            <w:r>
              <w:t>&amp;</w:t>
            </w:r>
            <w:r>
              <w:rPr>
                <w:spacing w:val="-4"/>
              </w:rPr>
              <w:t xml:space="preserve"> </w:t>
            </w:r>
            <w:r>
              <w:rPr>
                <w:spacing w:val="-2"/>
              </w:rPr>
              <w:t>Allied</w:t>
            </w:r>
          </w:p>
        </w:tc>
        <w:tc>
          <w:tcPr>
            <w:tcW w:w="3497" w:type="dxa"/>
          </w:tcPr>
          <w:p w14:paraId="19A9FC06" w14:textId="77777777" w:rsidR="003803F7" w:rsidRDefault="00F04078">
            <w:pPr>
              <w:pStyle w:val="TableParagraph"/>
              <w:spacing w:before="8"/>
              <w:ind w:left="29" w:right="13"/>
              <w:jc w:val="center"/>
            </w:pPr>
            <w:r>
              <w:rPr>
                <w:spacing w:val="-5"/>
              </w:rPr>
              <w:t>55</w:t>
            </w:r>
          </w:p>
        </w:tc>
      </w:tr>
      <w:tr w:rsidR="003803F7" w14:paraId="56673F33" w14:textId="77777777">
        <w:trPr>
          <w:trHeight w:val="453"/>
        </w:trPr>
        <w:tc>
          <w:tcPr>
            <w:tcW w:w="7294" w:type="dxa"/>
          </w:tcPr>
          <w:p w14:paraId="1E9A00D5" w14:textId="77777777" w:rsidR="003803F7" w:rsidRDefault="00F04078">
            <w:pPr>
              <w:pStyle w:val="TableParagraph"/>
              <w:spacing w:before="8"/>
              <w:ind w:left="175"/>
            </w:pPr>
            <w:r>
              <w:t>Surgery</w:t>
            </w:r>
            <w:r>
              <w:rPr>
                <w:spacing w:val="-4"/>
              </w:rPr>
              <w:t xml:space="preserve"> </w:t>
            </w:r>
            <w:r>
              <w:t>&amp;</w:t>
            </w:r>
            <w:r>
              <w:rPr>
                <w:spacing w:val="-1"/>
              </w:rPr>
              <w:t xml:space="preserve"> </w:t>
            </w:r>
            <w:r>
              <w:rPr>
                <w:spacing w:val="-2"/>
              </w:rPr>
              <w:t>Allied</w:t>
            </w:r>
          </w:p>
        </w:tc>
        <w:tc>
          <w:tcPr>
            <w:tcW w:w="3497" w:type="dxa"/>
          </w:tcPr>
          <w:p w14:paraId="151EB736" w14:textId="77777777" w:rsidR="003803F7" w:rsidRDefault="00F04078">
            <w:pPr>
              <w:pStyle w:val="TableParagraph"/>
              <w:spacing w:before="8"/>
              <w:ind w:left="29" w:right="13"/>
              <w:jc w:val="center"/>
            </w:pPr>
            <w:r>
              <w:rPr>
                <w:spacing w:val="-5"/>
              </w:rPr>
              <w:t>55</w:t>
            </w:r>
          </w:p>
        </w:tc>
      </w:tr>
      <w:tr w:rsidR="003803F7" w14:paraId="6B4F8769" w14:textId="77777777">
        <w:trPr>
          <w:trHeight w:val="455"/>
        </w:trPr>
        <w:tc>
          <w:tcPr>
            <w:tcW w:w="7294" w:type="dxa"/>
          </w:tcPr>
          <w:p w14:paraId="51F0644A" w14:textId="77777777" w:rsidR="003803F7" w:rsidRDefault="00F04078">
            <w:pPr>
              <w:pStyle w:val="TableParagraph"/>
              <w:spacing w:before="8"/>
              <w:ind w:left="175"/>
            </w:pPr>
            <w:r>
              <w:t>Research</w:t>
            </w:r>
            <w:r>
              <w:rPr>
                <w:spacing w:val="-10"/>
              </w:rPr>
              <w:t xml:space="preserve"> </w:t>
            </w:r>
            <w:r>
              <w:t>Methodology</w:t>
            </w:r>
            <w:r>
              <w:rPr>
                <w:spacing w:val="-10"/>
              </w:rPr>
              <w:t xml:space="preserve"> </w:t>
            </w:r>
            <w:r>
              <w:t>&amp;</w:t>
            </w:r>
            <w:r>
              <w:rPr>
                <w:spacing w:val="-8"/>
              </w:rPr>
              <w:t xml:space="preserve"> </w:t>
            </w:r>
            <w:r>
              <w:rPr>
                <w:spacing w:val="-5"/>
              </w:rPr>
              <w:t>EBM</w:t>
            </w:r>
          </w:p>
        </w:tc>
        <w:tc>
          <w:tcPr>
            <w:tcW w:w="3497" w:type="dxa"/>
          </w:tcPr>
          <w:p w14:paraId="0E443FC8" w14:textId="77777777" w:rsidR="003803F7" w:rsidRDefault="00F04078">
            <w:pPr>
              <w:pStyle w:val="TableParagraph"/>
              <w:spacing w:before="8"/>
              <w:ind w:left="29" w:right="16"/>
              <w:jc w:val="center"/>
            </w:pPr>
            <w:r>
              <w:rPr>
                <w:spacing w:val="-5"/>
              </w:rPr>
              <w:t>15</w:t>
            </w:r>
          </w:p>
        </w:tc>
      </w:tr>
      <w:tr w:rsidR="003803F7" w14:paraId="53E23240" w14:textId="77777777">
        <w:trPr>
          <w:trHeight w:val="453"/>
        </w:trPr>
        <w:tc>
          <w:tcPr>
            <w:tcW w:w="7294" w:type="dxa"/>
          </w:tcPr>
          <w:p w14:paraId="650ACA58" w14:textId="77777777" w:rsidR="003803F7" w:rsidRDefault="00F04078">
            <w:pPr>
              <w:pStyle w:val="TableParagraph"/>
              <w:spacing w:before="5"/>
              <w:ind w:left="175"/>
            </w:pPr>
            <w:r>
              <w:t>Behavioral</w:t>
            </w:r>
            <w:r>
              <w:rPr>
                <w:spacing w:val="-4"/>
              </w:rPr>
              <w:t xml:space="preserve"> </w:t>
            </w:r>
            <w:r>
              <w:rPr>
                <w:spacing w:val="-2"/>
              </w:rPr>
              <w:t>Sciences</w:t>
            </w:r>
          </w:p>
        </w:tc>
        <w:tc>
          <w:tcPr>
            <w:tcW w:w="3497" w:type="dxa"/>
          </w:tcPr>
          <w:p w14:paraId="6A016DE7" w14:textId="77777777" w:rsidR="003803F7" w:rsidRDefault="00F04078">
            <w:pPr>
              <w:pStyle w:val="TableParagraph"/>
              <w:spacing w:before="5"/>
              <w:ind w:left="29" w:right="12"/>
              <w:jc w:val="center"/>
            </w:pPr>
            <w:r>
              <w:rPr>
                <w:spacing w:val="-5"/>
              </w:rPr>
              <w:t>45</w:t>
            </w:r>
          </w:p>
        </w:tc>
      </w:tr>
      <w:tr w:rsidR="003803F7" w14:paraId="40D52A07" w14:textId="77777777">
        <w:trPr>
          <w:trHeight w:val="453"/>
        </w:trPr>
        <w:tc>
          <w:tcPr>
            <w:tcW w:w="7294" w:type="dxa"/>
          </w:tcPr>
          <w:p w14:paraId="27AE9A57" w14:textId="77777777" w:rsidR="003803F7" w:rsidRDefault="00F04078">
            <w:pPr>
              <w:pStyle w:val="TableParagraph"/>
              <w:spacing w:before="8"/>
              <w:ind w:left="175"/>
            </w:pPr>
            <w:r>
              <w:t>Communication</w:t>
            </w:r>
            <w:r>
              <w:rPr>
                <w:spacing w:val="-10"/>
              </w:rPr>
              <w:t xml:space="preserve"> </w:t>
            </w:r>
            <w:r>
              <w:rPr>
                <w:spacing w:val="-2"/>
              </w:rPr>
              <w:t>Skills</w:t>
            </w:r>
          </w:p>
        </w:tc>
        <w:tc>
          <w:tcPr>
            <w:tcW w:w="3497" w:type="dxa"/>
          </w:tcPr>
          <w:p w14:paraId="7063D451" w14:textId="77777777" w:rsidR="003803F7" w:rsidRDefault="00F04078">
            <w:pPr>
              <w:pStyle w:val="TableParagraph"/>
              <w:spacing w:before="8"/>
              <w:ind w:left="29" w:right="12"/>
              <w:jc w:val="center"/>
            </w:pPr>
            <w:r>
              <w:rPr>
                <w:spacing w:val="-5"/>
              </w:rPr>
              <w:t>20</w:t>
            </w:r>
          </w:p>
        </w:tc>
      </w:tr>
      <w:tr w:rsidR="003803F7" w14:paraId="2ED03A20" w14:textId="77777777">
        <w:trPr>
          <w:trHeight w:val="455"/>
        </w:trPr>
        <w:tc>
          <w:tcPr>
            <w:tcW w:w="7294" w:type="dxa"/>
          </w:tcPr>
          <w:p w14:paraId="4CBA1919" w14:textId="77777777" w:rsidR="003803F7" w:rsidRDefault="00F04078">
            <w:pPr>
              <w:pStyle w:val="TableParagraph"/>
              <w:spacing w:before="8"/>
              <w:ind w:left="175"/>
            </w:pPr>
            <w:r>
              <w:t>Leadership</w:t>
            </w:r>
            <w:r>
              <w:rPr>
                <w:spacing w:val="-5"/>
              </w:rPr>
              <w:t xml:space="preserve"> </w:t>
            </w:r>
            <w:r>
              <w:t>and</w:t>
            </w:r>
            <w:r>
              <w:rPr>
                <w:spacing w:val="-9"/>
              </w:rPr>
              <w:t xml:space="preserve"> </w:t>
            </w:r>
            <w:r>
              <w:rPr>
                <w:spacing w:val="-2"/>
              </w:rPr>
              <w:t>Management</w:t>
            </w:r>
          </w:p>
        </w:tc>
        <w:tc>
          <w:tcPr>
            <w:tcW w:w="3497" w:type="dxa"/>
          </w:tcPr>
          <w:p w14:paraId="1A61A3A9" w14:textId="77777777" w:rsidR="003803F7" w:rsidRDefault="00F04078">
            <w:pPr>
              <w:pStyle w:val="TableParagraph"/>
              <w:spacing w:before="8"/>
              <w:ind w:left="29" w:right="14"/>
              <w:jc w:val="center"/>
            </w:pPr>
            <w:r>
              <w:rPr>
                <w:spacing w:val="-5"/>
              </w:rPr>
              <w:t>15</w:t>
            </w:r>
          </w:p>
        </w:tc>
      </w:tr>
      <w:tr w:rsidR="003803F7" w14:paraId="3E79FED1" w14:textId="77777777">
        <w:trPr>
          <w:trHeight w:val="453"/>
        </w:trPr>
        <w:tc>
          <w:tcPr>
            <w:tcW w:w="7294" w:type="dxa"/>
          </w:tcPr>
          <w:p w14:paraId="0552AC27" w14:textId="77777777" w:rsidR="003803F7" w:rsidRDefault="00F04078">
            <w:pPr>
              <w:pStyle w:val="TableParagraph"/>
              <w:spacing w:before="5"/>
              <w:ind w:left="175"/>
            </w:pPr>
            <w:r>
              <w:rPr>
                <w:spacing w:val="-2"/>
              </w:rPr>
              <w:t>Professionalism</w:t>
            </w:r>
          </w:p>
        </w:tc>
        <w:tc>
          <w:tcPr>
            <w:tcW w:w="3497" w:type="dxa"/>
          </w:tcPr>
          <w:p w14:paraId="4FA3156E" w14:textId="77777777" w:rsidR="003803F7" w:rsidRDefault="00F04078">
            <w:pPr>
              <w:pStyle w:val="TableParagraph"/>
              <w:spacing w:before="5"/>
              <w:ind w:left="29" w:right="12"/>
              <w:jc w:val="center"/>
            </w:pPr>
            <w:r>
              <w:rPr>
                <w:spacing w:val="-5"/>
              </w:rPr>
              <w:t>15</w:t>
            </w:r>
          </w:p>
        </w:tc>
      </w:tr>
      <w:tr w:rsidR="003803F7" w14:paraId="3F3BBB4D" w14:textId="77777777">
        <w:trPr>
          <w:trHeight w:val="453"/>
        </w:trPr>
        <w:tc>
          <w:tcPr>
            <w:tcW w:w="7294" w:type="dxa"/>
          </w:tcPr>
          <w:p w14:paraId="69317A4E" w14:textId="77777777" w:rsidR="003803F7" w:rsidRDefault="00F04078">
            <w:pPr>
              <w:pStyle w:val="TableParagraph"/>
              <w:spacing w:before="8"/>
              <w:ind w:left="175"/>
            </w:pPr>
            <w:r>
              <w:t>Quran</w:t>
            </w:r>
            <w:r>
              <w:rPr>
                <w:spacing w:val="-1"/>
              </w:rPr>
              <w:t xml:space="preserve"> </w:t>
            </w:r>
            <w:r>
              <w:rPr>
                <w:spacing w:val="-2"/>
              </w:rPr>
              <w:t>Kareem</w:t>
            </w:r>
          </w:p>
        </w:tc>
        <w:tc>
          <w:tcPr>
            <w:tcW w:w="3497" w:type="dxa"/>
          </w:tcPr>
          <w:p w14:paraId="2A2DEF22" w14:textId="77777777" w:rsidR="003803F7" w:rsidRDefault="00F04078">
            <w:pPr>
              <w:pStyle w:val="TableParagraph"/>
              <w:spacing w:before="8"/>
              <w:ind w:left="29" w:right="13"/>
              <w:jc w:val="center"/>
            </w:pPr>
            <w:r>
              <w:rPr>
                <w:spacing w:val="-5"/>
              </w:rPr>
              <w:t>25</w:t>
            </w:r>
          </w:p>
        </w:tc>
      </w:tr>
      <w:tr w:rsidR="003803F7" w14:paraId="647002DD" w14:textId="77777777">
        <w:trPr>
          <w:trHeight w:val="455"/>
        </w:trPr>
        <w:tc>
          <w:tcPr>
            <w:tcW w:w="7294" w:type="dxa"/>
          </w:tcPr>
          <w:p w14:paraId="718D4B8A" w14:textId="77777777" w:rsidR="003803F7" w:rsidRDefault="00F04078">
            <w:pPr>
              <w:pStyle w:val="TableParagraph"/>
              <w:spacing w:before="8"/>
              <w:ind w:left="179"/>
            </w:pPr>
            <w:r>
              <w:t>Pakistan</w:t>
            </w:r>
            <w:r>
              <w:rPr>
                <w:spacing w:val="-4"/>
              </w:rPr>
              <w:t xml:space="preserve"> </w:t>
            </w:r>
            <w:r>
              <w:rPr>
                <w:spacing w:val="-2"/>
              </w:rPr>
              <w:t>Studies</w:t>
            </w:r>
          </w:p>
        </w:tc>
        <w:tc>
          <w:tcPr>
            <w:tcW w:w="3497" w:type="dxa"/>
          </w:tcPr>
          <w:p w14:paraId="5497F3C7" w14:textId="77777777" w:rsidR="003803F7" w:rsidRDefault="00F04078">
            <w:pPr>
              <w:pStyle w:val="TableParagraph"/>
              <w:spacing w:before="8"/>
              <w:ind w:left="29" w:right="12"/>
              <w:jc w:val="center"/>
            </w:pPr>
            <w:r>
              <w:rPr>
                <w:spacing w:val="-5"/>
              </w:rPr>
              <w:t>25</w:t>
            </w:r>
          </w:p>
        </w:tc>
      </w:tr>
      <w:tr w:rsidR="003803F7" w14:paraId="73EF55D8" w14:textId="77777777">
        <w:trPr>
          <w:trHeight w:val="453"/>
        </w:trPr>
        <w:tc>
          <w:tcPr>
            <w:tcW w:w="7294" w:type="dxa"/>
          </w:tcPr>
          <w:p w14:paraId="382AD5DE" w14:textId="77777777" w:rsidR="003803F7" w:rsidRDefault="00F04078">
            <w:pPr>
              <w:pStyle w:val="TableParagraph"/>
              <w:spacing w:before="8"/>
              <w:ind w:left="175"/>
              <w:rPr>
                <w:sz w:val="24"/>
              </w:rPr>
            </w:pPr>
            <w:r>
              <w:rPr>
                <w:spacing w:val="-2"/>
                <w:sz w:val="24"/>
              </w:rPr>
              <w:t>Co-curricular</w:t>
            </w:r>
            <w:r>
              <w:rPr>
                <w:spacing w:val="8"/>
                <w:sz w:val="24"/>
              </w:rPr>
              <w:t xml:space="preserve"> </w:t>
            </w:r>
            <w:r>
              <w:rPr>
                <w:spacing w:val="-2"/>
                <w:sz w:val="24"/>
              </w:rPr>
              <w:t>activities/sports</w:t>
            </w:r>
          </w:p>
        </w:tc>
        <w:tc>
          <w:tcPr>
            <w:tcW w:w="3497" w:type="dxa"/>
          </w:tcPr>
          <w:p w14:paraId="5E5B699B" w14:textId="77777777" w:rsidR="003803F7" w:rsidRDefault="00F04078">
            <w:pPr>
              <w:pStyle w:val="TableParagraph"/>
              <w:spacing w:before="8"/>
              <w:ind w:left="29" w:right="15"/>
              <w:jc w:val="center"/>
              <w:rPr>
                <w:sz w:val="24"/>
              </w:rPr>
            </w:pPr>
            <w:r>
              <w:rPr>
                <w:spacing w:val="-5"/>
                <w:sz w:val="24"/>
              </w:rPr>
              <w:t>40</w:t>
            </w:r>
          </w:p>
        </w:tc>
      </w:tr>
      <w:tr w:rsidR="003803F7" w14:paraId="4FFFE6DF" w14:textId="77777777">
        <w:trPr>
          <w:trHeight w:val="453"/>
        </w:trPr>
        <w:tc>
          <w:tcPr>
            <w:tcW w:w="7294" w:type="dxa"/>
          </w:tcPr>
          <w:p w14:paraId="3FBD26F2" w14:textId="77777777" w:rsidR="003803F7" w:rsidRPr="00A047CE" w:rsidRDefault="00F04078">
            <w:pPr>
              <w:pStyle w:val="TableParagraph"/>
              <w:spacing w:before="8"/>
              <w:ind w:right="2977"/>
              <w:jc w:val="right"/>
              <w:rPr>
                <w:b/>
                <w:bCs/>
                <w:sz w:val="24"/>
              </w:rPr>
            </w:pPr>
            <w:r w:rsidRPr="00A047CE">
              <w:rPr>
                <w:b/>
                <w:bCs/>
                <w:sz w:val="24"/>
              </w:rPr>
              <w:t>Total</w:t>
            </w:r>
            <w:r w:rsidRPr="00A047CE">
              <w:rPr>
                <w:b/>
                <w:bCs/>
                <w:spacing w:val="-7"/>
                <w:sz w:val="24"/>
              </w:rPr>
              <w:t xml:space="preserve"> </w:t>
            </w:r>
            <w:r w:rsidRPr="00A047CE">
              <w:rPr>
                <w:b/>
                <w:bCs/>
                <w:spacing w:val="-2"/>
                <w:sz w:val="24"/>
              </w:rPr>
              <w:t>Hours</w:t>
            </w:r>
          </w:p>
        </w:tc>
        <w:tc>
          <w:tcPr>
            <w:tcW w:w="3497" w:type="dxa"/>
          </w:tcPr>
          <w:p w14:paraId="568BE5E8" w14:textId="78C31C58" w:rsidR="003803F7" w:rsidRPr="00A047CE" w:rsidRDefault="00F04078">
            <w:pPr>
              <w:pStyle w:val="TableParagraph"/>
              <w:spacing w:before="8"/>
              <w:ind w:left="29" w:right="14"/>
              <w:jc w:val="center"/>
              <w:rPr>
                <w:b/>
                <w:bCs/>
                <w:sz w:val="24"/>
              </w:rPr>
            </w:pPr>
            <w:r w:rsidRPr="00A047CE">
              <w:rPr>
                <w:b/>
                <w:bCs/>
                <w:spacing w:val="-5"/>
                <w:sz w:val="24"/>
              </w:rPr>
              <w:t>9</w:t>
            </w:r>
            <w:r w:rsidR="00A047CE" w:rsidRPr="00A047CE">
              <w:rPr>
                <w:b/>
                <w:bCs/>
                <w:spacing w:val="-5"/>
                <w:sz w:val="24"/>
              </w:rPr>
              <w:t>2</w:t>
            </w:r>
            <w:r w:rsidRPr="00A047CE">
              <w:rPr>
                <w:b/>
                <w:bCs/>
                <w:spacing w:val="-5"/>
                <w:sz w:val="24"/>
              </w:rPr>
              <w:t>0</w:t>
            </w:r>
          </w:p>
        </w:tc>
      </w:tr>
    </w:tbl>
    <w:p w14:paraId="2748E0F0" w14:textId="77777777" w:rsidR="003803F7" w:rsidRDefault="003803F7">
      <w:pPr>
        <w:pStyle w:val="TableParagraph"/>
        <w:jc w:val="center"/>
        <w:rPr>
          <w:sz w:val="24"/>
        </w:rPr>
        <w:sectPr w:rsidR="003803F7">
          <w:pgSz w:w="12240" w:h="15840"/>
          <w:pgMar w:top="660" w:right="360" w:bottom="760" w:left="360" w:header="0" w:footer="514" w:gutter="0"/>
          <w:cols w:space="720"/>
        </w:sectPr>
      </w:pPr>
    </w:p>
    <w:p w14:paraId="31EA2E8E" w14:textId="1C823D6F" w:rsidR="003803F7" w:rsidRPr="00D81922" w:rsidRDefault="00F04078" w:rsidP="003806B5">
      <w:pPr>
        <w:pStyle w:val="Heading1"/>
      </w:pPr>
      <w:bookmarkStart w:id="16" w:name="_Toc230165968"/>
      <w:r w:rsidRPr="00D81922">
        <w:lastRenderedPageBreak/>
        <w:t>Teaching and Learning Methods</w:t>
      </w:r>
      <w:bookmarkEnd w:id="16"/>
    </w:p>
    <w:p w14:paraId="0008CF7D" w14:textId="619F5420" w:rsidR="003803F7" w:rsidRPr="00D81922" w:rsidRDefault="007C0493">
      <w:pPr>
        <w:spacing w:before="241"/>
        <w:ind w:left="360"/>
        <w:rPr>
          <w:sz w:val="24"/>
          <w:szCs w:val="24"/>
        </w:rPr>
      </w:pPr>
      <w:r w:rsidRPr="00D81922">
        <w:rPr>
          <w:sz w:val="24"/>
          <w:szCs w:val="24"/>
        </w:rPr>
        <w:t xml:space="preserve">       The</w:t>
      </w:r>
      <w:r w:rsidRPr="00D81922">
        <w:rPr>
          <w:spacing w:val="-4"/>
          <w:sz w:val="24"/>
          <w:szCs w:val="24"/>
        </w:rPr>
        <w:t xml:space="preserve"> </w:t>
      </w:r>
      <w:r w:rsidRPr="00D81922">
        <w:rPr>
          <w:sz w:val="24"/>
          <w:szCs w:val="24"/>
        </w:rPr>
        <w:t>teaching-learning</w:t>
      </w:r>
      <w:r w:rsidRPr="00D81922">
        <w:rPr>
          <w:spacing w:val="-2"/>
          <w:sz w:val="24"/>
          <w:szCs w:val="24"/>
        </w:rPr>
        <w:t xml:space="preserve"> </w:t>
      </w:r>
      <w:r w:rsidRPr="00D81922">
        <w:rPr>
          <w:sz w:val="24"/>
          <w:szCs w:val="24"/>
        </w:rPr>
        <w:t>will</w:t>
      </w:r>
      <w:r w:rsidRPr="00D81922">
        <w:rPr>
          <w:spacing w:val="-5"/>
          <w:sz w:val="24"/>
          <w:szCs w:val="24"/>
        </w:rPr>
        <w:t xml:space="preserve"> </w:t>
      </w:r>
      <w:r w:rsidRPr="00D81922">
        <w:rPr>
          <w:sz w:val="24"/>
          <w:szCs w:val="24"/>
        </w:rPr>
        <w:t>be</w:t>
      </w:r>
      <w:r w:rsidRPr="00D81922">
        <w:rPr>
          <w:spacing w:val="-1"/>
          <w:sz w:val="24"/>
          <w:szCs w:val="24"/>
        </w:rPr>
        <w:t xml:space="preserve"> </w:t>
      </w:r>
      <w:r w:rsidRPr="00D81922">
        <w:rPr>
          <w:sz w:val="24"/>
          <w:szCs w:val="24"/>
        </w:rPr>
        <w:t>through</w:t>
      </w:r>
      <w:r w:rsidRPr="00D81922">
        <w:rPr>
          <w:spacing w:val="-5"/>
          <w:sz w:val="24"/>
          <w:szCs w:val="24"/>
        </w:rPr>
        <w:t xml:space="preserve"> </w:t>
      </w:r>
      <w:r w:rsidRPr="00D81922">
        <w:rPr>
          <w:sz w:val="24"/>
          <w:szCs w:val="24"/>
        </w:rPr>
        <w:t>diverse</w:t>
      </w:r>
      <w:r w:rsidRPr="00D81922">
        <w:rPr>
          <w:spacing w:val="-3"/>
          <w:sz w:val="24"/>
          <w:szCs w:val="24"/>
        </w:rPr>
        <w:t xml:space="preserve"> </w:t>
      </w:r>
      <w:r w:rsidRPr="00D81922">
        <w:rPr>
          <w:sz w:val="24"/>
          <w:szCs w:val="24"/>
        </w:rPr>
        <w:t>methods</w:t>
      </w:r>
      <w:r w:rsidRPr="00D81922">
        <w:rPr>
          <w:spacing w:val="-3"/>
          <w:sz w:val="24"/>
          <w:szCs w:val="24"/>
        </w:rPr>
        <w:t xml:space="preserve"> </w:t>
      </w:r>
      <w:r w:rsidRPr="00D81922">
        <w:rPr>
          <w:sz w:val="24"/>
          <w:szCs w:val="24"/>
        </w:rPr>
        <w:t>and</w:t>
      </w:r>
      <w:r w:rsidRPr="00D81922">
        <w:rPr>
          <w:spacing w:val="-2"/>
          <w:sz w:val="24"/>
          <w:szCs w:val="24"/>
        </w:rPr>
        <w:t xml:space="preserve"> </w:t>
      </w:r>
      <w:r w:rsidRPr="00D81922">
        <w:rPr>
          <w:sz w:val="24"/>
          <w:szCs w:val="24"/>
        </w:rPr>
        <w:t>will</w:t>
      </w:r>
      <w:r w:rsidRPr="00D81922">
        <w:rPr>
          <w:spacing w:val="-4"/>
          <w:sz w:val="24"/>
          <w:szCs w:val="24"/>
        </w:rPr>
        <w:t xml:space="preserve"> </w:t>
      </w:r>
      <w:r w:rsidRPr="00D81922">
        <w:rPr>
          <w:spacing w:val="-2"/>
          <w:sz w:val="24"/>
          <w:szCs w:val="24"/>
        </w:rPr>
        <w:t>include</w:t>
      </w:r>
    </w:p>
    <w:p w14:paraId="22F3933E" w14:textId="6B9A3389" w:rsidR="00F03666" w:rsidRPr="00F03666" w:rsidRDefault="00F03666" w:rsidP="00F03666">
      <w:pPr>
        <w:tabs>
          <w:tab w:val="left" w:pos="1015"/>
        </w:tabs>
        <w:spacing w:before="106" w:line="360" w:lineRule="auto"/>
        <w:ind w:left="787" w:right="902"/>
      </w:pPr>
      <w:r w:rsidRPr="00D81922">
        <w:rPr>
          <w:noProof/>
        </w:rPr>
        <w:drawing>
          <wp:inline distT="0" distB="0" distL="0" distR="0" wp14:anchorId="15B7FB7E" wp14:editId="23AE5152">
            <wp:extent cx="6383655" cy="2577837"/>
            <wp:effectExtent l="0" t="0" r="4445" b="635"/>
            <wp:docPr id="60967948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79489" name="Picture 609679489"/>
                    <pic:cNvPicPr/>
                  </pic:nvPicPr>
                  <pic:blipFill rotWithShape="1">
                    <a:blip r:embed="rId55">
                      <a:extLst>
                        <a:ext uri="{28A0092B-C50C-407E-A947-70E740481C1C}">
                          <a14:useLocalDpi xmlns:a14="http://schemas.microsoft.com/office/drawing/2010/main" val="0"/>
                        </a:ext>
                      </a:extLst>
                    </a:blip>
                    <a:srcRect t="11830" b="20653"/>
                    <a:stretch>
                      <a:fillRect/>
                    </a:stretch>
                  </pic:blipFill>
                  <pic:spPr bwMode="auto">
                    <a:xfrm>
                      <a:off x="0" y="0"/>
                      <a:ext cx="6465796" cy="2611007"/>
                    </a:xfrm>
                    <a:prstGeom prst="rect">
                      <a:avLst/>
                    </a:prstGeom>
                    <a:ln>
                      <a:noFill/>
                    </a:ln>
                    <a:extLst>
                      <a:ext uri="{53640926-AAD7-44D8-BBD7-CCE9431645EC}">
                        <a14:shadowObscured xmlns:a14="http://schemas.microsoft.com/office/drawing/2010/main"/>
                      </a:ext>
                    </a:extLst>
                  </pic:spPr>
                </pic:pic>
              </a:graphicData>
            </a:graphic>
          </wp:inline>
        </w:drawing>
      </w:r>
    </w:p>
    <w:p w14:paraId="49BC567A" w14:textId="5E0F555F" w:rsidR="003803F7" w:rsidRPr="003806B5" w:rsidRDefault="00F04078" w:rsidP="00240202">
      <w:pPr>
        <w:pStyle w:val="Heading1"/>
      </w:pPr>
      <w:bookmarkStart w:id="17" w:name="_Toc230165969"/>
      <w:r w:rsidRPr="00D81922">
        <w:t>Assessment Plan</w:t>
      </w:r>
      <w:bookmarkEnd w:id="17"/>
    </w:p>
    <w:p w14:paraId="594E6255" w14:textId="77777777" w:rsidR="003803F7" w:rsidRDefault="00F04078">
      <w:pPr>
        <w:pStyle w:val="BodyText"/>
        <w:spacing w:before="239" w:after="9" w:line="360" w:lineRule="auto"/>
        <w:ind w:left="360" w:right="371"/>
        <w:jc w:val="both"/>
      </w:pPr>
      <w:r>
        <w:t>The assessment plan comprises 2-3</w:t>
      </w:r>
      <w:r>
        <w:rPr>
          <w:spacing w:val="-1"/>
        </w:rPr>
        <w:t xml:space="preserve"> </w:t>
      </w:r>
      <w:r>
        <w:t>term tests, 1 send-up, and 1 professional examination. Examination consists of</w:t>
      </w:r>
      <w:r>
        <w:rPr>
          <w:spacing w:val="-2"/>
        </w:rPr>
        <w:t xml:space="preserve"> </w:t>
      </w:r>
      <w:r>
        <w:t>one-best</w:t>
      </w:r>
      <w:r>
        <w:rPr>
          <w:spacing w:val="-2"/>
        </w:rPr>
        <w:t xml:space="preserve"> </w:t>
      </w:r>
      <w:r>
        <w:t>multiple-choice</w:t>
      </w:r>
      <w:r>
        <w:rPr>
          <w:spacing w:val="-2"/>
        </w:rPr>
        <w:t xml:space="preserve"> </w:t>
      </w:r>
      <w:r>
        <w:t>questions</w:t>
      </w:r>
      <w:r>
        <w:rPr>
          <w:spacing w:val="-2"/>
        </w:rPr>
        <w:t xml:space="preserve"> </w:t>
      </w:r>
      <w:r>
        <w:t>and short essay</w:t>
      </w:r>
      <w:r>
        <w:rPr>
          <w:spacing w:val="-2"/>
        </w:rPr>
        <w:t xml:space="preserve"> </w:t>
      </w:r>
      <w:r>
        <w:t>type</w:t>
      </w:r>
      <w:r>
        <w:rPr>
          <w:spacing w:val="-2"/>
        </w:rPr>
        <w:t xml:space="preserve"> </w:t>
      </w:r>
      <w:r>
        <w:t>questions</w:t>
      </w:r>
      <w:r>
        <w:rPr>
          <w:spacing w:val="-2"/>
        </w:rPr>
        <w:t xml:space="preserve"> </w:t>
      </w:r>
      <w:r>
        <w:t>along with</w:t>
      </w:r>
      <w:r>
        <w:rPr>
          <w:spacing w:val="-2"/>
        </w:rPr>
        <w:t xml:space="preserve"> </w:t>
      </w:r>
      <w:r>
        <w:t>OSPE/OSCE.</w:t>
      </w:r>
      <w:r>
        <w:rPr>
          <w:spacing w:val="-2"/>
        </w:rPr>
        <w:t xml:space="preserve"> </w:t>
      </w:r>
      <w:r>
        <w:t>All</w:t>
      </w:r>
      <w:r>
        <w:rPr>
          <w:spacing w:val="-2"/>
        </w:rPr>
        <w:t xml:space="preserve"> </w:t>
      </w:r>
      <w:r>
        <w:t>exams</w:t>
      </w:r>
      <w:r>
        <w:rPr>
          <w:spacing w:val="-2"/>
        </w:rPr>
        <w:t xml:space="preserve"> </w:t>
      </w:r>
      <w:r>
        <w:t>except for University’s exam/professional exam contribute towards internal assessment of the respective subjects according to the institutional policy. The assessment schedule is given below</w:t>
      </w:r>
    </w:p>
    <w:tbl>
      <w:tblPr>
        <w:tblW w:w="0" w:type="auto"/>
        <w:tblInd w:w="37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671"/>
        <w:gridCol w:w="2810"/>
        <w:gridCol w:w="2503"/>
        <w:gridCol w:w="2537"/>
      </w:tblGrid>
      <w:tr w:rsidR="003803F7" w14:paraId="11FCAB40" w14:textId="77777777" w:rsidTr="001E3895">
        <w:trPr>
          <w:trHeight w:val="694"/>
        </w:trPr>
        <w:tc>
          <w:tcPr>
            <w:tcW w:w="2671" w:type="dxa"/>
          </w:tcPr>
          <w:p w14:paraId="2F1F32D1" w14:textId="77777777" w:rsidR="003803F7" w:rsidRDefault="00F04078">
            <w:pPr>
              <w:pStyle w:val="TableParagraph"/>
              <w:spacing w:before="209"/>
              <w:ind w:left="19" w:right="3"/>
              <w:jc w:val="center"/>
              <w:rPr>
                <w:b/>
                <w:sz w:val="24"/>
              </w:rPr>
            </w:pPr>
            <w:r>
              <w:rPr>
                <w:b/>
                <w:sz w:val="24"/>
              </w:rPr>
              <w:t>Type</w:t>
            </w:r>
            <w:r>
              <w:rPr>
                <w:b/>
                <w:spacing w:val="-3"/>
                <w:sz w:val="24"/>
              </w:rPr>
              <w:t xml:space="preserve"> </w:t>
            </w:r>
            <w:r>
              <w:rPr>
                <w:b/>
                <w:sz w:val="24"/>
              </w:rPr>
              <w:t>of</w:t>
            </w:r>
            <w:r>
              <w:rPr>
                <w:b/>
                <w:spacing w:val="-5"/>
                <w:sz w:val="24"/>
              </w:rPr>
              <w:t xml:space="preserve"> </w:t>
            </w:r>
            <w:r>
              <w:rPr>
                <w:b/>
                <w:spacing w:val="-2"/>
                <w:sz w:val="24"/>
              </w:rPr>
              <w:t>Assessment</w:t>
            </w:r>
          </w:p>
        </w:tc>
        <w:tc>
          <w:tcPr>
            <w:tcW w:w="2810" w:type="dxa"/>
          </w:tcPr>
          <w:p w14:paraId="5AED50E5" w14:textId="77777777" w:rsidR="003803F7" w:rsidRDefault="00F04078">
            <w:pPr>
              <w:pStyle w:val="TableParagraph"/>
              <w:spacing w:before="209"/>
              <w:ind w:left="8" w:right="9"/>
              <w:jc w:val="center"/>
              <w:rPr>
                <w:b/>
                <w:sz w:val="24"/>
              </w:rPr>
            </w:pPr>
            <w:r>
              <w:rPr>
                <w:b/>
                <w:spacing w:val="-2"/>
                <w:sz w:val="24"/>
              </w:rPr>
              <w:t>Weightage</w:t>
            </w:r>
          </w:p>
        </w:tc>
        <w:tc>
          <w:tcPr>
            <w:tcW w:w="2503" w:type="dxa"/>
          </w:tcPr>
          <w:p w14:paraId="5D453A48" w14:textId="77777777" w:rsidR="003803F7" w:rsidRDefault="00F04078">
            <w:pPr>
              <w:pStyle w:val="TableParagraph"/>
              <w:spacing w:before="209"/>
              <w:ind w:left="9" w:right="7"/>
              <w:jc w:val="center"/>
              <w:rPr>
                <w:b/>
                <w:sz w:val="24"/>
              </w:rPr>
            </w:pPr>
            <w:r>
              <w:rPr>
                <w:b/>
                <w:sz w:val="24"/>
              </w:rPr>
              <w:t>Frequency</w:t>
            </w:r>
            <w:r>
              <w:rPr>
                <w:b/>
                <w:spacing w:val="-9"/>
                <w:sz w:val="24"/>
              </w:rPr>
              <w:t xml:space="preserve"> </w:t>
            </w:r>
            <w:r>
              <w:rPr>
                <w:b/>
                <w:sz w:val="24"/>
              </w:rPr>
              <w:t>and</w:t>
            </w:r>
            <w:r>
              <w:rPr>
                <w:b/>
                <w:spacing w:val="-9"/>
                <w:sz w:val="24"/>
              </w:rPr>
              <w:t xml:space="preserve"> </w:t>
            </w:r>
            <w:r>
              <w:rPr>
                <w:b/>
                <w:spacing w:val="-4"/>
                <w:sz w:val="24"/>
              </w:rPr>
              <w:t>Time</w:t>
            </w:r>
          </w:p>
        </w:tc>
        <w:tc>
          <w:tcPr>
            <w:tcW w:w="2537" w:type="dxa"/>
          </w:tcPr>
          <w:p w14:paraId="43D9B4DF" w14:textId="77777777" w:rsidR="003803F7" w:rsidRDefault="00F04078">
            <w:pPr>
              <w:pStyle w:val="TableParagraph"/>
              <w:spacing w:before="73"/>
              <w:ind w:left="801" w:right="404" w:hanging="387"/>
              <w:rPr>
                <w:b/>
                <w:sz w:val="24"/>
              </w:rPr>
            </w:pPr>
            <w:r>
              <w:rPr>
                <w:b/>
                <w:sz w:val="24"/>
              </w:rPr>
              <w:t>Methods/</w:t>
            </w:r>
            <w:r>
              <w:rPr>
                <w:b/>
                <w:spacing w:val="-15"/>
                <w:sz w:val="24"/>
              </w:rPr>
              <w:t xml:space="preserve"> </w:t>
            </w:r>
            <w:r>
              <w:rPr>
                <w:b/>
                <w:sz w:val="24"/>
              </w:rPr>
              <w:t>Tools</w:t>
            </w:r>
            <w:r>
              <w:rPr>
                <w:b/>
                <w:spacing w:val="-15"/>
                <w:sz w:val="24"/>
              </w:rPr>
              <w:t xml:space="preserve"> </w:t>
            </w:r>
            <w:r>
              <w:rPr>
                <w:b/>
                <w:sz w:val="24"/>
              </w:rPr>
              <w:t xml:space="preserve">for </w:t>
            </w:r>
            <w:r>
              <w:rPr>
                <w:b/>
                <w:spacing w:val="-2"/>
                <w:sz w:val="24"/>
              </w:rPr>
              <w:t>Assessment</w:t>
            </w:r>
          </w:p>
        </w:tc>
      </w:tr>
      <w:tr w:rsidR="003803F7" w14:paraId="57F80C9D" w14:textId="77777777" w:rsidTr="001E3895">
        <w:trPr>
          <w:trHeight w:val="1266"/>
        </w:trPr>
        <w:tc>
          <w:tcPr>
            <w:tcW w:w="2671" w:type="dxa"/>
          </w:tcPr>
          <w:p w14:paraId="254280BB" w14:textId="77777777" w:rsidR="003803F7" w:rsidRDefault="003803F7">
            <w:pPr>
              <w:pStyle w:val="TableParagraph"/>
              <w:spacing w:before="251"/>
            </w:pPr>
          </w:p>
          <w:p w14:paraId="03514E8B" w14:textId="77777777" w:rsidR="003803F7" w:rsidRDefault="00F04078">
            <w:pPr>
              <w:pStyle w:val="TableParagraph"/>
              <w:ind w:left="19"/>
              <w:jc w:val="center"/>
            </w:pPr>
            <w:r>
              <w:rPr>
                <w:spacing w:val="-2"/>
              </w:rPr>
              <w:t>Formative</w:t>
            </w:r>
          </w:p>
        </w:tc>
        <w:tc>
          <w:tcPr>
            <w:tcW w:w="2810" w:type="dxa"/>
          </w:tcPr>
          <w:p w14:paraId="613EDE58" w14:textId="77777777" w:rsidR="003803F7" w:rsidRDefault="003803F7">
            <w:pPr>
              <w:pStyle w:val="TableParagraph"/>
              <w:spacing w:before="251"/>
            </w:pPr>
          </w:p>
          <w:p w14:paraId="43E4CA7C" w14:textId="77777777" w:rsidR="003803F7" w:rsidRDefault="00F04078">
            <w:pPr>
              <w:pStyle w:val="TableParagraph"/>
              <w:ind w:left="8" w:right="4"/>
              <w:jc w:val="center"/>
            </w:pPr>
            <w:r>
              <w:rPr>
                <w:spacing w:val="-10"/>
              </w:rPr>
              <w:t>-</w:t>
            </w:r>
          </w:p>
        </w:tc>
        <w:tc>
          <w:tcPr>
            <w:tcW w:w="2503" w:type="dxa"/>
          </w:tcPr>
          <w:p w14:paraId="3B38D2D6" w14:textId="77777777" w:rsidR="003803F7" w:rsidRDefault="003803F7">
            <w:pPr>
              <w:pStyle w:val="TableParagraph"/>
              <w:spacing w:before="126"/>
            </w:pPr>
          </w:p>
          <w:p w14:paraId="0DFD22C7" w14:textId="77777777" w:rsidR="003803F7" w:rsidRDefault="00F04078">
            <w:pPr>
              <w:pStyle w:val="TableParagraph"/>
              <w:ind w:left="504" w:hanging="236"/>
            </w:pPr>
            <w:r>
              <w:t>Informally</w:t>
            </w:r>
            <w:r>
              <w:rPr>
                <w:spacing w:val="-14"/>
              </w:rPr>
              <w:t xml:space="preserve"> </w:t>
            </w:r>
            <w:r>
              <w:t>during</w:t>
            </w:r>
            <w:r>
              <w:rPr>
                <w:spacing w:val="-14"/>
              </w:rPr>
              <w:t xml:space="preserve"> </w:t>
            </w:r>
            <w:r>
              <w:t>and after the session.</w:t>
            </w:r>
          </w:p>
        </w:tc>
        <w:tc>
          <w:tcPr>
            <w:tcW w:w="2537" w:type="dxa"/>
          </w:tcPr>
          <w:p w14:paraId="432BE743" w14:textId="77777777" w:rsidR="003803F7" w:rsidRDefault="00F04078">
            <w:pPr>
              <w:pStyle w:val="TableParagraph"/>
              <w:ind w:left="98" w:right="87" w:hanging="2"/>
              <w:jc w:val="center"/>
            </w:pPr>
            <w:r>
              <w:t>Class tests (MCQs, SEQs), Class presentations, Assignments,</w:t>
            </w:r>
            <w:r>
              <w:rPr>
                <w:spacing w:val="-14"/>
              </w:rPr>
              <w:t xml:space="preserve"> </w:t>
            </w:r>
            <w:r>
              <w:t>Tutorials,</w:t>
            </w:r>
            <w:r>
              <w:rPr>
                <w:spacing w:val="-14"/>
              </w:rPr>
              <w:t xml:space="preserve"> </w:t>
            </w:r>
            <w:r>
              <w:t>Case Based Discussions, Team</w:t>
            </w:r>
          </w:p>
          <w:p w14:paraId="0653CD4F" w14:textId="77777777" w:rsidR="003803F7" w:rsidRDefault="00F04078">
            <w:pPr>
              <w:pStyle w:val="TableParagraph"/>
              <w:spacing w:line="234" w:lineRule="exact"/>
              <w:ind w:left="138" w:right="126"/>
              <w:jc w:val="center"/>
            </w:pPr>
            <w:r>
              <w:t>based</w:t>
            </w:r>
            <w:r>
              <w:rPr>
                <w:spacing w:val="-6"/>
              </w:rPr>
              <w:t xml:space="preserve"> </w:t>
            </w:r>
            <w:r>
              <w:t xml:space="preserve">learning, </w:t>
            </w:r>
            <w:r>
              <w:rPr>
                <w:spacing w:val="-2"/>
              </w:rPr>
              <w:t>Portfolios</w:t>
            </w:r>
          </w:p>
        </w:tc>
      </w:tr>
      <w:tr w:rsidR="003803F7" w14:paraId="0A71C231" w14:textId="77777777" w:rsidTr="001E3895">
        <w:trPr>
          <w:trHeight w:val="1770"/>
        </w:trPr>
        <w:tc>
          <w:tcPr>
            <w:tcW w:w="2671" w:type="dxa"/>
            <w:vMerge w:val="restart"/>
          </w:tcPr>
          <w:p w14:paraId="6208D6B9" w14:textId="77777777" w:rsidR="003803F7" w:rsidRDefault="003803F7">
            <w:pPr>
              <w:pStyle w:val="TableParagraph"/>
            </w:pPr>
          </w:p>
          <w:p w14:paraId="0822626F" w14:textId="77777777" w:rsidR="003803F7" w:rsidRDefault="003803F7">
            <w:pPr>
              <w:pStyle w:val="TableParagraph"/>
            </w:pPr>
          </w:p>
          <w:p w14:paraId="2A26ED07" w14:textId="77777777" w:rsidR="003803F7" w:rsidRDefault="003803F7">
            <w:pPr>
              <w:pStyle w:val="TableParagraph"/>
            </w:pPr>
          </w:p>
          <w:p w14:paraId="326001EE" w14:textId="77777777" w:rsidR="003803F7" w:rsidRDefault="003803F7">
            <w:pPr>
              <w:pStyle w:val="TableParagraph"/>
              <w:spacing w:before="150"/>
            </w:pPr>
          </w:p>
          <w:p w14:paraId="2836DFE1" w14:textId="77777777" w:rsidR="003803F7" w:rsidRDefault="00F04078">
            <w:pPr>
              <w:pStyle w:val="TableParagraph"/>
              <w:ind w:left="827"/>
            </w:pPr>
            <w:r>
              <w:rPr>
                <w:spacing w:val="-2"/>
              </w:rPr>
              <w:t>Summative</w:t>
            </w:r>
          </w:p>
        </w:tc>
        <w:tc>
          <w:tcPr>
            <w:tcW w:w="2810" w:type="dxa"/>
          </w:tcPr>
          <w:p w14:paraId="5C377B1A" w14:textId="77777777" w:rsidR="003803F7" w:rsidRDefault="003803F7">
            <w:pPr>
              <w:pStyle w:val="TableParagraph"/>
            </w:pPr>
          </w:p>
          <w:p w14:paraId="577A6F68" w14:textId="77777777" w:rsidR="003803F7" w:rsidRDefault="003803F7">
            <w:pPr>
              <w:pStyle w:val="TableParagraph"/>
              <w:spacing w:before="250"/>
            </w:pPr>
          </w:p>
          <w:p w14:paraId="0F10D641" w14:textId="77777777" w:rsidR="003803F7" w:rsidRDefault="00F04078">
            <w:pPr>
              <w:pStyle w:val="TableParagraph"/>
              <w:ind w:left="8" w:right="3"/>
              <w:jc w:val="center"/>
            </w:pPr>
            <w:r>
              <w:t>Internal</w:t>
            </w:r>
            <w:r>
              <w:rPr>
                <w:spacing w:val="-2"/>
              </w:rPr>
              <w:t xml:space="preserve"> assessment</w:t>
            </w:r>
          </w:p>
        </w:tc>
        <w:tc>
          <w:tcPr>
            <w:tcW w:w="2503" w:type="dxa"/>
          </w:tcPr>
          <w:p w14:paraId="13F83D8E" w14:textId="77777777" w:rsidR="003803F7" w:rsidRDefault="003803F7">
            <w:pPr>
              <w:pStyle w:val="TableParagraph"/>
            </w:pPr>
          </w:p>
          <w:p w14:paraId="355E1E12" w14:textId="77777777" w:rsidR="003803F7" w:rsidRDefault="003803F7">
            <w:pPr>
              <w:pStyle w:val="TableParagraph"/>
              <w:spacing w:before="250"/>
            </w:pPr>
          </w:p>
          <w:p w14:paraId="76B455D4" w14:textId="77777777" w:rsidR="003803F7" w:rsidRDefault="00F04078">
            <w:pPr>
              <w:pStyle w:val="TableParagraph"/>
              <w:ind w:left="9"/>
              <w:jc w:val="center"/>
            </w:pPr>
            <w:r>
              <w:rPr>
                <w:spacing w:val="-5"/>
              </w:rPr>
              <w:t>20%</w:t>
            </w:r>
          </w:p>
        </w:tc>
        <w:tc>
          <w:tcPr>
            <w:tcW w:w="2537" w:type="dxa"/>
          </w:tcPr>
          <w:p w14:paraId="7F4D962E" w14:textId="77777777" w:rsidR="003803F7" w:rsidRDefault="00F04078">
            <w:pPr>
              <w:pStyle w:val="TableParagraph"/>
              <w:ind w:left="240" w:right="233" w:firstLine="1"/>
              <w:jc w:val="center"/>
            </w:pPr>
            <w:r>
              <w:t>2-3 term tests (quarterly), Send up (before the professional</w:t>
            </w:r>
            <w:r>
              <w:rPr>
                <w:spacing w:val="-14"/>
              </w:rPr>
              <w:t xml:space="preserve"> </w:t>
            </w:r>
            <w:r>
              <w:t>exam)</w:t>
            </w:r>
            <w:r>
              <w:rPr>
                <w:spacing w:val="-14"/>
              </w:rPr>
              <w:t xml:space="preserve"> </w:t>
            </w:r>
            <w:r>
              <w:t>(80%) Attitude/ behavior/ attendance/ assignments/</w:t>
            </w:r>
          </w:p>
          <w:p w14:paraId="5E875FC4" w14:textId="77777777" w:rsidR="003803F7" w:rsidRDefault="00F04078">
            <w:pPr>
              <w:pStyle w:val="TableParagraph"/>
              <w:spacing w:line="254" w:lineRule="exact"/>
              <w:ind w:left="133" w:right="126"/>
              <w:jc w:val="center"/>
            </w:pPr>
            <w:r>
              <w:t>achievements</w:t>
            </w:r>
            <w:r>
              <w:rPr>
                <w:spacing w:val="-14"/>
              </w:rPr>
              <w:t xml:space="preserve"> </w:t>
            </w:r>
            <w:r>
              <w:t>(throughout the year) (20%)</w:t>
            </w:r>
          </w:p>
        </w:tc>
      </w:tr>
      <w:tr w:rsidR="003803F7" w14:paraId="1017CCE6" w14:textId="77777777" w:rsidTr="001E3895">
        <w:trPr>
          <w:trHeight w:val="778"/>
        </w:trPr>
        <w:tc>
          <w:tcPr>
            <w:tcW w:w="2671" w:type="dxa"/>
            <w:vMerge/>
            <w:tcBorders>
              <w:top w:val="nil"/>
            </w:tcBorders>
          </w:tcPr>
          <w:p w14:paraId="49337910" w14:textId="77777777" w:rsidR="003803F7" w:rsidRDefault="003803F7">
            <w:pPr>
              <w:rPr>
                <w:sz w:val="2"/>
                <w:szCs w:val="2"/>
              </w:rPr>
            </w:pPr>
          </w:p>
        </w:tc>
        <w:tc>
          <w:tcPr>
            <w:tcW w:w="2810" w:type="dxa"/>
          </w:tcPr>
          <w:p w14:paraId="56B83B8B" w14:textId="77777777" w:rsidR="003803F7" w:rsidRDefault="003803F7">
            <w:pPr>
              <w:pStyle w:val="TableParagraph"/>
              <w:spacing w:before="6"/>
            </w:pPr>
          </w:p>
          <w:p w14:paraId="74D13070" w14:textId="77777777" w:rsidR="003803F7" w:rsidRDefault="00F04078">
            <w:pPr>
              <w:pStyle w:val="TableParagraph"/>
              <w:ind w:left="9" w:right="1"/>
              <w:jc w:val="center"/>
            </w:pPr>
            <w:r>
              <w:t>University</w:t>
            </w:r>
            <w:r>
              <w:rPr>
                <w:spacing w:val="-2"/>
              </w:rPr>
              <w:t xml:space="preserve"> </w:t>
            </w:r>
            <w:r>
              <w:rPr>
                <w:spacing w:val="-4"/>
              </w:rPr>
              <w:t>exam</w:t>
            </w:r>
          </w:p>
        </w:tc>
        <w:tc>
          <w:tcPr>
            <w:tcW w:w="2503" w:type="dxa"/>
          </w:tcPr>
          <w:p w14:paraId="183C3CF0" w14:textId="77777777" w:rsidR="003803F7" w:rsidRDefault="003803F7">
            <w:pPr>
              <w:pStyle w:val="TableParagraph"/>
              <w:spacing w:before="6"/>
            </w:pPr>
          </w:p>
          <w:p w14:paraId="59FA8D97" w14:textId="77777777" w:rsidR="003803F7" w:rsidRDefault="00F04078">
            <w:pPr>
              <w:pStyle w:val="TableParagraph"/>
              <w:ind w:left="9" w:right="3"/>
              <w:jc w:val="center"/>
            </w:pPr>
            <w:r>
              <w:rPr>
                <w:spacing w:val="-5"/>
              </w:rPr>
              <w:t>80%</w:t>
            </w:r>
          </w:p>
        </w:tc>
        <w:tc>
          <w:tcPr>
            <w:tcW w:w="2537" w:type="dxa"/>
          </w:tcPr>
          <w:p w14:paraId="7C16C1DA" w14:textId="77777777" w:rsidR="003803F7" w:rsidRDefault="00F04078">
            <w:pPr>
              <w:pStyle w:val="TableParagraph"/>
              <w:spacing w:before="134"/>
              <w:ind w:left="1197" w:hanging="1059"/>
            </w:pPr>
            <w:r>
              <w:t>Once</w:t>
            </w:r>
            <w:r>
              <w:rPr>
                <w:spacing w:val="-9"/>
              </w:rPr>
              <w:t xml:space="preserve"> </w:t>
            </w:r>
            <w:r>
              <w:t>at</w:t>
            </w:r>
            <w:r>
              <w:rPr>
                <w:spacing w:val="-7"/>
              </w:rPr>
              <w:t xml:space="preserve"> </w:t>
            </w:r>
            <w:r>
              <w:t>the</w:t>
            </w:r>
            <w:r>
              <w:rPr>
                <w:spacing w:val="-8"/>
              </w:rPr>
              <w:t xml:space="preserve"> </w:t>
            </w:r>
            <w:r>
              <w:t>end</w:t>
            </w:r>
            <w:r>
              <w:rPr>
                <w:spacing w:val="-11"/>
              </w:rPr>
              <w:t xml:space="preserve"> </w:t>
            </w:r>
            <w:r>
              <w:t>of</w:t>
            </w:r>
            <w:r>
              <w:rPr>
                <w:spacing w:val="-9"/>
              </w:rPr>
              <w:t xml:space="preserve"> </w:t>
            </w:r>
            <w:r>
              <w:t xml:space="preserve">academic </w:t>
            </w:r>
            <w:r>
              <w:rPr>
                <w:spacing w:val="-4"/>
              </w:rPr>
              <w:t>year</w:t>
            </w:r>
          </w:p>
        </w:tc>
      </w:tr>
    </w:tbl>
    <w:p w14:paraId="7C1C3B0A" w14:textId="77777777" w:rsidR="003803F7" w:rsidRDefault="003803F7">
      <w:pPr>
        <w:pStyle w:val="TableParagraph"/>
        <w:sectPr w:rsidR="003803F7">
          <w:pgSz w:w="12240" w:h="15840"/>
          <w:pgMar w:top="660" w:right="360" w:bottom="760" w:left="360" w:header="0" w:footer="514" w:gutter="0"/>
          <w:cols w:space="720"/>
        </w:sectPr>
      </w:pPr>
    </w:p>
    <w:p w14:paraId="6211E445" w14:textId="28B56955" w:rsidR="003803F7" w:rsidRDefault="002C4DFF">
      <w:pPr>
        <w:spacing w:before="62"/>
        <w:ind w:left="360"/>
        <w:rPr>
          <w:b/>
          <w:sz w:val="28"/>
        </w:rPr>
      </w:pPr>
      <w:r>
        <w:rPr>
          <w:b/>
          <w:sz w:val="28"/>
        </w:rPr>
        <w:lastRenderedPageBreak/>
        <w:t xml:space="preserve">      Annual</w:t>
      </w:r>
      <w:r>
        <w:rPr>
          <w:b/>
          <w:spacing w:val="-8"/>
          <w:sz w:val="28"/>
        </w:rPr>
        <w:t xml:space="preserve"> </w:t>
      </w:r>
      <w:r>
        <w:rPr>
          <w:b/>
          <w:sz w:val="28"/>
        </w:rPr>
        <w:t>Professional</w:t>
      </w:r>
      <w:r>
        <w:rPr>
          <w:b/>
          <w:spacing w:val="-6"/>
          <w:sz w:val="28"/>
        </w:rPr>
        <w:t xml:space="preserve"> </w:t>
      </w:r>
      <w:r>
        <w:rPr>
          <w:b/>
          <w:sz w:val="28"/>
        </w:rPr>
        <w:t>Examination</w:t>
      </w:r>
      <w:r>
        <w:rPr>
          <w:b/>
          <w:spacing w:val="-3"/>
          <w:sz w:val="28"/>
        </w:rPr>
        <w:t xml:space="preserve"> </w:t>
      </w:r>
      <w:r>
        <w:rPr>
          <w:b/>
          <w:sz w:val="28"/>
        </w:rPr>
        <w:t>(80%</w:t>
      </w:r>
      <w:r>
        <w:rPr>
          <w:b/>
          <w:spacing w:val="-2"/>
          <w:sz w:val="28"/>
        </w:rPr>
        <w:t xml:space="preserve"> weightage)</w:t>
      </w:r>
    </w:p>
    <w:p w14:paraId="636F0BA6" w14:textId="77777777" w:rsidR="003803F7" w:rsidRDefault="00F04078" w:rsidP="004F1A34">
      <w:pPr>
        <w:pStyle w:val="ListParagraph"/>
        <w:numPr>
          <w:ilvl w:val="1"/>
          <w:numId w:val="311"/>
        </w:numPr>
        <w:spacing w:before="76"/>
        <w:ind w:left="1260" w:hanging="450"/>
        <w:rPr>
          <w:sz w:val="24"/>
        </w:rPr>
      </w:pPr>
      <w:r>
        <w:rPr>
          <w:sz w:val="24"/>
        </w:rPr>
        <w:t>The</w:t>
      </w:r>
      <w:r>
        <w:rPr>
          <w:spacing w:val="-14"/>
          <w:sz w:val="24"/>
        </w:rPr>
        <w:t xml:space="preserve"> </w:t>
      </w:r>
      <w:r>
        <w:rPr>
          <w:sz w:val="24"/>
        </w:rPr>
        <w:t>University</w:t>
      </w:r>
      <w:r>
        <w:rPr>
          <w:spacing w:val="-13"/>
          <w:sz w:val="24"/>
        </w:rPr>
        <w:t xml:space="preserve"> </w:t>
      </w:r>
      <w:r>
        <w:rPr>
          <w:sz w:val="24"/>
        </w:rPr>
        <w:t>will</w:t>
      </w:r>
      <w:r>
        <w:rPr>
          <w:spacing w:val="-9"/>
          <w:sz w:val="24"/>
        </w:rPr>
        <w:t xml:space="preserve"> </w:t>
      </w:r>
      <w:r>
        <w:rPr>
          <w:sz w:val="24"/>
        </w:rPr>
        <w:t>take</w:t>
      </w:r>
      <w:r>
        <w:rPr>
          <w:spacing w:val="-13"/>
          <w:sz w:val="24"/>
        </w:rPr>
        <w:t xml:space="preserve"> </w:t>
      </w:r>
      <w:r>
        <w:rPr>
          <w:sz w:val="24"/>
        </w:rPr>
        <w:t>second</w:t>
      </w:r>
      <w:r>
        <w:rPr>
          <w:spacing w:val="-9"/>
          <w:sz w:val="24"/>
        </w:rPr>
        <w:t xml:space="preserve"> </w:t>
      </w:r>
      <w:r>
        <w:rPr>
          <w:sz w:val="24"/>
        </w:rPr>
        <w:t>professional</w:t>
      </w:r>
      <w:r>
        <w:rPr>
          <w:spacing w:val="-11"/>
          <w:sz w:val="24"/>
        </w:rPr>
        <w:t xml:space="preserve"> </w:t>
      </w:r>
      <w:r>
        <w:rPr>
          <w:sz w:val="24"/>
        </w:rPr>
        <w:t>Examination</w:t>
      </w:r>
      <w:r>
        <w:rPr>
          <w:spacing w:val="-9"/>
          <w:sz w:val="24"/>
        </w:rPr>
        <w:t xml:space="preserve"> </w:t>
      </w:r>
      <w:r>
        <w:rPr>
          <w:sz w:val="24"/>
        </w:rPr>
        <w:t>at</w:t>
      </w:r>
      <w:r>
        <w:rPr>
          <w:spacing w:val="-13"/>
          <w:sz w:val="24"/>
        </w:rPr>
        <w:t xml:space="preserve"> </w:t>
      </w:r>
      <w:r>
        <w:rPr>
          <w:sz w:val="24"/>
        </w:rPr>
        <w:t>the</w:t>
      </w:r>
      <w:r>
        <w:rPr>
          <w:spacing w:val="-13"/>
          <w:sz w:val="24"/>
        </w:rPr>
        <w:t xml:space="preserve"> </w:t>
      </w:r>
      <w:r>
        <w:rPr>
          <w:sz w:val="24"/>
        </w:rPr>
        <w:t>end</w:t>
      </w:r>
      <w:r>
        <w:rPr>
          <w:spacing w:val="-14"/>
          <w:sz w:val="24"/>
        </w:rPr>
        <w:t xml:space="preserve"> </w:t>
      </w:r>
      <w:r>
        <w:rPr>
          <w:sz w:val="24"/>
        </w:rPr>
        <w:t>of</w:t>
      </w:r>
      <w:r>
        <w:rPr>
          <w:spacing w:val="-13"/>
          <w:sz w:val="24"/>
        </w:rPr>
        <w:t xml:space="preserve"> </w:t>
      </w:r>
      <w:r>
        <w:rPr>
          <w:sz w:val="24"/>
        </w:rPr>
        <w:t>the</w:t>
      </w:r>
      <w:r>
        <w:rPr>
          <w:spacing w:val="-10"/>
          <w:sz w:val="24"/>
        </w:rPr>
        <w:t xml:space="preserve"> </w:t>
      </w:r>
      <w:r>
        <w:rPr>
          <w:sz w:val="24"/>
        </w:rPr>
        <w:t>academic</w:t>
      </w:r>
      <w:r>
        <w:rPr>
          <w:spacing w:val="-11"/>
          <w:sz w:val="24"/>
        </w:rPr>
        <w:t xml:space="preserve"> </w:t>
      </w:r>
      <w:r>
        <w:rPr>
          <w:spacing w:val="-2"/>
          <w:sz w:val="24"/>
        </w:rPr>
        <w:t>year.</w:t>
      </w:r>
    </w:p>
    <w:p w14:paraId="361EBE51" w14:textId="29A6E135" w:rsidR="003803F7" w:rsidRPr="00B32F6C" w:rsidRDefault="00F04078" w:rsidP="000417F9">
      <w:pPr>
        <w:pStyle w:val="ListParagraph"/>
        <w:numPr>
          <w:ilvl w:val="1"/>
          <w:numId w:val="311"/>
        </w:numPr>
        <w:tabs>
          <w:tab w:val="left" w:pos="1260"/>
        </w:tabs>
        <w:spacing w:before="43" w:line="242" w:lineRule="auto"/>
        <w:ind w:left="1260" w:right="1440" w:hanging="450"/>
        <w:jc w:val="both"/>
        <w:rPr>
          <w:sz w:val="24"/>
        </w:rPr>
      </w:pPr>
      <w:r>
        <w:rPr>
          <w:sz w:val="24"/>
        </w:rPr>
        <w:t>There</w:t>
      </w:r>
      <w:r>
        <w:rPr>
          <w:spacing w:val="-7"/>
          <w:sz w:val="24"/>
        </w:rPr>
        <w:t xml:space="preserve"> </w:t>
      </w:r>
      <w:r>
        <w:rPr>
          <w:sz w:val="24"/>
        </w:rPr>
        <w:t>will</w:t>
      </w:r>
      <w:r>
        <w:rPr>
          <w:spacing w:val="-2"/>
          <w:sz w:val="24"/>
        </w:rPr>
        <w:t xml:space="preserve"> </w:t>
      </w:r>
      <w:r>
        <w:rPr>
          <w:sz w:val="24"/>
        </w:rPr>
        <w:t>be</w:t>
      </w:r>
      <w:r>
        <w:rPr>
          <w:spacing w:val="-6"/>
          <w:sz w:val="24"/>
        </w:rPr>
        <w:t xml:space="preserve"> </w:t>
      </w:r>
      <w:r>
        <w:rPr>
          <w:sz w:val="24"/>
        </w:rPr>
        <w:t>three</w:t>
      </w:r>
      <w:r>
        <w:rPr>
          <w:spacing w:val="-7"/>
          <w:sz w:val="24"/>
        </w:rPr>
        <w:t xml:space="preserve"> </w:t>
      </w:r>
      <w:r>
        <w:rPr>
          <w:sz w:val="24"/>
        </w:rPr>
        <w:t>papers</w:t>
      </w:r>
      <w:r>
        <w:rPr>
          <w:spacing w:val="-4"/>
          <w:sz w:val="24"/>
        </w:rPr>
        <w:t xml:space="preserve"> </w:t>
      </w:r>
      <w:r>
        <w:rPr>
          <w:sz w:val="24"/>
        </w:rPr>
        <w:t>(block-wise)</w:t>
      </w:r>
      <w:r>
        <w:rPr>
          <w:spacing w:val="-4"/>
          <w:sz w:val="24"/>
        </w:rPr>
        <w:t xml:space="preserve"> </w:t>
      </w:r>
      <w:r>
        <w:rPr>
          <w:sz w:val="24"/>
        </w:rPr>
        <w:t>of</w:t>
      </w:r>
      <w:r>
        <w:rPr>
          <w:spacing w:val="-6"/>
          <w:sz w:val="24"/>
        </w:rPr>
        <w:t xml:space="preserve"> </w:t>
      </w:r>
      <w:r>
        <w:rPr>
          <w:sz w:val="24"/>
        </w:rPr>
        <w:t>150</w:t>
      </w:r>
      <w:r>
        <w:rPr>
          <w:spacing w:val="-4"/>
          <w:sz w:val="24"/>
        </w:rPr>
        <w:t xml:space="preserve"> </w:t>
      </w:r>
      <w:r>
        <w:rPr>
          <w:sz w:val="24"/>
        </w:rPr>
        <w:t>marks</w:t>
      </w:r>
      <w:r>
        <w:rPr>
          <w:spacing w:val="-2"/>
          <w:sz w:val="24"/>
        </w:rPr>
        <w:t xml:space="preserve"> </w:t>
      </w:r>
      <w:r>
        <w:rPr>
          <w:sz w:val="24"/>
        </w:rPr>
        <w:t>each,</w:t>
      </w:r>
      <w:r>
        <w:rPr>
          <w:spacing w:val="-2"/>
          <w:sz w:val="24"/>
        </w:rPr>
        <w:t xml:space="preserve"> </w:t>
      </w:r>
      <w:r>
        <w:rPr>
          <w:sz w:val="24"/>
        </w:rPr>
        <w:t>with</w:t>
      </w:r>
      <w:r>
        <w:rPr>
          <w:spacing w:val="-4"/>
          <w:sz w:val="24"/>
        </w:rPr>
        <w:t xml:space="preserve"> </w:t>
      </w:r>
      <w:r>
        <w:rPr>
          <w:sz w:val="24"/>
        </w:rPr>
        <w:t>MCQs</w:t>
      </w:r>
      <w:r>
        <w:rPr>
          <w:spacing w:val="-4"/>
          <w:sz w:val="24"/>
        </w:rPr>
        <w:t xml:space="preserve"> </w:t>
      </w:r>
      <w:r>
        <w:rPr>
          <w:sz w:val="24"/>
        </w:rPr>
        <w:t>and</w:t>
      </w:r>
      <w:r w:rsidR="00B32F6C">
        <w:rPr>
          <w:sz w:val="24"/>
        </w:rPr>
        <w:t xml:space="preserve"> </w:t>
      </w:r>
      <w:r w:rsidRPr="00B32F6C">
        <w:rPr>
          <w:sz w:val="24"/>
        </w:rPr>
        <w:t>SEQs/SAQs in 70:30 ratios.</w:t>
      </w:r>
    </w:p>
    <w:p w14:paraId="5477E930" w14:textId="7FB1B791" w:rsidR="003803F7" w:rsidRDefault="00F04078" w:rsidP="000417F9">
      <w:pPr>
        <w:pStyle w:val="ListParagraph"/>
        <w:numPr>
          <w:ilvl w:val="1"/>
          <w:numId w:val="311"/>
        </w:numPr>
        <w:ind w:left="1260" w:right="1440" w:hanging="450"/>
        <w:jc w:val="both"/>
        <w:rPr>
          <w:sz w:val="24"/>
        </w:rPr>
      </w:pPr>
      <w:r>
        <w:rPr>
          <w:sz w:val="24"/>
        </w:rPr>
        <w:t>Each</w:t>
      </w:r>
      <w:r>
        <w:rPr>
          <w:spacing w:val="-7"/>
          <w:sz w:val="24"/>
        </w:rPr>
        <w:t xml:space="preserve"> </w:t>
      </w:r>
      <w:r>
        <w:rPr>
          <w:sz w:val="24"/>
        </w:rPr>
        <w:t>theory</w:t>
      </w:r>
      <w:r>
        <w:rPr>
          <w:spacing w:val="-5"/>
          <w:sz w:val="24"/>
        </w:rPr>
        <w:t xml:space="preserve"> </w:t>
      </w:r>
      <w:r>
        <w:rPr>
          <w:sz w:val="24"/>
        </w:rPr>
        <w:t>paper</w:t>
      </w:r>
      <w:r>
        <w:rPr>
          <w:spacing w:val="-8"/>
          <w:sz w:val="24"/>
        </w:rPr>
        <w:t xml:space="preserve"> </w:t>
      </w:r>
      <w:r>
        <w:rPr>
          <w:sz w:val="24"/>
        </w:rPr>
        <w:t>has</w:t>
      </w:r>
      <w:r>
        <w:rPr>
          <w:spacing w:val="-5"/>
          <w:sz w:val="24"/>
        </w:rPr>
        <w:t xml:space="preserve"> </w:t>
      </w:r>
      <w:r>
        <w:rPr>
          <w:sz w:val="24"/>
        </w:rPr>
        <w:t>three</w:t>
      </w:r>
      <w:r>
        <w:rPr>
          <w:spacing w:val="-7"/>
          <w:sz w:val="24"/>
        </w:rPr>
        <w:t xml:space="preserve"> </w:t>
      </w:r>
      <w:r>
        <w:rPr>
          <w:sz w:val="24"/>
        </w:rPr>
        <w:t>sections</w:t>
      </w:r>
      <w:r>
        <w:rPr>
          <w:spacing w:val="-5"/>
          <w:sz w:val="24"/>
        </w:rPr>
        <w:t xml:space="preserve"> </w:t>
      </w:r>
      <w:r>
        <w:rPr>
          <w:sz w:val="24"/>
        </w:rPr>
        <w:t>of</w:t>
      </w:r>
      <w:r>
        <w:rPr>
          <w:spacing w:val="-2"/>
          <w:sz w:val="24"/>
        </w:rPr>
        <w:t xml:space="preserve"> </w:t>
      </w:r>
      <w:r>
        <w:rPr>
          <w:sz w:val="24"/>
        </w:rPr>
        <w:t>Anatomy,</w:t>
      </w:r>
      <w:r>
        <w:rPr>
          <w:spacing w:val="-5"/>
          <w:sz w:val="24"/>
        </w:rPr>
        <w:t xml:space="preserve"> </w:t>
      </w:r>
      <w:r>
        <w:rPr>
          <w:sz w:val="24"/>
        </w:rPr>
        <w:t>Physiology,</w:t>
      </w:r>
      <w:r>
        <w:rPr>
          <w:spacing w:val="-5"/>
          <w:sz w:val="24"/>
        </w:rPr>
        <w:t xml:space="preserve"> </w:t>
      </w:r>
      <w:r>
        <w:rPr>
          <w:sz w:val="24"/>
        </w:rPr>
        <w:t>and</w:t>
      </w:r>
      <w:r>
        <w:rPr>
          <w:spacing w:val="-5"/>
          <w:sz w:val="24"/>
        </w:rPr>
        <w:t xml:space="preserve"> </w:t>
      </w:r>
      <w:r w:rsidR="00287578">
        <w:rPr>
          <w:sz w:val="24"/>
        </w:rPr>
        <w:t>medical</w:t>
      </w:r>
      <w:r>
        <w:rPr>
          <w:sz w:val="24"/>
        </w:rPr>
        <w:t xml:space="preserve"> biochemistry</w:t>
      </w:r>
      <w:r>
        <w:rPr>
          <w:spacing w:val="40"/>
          <w:sz w:val="24"/>
        </w:rPr>
        <w:t xml:space="preserve"> </w:t>
      </w:r>
      <w:r>
        <w:rPr>
          <w:sz w:val="24"/>
        </w:rPr>
        <w:t>with a total 40 Marks for each subject in each paper.</w:t>
      </w:r>
    </w:p>
    <w:p w14:paraId="1739C662" w14:textId="77777777" w:rsidR="003803F7" w:rsidRDefault="00F04078" w:rsidP="000417F9">
      <w:pPr>
        <w:pStyle w:val="ListParagraph"/>
        <w:numPr>
          <w:ilvl w:val="1"/>
          <w:numId w:val="311"/>
        </w:numPr>
        <w:ind w:left="1260" w:right="1440" w:hanging="450"/>
        <w:jc w:val="both"/>
        <w:rPr>
          <w:sz w:val="24"/>
        </w:rPr>
      </w:pPr>
      <w:r>
        <w:rPr>
          <w:sz w:val="24"/>
        </w:rPr>
        <w:t>There</w:t>
      </w:r>
      <w:r>
        <w:rPr>
          <w:spacing w:val="-8"/>
          <w:sz w:val="24"/>
        </w:rPr>
        <w:t xml:space="preserve"> </w:t>
      </w:r>
      <w:r>
        <w:rPr>
          <w:sz w:val="24"/>
        </w:rPr>
        <w:t>will</w:t>
      </w:r>
      <w:r>
        <w:rPr>
          <w:spacing w:val="-2"/>
          <w:sz w:val="24"/>
        </w:rPr>
        <w:t xml:space="preserve"> </w:t>
      </w:r>
      <w:r>
        <w:rPr>
          <w:sz w:val="24"/>
        </w:rPr>
        <w:t>be</w:t>
      </w:r>
      <w:r>
        <w:rPr>
          <w:spacing w:val="-7"/>
          <w:sz w:val="24"/>
        </w:rPr>
        <w:t xml:space="preserve"> </w:t>
      </w:r>
      <w:r>
        <w:rPr>
          <w:sz w:val="24"/>
        </w:rPr>
        <w:t>3</w:t>
      </w:r>
      <w:r>
        <w:rPr>
          <w:spacing w:val="-5"/>
          <w:sz w:val="24"/>
        </w:rPr>
        <w:t xml:space="preserve"> </w:t>
      </w:r>
      <w:r>
        <w:rPr>
          <w:sz w:val="24"/>
        </w:rPr>
        <w:t>x</w:t>
      </w:r>
      <w:r>
        <w:rPr>
          <w:spacing w:val="-2"/>
          <w:sz w:val="24"/>
        </w:rPr>
        <w:t xml:space="preserve"> </w:t>
      </w:r>
      <w:r>
        <w:rPr>
          <w:sz w:val="24"/>
        </w:rPr>
        <w:t>Integrated</w:t>
      </w:r>
      <w:r>
        <w:rPr>
          <w:spacing w:val="-5"/>
          <w:sz w:val="24"/>
        </w:rPr>
        <w:t xml:space="preserve"> </w:t>
      </w:r>
      <w:r>
        <w:rPr>
          <w:sz w:val="24"/>
        </w:rPr>
        <w:t>Practical</w:t>
      </w:r>
      <w:r>
        <w:rPr>
          <w:spacing w:val="-2"/>
          <w:sz w:val="24"/>
        </w:rPr>
        <w:t xml:space="preserve"> </w:t>
      </w:r>
      <w:r>
        <w:rPr>
          <w:sz w:val="24"/>
        </w:rPr>
        <w:t>Exam</w:t>
      </w:r>
      <w:r>
        <w:rPr>
          <w:spacing w:val="-6"/>
          <w:sz w:val="24"/>
        </w:rPr>
        <w:t xml:space="preserve"> </w:t>
      </w:r>
      <w:r>
        <w:rPr>
          <w:sz w:val="24"/>
        </w:rPr>
        <w:t>and</w:t>
      </w:r>
      <w:r>
        <w:rPr>
          <w:spacing w:val="-5"/>
          <w:sz w:val="24"/>
        </w:rPr>
        <w:t xml:space="preserve"> </w:t>
      </w:r>
      <w:r>
        <w:rPr>
          <w:sz w:val="24"/>
        </w:rPr>
        <w:t>structured</w:t>
      </w:r>
      <w:r>
        <w:rPr>
          <w:spacing w:val="-2"/>
          <w:sz w:val="24"/>
        </w:rPr>
        <w:t xml:space="preserve"> </w:t>
      </w:r>
      <w:r>
        <w:rPr>
          <w:sz w:val="24"/>
        </w:rPr>
        <w:t>viva,</w:t>
      </w:r>
      <w:r>
        <w:rPr>
          <w:spacing w:val="-5"/>
          <w:sz w:val="24"/>
        </w:rPr>
        <w:t xml:space="preserve"> </w:t>
      </w:r>
      <w:r>
        <w:rPr>
          <w:sz w:val="24"/>
        </w:rPr>
        <w:t>block-wise,</w:t>
      </w:r>
      <w:r>
        <w:rPr>
          <w:spacing w:val="-2"/>
          <w:sz w:val="24"/>
        </w:rPr>
        <w:t xml:space="preserve"> </w:t>
      </w:r>
      <w:r>
        <w:rPr>
          <w:sz w:val="24"/>
        </w:rPr>
        <w:t>of 150 Marks each.</w:t>
      </w:r>
    </w:p>
    <w:p w14:paraId="5D83C9ED" w14:textId="39DB4332" w:rsidR="00E20359" w:rsidRPr="00E20359" w:rsidRDefault="00F04078" w:rsidP="004F1A34">
      <w:pPr>
        <w:pStyle w:val="ListParagraph"/>
        <w:numPr>
          <w:ilvl w:val="1"/>
          <w:numId w:val="311"/>
        </w:numPr>
        <w:tabs>
          <w:tab w:val="left" w:pos="1260"/>
        </w:tabs>
        <w:ind w:left="1260" w:right="1910" w:hanging="450"/>
        <w:jc w:val="both"/>
        <w:rPr>
          <w:sz w:val="24"/>
        </w:rPr>
      </w:pPr>
      <w:r>
        <w:rPr>
          <w:sz w:val="24"/>
        </w:rPr>
        <w:t>It</w:t>
      </w:r>
      <w:r>
        <w:rPr>
          <w:spacing w:val="-1"/>
          <w:sz w:val="24"/>
        </w:rPr>
        <w:t xml:space="preserve"> </w:t>
      </w:r>
      <w:r>
        <w:rPr>
          <w:sz w:val="24"/>
        </w:rPr>
        <w:t>is mandatory</w:t>
      </w:r>
      <w:r>
        <w:rPr>
          <w:spacing w:val="-5"/>
          <w:sz w:val="24"/>
        </w:rPr>
        <w:t xml:space="preserve"> </w:t>
      </w:r>
      <w:r>
        <w:rPr>
          <w:sz w:val="24"/>
        </w:rPr>
        <w:t>to</w:t>
      </w:r>
      <w:r>
        <w:rPr>
          <w:spacing w:val="-5"/>
          <w:sz w:val="24"/>
        </w:rPr>
        <w:t xml:space="preserve"> </w:t>
      </w:r>
      <w:r>
        <w:rPr>
          <w:sz w:val="24"/>
        </w:rPr>
        <w:t>secure minimum</w:t>
      </w:r>
      <w:r>
        <w:rPr>
          <w:spacing w:val="-5"/>
          <w:sz w:val="24"/>
        </w:rPr>
        <w:t xml:space="preserve"> </w:t>
      </w:r>
      <w:r>
        <w:rPr>
          <w:sz w:val="24"/>
        </w:rPr>
        <w:t>of</w:t>
      </w:r>
      <w:r>
        <w:rPr>
          <w:spacing w:val="-11"/>
          <w:sz w:val="24"/>
        </w:rPr>
        <w:t xml:space="preserve"> </w:t>
      </w:r>
      <w:r>
        <w:rPr>
          <w:sz w:val="24"/>
        </w:rPr>
        <w:t>50%</w:t>
      </w:r>
      <w:r>
        <w:rPr>
          <w:spacing w:val="-3"/>
          <w:sz w:val="24"/>
        </w:rPr>
        <w:t xml:space="preserve"> </w:t>
      </w:r>
      <w:r>
        <w:rPr>
          <w:sz w:val="24"/>
        </w:rPr>
        <w:t>passing</w:t>
      </w:r>
      <w:r>
        <w:rPr>
          <w:spacing w:val="-3"/>
          <w:sz w:val="24"/>
        </w:rPr>
        <w:t xml:space="preserve"> </w:t>
      </w:r>
      <w:r>
        <w:rPr>
          <w:sz w:val="24"/>
        </w:rPr>
        <w:t>Marks,</w:t>
      </w:r>
      <w:r>
        <w:rPr>
          <w:spacing w:val="-1"/>
          <w:sz w:val="24"/>
        </w:rPr>
        <w:t xml:space="preserve"> </w:t>
      </w:r>
      <w:r>
        <w:rPr>
          <w:sz w:val="24"/>
        </w:rPr>
        <w:t>in</w:t>
      </w:r>
      <w:r>
        <w:rPr>
          <w:spacing w:val="-3"/>
          <w:sz w:val="24"/>
        </w:rPr>
        <w:t xml:space="preserve"> </w:t>
      </w:r>
      <w:r>
        <w:rPr>
          <w:sz w:val="24"/>
        </w:rPr>
        <w:t>theory</w:t>
      </w:r>
      <w:r>
        <w:rPr>
          <w:spacing w:val="-3"/>
          <w:sz w:val="24"/>
        </w:rPr>
        <w:t xml:space="preserve"> </w:t>
      </w:r>
      <w:r>
        <w:rPr>
          <w:sz w:val="24"/>
        </w:rPr>
        <w:t>&amp;</w:t>
      </w:r>
      <w:r>
        <w:rPr>
          <w:spacing w:val="-5"/>
          <w:sz w:val="24"/>
        </w:rPr>
        <w:t xml:space="preserve"> </w:t>
      </w:r>
      <w:r>
        <w:rPr>
          <w:sz w:val="24"/>
        </w:rPr>
        <w:t>practical separately, in each</w:t>
      </w:r>
      <w:r>
        <w:rPr>
          <w:spacing w:val="-1"/>
          <w:sz w:val="24"/>
        </w:rPr>
        <w:t xml:space="preserve"> </w:t>
      </w:r>
      <w:r>
        <w:rPr>
          <w:sz w:val="24"/>
        </w:rPr>
        <w:t>Prof</w:t>
      </w:r>
      <w:r>
        <w:rPr>
          <w:spacing w:val="-4"/>
          <w:sz w:val="24"/>
        </w:rPr>
        <w:t xml:space="preserve"> </w:t>
      </w:r>
      <w:r>
        <w:rPr>
          <w:sz w:val="24"/>
        </w:rPr>
        <w:t>Exam.</w:t>
      </w:r>
      <w:r>
        <w:rPr>
          <w:spacing w:val="-7"/>
          <w:sz w:val="24"/>
        </w:rPr>
        <w:t xml:space="preserve"> </w:t>
      </w:r>
      <w:r>
        <w:rPr>
          <w:sz w:val="24"/>
        </w:rPr>
        <w:t>However,</w:t>
      </w:r>
      <w:r>
        <w:rPr>
          <w:spacing w:val="-9"/>
          <w:sz w:val="24"/>
        </w:rPr>
        <w:t xml:space="preserve"> </w:t>
      </w:r>
      <w:r>
        <w:rPr>
          <w:sz w:val="24"/>
        </w:rPr>
        <w:t>in</w:t>
      </w:r>
      <w:r>
        <w:rPr>
          <w:spacing w:val="-7"/>
          <w:sz w:val="24"/>
        </w:rPr>
        <w:t xml:space="preserve"> </w:t>
      </w:r>
      <w:r>
        <w:rPr>
          <w:sz w:val="24"/>
        </w:rPr>
        <w:t>theory,</w:t>
      </w:r>
      <w:r>
        <w:rPr>
          <w:spacing w:val="-3"/>
          <w:sz w:val="24"/>
        </w:rPr>
        <w:t xml:space="preserve"> </w:t>
      </w:r>
      <w:r>
        <w:rPr>
          <w:sz w:val="24"/>
        </w:rPr>
        <w:t>paper</w:t>
      </w:r>
      <w:r>
        <w:rPr>
          <w:spacing w:val="-1"/>
          <w:sz w:val="24"/>
        </w:rPr>
        <w:t xml:space="preserve"> </w:t>
      </w:r>
      <w:r>
        <w:rPr>
          <w:sz w:val="24"/>
        </w:rPr>
        <w:t>min.</w:t>
      </w:r>
      <w:r>
        <w:rPr>
          <w:spacing w:val="-7"/>
          <w:sz w:val="24"/>
        </w:rPr>
        <w:t xml:space="preserve"> </w:t>
      </w:r>
      <w:r>
        <w:rPr>
          <w:sz w:val="24"/>
        </w:rPr>
        <w:t>40%</w:t>
      </w:r>
      <w:r>
        <w:rPr>
          <w:spacing w:val="-7"/>
          <w:sz w:val="24"/>
        </w:rPr>
        <w:t xml:space="preserve"> </w:t>
      </w:r>
      <w:r>
        <w:rPr>
          <w:sz w:val="24"/>
        </w:rPr>
        <w:t>Marks</w:t>
      </w:r>
      <w:r>
        <w:rPr>
          <w:spacing w:val="-7"/>
          <w:sz w:val="24"/>
        </w:rPr>
        <w:t xml:space="preserve"> </w:t>
      </w:r>
      <w:r>
        <w:rPr>
          <w:sz w:val="24"/>
        </w:rPr>
        <w:t>shall be</w:t>
      </w:r>
      <w:r>
        <w:rPr>
          <w:spacing w:val="-7"/>
          <w:sz w:val="24"/>
        </w:rPr>
        <w:t xml:space="preserve"> </w:t>
      </w:r>
      <w:r>
        <w:rPr>
          <w:sz w:val="24"/>
        </w:rPr>
        <w:t>secured</w:t>
      </w:r>
      <w:r>
        <w:rPr>
          <w:spacing w:val="-5"/>
          <w:sz w:val="24"/>
        </w:rPr>
        <w:t xml:space="preserve"> </w:t>
      </w:r>
      <w:r>
        <w:rPr>
          <w:sz w:val="24"/>
        </w:rPr>
        <w:t>in each</w:t>
      </w:r>
      <w:r>
        <w:rPr>
          <w:spacing w:val="-5"/>
          <w:sz w:val="24"/>
        </w:rPr>
        <w:t xml:space="preserve"> </w:t>
      </w:r>
      <w:r>
        <w:rPr>
          <w:sz w:val="24"/>
        </w:rPr>
        <w:t>subject, both theory and practical. The student will have to repeat</w:t>
      </w:r>
      <w:r>
        <w:rPr>
          <w:spacing w:val="-4"/>
          <w:sz w:val="24"/>
        </w:rPr>
        <w:t xml:space="preserve"> </w:t>
      </w:r>
      <w:r>
        <w:rPr>
          <w:sz w:val="24"/>
        </w:rPr>
        <w:t>the</w:t>
      </w:r>
      <w:r>
        <w:rPr>
          <w:spacing w:val="-4"/>
          <w:sz w:val="24"/>
        </w:rPr>
        <w:t xml:space="preserve"> </w:t>
      </w:r>
      <w:r>
        <w:rPr>
          <w:sz w:val="24"/>
        </w:rPr>
        <w:t>block-wise</w:t>
      </w:r>
      <w:r>
        <w:rPr>
          <w:spacing w:val="-6"/>
          <w:sz w:val="24"/>
        </w:rPr>
        <w:t xml:space="preserve"> </w:t>
      </w:r>
      <w:r>
        <w:rPr>
          <w:sz w:val="24"/>
        </w:rPr>
        <w:t>paper</w:t>
      </w:r>
      <w:r>
        <w:rPr>
          <w:spacing w:val="-6"/>
          <w:sz w:val="24"/>
        </w:rPr>
        <w:t xml:space="preserve"> </w:t>
      </w:r>
      <w:r>
        <w:rPr>
          <w:sz w:val="24"/>
        </w:rPr>
        <w:t>in</w:t>
      </w:r>
      <w:r>
        <w:rPr>
          <w:spacing w:val="-1"/>
          <w:sz w:val="24"/>
        </w:rPr>
        <w:t xml:space="preserve"> </w:t>
      </w:r>
      <w:r>
        <w:rPr>
          <w:sz w:val="24"/>
        </w:rPr>
        <w:t>which</w:t>
      </w:r>
      <w:r>
        <w:rPr>
          <w:spacing w:val="-4"/>
          <w:sz w:val="24"/>
        </w:rPr>
        <w:t xml:space="preserve"> </w:t>
      </w:r>
      <w:r>
        <w:rPr>
          <w:sz w:val="24"/>
        </w:rPr>
        <w:t>he/she</w:t>
      </w:r>
      <w:r>
        <w:rPr>
          <w:spacing w:val="-6"/>
          <w:sz w:val="24"/>
        </w:rPr>
        <w:t xml:space="preserve"> </w:t>
      </w:r>
      <w:r>
        <w:rPr>
          <w:sz w:val="24"/>
        </w:rPr>
        <w:t>secures</w:t>
      </w:r>
      <w:r>
        <w:rPr>
          <w:spacing w:val="-6"/>
          <w:sz w:val="24"/>
        </w:rPr>
        <w:t xml:space="preserve"> </w:t>
      </w:r>
      <w:r>
        <w:rPr>
          <w:sz w:val="24"/>
        </w:rPr>
        <w:t>less</w:t>
      </w:r>
      <w:r>
        <w:rPr>
          <w:spacing w:val="-4"/>
          <w:sz w:val="24"/>
        </w:rPr>
        <w:t xml:space="preserve"> </w:t>
      </w:r>
      <w:r>
        <w:rPr>
          <w:sz w:val="24"/>
        </w:rPr>
        <w:t>than</w:t>
      </w:r>
      <w:r>
        <w:rPr>
          <w:spacing w:val="-4"/>
          <w:sz w:val="24"/>
        </w:rPr>
        <w:t xml:space="preserve"> </w:t>
      </w:r>
      <w:r>
        <w:rPr>
          <w:sz w:val="24"/>
        </w:rPr>
        <w:t>40%</w:t>
      </w:r>
      <w:r>
        <w:rPr>
          <w:spacing w:val="-6"/>
          <w:sz w:val="24"/>
        </w:rPr>
        <w:t xml:space="preserve"> </w:t>
      </w:r>
      <w:r>
        <w:rPr>
          <w:sz w:val="24"/>
        </w:rPr>
        <w:t>Marks</w:t>
      </w:r>
      <w:r>
        <w:rPr>
          <w:spacing w:val="-4"/>
          <w:sz w:val="24"/>
        </w:rPr>
        <w:t xml:space="preserve"> </w:t>
      </w:r>
      <w:r>
        <w:rPr>
          <w:sz w:val="24"/>
        </w:rPr>
        <w:t>in</w:t>
      </w:r>
      <w:r>
        <w:rPr>
          <w:spacing w:val="-4"/>
          <w:sz w:val="24"/>
        </w:rPr>
        <w:t xml:space="preserve"> </w:t>
      </w:r>
      <w:r>
        <w:rPr>
          <w:sz w:val="24"/>
        </w:rPr>
        <w:t xml:space="preserve">any </w:t>
      </w:r>
      <w:r>
        <w:rPr>
          <w:spacing w:val="-2"/>
          <w:sz w:val="24"/>
        </w:rPr>
        <w:t>section</w:t>
      </w:r>
    </w:p>
    <w:p w14:paraId="2461655E" w14:textId="3CF9FDA0" w:rsidR="003803F7" w:rsidRDefault="00F04078" w:rsidP="009010A6">
      <w:pPr>
        <w:pStyle w:val="Heading1"/>
        <w:tabs>
          <w:tab w:val="left" w:pos="630"/>
        </w:tabs>
        <w:spacing w:before="160"/>
        <w:ind w:left="360" w:firstLine="450"/>
      </w:pPr>
      <w:bookmarkStart w:id="18" w:name="_Toc230165970"/>
      <w:r>
        <w:rPr>
          <w:color w:val="212121"/>
        </w:rPr>
        <w:t>Evaluation</w:t>
      </w:r>
      <w:r>
        <w:rPr>
          <w:color w:val="212121"/>
          <w:spacing w:val="-5"/>
        </w:rPr>
        <w:t xml:space="preserve"> </w:t>
      </w:r>
      <w:r>
        <w:rPr>
          <w:color w:val="212121"/>
        </w:rPr>
        <w:t>of</w:t>
      </w:r>
      <w:r>
        <w:rPr>
          <w:color w:val="212121"/>
          <w:spacing w:val="-5"/>
        </w:rPr>
        <w:t xml:space="preserve"> </w:t>
      </w:r>
      <w:r>
        <w:rPr>
          <w:color w:val="212121"/>
        </w:rPr>
        <w:t>the</w:t>
      </w:r>
      <w:r>
        <w:rPr>
          <w:color w:val="212121"/>
          <w:spacing w:val="-3"/>
        </w:rPr>
        <w:t xml:space="preserve"> </w:t>
      </w:r>
      <w:r>
        <w:rPr>
          <w:color w:val="212121"/>
          <w:spacing w:val="-2"/>
        </w:rPr>
        <w:t>Course:</w:t>
      </w:r>
      <w:bookmarkEnd w:id="18"/>
    </w:p>
    <w:p w14:paraId="477A90CE" w14:textId="1D73716B" w:rsidR="003803F7" w:rsidRDefault="00F04078" w:rsidP="009010A6">
      <w:pPr>
        <w:pStyle w:val="BodyText"/>
        <w:spacing w:before="236"/>
        <w:ind w:left="900" w:right="683"/>
      </w:pPr>
      <w:r>
        <w:t>The</w:t>
      </w:r>
      <w:r>
        <w:rPr>
          <w:spacing w:val="-14"/>
        </w:rPr>
        <w:t xml:space="preserve"> </w:t>
      </w:r>
      <w:r>
        <w:t>major</w:t>
      </w:r>
      <w:r>
        <w:rPr>
          <w:spacing w:val="-13"/>
        </w:rPr>
        <w:t xml:space="preserve"> </w:t>
      </w:r>
      <w:r>
        <w:t>goals</w:t>
      </w:r>
      <w:r>
        <w:rPr>
          <w:spacing w:val="-11"/>
        </w:rPr>
        <w:t xml:space="preserve"> </w:t>
      </w:r>
      <w:r>
        <w:t>of</w:t>
      </w:r>
      <w:r>
        <w:rPr>
          <w:spacing w:val="-13"/>
        </w:rPr>
        <w:t xml:space="preserve"> </w:t>
      </w:r>
      <w:r>
        <w:t>the</w:t>
      </w:r>
      <w:r>
        <w:rPr>
          <w:spacing w:val="-11"/>
        </w:rPr>
        <w:t xml:space="preserve"> </w:t>
      </w:r>
      <w:r>
        <w:t>evaluation</w:t>
      </w:r>
      <w:r>
        <w:rPr>
          <w:spacing w:val="-11"/>
        </w:rPr>
        <w:t xml:space="preserve"> </w:t>
      </w:r>
      <w:r>
        <w:t>are</w:t>
      </w:r>
      <w:r>
        <w:rPr>
          <w:spacing w:val="-13"/>
        </w:rPr>
        <w:t xml:space="preserve"> </w:t>
      </w:r>
      <w:r>
        <w:t>to</w:t>
      </w:r>
      <w:r>
        <w:rPr>
          <w:spacing w:val="-11"/>
        </w:rPr>
        <w:t xml:space="preserve"> </w:t>
      </w:r>
      <w:r>
        <w:t>monitor</w:t>
      </w:r>
      <w:r>
        <w:rPr>
          <w:spacing w:val="-13"/>
        </w:rPr>
        <w:t xml:space="preserve"> </w:t>
      </w:r>
      <w:r>
        <w:t>quality</w:t>
      </w:r>
      <w:r>
        <w:rPr>
          <w:spacing w:val="-9"/>
        </w:rPr>
        <w:t xml:space="preserve"> </w:t>
      </w:r>
      <w:r>
        <w:t>of</w:t>
      </w:r>
      <w:r>
        <w:rPr>
          <w:spacing w:val="-13"/>
        </w:rPr>
        <w:t xml:space="preserve"> </w:t>
      </w:r>
      <w:r>
        <w:t>teaching</w:t>
      </w:r>
      <w:r>
        <w:rPr>
          <w:spacing w:val="-15"/>
        </w:rPr>
        <w:t xml:space="preserve"> </w:t>
      </w:r>
      <w:r>
        <w:t>and</w:t>
      </w:r>
      <w:r>
        <w:rPr>
          <w:spacing w:val="-13"/>
        </w:rPr>
        <w:t xml:space="preserve"> </w:t>
      </w:r>
      <w:r>
        <w:t>assessment</w:t>
      </w:r>
      <w:r>
        <w:rPr>
          <w:spacing w:val="-15"/>
        </w:rPr>
        <w:t xml:space="preserve"> </w:t>
      </w:r>
      <w:r>
        <w:t>and</w:t>
      </w:r>
      <w:r>
        <w:rPr>
          <w:spacing w:val="-11"/>
        </w:rPr>
        <w:t xml:space="preserve"> </w:t>
      </w:r>
      <w:r>
        <w:t>improve</w:t>
      </w:r>
      <w:r>
        <w:rPr>
          <w:spacing w:val="-12"/>
        </w:rPr>
        <w:t xml:space="preserve"> </w:t>
      </w:r>
      <w:r>
        <w:t xml:space="preserve">the implemented </w:t>
      </w:r>
      <w:r w:rsidR="00287578">
        <w:t>curriculums</w:t>
      </w:r>
      <w:r>
        <w:t>.</w:t>
      </w:r>
    </w:p>
    <w:p w14:paraId="4411F784" w14:textId="3D8E43A6" w:rsidR="003803F7" w:rsidRPr="000417F9" w:rsidRDefault="00F04078" w:rsidP="000417F9">
      <w:pPr>
        <w:pStyle w:val="ListParagraph"/>
        <w:numPr>
          <w:ilvl w:val="0"/>
          <w:numId w:val="310"/>
        </w:numPr>
        <w:tabs>
          <w:tab w:val="left" w:pos="926"/>
          <w:tab w:val="left" w:pos="1170"/>
        </w:tabs>
        <w:spacing w:before="32"/>
        <w:ind w:right="1080" w:hanging="26"/>
        <w:jc w:val="both"/>
        <w:rPr>
          <w:sz w:val="24"/>
        </w:rPr>
      </w:pPr>
      <w:r>
        <w:rPr>
          <w:sz w:val="24"/>
        </w:rPr>
        <w:t>Feedback</w:t>
      </w:r>
      <w:r>
        <w:rPr>
          <w:spacing w:val="-5"/>
          <w:sz w:val="24"/>
        </w:rPr>
        <w:t xml:space="preserve"> </w:t>
      </w:r>
      <w:r>
        <w:rPr>
          <w:sz w:val="24"/>
        </w:rPr>
        <w:t>through</w:t>
      </w:r>
      <w:r>
        <w:rPr>
          <w:spacing w:val="-5"/>
          <w:sz w:val="24"/>
        </w:rPr>
        <w:t xml:space="preserve"> </w:t>
      </w:r>
      <w:r>
        <w:rPr>
          <w:sz w:val="24"/>
        </w:rPr>
        <w:t>CMS</w:t>
      </w:r>
      <w:r>
        <w:rPr>
          <w:spacing w:val="-2"/>
          <w:sz w:val="24"/>
        </w:rPr>
        <w:t xml:space="preserve"> </w:t>
      </w:r>
      <w:r>
        <w:rPr>
          <w:sz w:val="24"/>
        </w:rPr>
        <w:t>will</w:t>
      </w:r>
      <w:r>
        <w:rPr>
          <w:spacing w:val="-2"/>
          <w:sz w:val="24"/>
        </w:rPr>
        <w:t xml:space="preserve"> </w:t>
      </w:r>
      <w:r>
        <w:rPr>
          <w:sz w:val="24"/>
        </w:rPr>
        <w:t>be</w:t>
      </w:r>
      <w:r>
        <w:rPr>
          <w:spacing w:val="-6"/>
          <w:sz w:val="24"/>
        </w:rPr>
        <w:t xml:space="preserve"> </w:t>
      </w:r>
      <w:r>
        <w:rPr>
          <w:sz w:val="24"/>
        </w:rPr>
        <w:t>taken</w:t>
      </w:r>
      <w:r>
        <w:rPr>
          <w:spacing w:val="-5"/>
          <w:sz w:val="24"/>
        </w:rPr>
        <w:t xml:space="preserve"> </w:t>
      </w:r>
      <w:r>
        <w:rPr>
          <w:sz w:val="24"/>
        </w:rPr>
        <w:t>at</w:t>
      </w:r>
      <w:r>
        <w:rPr>
          <w:spacing w:val="-6"/>
          <w:sz w:val="24"/>
        </w:rPr>
        <w:t xml:space="preserve"> </w:t>
      </w:r>
      <w:r>
        <w:rPr>
          <w:sz w:val="24"/>
        </w:rPr>
        <w:t>the</w:t>
      </w:r>
      <w:r>
        <w:rPr>
          <w:spacing w:val="-6"/>
          <w:sz w:val="24"/>
        </w:rPr>
        <w:t xml:space="preserve"> </w:t>
      </w:r>
      <w:r>
        <w:rPr>
          <w:sz w:val="24"/>
        </w:rPr>
        <w:t>end</w:t>
      </w:r>
      <w:r>
        <w:rPr>
          <w:spacing w:val="-5"/>
          <w:sz w:val="24"/>
        </w:rPr>
        <w:t xml:space="preserve"> </w:t>
      </w:r>
      <w:r>
        <w:rPr>
          <w:sz w:val="24"/>
        </w:rPr>
        <w:t>of</w:t>
      </w:r>
      <w:r>
        <w:rPr>
          <w:spacing w:val="-5"/>
          <w:sz w:val="24"/>
        </w:rPr>
        <w:t xml:space="preserve"> </w:t>
      </w:r>
      <w:r>
        <w:rPr>
          <w:sz w:val="24"/>
        </w:rPr>
        <w:t>block</w:t>
      </w:r>
      <w:r>
        <w:rPr>
          <w:spacing w:val="-5"/>
          <w:sz w:val="24"/>
        </w:rPr>
        <w:t xml:space="preserve"> </w:t>
      </w:r>
      <w:r>
        <w:rPr>
          <w:sz w:val="24"/>
        </w:rPr>
        <w:t>from</w:t>
      </w:r>
      <w:r>
        <w:rPr>
          <w:spacing w:val="-2"/>
          <w:sz w:val="24"/>
        </w:rPr>
        <w:t xml:space="preserve"> </w:t>
      </w:r>
      <w:r>
        <w:rPr>
          <w:sz w:val="24"/>
        </w:rPr>
        <w:t>students</w:t>
      </w:r>
      <w:r>
        <w:rPr>
          <w:spacing w:val="-2"/>
          <w:sz w:val="24"/>
        </w:rPr>
        <w:t xml:space="preserve"> </w:t>
      </w:r>
      <w:r>
        <w:rPr>
          <w:sz w:val="24"/>
        </w:rPr>
        <w:t>and</w:t>
      </w:r>
      <w:r w:rsidR="000417F9" w:rsidRPr="000417F9">
        <w:rPr>
          <w:spacing w:val="-2"/>
          <w:sz w:val="24"/>
        </w:rPr>
        <w:t xml:space="preserve"> </w:t>
      </w:r>
      <w:r w:rsidRPr="000417F9">
        <w:rPr>
          <w:sz w:val="24"/>
        </w:rPr>
        <w:t>faculty</w:t>
      </w:r>
      <w:r w:rsidR="000417F9">
        <w:rPr>
          <w:sz w:val="24"/>
        </w:rPr>
        <w:t xml:space="preserve"> </w:t>
      </w:r>
      <w:r w:rsidRPr="000417F9">
        <w:rPr>
          <w:spacing w:val="-2"/>
          <w:sz w:val="24"/>
        </w:rPr>
        <w:t>members.</w:t>
      </w:r>
    </w:p>
    <w:p w14:paraId="00516424" w14:textId="77777777" w:rsidR="003803F7" w:rsidRDefault="00F04078">
      <w:pPr>
        <w:pStyle w:val="ListParagraph"/>
        <w:numPr>
          <w:ilvl w:val="0"/>
          <w:numId w:val="310"/>
        </w:numPr>
        <w:tabs>
          <w:tab w:val="left" w:pos="925"/>
        </w:tabs>
        <w:spacing w:before="31"/>
        <w:ind w:left="925" w:hanging="359"/>
        <w:jc w:val="left"/>
        <w:rPr>
          <w:sz w:val="24"/>
        </w:rPr>
      </w:pPr>
      <w:r>
        <w:rPr>
          <w:sz w:val="24"/>
        </w:rPr>
        <w:t>LQEC</w:t>
      </w:r>
      <w:r>
        <w:rPr>
          <w:spacing w:val="-11"/>
          <w:sz w:val="24"/>
        </w:rPr>
        <w:t xml:space="preserve"> </w:t>
      </w:r>
      <w:r>
        <w:rPr>
          <w:sz w:val="24"/>
        </w:rPr>
        <w:t>receives</w:t>
      </w:r>
      <w:r>
        <w:rPr>
          <w:spacing w:val="-12"/>
          <w:sz w:val="24"/>
        </w:rPr>
        <w:t xml:space="preserve"> </w:t>
      </w:r>
      <w:r>
        <w:rPr>
          <w:sz w:val="24"/>
        </w:rPr>
        <w:t>recommendation</w:t>
      </w:r>
      <w:r>
        <w:rPr>
          <w:spacing w:val="-10"/>
          <w:sz w:val="24"/>
        </w:rPr>
        <w:t xml:space="preserve"> </w:t>
      </w:r>
      <w:r>
        <w:rPr>
          <w:sz w:val="24"/>
        </w:rPr>
        <w:t>from</w:t>
      </w:r>
      <w:r>
        <w:rPr>
          <w:spacing w:val="-11"/>
          <w:sz w:val="24"/>
        </w:rPr>
        <w:t xml:space="preserve"> </w:t>
      </w:r>
      <w:r>
        <w:rPr>
          <w:sz w:val="24"/>
        </w:rPr>
        <w:t>Evaluation</w:t>
      </w:r>
      <w:r>
        <w:rPr>
          <w:spacing w:val="-8"/>
          <w:sz w:val="24"/>
        </w:rPr>
        <w:t xml:space="preserve"> </w:t>
      </w:r>
      <w:r>
        <w:rPr>
          <w:sz w:val="24"/>
        </w:rPr>
        <w:t>Committee</w:t>
      </w:r>
      <w:r>
        <w:rPr>
          <w:spacing w:val="-12"/>
          <w:sz w:val="24"/>
        </w:rPr>
        <w:t xml:space="preserve"> </w:t>
      </w:r>
      <w:r>
        <w:rPr>
          <w:sz w:val="24"/>
        </w:rPr>
        <w:t>compromising</w:t>
      </w:r>
      <w:r>
        <w:rPr>
          <w:spacing w:val="-10"/>
          <w:sz w:val="24"/>
        </w:rPr>
        <w:t xml:space="preserve"> </w:t>
      </w:r>
      <w:r>
        <w:rPr>
          <w:spacing w:val="-5"/>
          <w:sz w:val="24"/>
        </w:rPr>
        <w:t>of</w:t>
      </w:r>
    </w:p>
    <w:p w14:paraId="4D7B5CBE" w14:textId="77777777" w:rsidR="003803F7" w:rsidRDefault="00F04078">
      <w:pPr>
        <w:pStyle w:val="ListParagraph"/>
        <w:numPr>
          <w:ilvl w:val="1"/>
          <w:numId w:val="310"/>
        </w:numPr>
        <w:tabs>
          <w:tab w:val="left" w:pos="1211"/>
        </w:tabs>
        <w:spacing w:before="31"/>
        <w:ind w:left="1211" w:hanging="359"/>
        <w:rPr>
          <w:rFonts w:ascii="Symbol" w:hAnsi="Symbol"/>
          <w:sz w:val="24"/>
        </w:rPr>
      </w:pPr>
      <w:r>
        <w:rPr>
          <w:sz w:val="24"/>
        </w:rPr>
        <w:t>Head</w:t>
      </w:r>
      <w:r>
        <w:rPr>
          <w:spacing w:val="-6"/>
          <w:sz w:val="24"/>
        </w:rPr>
        <w:t xml:space="preserve"> </w:t>
      </w:r>
      <w:r>
        <w:rPr>
          <w:sz w:val="24"/>
        </w:rPr>
        <w:t>of</w:t>
      </w:r>
      <w:r>
        <w:rPr>
          <w:spacing w:val="-7"/>
          <w:sz w:val="24"/>
        </w:rPr>
        <w:t xml:space="preserve"> </w:t>
      </w:r>
      <w:r>
        <w:rPr>
          <w:sz w:val="24"/>
        </w:rPr>
        <w:t>QEC:</w:t>
      </w:r>
      <w:r>
        <w:rPr>
          <w:spacing w:val="-6"/>
          <w:sz w:val="24"/>
        </w:rPr>
        <w:t xml:space="preserve"> </w:t>
      </w:r>
      <w:r>
        <w:rPr>
          <w:sz w:val="24"/>
        </w:rPr>
        <w:t>Dr.</w:t>
      </w:r>
      <w:r>
        <w:rPr>
          <w:spacing w:val="-7"/>
          <w:sz w:val="24"/>
        </w:rPr>
        <w:t xml:space="preserve"> </w:t>
      </w:r>
      <w:r>
        <w:rPr>
          <w:sz w:val="24"/>
        </w:rPr>
        <w:t>Rizwana</w:t>
      </w:r>
      <w:r>
        <w:rPr>
          <w:spacing w:val="-10"/>
          <w:sz w:val="24"/>
        </w:rPr>
        <w:t xml:space="preserve"> </w:t>
      </w:r>
      <w:r>
        <w:rPr>
          <w:sz w:val="24"/>
        </w:rPr>
        <w:t>Kamran</w:t>
      </w:r>
      <w:r>
        <w:rPr>
          <w:spacing w:val="-8"/>
          <w:sz w:val="24"/>
        </w:rPr>
        <w:t xml:space="preserve"> </w:t>
      </w:r>
      <w:r>
        <w:rPr>
          <w:sz w:val="24"/>
        </w:rPr>
        <w:t>(Associate</w:t>
      </w:r>
      <w:r>
        <w:rPr>
          <w:spacing w:val="-6"/>
          <w:sz w:val="24"/>
        </w:rPr>
        <w:t xml:space="preserve"> </w:t>
      </w:r>
      <w:r>
        <w:rPr>
          <w:sz w:val="24"/>
        </w:rPr>
        <w:t>Professor</w:t>
      </w:r>
      <w:r>
        <w:rPr>
          <w:spacing w:val="-9"/>
          <w:sz w:val="24"/>
        </w:rPr>
        <w:t xml:space="preserve"> </w:t>
      </w:r>
      <w:r>
        <w:rPr>
          <w:spacing w:val="-2"/>
          <w:sz w:val="24"/>
        </w:rPr>
        <w:t>SHaPE)</w:t>
      </w:r>
    </w:p>
    <w:p w14:paraId="48C327EF" w14:textId="3C890972" w:rsidR="00097314" w:rsidRPr="0082133C" w:rsidRDefault="00F04078" w:rsidP="0082133C">
      <w:pPr>
        <w:pStyle w:val="ListParagraph"/>
        <w:numPr>
          <w:ilvl w:val="1"/>
          <w:numId w:val="310"/>
        </w:numPr>
        <w:tabs>
          <w:tab w:val="left" w:pos="1211"/>
        </w:tabs>
        <w:spacing w:before="30"/>
        <w:ind w:left="1211" w:hanging="359"/>
        <w:rPr>
          <w:rFonts w:ascii="Symbol" w:hAnsi="Symbol"/>
          <w:sz w:val="24"/>
        </w:rPr>
      </w:pPr>
      <w:r>
        <w:rPr>
          <w:sz w:val="24"/>
        </w:rPr>
        <w:t>Officer</w:t>
      </w:r>
      <w:r>
        <w:rPr>
          <w:spacing w:val="-7"/>
          <w:sz w:val="24"/>
        </w:rPr>
        <w:t xml:space="preserve"> </w:t>
      </w:r>
      <w:r>
        <w:rPr>
          <w:sz w:val="24"/>
        </w:rPr>
        <w:t>1:</w:t>
      </w:r>
      <w:r>
        <w:rPr>
          <w:spacing w:val="-7"/>
          <w:sz w:val="24"/>
        </w:rPr>
        <w:t xml:space="preserve"> </w:t>
      </w:r>
      <w:r>
        <w:rPr>
          <w:sz w:val="24"/>
        </w:rPr>
        <w:t>Dr.</w:t>
      </w:r>
      <w:r>
        <w:rPr>
          <w:spacing w:val="-8"/>
          <w:sz w:val="24"/>
        </w:rPr>
        <w:t xml:space="preserve"> </w:t>
      </w:r>
      <w:r w:rsidR="00097314">
        <w:rPr>
          <w:sz w:val="24"/>
        </w:rPr>
        <w:t xml:space="preserve">Hira Amar </w:t>
      </w:r>
      <w:r>
        <w:rPr>
          <w:sz w:val="24"/>
        </w:rPr>
        <w:t>(Demonstrator</w:t>
      </w:r>
      <w:r>
        <w:rPr>
          <w:spacing w:val="-7"/>
          <w:sz w:val="24"/>
        </w:rPr>
        <w:t xml:space="preserve"> </w:t>
      </w:r>
      <w:r>
        <w:rPr>
          <w:spacing w:val="-2"/>
          <w:sz w:val="24"/>
        </w:rPr>
        <w:t>SHaPE)</w:t>
      </w:r>
    </w:p>
    <w:p w14:paraId="31B116C3" w14:textId="77777777" w:rsidR="003803F7" w:rsidRDefault="00F04078">
      <w:pPr>
        <w:pStyle w:val="ListParagraph"/>
        <w:numPr>
          <w:ilvl w:val="1"/>
          <w:numId w:val="310"/>
        </w:numPr>
        <w:tabs>
          <w:tab w:val="left" w:pos="1211"/>
        </w:tabs>
        <w:spacing w:before="29"/>
        <w:ind w:left="1211" w:hanging="359"/>
        <w:rPr>
          <w:rFonts w:ascii="Symbol" w:hAnsi="Symbol"/>
          <w:sz w:val="24"/>
        </w:rPr>
      </w:pPr>
      <w:r>
        <w:rPr>
          <w:sz w:val="24"/>
        </w:rPr>
        <w:t>Any</w:t>
      </w:r>
      <w:r>
        <w:rPr>
          <w:spacing w:val="-7"/>
          <w:sz w:val="24"/>
        </w:rPr>
        <w:t xml:space="preserve"> </w:t>
      </w:r>
      <w:r>
        <w:rPr>
          <w:sz w:val="24"/>
        </w:rPr>
        <w:t>one</w:t>
      </w:r>
      <w:r>
        <w:rPr>
          <w:spacing w:val="-9"/>
          <w:sz w:val="24"/>
        </w:rPr>
        <w:t xml:space="preserve"> </w:t>
      </w:r>
      <w:r>
        <w:rPr>
          <w:sz w:val="24"/>
        </w:rPr>
        <w:t>student</w:t>
      </w:r>
      <w:r>
        <w:rPr>
          <w:spacing w:val="-4"/>
          <w:sz w:val="24"/>
        </w:rPr>
        <w:t xml:space="preserve"> </w:t>
      </w:r>
      <w:r>
        <w:rPr>
          <w:sz w:val="24"/>
        </w:rPr>
        <w:t>from</w:t>
      </w:r>
      <w:r>
        <w:rPr>
          <w:spacing w:val="-7"/>
          <w:sz w:val="24"/>
        </w:rPr>
        <w:t xml:space="preserve"> </w:t>
      </w:r>
      <w:r>
        <w:rPr>
          <w:sz w:val="24"/>
        </w:rPr>
        <w:t>each</w:t>
      </w:r>
      <w:r>
        <w:rPr>
          <w:spacing w:val="-7"/>
          <w:sz w:val="24"/>
        </w:rPr>
        <w:t xml:space="preserve"> </w:t>
      </w:r>
      <w:r>
        <w:rPr>
          <w:sz w:val="24"/>
        </w:rPr>
        <w:t>academic</w:t>
      </w:r>
      <w:r>
        <w:rPr>
          <w:spacing w:val="-7"/>
          <w:sz w:val="24"/>
        </w:rPr>
        <w:t xml:space="preserve"> </w:t>
      </w:r>
      <w:r>
        <w:rPr>
          <w:spacing w:val="-4"/>
          <w:sz w:val="24"/>
        </w:rPr>
        <w:t>year.</w:t>
      </w:r>
    </w:p>
    <w:p w14:paraId="71C2F8C6" w14:textId="77777777" w:rsidR="003803F7" w:rsidRDefault="00F04078">
      <w:pPr>
        <w:pStyle w:val="ListParagraph"/>
        <w:numPr>
          <w:ilvl w:val="1"/>
          <w:numId w:val="310"/>
        </w:numPr>
        <w:tabs>
          <w:tab w:val="left" w:pos="1211"/>
        </w:tabs>
        <w:spacing w:before="30"/>
        <w:ind w:left="1211" w:hanging="359"/>
        <w:rPr>
          <w:rFonts w:ascii="Symbol" w:hAnsi="Symbol"/>
          <w:sz w:val="24"/>
        </w:rPr>
      </w:pPr>
      <w:r>
        <w:rPr>
          <w:sz w:val="24"/>
        </w:rPr>
        <w:t>Representation</w:t>
      </w:r>
      <w:r>
        <w:rPr>
          <w:spacing w:val="-11"/>
          <w:sz w:val="24"/>
        </w:rPr>
        <w:t xml:space="preserve"> </w:t>
      </w:r>
      <w:r>
        <w:rPr>
          <w:sz w:val="24"/>
        </w:rPr>
        <w:t>from</w:t>
      </w:r>
      <w:r>
        <w:rPr>
          <w:spacing w:val="-7"/>
          <w:sz w:val="24"/>
        </w:rPr>
        <w:t xml:space="preserve"> </w:t>
      </w:r>
      <w:r>
        <w:rPr>
          <w:sz w:val="24"/>
        </w:rPr>
        <w:t>each</w:t>
      </w:r>
      <w:r>
        <w:rPr>
          <w:spacing w:val="-11"/>
          <w:sz w:val="24"/>
        </w:rPr>
        <w:t xml:space="preserve"> </w:t>
      </w:r>
      <w:r>
        <w:rPr>
          <w:sz w:val="24"/>
        </w:rPr>
        <w:t>academic</w:t>
      </w:r>
      <w:r>
        <w:rPr>
          <w:spacing w:val="-10"/>
          <w:sz w:val="24"/>
        </w:rPr>
        <w:t xml:space="preserve"> </w:t>
      </w:r>
      <w:r>
        <w:rPr>
          <w:spacing w:val="-2"/>
          <w:sz w:val="24"/>
        </w:rPr>
        <w:t>year.</w:t>
      </w:r>
    </w:p>
    <w:p w14:paraId="5FCEBE23" w14:textId="77777777" w:rsidR="003803F7" w:rsidRDefault="00F04078">
      <w:pPr>
        <w:pStyle w:val="ListParagraph"/>
        <w:numPr>
          <w:ilvl w:val="0"/>
          <w:numId w:val="310"/>
        </w:numPr>
        <w:tabs>
          <w:tab w:val="left" w:pos="643"/>
          <w:tab w:val="left" w:pos="1079"/>
        </w:tabs>
        <w:spacing w:before="31"/>
        <w:ind w:left="643" w:right="2540" w:hanging="142"/>
        <w:jc w:val="left"/>
        <w:rPr>
          <w:sz w:val="24"/>
        </w:rPr>
      </w:pPr>
      <w:r>
        <w:rPr>
          <w:sz w:val="24"/>
        </w:rPr>
        <w:t>LQEC generates reports to be shared with the yearly curriculum and institutional curricular</w:t>
      </w:r>
      <w:r>
        <w:rPr>
          <w:spacing w:val="-7"/>
          <w:sz w:val="24"/>
        </w:rPr>
        <w:t xml:space="preserve"> </w:t>
      </w:r>
      <w:r>
        <w:rPr>
          <w:sz w:val="24"/>
        </w:rPr>
        <w:t>committee</w:t>
      </w:r>
      <w:r>
        <w:rPr>
          <w:spacing w:val="-7"/>
          <w:sz w:val="24"/>
        </w:rPr>
        <w:t xml:space="preserve"> </w:t>
      </w:r>
      <w:r>
        <w:rPr>
          <w:sz w:val="24"/>
        </w:rPr>
        <w:t>for</w:t>
      </w:r>
      <w:r>
        <w:rPr>
          <w:spacing w:val="-4"/>
          <w:sz w:val="24"/>
        </w:rPr>
        <w:t xml:space="preserve"> </w:t>
      </w:r>
      <w:r>
        <w:rPr>
          <w:sz w:val="24"/>
        </w:rPr>
        <w:t>implementation</w:t>
      </w:r>
      <w:r>
        <w:rPr>
          <w:spacing w:val="-7"/>
          <w:sz w:val="24"/>
        </w:rPr>
        <w:t xml:space="preserve"> </w:t>
      </w:r>
      <w:r>
        <w:rPr>
          <w:sz w:val="24"/>
        </w:rPr>
        <w:t>of</w:t>
      </w:r>
      <w:r>
        <w:rPr>
          <w:spacing w:val="-7"/>
          <w:sz w:val="24"/>
        </w:rPr>
        <w:t xml:space="preserve"> </w:t>
      </w:r>
      <w:r>
        <w:rPr>
          <w:sz w:val="24"/>
        </w:rPr>
        <w:t>recommendation</w:t>
      </w:r>
      <w:r>
        <w:rPr>
          <w:spacing w:val="-7"/>
          <w:sz w:val="24"/>
        </w:rPr>
        <w:t xml:space="preserve"> </w:t>
      </w:r>
      <w:r>
        <w:rPr>
          <w:sz w:val="24"/>
        </w:rPr>
        <w:t>from</w:t>
      </w:r>
      <w:r>
        <w:rPr>
          <w:spacing w:val="-4"/>
          <w:sz w:val="24"/>
        </w:rPr>
        <w:t xml:space="preserve"> </w:t>
      </w:r>
      <w:r>
        <w:rPr>
          <w:sz w:val="24"/>
        </w:rPr>
        <w:t>students</w:t>
      </w:r>
      <w:r>
        <w:rPr>
          <w:spacing w:val="-7"/>
          <w:sz w:val="24"/>
        </w:rPr>
        <w:t xml:space="preserve"> </w:t>
      </w:r>
      <w:r>
        <w:rPr>
          <w:sz w:val="24"/>
        </w:rPr>
        <w:t>and</w:t>
      </w:r>
      <w:r>
        <w:rPr>
          <w:spacing w:val="-9"/>
          <w:sz w:val="24"/>
        </w:rPr>
        <w:t xml:space="preserve"> </w:t>
      </w:r>
      <w:r>
        <w:rPr>
          <w:sz w:val="24"/>
        </w:rPr>
        <w:t xml:space="preserve">faculty </w:t>
      </w:r>
      <w:r>
        <w:rPr>
          <w:spacing w:val="-2"/>
          <w:sz w:val="24"/>
        </w:rPr>
        <w:t>members.</w:t>
      </w:r>
    </w:p>
    <w:p w14:paraId="19612872" w14:textId="77777777" w:rsidR="003803F7" w:rsidRDefault="003803F7">
      <w:pPr>
        <w:pStyle w:val="BodyText"/>
        <w:spacing w:before="86"/>
      </w:pPr>
    </w:p>
    <w:p w14:paraId="3F596E30" w14:textId="77777777" w:rsidR="003803F7" w:rsidRDefault="00F04078">
      <w:pPr>
        <w:pStyle w:val="Heading1"/>
        <w:spacing w:before="0"/>
        <w:ind w:left="360"/>
      </w:pPr>
      <w:bookmarkStart w:id="19" w:name="_Toc230165971"/>
      <w:r>
        <w:t>Online</w:t>
      </w:r>
      <w:r>
        <w:rPr>
          <w:spacing w:val="-1"/>
        </w:rPr>
        <w:t xml:space="preserve"> </w:t>
      </w:r>
      <w:r>
        <w:t>Learning</w:t>
      </w:r>
      <w:r>
        <w:rPr>
          <w:spacing w:val="2"/>
        </w:rPr>
        <w:t xml:space="preserve"> </w:t>
      </w:r>
      <w:r>
        <w:t>&amp;</w:t>
      </w:r>
      <w:r>
        <w:rPr>
          <w:spacing w:val="-4"/>
        </w:rPr>
        <w:t xml:space="preserve"> </w:t>
      </w:r>
      <w:r>
        <w:rPr>
          <w:spacing w:val="-2"/>
        </w:rPr>
        <w:t>Assessment</w:t>
      </w:r>
      <w:bookmarkEnd w:id="19"/>
    </w:p>
    <w:p w14:paraId="64E4F9EE" w14:textId="77777777" w:rsidR="003803F7" w:rsidRDefault="00F04078">
      <w:pPr>
        <w:pStyle w:val="BodyText"/>
        <w:spacing w:before="277"/>
        <w:ind w:left="360" w:right="369"/>
        <w:jc w:val="both"/>
      </w:pPr>
      <w:r>
        <w:t>The COVID-19 pandemic has transformed education, introduced new challenges while fostered innovation catering for the unforeseen situations: Now institutions within Pakistan and across the world are expected to be ready</w:t>
      </w:r>
      <w:r>
        <w:rPr>
          <w:spacing w:val="-15"/>
        </w:rPr>
        <w:t xml:space="preserve"> </w:t>
      </w:r>
      <w:r>
        <w:t>to</w:t>
      </w:r>
      <w:r>
        <w:rPr>
          <w:spacing w:val="-15"/>
        </w:rPr>
        <w:t xml:space="preserve"> </w:t>
      </w:r>
      <w:r>
        <w:t>resume</w:t>
      </w:r>
      <w:r>
        <w:rPr>
          <w:spacing w:val="-15"/>
        </w:rPr>
        <w:t xml:space="preserve"> </w:t>
      </w:r>
      <w:r>
        <w:t>online</w:t>
      </w:r>
      <w:r>
        <w:rPr>
          <w:spacing w:val="-15"/>
        </w:rPr>
        <w:t xml:space="preserve"> </w:t>
      </w:r>
      <w:r>
        <w:t>learning</w:t>
      </w:r>
      <w:r>
        <w:rPr>
          <w:spacing w:val="-15"/>
        </w:rPr>
        <w:t xml:space="preserve"> </w:t>
      </w:r>
      <w:r>
        <w:t>and</w:t>
      </w:r>
      <w:r>
        <w:rPr>
          <w:spacing w:val="-15"/>
        </w:rPr>
        <w:t xml:space="preserve"> </w:t>
      </w:r>
      <w:r>
        <w:t>assessment</w:t>
      </w:r>
      <w:r>
        <w:rPr>
          <w:spacing w:val="-15"/>
        </w:rPr>
        <w:t xml:space="preserve"> </w:t>
      </w:r>
      <w:r>
        <w:t>in</w:t>
      </w:r>
      <w:r>
        <w:rPr>
          <w:spacing w:val="-15"/>
        </w:rPr>
        <w:t xml:space="preserve"> </w:t>
      </w:r>
      <w:r>
        <w:t>times</w:t>
      </w:r>
      <w:r>
        <w:rPr>
          <w:spacing w:val="-15"/>
        </w:rPr>
        <w:t xml:space="preserve"> </w:t>
      </w:r>
      <w:r>
        <w:t>of</w:t>
      </w:r>
      <w:r>
        <w:rPr>
          <w:spacing w:val="-15"/>
        </w:rPr>
        <w:t xml:space="preserve"> </w:t>
      </w:r>
      <w:r>
        <w:t>emergency.</w:t>
      </w:r>
      <w:r>
        <w:rPr>
          <w:spacing w:val="-15"/>
        </w:rPr>
        <w:t xml:space="preserve"> </w:t>
      </w:r>
      <w:r>
        <w:t>The</w:t>
      </w:r>
      <w:r>
        <w:rPr>
          <w:spacing w:val="-15"/>
        </w:rPr>
        <w:t xml:space="preserve"> </w:t>
      </w:r>
      <w:r>
        <w:t>Learning</w:t>
      </w:r>
      <w:r>
        <w:rPr>
          <w:spacing w:val="-15"/>
        </w:rPr>
        <w:t xml:space="preserve"> </w:t>
      </w:r>
      <w:r>
        <w:t>Management</w:t>
      </w:r>
      <w:r>
        <w:rPr>
          <w:spacing w:val="-15"/>
        </w:rPr>
        <w:t xml:space="preserve"> </w:t>
      </w:r>
      <w:r>
        <w:t>System</w:t>
      </w:r>
      <w:r>
        <w:rPr>
          <w:spacing w:val="-15"/>
        </w:rPr>
        <w:t xml:space="preserve"> </w:t>
      </w:r>
      <w:r>
        <w:t>(LMS) at CMH LMC &amp; IOD ensures that online education is standardized, interactive, and aligned with academic and professional requirements.</w:t>
      </w:r>
    </w:p>
    <w:p w14:paraId="3F551F24" w14:textId="77777777" w:rsidR="003803F7" w:rsidRDefault="003803F7">
      <w:pPr>
        <w:pStyle w:val="BodyText"/>
        <w:spacing w:before="5"/>
      </w:pPr>
    </w:p>
    <w:p w14:paraId="3F986F56" w14:textId="77777777" w:rsidR="003803F7" w:rsidRDefault="00F04078">
      <w:pPr>
        <w:pStyle w:val="BodyText"/>
        <w:ind w:left="360" w:right="370"/>
        <w:jc w:val="both"/>
      </w:pPr>
      <w:r>
        <w:t>Switch over</w:t>
      </w:r>
      <w:r>
        <w:rPr>
          <w:spacing w:val="-3"/>
        </w:rPr>
        <w:t xml:space="preserve"> </w:t>
      </w:r>
      <w:r>
        <w:t>to online learning will be</w:t>
      </w:r>
      <w:r>
        <w:rPr>
          <w:spacing w:val="-3"/>
        </w:rPr>
        <w:t xml:space="preserve"> </w:t>
      </w:r>
      <w:r>
        <w:t>notified a day</w:t>
      </w:r>
      <w:r>
        <w:rPr>
          <w:spacing w:val="-3"/>
        </w:rPr>
        <w:t xml:space="preserve"> </w:t>
      </w:r>
      <w:r>
        <w:t>before or on the same day before the first academic</w:t>
      </w:r>
      <w:r>
        <w:rPr>
          <w:spacing w:val="-3"/>
        </w:rPr>
        <w:t xml:space="preserve"> </w:t>
      </w:r>
      <w:r>
        <w:t>session depending upon the nature of national emergency situation.</w:t>
      </w:r>
    </w:p>
    <w:p w14:paraId="55F4061D" w14:textId="77777777" w:rsidR="003803F7" w:rsidRDefault="003803F7">
      <w:pPr>
        <w:pStyle w:val="BodyText"/>
        <w:spacing w:before="5"/>
      </w:pPr>
    </w:p>
    <w:p w14:paraId="0D9B7881" w14:textId="77777777" w:rsidR="003803F7" w:rsidRDefault="00F04078">
      <w:pPr>
        <w:pStyle w:val="BodyText"/>
        <w:ind w:left="360"/>
        <w:jc w:val="both"/>
      </w:pPr>
      <w:r>
        <w:t>The</w:t>
      </w:r>
      <w:r>
        <w:rPr>
          <w:spacing w:val="-6"/>
        </w:rPr>
        <w:t xml:space="preserve"> </w:t>
      </w:r>
      <w:r>
        <w:t>LMS</w:t>
      </w:r>
      <w:r>
        <w:rPr>
          <w:spacing w:val="-6"/>
        </w:rPr>
        <w:t xml:space="preserve"> </w:t>
      </w:r>
      <w:r>
        <w:t>combines</w:t>
      </w:r>
      <w:r>
        <w:rPr>
          <w:spacing w:val="-4"/>
        </w:rPr>
        <w:t xml:space="preserve"> </w:t>
      </w:r>
      <w:r>
        <w:rPr>
          <w:b/>
        </w:rPr>
        <w:t>Moodle</w:t>
      </w:r>
      <w:r>
        <w:rPr>
          <w:b/>
          <w:spacing w:val="-6"/>
        </w:rPr>
        <w:t xml:space="preserve"> </w:t>
      </w:r>
      <w:r>
        <w:t>and</w:t>
      </w:r>
      <w:r>
        <w:rPr>
          <w:spacing w:val="-6"/>
        </w:rPr>
        <w:t xml:space="preserve"> </w:t>
      </w:r>
      <w:r>
        <w:rPr>
          <w:b/>
        </w:rPr>
        <w:t>Zoom</w:t>
      </w:r>
      <w:r>
        <w:t>,</w:t>
      </w:r>
      <w:r>
        <w:rPr>
          <w:spacing w:val="-6"/>
        </w:rPr>
        <w:t xml:space="preserve"> </w:t>
      </w:r>
      <w:r>
        <w:t>designed</w:t>
      </w:r>
      <w:r>
        <w:rPr>
          <w:spacing w:val="-6"/>
        </w:rPr>
        <w:t xml:space="preserve"> </w:t>
      </w:r>
      <w:r>
        <w:t>to</w:t>
      </w:r>
      <w:r>
        <w:rPr>
          <w:spacing w:val="-6"/>
        </w:rPr>
        <w:t xml:space="preserve"> </w:t>
      </w:r>
      <w:r>
        <w:t>meet</w:t>
      </w:r>
      <w:r>
        <w:rPr>
          <w:spacing w:val="-7"/>
        </w:rPr>
        <w:t xml:space="preserve"> </w:t>
      </w:r>
      <w:r>
        <w:t>the</w:t>
      </w:r>
      <w:r>
        <w:rPr>
          <w:spacing w:val="-8"/>
        </w:rPr>
        <w:t xml:space="preserve"> </w:t>
      </w:r>
      <w:r>
        <w:t>needs</w:t>
      </w:r>
      <w:r>
        <w:rPr>
          <w:spacing w:val="-6"/>
        </w:rPr>
        <w:t xml:space="preserve"> </w:t>
      </w:r>
      <w:r>
        <w:t>of</w:t>
      </w:r>
      <w:r>
        <w:rPr>
          <w:spacing w:val="-8"/>
        </w:rPr>
        <w:t xml:space="preserve"> </w:t>
      </w:r>
      <w:r>
        <w:t>students.</w:t>
      </w:r>
      <w:r>
        <w:rPr>
          <w:spacing w:val="-6"/>
        </w:rPr>
        <w:t xml:space="preserve"> </w:t>
      </w:r>
      <w:r>
        <w:t>Key</w:t>
      </w:r>
      <w:r>
        <w:rPr>
          <w:spacing w:val="-3"/>
        </w:rPr>
        <w:t xml:space="preserve"> </w:t>
      </w:r>
      <w:r>
        <w:t>features</w:t>
      </w:r>
      <w:r>
        <w:rPr>
          <w:spacing w:val="-8"/>
        </w:rPr>
        <w:t xml:space="preserve"> </w:t>
      </w:r>
      <w:r>
        <w:rPr>
          <w:spacing w:val="-2"/>
        </w:rPr>
        <w:t>include:</w:t>
      </w:r>
    </w:p>
    <w:p w14:paraId="206AAAE8" w14:textId="77777777" w:rsidR="003803F7" w:rsidRDefault="003803F7">
      <w:pPr>
        <w:pStyle w:val="BodyText"/>
        <w:spacing w:before="2"/>
      </w:pPr>
    </w:p>
    <w:p w14:paraId="372B490B" w14:textId="77777777" w:rsidR="003803F7" w:rsidRDefault="00F04078">
      <w:pPr>
        <w:pStyle w:val="ListParagraph"/>
        <w:numPr>
          <w:ilvl w:val="1"/>
          <w:numId w:val="310"/>
        </w:numPr>
        <w:tabs>
          <w:tab w:val="left" w:pos="787"/>
        </w:tabs>
        <w:rPr>
          <w:rFonts w:ascii="Symbol" w:hAnsi="Symbol"/>
          <w:sz w:val="20"/>
        </w:rPr>
      </w:pPr>
      <w:r>
        <w:rPr>
          <w:b/>
          <w:sz w:val="24"/>
        </w:rPr>
        <w:t>Access</w:t>
      </w:r>
      <w:r>
        <w:rPr>
          <w:b/>
          <w:spacing w:val="-6"/>
          <w:sz w:val="24"/>
        </w:rPr>
        <w:t xml:space="preserve"> </w:t>
      </w:r>
      <w:r>
        <w:rPr>
          <w:b/>
          <w:sz w:val="24"/>
        </w:rPr>
        <w:t>to</w:t>
      </w:r>
      <w:r>
        <w:rPr>
          <w:b/>
          <w:spacing w:val="-8"/>
          <w:sz w:val="24"/>
        </w:rPr>
        <w:t xml:space="preserve"> </w:t>
      </w:r>
      <w:r>
        <w:rPr>
          <w:b/>
          <w:sz w:val="24"/>
        </w:rPr>
        <w:t>Courses</w:t>
      </w:r>
      <w:r>
        <w:rPr>
          <w:sz w:val="24"/>
        </w:rPr>
        <w:t>:</w:t>
      </w:r>
      <w:r>
        <w:rPr>
          <w:spacing w:val="-8"/>
          <w:sz w:val="24"/>
        </w:rPr>
        <w:t xml:space="preserve"> </w:t>
      </w:r>
      <w:r>
        <w:rPr>
          <w:sz w:val="24"/>
        </w:rPr>
        <w:t>Students</w:t>
      </w:r>
      <w:r>
        <w:rPr>
          <w:spacing w:val="-6"/>
          <w:sz w:val="24"/>
        </w:rPr>
        <w:t xml:space="preserve"> </w:t>
      </w:r>
      <w:r>
        <w:rPr>
          <w:sz w:val="24"/>
        </w:rPr>
        <w:t>can</w:t>
      </w:r>
      <w:r>
        <w:rPr>
          <w:spacing w:val="-8"/>
          <w:sz w:val="24"/>
        </w:rPr>
        <w:t xml:space="preserve"> </w:t>
      </w:r>
      <w:r>
        <w:rPr>
          <w:sz w:val="24"/>
        </w:rPr>
        <w:t>view</w:t>
      </w:r>
      <w:r>
        <w:rPr>
          <w:spacing w:val="-8"/>
          <w:sz w:val="24"/>
        </w:rPr>
        <w:t xml:space="preserve"> </w:t>
      </w:r>
      <w:r>
        <w:rPr>
          <w:sz w:val="24"/>
        </w:rPr>
        <w:t>recorded</w:t>
      </w:r>
      <w:r>
        <w:rPr>
          <w:spacing w:val="-8"/>
          <w:sz w:val="24"/>
        </w:rPr>
        <w:t xml:space="preserve"> </w:t>
      </w:r>
      <w:r>
        <w:rPr>
          <w:sz w:val="24"/>
        </w:rPr>
        <w:t>lectures,</w:t>
      </w:r>
      <w:r>
        <w:rPr>
          <w:spacing w:val="-8"/>
          <w:sz w:val="24"/>
        </w:rPr>
        <w:t xml:space="preserve"> </w:t>
      </w:r>
      <w:r>
        <w:rPr>
          <w:sz w:val="24"/>
        </w:rPr>
        <w:t>access</w:t>
      </w:r>
      <w:r>
        <w:rPr>
          <w:spacing w:val="-6"/>
          <w:sz w:val="24"/>
        </w:rPr>
        <w:t xml:space="preserve"> </w:t>
      </w:r>
      <w:r>
        <w:rPr>
          <w:sz w:val="24"/>
        </w:rPr>
        <w:t>course</w:t>
      </w:r>
      <w:r>
        <w:rPr>
          <w:spacing w:val="-10"/>
          <w:sz w:val="24"/>
        </w:rPr>
        <w:t xml:space="preserve"> </w:t>
      </w:r>
      <w:r>
        <w:rPr>
          <w:sz w:val="24"/>
        </w:rPr>
        <w:t>materials,</w:t>
      </w:r>
      <w:r>
        <w:rPr>
          <w:spacing w:val="-8"/>
          <w:sz w:val="24"/>
        </w:rPr>
        <w:t xml:space="preserve"> </w:t>
      </w:r>
      <w:r>
        <w:rPr>
          <w:sz w:val="24"/>
        </w:rPr>
        <w:t>and</w:t>
      </w:r>
      <w:r>
        <w:rPr>
          <w:spacing w:val="-8"/>
          <w:sz w:val="24"/>
        </w:rPr>
        <w:t xml:space="preserve"> </w:t>
      </w:r>
      <w:r>
        <w:rPr>
          <w:sz w:val="24"/>
        </w:rPr>
        <w:t>engage</w:t>
      </w:r>
      <w:r>
        <w:rPr>
          <w:spacing w:val="-8"/>
          <w:sz w:val="24"/>
        </w:rPr>
        <w:t xml:space="preserve"> </w:t>
      </w:r>
      <w:r>
        <w:rPr>
          <w:sz w:val="24"/>
        </w:rPr>
        <w:t>with</w:t>
      </w:r>
      <w:r>
        <w:rPr>
          <w:spacing w:val="-8"/>
          <w:sz w:val="24"/>
        </w:rPr>
        <w:t xml:space="preserve"> </w:t>
      </w:r>
      <w:r>
        <w:rPr>
          <w:spacing w:val="-2"/>
          <w:sz w:val="24"/>
        </w:rPr>
        <w:t>faculty.</w:t>
      </w:r>
    </w:p>
    <w:p w14:paraId="129DFEC5" w14:textId="77777777" w:rsidR="003803F7" w:rsidRDefault="00F04078">
      <w:pPr>
        <w:pStyle w:val="ListParagraph"/>
        <w:numPr>
          <w:ilvl w:val="1"/>
          <w:numId w:val="310"/>
        </w:numPr>
        <w:tabs>
          <w:tab w:val="left" w:pos="787"/>
        </w:tabs>
        <w:rPr>
          <w:rFonts w:ascii="Symbol" w:hAnsi="Symbol"/>
          <w:sz w:val="20"/>
        </w:rPr>
      </w:pPr>
      <w:r>
        <w:rPr>
          <w:b/>
          <w:sz w:val="24"/>
        </w:rPr>
        <w:t>Attendance</w:t>
      </w:r>
      <w:r>
        <w:rPr>
          <w:b/>
          <w:spacing w:val="-10"/>
          <w:sz w:val="24"/>
        </w:rPr>
        <w:t xml:space="preserve"> </w:t>
      </w:r>
      <w:r>
        <w:rPr>
          <w:b/>
          <w:sz w:val="24"/>
        </w:rPr>
        <w:t>Verification</w:t>
      </w:r>
      <w:r>
        <w:rPr>
          <w:sz w:val="24"/>
        </w:rPr>
        <w:t>:</w:t>
      </w:r>
      <w:r>
        <w:rPr>
          <w:spacing w:val="-8"/>
          <w:sz w:val="24"/>
        </w:rPr>
        <w:t xml:space="preserve"> </w:t>
      </w:r>
      <w:r>
        <w:rPr>
          <w:sz w:val="24"/>
        </w:rPr>
        <w:t>Attendance</w:t>
      </w:r>
      <w:r>
        <w:rPr>
          <w:spacing w:val="-7"/>
          <w:sz w:val="24"/>
        </w:rPr>
        <w:t xml:space="preserve"> </w:t>
      </w:r>
      <w:r>
        <w:rPr>
          <w:sz w:val="24"/>
        </w:rPr>
        <w:t>is</w:t>
      </w:r>
      <w:r>
        <w:rPr>
          <w:spacing w:val="-8"/>
          <w:sz w:val="24"/>
        </w:rPr>
        <w:t xml:space="preserve"> </w:t>
      </w:r>
      <w:r>
        <w:rPr>
          <w:sz w:val="24"/>
        </w:rPr>
        <w:t>tracked</w:t>
      </w:r>
      <w:r>
        <w:rPr>
          <w:spacing w:val="-5"/>
          <w:sz w:val="24"/>
        </w:rPr>
        <w:t xml:space="preserve"> </w:t>
      </w:r>
      <w:r>
        <w:rPr>
          <w:sz w:val="24"/>
        </w:rPr>
        <w:t>using</w:t>
      </w:r>
      <w:r>
        <w:rPr>
          <w:spacing w:val="-8"/>
          <w:sz w:val="24"/>
        </w:rPr>
        <w:t xml:space="preserve"> </w:t>
      </w:r>
      <w:r>
        <w:rPr>
          <w:sz w:val="24"/>
        </w:rPr>
        <w:t>a</w:t>
      </w:r>
      <w:r>
        <w:rPr>
          <w:spacing w:val="-8"/>
          <w:sz w:val="24"/>
        </w:rPr>
        <w:t xml:space="preserve"> </w:t>
      </w:r>
      <w:r>
        <w:rPr>
          <w:sz w:val="24"/>
        </w:rPr>
        <w:t>dual</w:t>
      </w:r>
      <w:r>
        <w:rPr>
          <w:spacing w:val="-8"/>
          <w:sz w:val="24"/>
        </w:rPr>
        <w:t xml:space="preserve"> </w:t>
      </w:r>
      <w:r>
        <w:rPr>
          <w:spacing w:val="-2"/>
          <w:sz w:val="24"/>
        </w:rPr>
        <w:t>system:</w:t>
      </w:r>
    </w:p>
    <w:p w14:paraId="524381E3" w14:textId="77777777" w:rsidR="003803F7" w:rsidRDefault="00F04078">
      <w:pPr>
        <w:pStyle w:val="ListParagraph"/>
        <w:numPr>
          <w:ilvl w:val="0"/>
          <w:numId w:val="309"/>
        </w:numPr>
        <w:tabs>
          <w:tab w:val="left" w:pos="786"/>
        </w:tabs>
        <w:spacing w:before="1"/>
        <w:ind w:left="786" w:hanging="359"/>
        <w:rPr>
          <w:sz w:val="24"/>
        </w:rPr>
      </w:pPr>
      <w:r>
        <w:rPr>
          <w:sz w:val="24"/>
        </w:rPr>
        <w:t>Moodle</w:t>
      </w:r>
      <w:r>
        <w:rPr>
          <w:spacing w:val="-8"/>
          <w:sz w:val="24"/>
        </w:rPr>
        <w:t xml:space="preserve"> </w:t>
      </w:r>
      <w:r>
        <w:rPr>
          <w:sz w:val="24"/>
        </w:rPr>
        <w:t>login</w:t>
      </w:r>
      <w:r>
        <w:rPr>
          <w:spacing w:val="-7"/>
          <w:sz w:val="24"/>
        </w:rPr>
        <w:t xml:space="preserve"> </w:t>
      </w:r>
      <w:r>
        <w:rPr>
          <w:spacing w:val="-2"/>
          <w:sz w:val="24"/>
        </w:rPr>
        <w:t>records.</w:t>
      </w:r>
    </w:p>
    <w:p w14:paraId="02DAD5C2" w14:textId="77777777" w:rsidR="003803F7" w:rsidRDefault="00F04078">
      <w:pPr>
        <w:pStyle w:val="ListParagraph"/>
        <w:numPr>
          <w:ilvl w:val="0"/>
          <w:numId w:val="309"/>
        </w:numPr>
        <w:tabs>
          <w:tab w:val="left" w:pos="786"/>
        </w:tabs>
        <w:ind w:left="786" w:hanging="359"/>
        <w:rPr>
          <w:sz w:val="24"/>
        </w:rPr>
      </w:pPr>
      <w:r>
        <w:rPr>
          <w:sz w:val="24"/>
        </w:rPr>
        <w:t>Mandatory</w:t>
      </w:r>
      <w:r>
        <w:rPr>
          <w:spacing w:val="-10"/>
          <w:sz w:val="24"/>
        </w:rPr>
        <w:t xml:space="preserve"> </w:t>
      </w:r>
      <w:r>
        <w:rPr>
          <w:sz w:val="24"/>
        </w:rPr>
        <w:t>quizzes</w:t>
      </w:r>
      <w:r>
        <w:rPr>
          <w:spacing w:val="-10"/>
          <w:sz w:val="24"/>
        </w:rPr>
        <w:t xml:space="preserve"> </w:t>
      </w:r>
      <w:r>
        <w:rPr>
          <w:sz w:val="24"/>
        </w:rPr>
        <w:t>after</w:t>
      </w:r>
      <w:r>
        <w:rPr>
          <w:spacing w:val="-7"/>
          <w:sz w:val="24"/>
        </w:rPr>
        <w:t xml:space="preserve"> </w:t>
      </w:r>
      <w:r>
        <w:rPr>
          <w:sz w:val="24"/>
        </w:rPr>
        <w:t>each</w:t>
      </w:r>
      <w:r>
        <w:rPr>
          <w:spacing w:val="-10"/>
          <w:sz w:val="24"/>
        </w:rPr>
        <w:t xml:space="preserve"> </w:t>
      </w:r>
      <w:r>
        <w:rPr>
          <w:sz w:val="24"/>
        </w:rPr>
        <w:t>lecture</w:t>
      </w:r>
      <w:r>
        <w:rPr>
          <w:spacing w:val="-8"/>
          <w:sz w:val="24"/>
        </w:rPr>
        <w:t xml:space="preserve"> </w:t>
      </w:r>
      <w:r>
        <w:rPr>
          <w:sz w:val="24"/>
        </w:rPr>
        <w:t>(not-</w:t>
      </w:r>
      <w:r>
        <w:rPr>
          <w:spacing w:val="-2"/>
          <w:sz w:val="24"/>
        </w:rPr>
        <w:t>graded).</w:t>
      </w:r>
    </w:p>
    <w:p w14:paraId="2047235C" w14:textId="77777777" w:rsidR="003803F7" w:rsidRDefault="00F04078">
      <w:pPr>
        <w:pStyle w:val="ListParagraph"/>
        <w:numPr>
          <w:ilvl w:val="1"/>
          <w:numId w:val="309"/>
        </w:numPr>
        <w:tabs>
          <w:tab w:val="left" w:pos="787"/>
        </w:tabs>
        <w:rPr>
          <w:rFonts w:ascii="Symbol" w:hAnsi="Symbol"/>
          <w:sz w:val="20"/>
        </w:rPr>
      </w:pPr>
      <w:r>
        <w:rPr>
          <w:b/>
          <w:sz w:val="24"/>
        </w:rPr>
        <w:t>Progress</w:t>
      </w:r>
      <w:r>
        <w:rPr>
          <w:b/>
          <w:spacing w:val="-9"/>
          <w:sz w:val="24"/>
        </w:rPr>
        <w:t xml:space="preserve"> </w:t>
      </w:r>
      <w:r>
        <w:rPr>
          <w:b/>
          <w:sz w:val="24"/>
        </w:rPr>
        <w:t>Monitoring</w:t>
      </w:r>
      <w:r>
        <w:rPr>
          <w:sz w:val="24"/>
        </w:rPr>
        <w:t>:</w:t>
      </w:r>
      <w:r>
        <w:rPr>
          <w:spacing w:val="-9"/>
          <w:sz w:val="24"/>
        </w:rPr>
        <w:t xml:space="preserve"> </w:t>
      </w:r>
      <w:r>
        <w:rPr>
          <w:sz w:val="24"/>
        </w:rPr>
        <w:t>Regular</w:t>
      </w:r>
      <w:r>
        <w:rPr>
          <w:spacing w:val="-9"/>
          <w:sz w:val="24"/>
        </w:rPr>
        <w:t xml:space="preserve"> </w:t>
      </w:r>
      <w:r>
        <w:rPr>
          <w:sz w:val="24"/>
        </w:rPr>
        <w:t>assessments</w:t>
      </w:r>
      <w:r>
        <w:rPr>
          <w:spacing w:val="-9"/>
          <w:sz w:val="24"/>
        </w:rPr>
        <w:t xml:space="preserve"> </w:t>
      </w:r>
      <w:r>
        <w:rPr>
          <w:sz w:val="24"/>
        </w:rPr>
        <w:t>such</w:t>
      </w:r>
      <w:r>
        <w:rPr>
          <w:spacing w:val="-6"/>
          <w:sz w:val="24"/>
        </w:rPr>
        <w:t xml:space="preserve"> </w:t>
      </w:r>
      <w:r>
        <w:rPr>
          <w:sz w:val="24"/>
        </w:rPr>
        <w:t>as</w:t>
      </w:r>
      <w:r>
        <w:rPr>
          <w:spacing w:val="-9"/>
          <w:sz w:val="24"/>
        </w:rPr>
        <w:t xml:space="preserve"> </w:t>
      </w:r>
      <w:r>
        <w:rPr>
          <w:sz w:val="24"/>
        </w:rPr>
        <w:t>quizzes</w:t>
      </w:r>
      <w:r>
        <w:rPr>
          <w:spacing w:val="-6"/>
          <w:sz w:val="24"/>
        </w:rPr>
        <w:t xml:space="preserve"> </w:t>
      </w:r>
      <w:r>
        <w:rPr>
          <w:sz w:val="24"/>
        </w:rPr>
        <w:t>and</w:t>
      </w:r>
      <w:r>
        <w:rPr>
          <w:spacing w:val="-9"/>
          <w:sz w:val="24"/>
        </w:rPr>
        <w:t xml:space="preserve"> </w:t>
      </w:r>
      <w:r>
        <w:rPr>
          <w:sz w:val="24"/>
        </w:rPr>
        <w:t>assignments</w:t>
      </w:r>
      <w:r>
        <w:rPr>
          <w:spacing w:val="-9"/>
          <w:sz w:val="24"/>
        </w:rPr>
        <w:t xml:space="preserve"> </w:t>
      </w:r>
      <w:r>
        <w:rPr>
          <w:sz w:val="24"/>
        </w:rPr>
        <w:t>track</w:t>
      </w:r>
      <w:r>
        <w:rPr>
          <w:spacing w:val="-11"/>
          <w:sz w:val="24"/>
        </w:rPr>
        <w:t xml:space="preserve"> </w:t>
      </w:r>
      <w:r>
        <w:rPr>
          <w:sz w:val="24"/>
        </w:rPr>
        <w:t>students’</w:t>
      </w:r>
      <w:r>
        <w:rPr>
          <w:spacing w:val="-10"/>
          <w:sz w:val="24"/>
        </w:rPr>
        <w:t xml:space="preserve"> </w:t>
      </w:r>
      <w:r>
        <w:rPr>
          <w:spacing w:val="-2"/>
          <w:sz w:val="24"/>
        </w:rPr>
        <w:t>performance.</w:t>
      </w:r>
    </w:p>
    <w:p w14:paraId="64243685" w14:textId="77777777" w:rsidR="003803F7" w:rsidRDefault="003803F7">
      <w:pPr>
        <w:pStyle w:val="ListParagraph"/>
        <w:rPr>
          <w:rFonts w:ascii="Symbol" w:hAnsi="Symbol"/>
          <w:sz w:val="20"/>
        </w:rPr>
        <w:sectPr w:rsidR="003803F7">
          <w:pgSz w:w="12240" w:h="15840"/>
          <w:pgMar w:top="660" w:right="360" w:bottom="760" w:left="360" w:header="0" w:footer="514" w:gutter="0"/>
          <w:cols w:space="720"/>
        </w:sectPr>
      </w:pPr>
    </w:p>
    <w:p w14:paraId="5C4C82B4" w14:textId="41498425" w:rsidR="003803F7" w:rsidRDefault="00F04078">
      <w:pPr>
        <w:pStyle w:val="BodyText"/>
        <w:spacing w:before="79"/>
        <w:ind w:left="360" w:right="683"/>
      </w:pPr>
      <w:r>
        <w:rPr>
          <w:b/>
        </w:rPr>
        <w:lastRenderedPageBreak/>
        <w:t>Feedback</w:t>
      </w:r>
      <w:r>
        <w:rPr>
          <w:b/>
          <w:spacing w:val="-6"/>
        </w:rPr>
        <w:t xml:space="preserve"> </w:t>
      </w:r>
      <w:r>
        <w:rPr>
          <w:b/>
        </w:rPr>
        <w:t>Mechanisms</w:t>
      </w:r>
      <w:r>
        <w:t>:</w:t>
      </w:r>
      <w:r>
        <w:rPr>
          <w:spacing w:val="-7"/>
        </w:rPr>
        <w:t xml:space="preserve"> </w:t>
      </w:r>
      <w:r>
        <w:t>Integrated</w:t>
      </w:r>
      <w:r>
        <w:rPr>
          <w:spacing w:val="-2"/>
        </w:rPr>
        <w:t xml:space="preserve"> </w:t>
      </w:r>
      <w:r>
        <w:t>evaluation</w:t>
      </w:r>
      <w:r>
        <w:rPr>
          <w:spacing w:val="-5"/>
        </w:rPr>
        <w:t xml:space="preserve"> </w:t>
      </w:r>
      <w:r>
        <w:t>forms</w:t>
      </w:r>
      <w:r>
        <w:rPr>
          <w:spacing w:val="-5"/>
        </w:rPr>
        <w:t xml:space="preserve"> </w:t>
      </w:r>
      <w:r>
        <w:t>enable</w:t>
      </w:r>
      <w:r>
        <w:rPr>
          <w:spacing w:val="-3"/>
        </w:rPr>
        <w:t xml:space="preserve"> </w:t>
      </w:r>
      <w:r>
        <w:t>students</w:t>
      </w:r>
      <w:r>
        <w:rPr>
          <w:spacing w:val="-2"/>
        </w:rPr>
        <w:t xml:space="preserve"> </w:t>
      </w:r>
      <w:r>
        <w:t>and</w:t>
      </w:r>
      <w:r>
        <w:rPr>
          <w:spacing w:val="-5"/>
        </w:rPr>
        <w:t xml:space="preserve"> </w:t>
      </w:r>
      <w:r>
        <w:t>faculty</w:t>
      </w:r>
      <w:r>
        <w:rPr>
          <w:spacing w:val="-5"/>
        </w:rPr>
        <w:t xml:space="preserve"> </w:t>
      </w:r>
      <w:r>
        <w:t>to</w:t>
      </w:r>
      <w:r>
        <w:rPr>
          <w:spacing w:val="-5"/>
        </w:rPr>
        <w:t xml:space="preserve"> </w:t>
      </w:r>
      <w:r>
        <w:t>provide</w:t>
      </w:r>
      <w:r>
        <w:rPr>
          <w:spacing w:val="-5"/>
        </w:rPr>
        <w:t xml:space="preserve"> </w:t>
      </w:r>
      <w:r>
        <w:t>input</w:t>
      </w:r>
      <w:r>
        <w:rPr>
          <w:spacing w:val="-5"/>
        </w:rPr>
        <w:t xml:space="preserve"> </w:t>
      </w:r>
      <w:r>
        <w:t>for continuous improvement.</w:t>
      </w:r>
    </w:p>
    <w:p w14:paraId="7E3F0CED" w14:textId="77777777" w:rsidR="003803F7" w:rsidRDefault="00F04078">
      <w:pPr>
        <w:pStyle w:val="BodyText"/>
        <w:spacing w:line="276" w:lineRule="exact"/>
        <w:ind w:left="787"/>
      </w:pPr>
      <w:r>
        <w:t>To</w:t>
      </w:r>
      <w:r>
        <w:rPr>
          <w:spacing w:val="-7"/>
        </w:rPr>
        <w:t xml:space="preserve"> </w:t>
      </w:r>
      <w:r>
        <w:t>ensure</w:t>
      </w:r>
      <w:r>
        <w:rPr>
          <w:spacing w:val="-9"/>
        </w:rPr>
        <w:t xml:space="preserve"> </w:t>
      </w:r>
      <w:r>
        <w:t>privacy</w:t>
      </w:r>
      <w:r>
        <w:rPr>
          <w:spacing w:val="-6"/>
        </w:rPr>
        <w:t xml:space="preserve"> </w:t>
      </w:r>
      <w:r>
        <w:t>and</w:t>
      </w:r>
      <w:r>
        <w:rPr>
          <w:spacing w:val="-6"/>
        </w:rPr>
        <w:t xml:space="preserve"> </w:t>
      </w:r>
      <w:r>
        <w:rPr>
          <w:spacing w:val="-2"/>
        </w:rPr>
        <w:t>security:</w:t>
      </w:r>
    </w:p>
    <w:p w14:paraId="53DFE29F" w14:textId="77777777" w:rsidR="003803F7" w:rsidRDefault="00F04078">
      <w:pPr>
        <w:pStyle w:val="ListParagraph"/>
        <w:numPr>
          <w:ilvl w:val="1"/>
          <w:numId w:val="309"/>
        </w:numPr>
        <w:tabs>
          <w:tab w:val="left" w:pos="787"/>
        </w:tabs>
        <w:spacing w:line="293" w:lineRule="exact"/>
        <w:rPr>
          <w:rFonts w:ascii="Symbol" w:hAnsi="Symbol"/>
          <w:sz w:val="24"/>
        </w:rPr>
      </w:pPr>
      <w:r>
        <w:rPr>
          <w:sz w:val="24"/>
        </w:rPr>
        <w:t>Students:</w:t>
      </w:r>
      <w:r>
        <w:rPr>
          <w:spacing w:val="-9"/>
          <w:sz w:val="24"/>
        </w:rPr>
        <w:t xml:space="preserve"> </w:t>
      </w:r>
      <w:r>
        <w:rPr>
          <w:sz w:val="24"/>
        </w:rPr>
        <w:t>Receive</w:t>
      </w:r>
      <w:r>
        <w:rPr>
          <w:spacing w:val="-8"/>
          <w:sz w:val="24"/>
        </w:rPr>
        <w:t xml:space="preserve"> </w:t>
      </w:r>
      <w:r>
        <w:rPr>
          <w:sz w:val="24"/>
        </w:rPr>
        <w:t>personalized</w:t>
      </w:r>
      <w:r>
        <w:rPr>
          <w:spacing w:val="-9"/>
          <w:sz w:val="24"/>
        </w:rPr>
        <w:t xml:space="preserve"> </w:t>
      </w:r>
      <w:r>
        <w:rPr>
          <w:sz w:val="24"/>
        </w:rPr>
        <w:t>logins</w:t>
      </w:r>
      <w:r>
        <w:rPr>
          <w:spacing w:val="-8"/>
          <w:sz w:val="24"/>
        </w:rPr>
        <w:t xml:space="preserve"> </w:t>
      </w:r>
      <w:r>
        <w:rPr>
          <w:sz w:val="24"/>
        </w:rPr>
        <w:t>to</w:t>
      </w:r>
      <w:r>
        <w:rPr>
          <w:spacing w:val="-9"/>
          <w:sz w:val="24"/>
        </w:rPr>
        <w:t xml:space="preserve"> </w:t>
      </w:r>
      <w:r>
        <w:rPr>
          <w:sz w:val="24"/>
        </w:rPr>
        <w:t>access</w:t>
      </w:r>
      <w:r>
        <w:rPr>
          <w:spacing w:val="-8"/>
          <w:sz w:val="24"/>
        </w:rPr>
        <w:t xml:space="preserve"> </w:t>
      </w:r>
      <w:r>
        <w:rPr>
          <w:sz w:val="24"/>
        </w:rPr>
        <w:t>course</w:t>
      </w:r>
      <w:r>
        <w:rPr>
          <w:spacing w:val="-9"/>
          <w:sz w:val="24"/>
        </w:rPr>
        <w:t xml:space="preserve"> </w:t>
      </w:r>
      <w:r>
        <w:rPr>
          <w:spacing w:val="-2"/>
          <w:sz w:val="24"/>
        </w:rPr>
        <w:t>materials.</w:t>
      </w:r>
    </w:p>
    <w:p w14:paraId="4F05D7A3" w14:textId="77777777" w:rsidR="003803F7" w:rsidRDefault="00F04078">
      <w:pPr>
        <w:pStyle w:val="ListParagraph"/>
        <w:numPr>
          <w:ilvl w:val="1"/>
          <w:numId w:val="309"/>
        </w:numPr>
        <w:tabs>
          <w:tab w:val="left" w:pos="787"/>
        </w:tabs>
        <w:spacing w:line="293" w:lineRule="exact"/>
        <w:rPr>
          <w:rFonts w:ascii="Symbol" w:hAnsi="Symbol"/>
          <w:sz w:val="24"/>
        </w:rPr>
      </w:pPr>
      <w:r>
        <w:rPr>
          <w:sz w:val="24"/>
        </w:rPr>
        <w:t>Faculty:</w:t>
      </w:r>
      <w:r>
        <w:rPr>
          <w:spacing w:val="-8"/>
          <w:sz w:val="24"/>
        </w:rPr>
        <w:t xml:space="preserve"> </w:t>
      </w:r>
      <w:r>
        <w:rPr>
          <w:sz w:val="24"/>
        </w:rPr>
        <w:t>Have</w:t>
      </w:r>
      <w:r>
        <w:rPr>
          <w:spacing w:val="-8"/>
          <w:sz w:val="24"/>
        </w:rPr>
        <w:t xml:space="preserve"> </w:t>
      </w:r>
      <w:r>
        <w:rPr>
          <w:sz w:val="24"/>
        </w:rPr>
        <w:t>permissions</w:t>
      </w:r>
      <w:r>
        <w:rPr>
          <w:spacing w:val="-8"/>
          <w:sz w:val="24"/>
        </w:rPr>
        <w:t xml:space="preserve"> </w:t>
      </w:r>
      <w:r>
        <w:rPr>
          <w:sz w:val="24"/>
        </w:rPr>
        <w:t>to</w:t>
      </w:r>
      <w:r>
        <w:rPr>
          <w:spacing w:val="-7"/>
          <w:sz w:val="24"/>
        </w:rPr>
        <w:t xml:space="preserve"> </w:t>
      </w:r>
      <w:r>
        <w:rPr>
          <w:sz w:val="24"/>
        </w:rPr>
        <w:t>upload</w:t>
      </w:r>
      <w:r>
        <w:rPr>
          <w:spacing w:val="-10"/>
          <w:sz w:val="24"/>
        </w:rPr>
        <w:t xml:space="preserve"> </w:t>
      </w:r>
      <w:r>
        <w:rPr>
          <w:sz w:val="24"/>
        </w:rPr>
        <w:t>content,</w:t>
      </w:r>
      <w:r>
        <w:rPr>
          <w:spacing w:val="-7"/>
          <w:sz w:val="24"/>
        </w:rPr>
        <w:t xml:space="preserve"> </w:t>
      </w:r>
      <w:r>
        <w:rPr>
          <w:sz w:val="24"/>
        </w:rPr>
        <w:t>grade</w:t>
      </w:r>
      <w:r>
        <w:rPr>
          <w:spacing w:val="-8"/>
          <w:sz w:val="24"/>
        </w:rPr>
        <w:t xml:space="preserve"> </w:t>
      </w:r>
      <w:r>
        <w:rPr>
          <w:sz w:val="24"/>
        </w:rPr>
        <w:t>assignments,</w:t>
      </w:r>
      <w:r>
        <w:rPr>
          <w:spacing w:val="-8"/>
          <w:sz w:val="24"/>
        </w:rPr>
        <w:t xml:space="preserve"> </w:t>
      </w:r>
      <w:r>
        <w:rPr>
          <w:sz w:val="24"/>
        </w:rPr>
        <w:t>and</w:t>
      </w:r>
      <w:r>
        <w:rPr>
          <w:spacing w:val="-7"/>
          <w:sz w:val="24"/>
        </w:rPr>
        <w:t xml:space="preserve"> </w:t>
      </w:r>
      <w:r>
        <w:rPr>
          <w:sz w:val="24"/>
        </w:rPr>
        <w:t>track</w:t>
      </w:r>
      <w:r>
        <w:rPr>
          <w:spacing w:val="-8"/>
          <w:sz w:val="24"/>
        </w:rPr>
        <w:t xml:space="preserve"> </w:t>
      </w:r>
      <w:r>
        <w:rPr>
          <w:sz w:val="24"/>
        </w:rPr>
        <w:t>student</w:t>
      </w:r>
      <w:r>
        <w:rPr>
          <w:spacing w:val="-8"/>
          <w:sz w:val="24"/>
        </w:rPr>
        <w:t xml:space="preserve"> </w:t>
      </w:r>
      <w:r>
        <w:rPr>
          <w:spacing w:val="-2"/>
          <w:sz w:val="24"/>
        </w:rPr>
        <w:t>progress.</w:t>
      </w:r>
    </w:p>
    <w:p w14:paraId="2E2E54F1" w14:textId="77777777" w:rsidR="003803F7" w:rsidRDefault="00F04078">
      <w:pPr>
        <w:pStyle w:val="ListParagraph"/>
        <w:numPr>
          <w:ilvl w:val="1"/>
          <w:numId w:val="309"/>
        </w:numPr>
        <w:tabs>
          <w:tab w:val="left" w:pos="787"/>
        </w:tabs>
        <w:spacing w:line="293" w:lineRule="exact"/>
        <w:rPr>
          <w:rFonts w:ascii="Symbol" w:hAnsi="Symbol"/>
          <w:sz w:val="24"/>
        </w:rPr>
      </w:pPr>
      <w:r>
        <w:rPr>
          <w:sz w:val="24"/>
        </w:rPr>
        <w:t>SHaPE</w:t>
      </w:r>
      <w:r>
        <w:rPr>
          <w:spacing w:val="-7"/>
          <w:sz w:val="24"/>
        </w:rPr>
        <w:t xml:space="preserve"> </w:t>
      </w:r>
      <w:r>
        <w:rPr>
          <w:sz w:val="24"/>
        </w:rPr>
        <w:t>&amp;</w:t>
      </w:r>
      <w:r>
        <w:rPr>
          <w:spacing w:val="-6"/>
          <w:sz w:val="24"/>
        </w:rPr>
        <w:t xml:space="preserve"> </w:t>
      </w:r>
      <w:r>
        <w:rPr>
          <w:sz w:val="24"/>
        </w:rPr>
        <w:t>QEC:</w:t>
      </w:r>
      <w:r>
        <w:rPr>
          <w:spacing w:val="-6"/>
          <w:sz w:val="24"/>
        </w:rPr>
        <w:t xml:space="preserve"> </w:t>
      </w:r>
      <w:r>
        <w:rPr>
          <w:sz w:val="24"/>
        </w:rPr>
        <w:t>Monitor</w:t>
      </w:r>
      <w:r>
        <w:rPr>
          <w:spacing w:val="-10"/>
          <w:sz w:val="24"/>
        </w:rPr>
        <w:t xml:space="preserve"> </w:t>
      </w:r>
      <w:r>
        <w:rPr>
          <w:sz w:val="24"/>
        </w:rPr>
        <w:t>and</w:t>
      </w:r>
      <w:r>
        <w:rPr>
          <w:spacing w:val="-7"/>
          <w:sz w:val="24"/>
        </w:rPr>
        <w:t xml:space="preserve"> </w:t>
      </w:r>
      <w:r>
        <w:rPr>
          <w:sz w:val="24"/>
        </w:rPr>
        <w:t>evaluate</w:t>
      </w:r>
      <w:r>
        <w:rPr>
          <w:spacing w:val="-6"/>
          <w:sz w:val="24"/>
        </w:rPr>
        <w:t xml:space="preserve"> </w:t>
      </w:r>
      <w:r>
        <w:rPr>
          <w:sz w:val="24"/>
        </w:rPr>
        <w:t>LMS</w:t>
      </w:r>
      <w:r>
        <w:rPr>
          <w:spacing w:val="-6"/>
          <w:sz w:val="24"/>
        </w:rPr>
        <w:t xml:space="preserve"> </w:t>
      </w:r>
      <w:r>
        <w:rPr>
          <w:sz w:val="24"/>
        </w:rPr>
        <w:t>activities</w:t>
      </w:r>
      <w:r>
        <w:rPr>
          <w:spacing w:val="-7"/>
          <w:sz w:val="24"/>
        </w:rPr>
        <w:t xml:space="preserve"> </w:t>
      </w:r>
      <w:r>
        <w:rPr>
          <w:sz w:val="24"/>
        </w:rPr>
        <w:t>to</w:t>
      </w:r>
      <w:r>
        <w:rPr>
          <w:spacing w:val="-6"/>
          <w:sz w:val="24"/>
        </w:rPr>
        <w:t xml:space="preserve"> </w:t>
      </w:r>
      <w:r>
        <w:rPr>
          <w:sz w:val="24"/>
        </w:rPr>
        <w:t>monitor</w:t>
      </w:r>
      <w:r>
        <w:rPr>
          <w:spacing w:val="-8"/>
          <w:sz w:val="24"/>
        </w:rPr>
        <w:t xml:space="preserve"> </w:t>
      </w:r>
      <w:r>
        <w:rPr>
          <w:spacing w:val="-2"/>
          <w:sz w:val="24"/>
        </w:rPr>
        <w:t>quality.</w:t>
      </w:r>
    </w:p>
    <w:p w14:paraId="427D7B64" w14:textId="77777777" w:rsidR="003803F7" w:rsidRDefault="00F04078">
      <w:pPr>
        <w:pStyle w:val="ListParagraph"/>
        <w:numPr>
          <w:ilvl w:val="1"/>
          <w:numId w:val="309"/>
        </w:numPr>
        <w:tabs>
          <w:tab w:val="left" w:pos="787"/>
        </w:tabs>
        <w:spacing w:before="1"/>
        <w:rPr>
          <w:rFonts w:ascii="Symbol" w:hAnsi="Symbol"/>
          <w:sz w:val="24"/>
        </w:rPr>
      </w:pPr>
      <w:r>
        <w:rPr>
          <w:sz w:val="24"/>
        </w:rPr>
        <w:t>IT</w:t>
      </w:r>
      <w:r>
        <w:rPr>
          <w:spacing w:val="-8"/>
          <w:sz w:val="24"/>
        </w:rPr>
        <w:t xml:space="preserve"> </w:t>
      </w:r>
      <w:r>
        <w:rPr>
          <w:sz w:val="24"/>
        </w:rPr>
        <w:t>Support:</w:t>
      </w:r>
      <w:r>
        <w:rPr>
          <w:spacing w:val="-5"/>
          <w:sz w:val="24"/>
        </w:rPr>
        <w:t xml:space="preserve"> </w:t>
      </w:r>
      <w:r>
        <w:rPr>
          <w:sz w:val="24"/>
        </w:rPr>
        <w:t>Manage</w:t>
      </w:r>
      <w:r>
        <w:rPr>
          <w:spacing w:val="-8"/>
          <w:sz w:val="24"/>
        </w:rPr>
        <w:t xml:space="preserve"> </w:t>
      </w:r>
      <w:r>
        <w:rPr>
          <w:sz w:val="24"/>
        </w:rPr>
        <w:t>user</w:t>
      </w:r>
      <w:r>
        <w:rPr>
          <w:spacing w:val="-5"/>
          <w:sz w:val="24"/>
        </w:rPr>
        <w:t xml:space="preserve"> </w:t>
      </w:r>
      <w:r>
        <w:rPr>
          <w:sz w:val="24"/>
        </w:rPr>
        <w:t>accounts,</w:t>
      </w:r>
      <w:r>
        <w:rPr>
          <w:spacing w:val="-8"/>
          <w:sz w:val="24"/>
        </w:rPr>
        <w:t xml:space="preserve"> </w:t>
      </w:r>
      <w:r>
        <w:rPr>
          <w:sz w:val="24"/>
        </w:rPr>
        <w:t>system</w:t>
      </w:r>
      <w:r>
        <w:rPr>
          <w:spacing w:val="-9"/>
          <w:sz w:val="24"/>
        </w:rPr>
        <w:t xml:space="preserve"> </w:t>
      </w:r>
      <w:r>
        <w:rPr>
          <w:sz w:val="24"/>
        </w:rPr>
        <w:t>updates,</w:t>
      </w:r>
      <w:r>
        <w:rPr>
          <w:spacing w:val="-7"/>
          <w:sz w:val="24"/>
        </w:rPr>
        <w:t xml:space="preserve"> </w:t>
      </w:r>
      <w:r>
        <w:rPr>
          <w:sz w:val="24"/>
        </w:rPr>
        <w:t>and</w:t>
      </w:r>
      <w:r>
        <w:rPr>
          <w:spacing w:val="-8"/>
          <w:sz w:val="24"/>
        </w:rPr>
        <w:t xml:space="preserve"> </w:t>
      </w:r>
      <w:r>
        <w:rPr>
          <w:spacing w:val="-2"/>
          <w:sz w:val="24"/>
        </w:rPr>
        <w:t>security.</w:t>
      </w:r>
    </w:p>
    <w:p w14:paraId="62F37D00" w14:textId="77777777" w:rsidR="003803F7" w:rsidRDefault="00F04078">
      <w:pPr>
        <w:pStyle w:val="BodyText"/>
        <w:spacing w:before="158"/>
        <w:ind w:left="360" w:right="683"/>
      </w:pPr>
      <w:r>
        <w:t>Special</w:t>
      </w:r>
      <w:r>
        <w:rPr>
          <w:spacing w:val="-3"/>
        </w:rPr>
        <w:t xml:space="preserve"> </w:t>
      </w:r>
      <w:r>
        <w:t>access</w:t>
      </w:r>
      <w:r>
        <w:rPr>
          <w:spacing w:val="-4"/>
        </w:rPr>
        <w:t xml:space="preserve"> </w:t>
      </w:r>
      <w:r>
        <w:t>requests</w:t>
      </w:r>
      <w:r>
        <w:rPr>
          <w:spacing w:val="-2"/>
        </w:rPr>
        <w:t xml:space="preserve"> </w:t>
      </w:r>
      <w:r>
        <w:t>are</w:t>
      </w:r>
      <w:r>
        <w:rPr>
          <w:spacing w:val="-5"/>
        </w:rPr>
        <w:t xml:space="preserve"> </w:t>
      </w:r>
      <w:r>
        <w:t>managed</w:t>
      </w:r>
      <w:r>
        <w:rPr>
          <w:spacing w:val="-6"/>
        </w:rPr>
        <w:t xml:space="preserve"> </w:t>
      </w:r>
      <w:r>
        <w:t>through</w:t>
      </w:r>
      <w:r>
        <w:rPr>
          <w:spacing w:val="-4"/>
        </w:rPr>
        <w:t xml:space="preserve"> </w:t>
      </w:r>
      <w:r>
        <w:t>the</w:t>
      </w:r>
      <w:r>
        <w:rPr>
          <w:spacing w:val="-4"/>
        </w:rPr>
        <w:t xml:space="preserve"> </w:t>
      </w:r>
      <w:r>
        <w:t>CE</w:t>
      </w:r>
      <w:r>
        <w:rPr>
          <w:spacing w:val="-2"/>
        </w:rPr>
        <w:t xml:space="preserve"> </w:t>
      </w:r>
      <w:r>
        <w:t>Secretariat</w:t>
      </w:r>
      <w:r>
        <w:rPr>
          <w:spacing w:val="-4"/>
        </w:rPr>
        <w:t xml:space="preserve"> </w:t>
      </w:r>
      <w:r>
        <w:t>in</w:t>
      </w:r>
      <w:r>
        <w:rPr>
          <w:spacing w:val="-4"/>
        </w:rPr>
        <w:t xml:space="preserve"> </w:t>
      </w:r>
      <w:r>
        <w:t>consultation</w:t>
      </w:r>
      <w:r>
        <w:rPr>
          <w:spacing w:val="-4"/>
        </w:rPr>
        <w:t xml:space="preserve"> </w:t>
      </w:r>
      <w:r>
        <w:t>with</w:t>
      </w:r>
      <w:r>
        <w:rPr>
          <w:spacing w:val="-4"/>
        </w:rPr>
        <w:t xml:space="preserve"> </w:t>
      </w:r>
      <w:r>
        <w:t>the</w:t>
      </w:r>
      <w:r>
        <w:rPr>
          <w:spacing w:val="-6"/>
        </w:rPr>
        <w:t xml:space="preserve"> </w:t>
      </w:r>
      <w:r>
        <w:t>IT</w:t>
      </w:r>
      <w:r>
        <w:rPr>
          <w:spacing w:val="-2"/>
        </w:rPr>
        <w:t xml:space="preserve"> </w:t>
      </w:r>
      <w:r>
        <w:t>department. Assessments are designed to support learning and maintain academic rigor:</w:t>
      </w:r>
    </w:p>
    <w:p w14:paraId="320F4264" w14:textId="77777777" w:rsidR="003803F7" w:rsidRDefault="00F04078">
      <w:pPr>
        <w:pStyle w:val="ListParagraph"/>
        <w:numPr>
          <w:ilvl w:val="1"/>
          <w:numId w:val="309"/>
        </w:numPr>
        <w:tabs>
          <w:tab w:val="left" w:pos="787"/>
        </w:tabs>
        <w:ind w:right="713"/>
        <w:rPr>
          <w:rFonts w:ascii="Symbol" w:hAnsi="Symbol"/>
          <w:sz w:val="24"/>
        </w:rPr>
      </w:pPr>
      <w:r>
        <w:rPr>
          <w:sz w:val="24"/>
        </w:rPr>
        <w:t>Formative</w:t>
      </w:r>
      <w:r>
        <w:rPr>
          <w:spacing w:val="-5"/>
          <w:sz w:val="24"/>
        </w:rPr>
        <w:t xml:space="preserve"> </w:t>
      </w:r>
      <w:r>
        <w:rPr>
          <w:sz w:val="24"/>
        </w:rPr>
        <w:t>Assessments:</w:t>
      </w:r>
      <w:r>
        <w:rPr>
          <w:spacing w:val="-5"/>
          <w:sz w:val="24"/>
        </w:rPr>
        <w:t xml:space="preserve"> </w:t>
      </w:r>
      <w:r>
        <w:rPr>
          <w:sz w:val="24"/>
        </w:rPr>
        <w:t>Quizzes</w:t>
      </w:r>
      <w:r>
        <w:rPr>
          <w:spacing w:val="-5"/>
          <w:sz w:val="24"/>
        </w:rPr>
        <w:t xml:space="preserve"> </w:t>
      </w:r>
      <w:r>
        <w:rPr>
          <w:sz w:val="24"/>
        </w:rPr>
        <w:t>and</w:t>
      </w:r>
      <w:r>
        <w:rPr>
          <w:spacing w:val="-2"/>
          <w:sz w:val="24"/>
        </w:rPr>
        <w:t xml:space="preserve"> </w:t>
      </w:r>
      <w:r>
        <w:rPr>
          <w:sz w:val="24"/>
        </w:rPr>
        <w:t>assignments</w:t>
      </w:r>
      <w:r>
        <w:rPr>
          <w:spacing w:val="-2"/>
          <w:sz w:val="24"/>
        </w:rPr>
        <w:t xml:space="preserve"> </w:t>
      </w:r>
      <w:r>
        <w:rPr>
          <w:sz w:val="24"/>
        </w:rPr>
        <w:t>contribute</w:t>
      </w:r>
      <w:r>
        <w:rPr>
          <w:spacing w:val="-5"/>
          <w:sz w:val="24"/>
        </w:rPr>
        <w:t xml:space="preserve"> </w:t>
      </w:r>
      <w:r>
        <w:rPr>
          <w:sz w:val="24"/>
        </w:rPr>
        <w:t>to</w:t>
      </w:r>
      <w:r>
        <w:rPr>
          <w:spacing w:val="-5"/>
          <w:sz w:val="24"/>
        </w:rPr>
        <w:t xml:space="preserve"> </w:t>
      </w:r>
      <w:r>
        <w:rPr>
          <w:sz w:val="24"/>
        </w:rPr>
        <w:t>assessment</w:t>
      </w:r>
      <w:r>
        <w:rPr>
          <w:spacing w:val="-2"/>
          <w:sz w:val="24"/>
        </w:rPr>
        <w:t xml:space="preserve"> </w:t>
      </w:r>
      <w:r>
        <w:rPr>
          <w:sz w:val="24"/>
        </w:rPr>
        <w:t>for</w:t>
      </w:r>
      <w:r>
        <w:rPr>
          <w:spacing w:val="-3"/>
          <w:sz w:val="24"/>
        </w:rPr>
        <w:t xml:space="preserve"> </w:t>
      </w:r>
      <w:r>
        <w:rPr>
          <w:sz w:val="24"/>
        </w:rPr>
        <w:t>learning</w:t>
      </w:r>
      <w:r>
        <w:rPr>
          <w:spacing w:val="-5"/>
          <w:sz w:val="24"/>
        </w:rPr>
        <w:t xml:space="preserve"> </w:t>
      </w:r>
      <w:r>
        <w:rPr>
          <w:sz w:val="24"/>
        </w:rPr>
        <w:t>but</w:t>
      </w:r>
      <w:r>
        <w:rPr>
          <w:spacing w:val="-5"/>
          <w:sz w:val="24"/>
        </w:rPr>
        <w:t xml:space="preserve"> </w:t>
      </w:r>
      <w:r>
        <w:rPr>
          <w:sz w:val="24"/>
        </w:rPr>
        <w:t>do</w:t>
      </w:r>
      <w:r>
        <w:rPr>
          <w:spacing w:val="-5"/>
          <w:sz w:val="24"/>
        </w:rPr>
        <w:t xml:space="preserve"> </w:t>
      </w:r>
      <w:r>
        <w:rPr>
          <w:sz w:val="24"/>
        </w:rPr>
        <w:t>not</w:t>
      </w:r>
      <w:r>
        <w:rPr>
          <w:spacing w:val="-5"/>
          <w:sz w:val="24"/>
        </w:rPr>
        <w:t xml:space="preserve"> </w:t>
      </w:r>
      <w:r>
        <w:rPr>
          <w:sz w:val="24"/>
        </w:rPr>
        <w:t>count toward final grades.</w:t>
      </w:r>
    </w:p>
    <w:p w14:paraId="0E72C48E" w14:textId="77777777" w:rsidR="003803F7" w:rsidRDefault="00F04078">
      <w:pPr>
        <w:pStyle w:val="ListParagraph"/>
        <w:numPr>
          <w:ilvl w:val="1"/>
          <w:numId w:val="309"/>
        </w:numPr>
        <w:tabs>
          <w:tab w:val="left" w:pos="787"/>
        </w:tabs>
        <w:spacing w:line="293" w:lineRule="exact"/>
        <w:rPr>
          <w:rFonts w:ascii="Symbol" w:hAnsi="Symbol"/>
          <w:sz w:val="24"/>
        </w:rPr>
      </w:pPr>
      <w:r>
        <w:rPr>
          <w:sz w:val="24"/>
        </w:rPr>
        <w:t>Summative</w:t>
      </w:r>
      <w:r>
        <w:rPr>
          <w:spacing w:val="-12"/>
          <w:sz w:val="24"/>
        </w:rPr>
        <w:t xml:space="preserve"> </w:t>
      </w:r>
      <w:r>
        <w:rPr>
          <w:sz w:val="24"/>
        </w:rPr>
        <w:t>Assessments:</w:t>
      </w:r>
      <w:r>
        <w:rPr>
          <w:spacing w:val="-9"/>
          <w:sz w:val="24"/>
        </w:rPr>
        <w:t xml:space="preserve"> </w:t>
      </w:r>
      <w:r>
        <w:rPr>
          <w:sz w:val="24"/>
        </w:rPr>
        <w:t>Online</w:t>
      </w:r>
      <w:r>
        <w:rPr>
          <w:spacing w:val="-9"/>
          <w:sz w:val="24"/>
        </w:rPr>
        <w:t xml:space="preserve"> </w:t>
      </w:r>
      <w:r>
        <w:rPr>
          <w:sz w:val="24"/>
        </w:rPr>
        <w:t>term</w:t>
      </w:r>
      <w:r>
        <w:rPr>
          <w:spacing w:val="-10"/>
          <w:sz w:val="24"/>
        </w:rPr>
        <w:t xml:space="preserve"> </w:t>
      </w:r>
      <w:r>
        <w:rPr>
          <w:sz w:val="24"/>
        </w:rPr>
        <w:t>exams</w:t>
      </w:r>
      <w:r>
        <w:rPr>
          <w:spacing w:val="-10"/>
          <w:sz w:val="24"/>
        </w:rPr>
        <w:t xml:space="preserve"> </w:t>
      </w:r>
      <w:r>
        <w:rPr>
          <w:sz w:val="24"/>
        </w:rPr>
        <w:t>and</w:t>
      </w:r>
      <w:r>
        <w:rPr>
          <w:spacing w:val="-9"/>
          <w:sz w:val="24"/>
        </w:rPr>
        <w:t xml:space="preserve"> </w:t>
      </w:r>
      <w:r>
        <w:rPr>
          <w:sz w:val="24"/>
        </w:rPr>
        <w:t>send-</w:t>
      </w:r>
      <w:r>
        <w:rPr>
          <w:spacing w:val="-4"/>
          <w:sz w:val="24"/>
        </w:rPr>
        <w:t>ups.</w:t>
      </w:r>
    </w:p>
    <w:p w14:paraId="63EB4756" w14:textId="77777777" w:rsidR="003803F7" w:rsidRDefault="00F04078">
      <w:pPr>
        <w:pStyle w:val="ListParagraph"/>
        <w:numPr>
          <w:ilvl w:val="1"/>
          <w:numId w:val="309"/>
        </w:numPr>
        <w:tabs>
          <w:tab w:val="left" w:pos="787"/>
        </w:tabs>
        <w:ind w:right="713"/>
        <w:rPr>
          <w:rFonts w:ascii="Symbol" w:hAnsi="Symbol"/>
          <w:sz w:val="24"/>
        </w:rPr>
      </w:pPr>
      <w:r>
        <w:rPr>
          <w:sz w:val="24"/>
        </w:rPr>
        <w:t>Feedback</w:t>
      </w:r>
      <w:r>
        <w:rPr>
          <w:spacing w:val="-3"/>
          <w:sz w:val="24"/>
        </w:rPr>
        <w:t xml:space="preserve"> </w:t>
      </w:r>
      <w:r>
        <w:rPr>
          <w:sz w:val="24"/>
        </w:rPr>
        <w:t>and</w:t>
      </w:r>
      <w:r>
        <w:rPr>
          <w:spacing w:val="-6"/>
          <w:sz w:val="24"/>
        </w:rPr>
        <w:t xml:space="preserve"> </w:t>
      </w:r>
      <w:r>
        <w:rPr>
          <w:sz w:val="24"/>
        </w:rPr>
        <w:t>Quality</w:t>
      </w:r>
      <w:r>
        <w:rPr>
          <w:spacing w:val="-6"/>
          <w:sz w:val="24"/>
        </w:rPr>
        <w:t xml:space="preserve"> </w:t>
      </w:r>
      <w:r>
        <w:rPr>
          <w:sz w:val="24"/>
        </w:rPr>
        <w:t>Assurance:</w:t>
      </w:r>
      <w:r>
        <w:rPr>
          <w:spacing w:val="-6"/>
          <w:sz w:val="24"/>
        </w:rPr>
        <w:t xml:space="preserve"> </w:t>
      </w:r>
      <w:r>
        <w:rPr>
          <w:sz w:val="24"/>
        </w:rPr>
        <w:t>Student</w:t>
      </w:r>
      <w:r>
        <w:rPr>
          <w:spacing w:val="-6"/>
          <w:sz w:val="24"/>
        </w:rPr>
        <w:t xml:space="preserve"> </w:t>
      </w:r>
      <w:r>
        <w:rPr>
          <w:sz w:val="24"/>
        </w:rPr>
        <w:t>evaluations</w:t>
      </w:r>
      <w:r>
        <w:rPr>
          <w:spacing w:val="-6"/>
          <w:sz w:val="24"/>
        </w:rPr>
        <w:t xml:space="preserve"> </w:t>
      </w:r>
      <w:r>
        <w:rPr>
          <w:sz w:val="24"/>
        </w:rPr>
        <w:t>collected</w:t>
      </w:r>
      <w:r>
        <w:rPr>
          <w:spacing w:val="-6"/>
          <w:sz w:val="24"/>
        </w:rPr>
        <w:t xml:space="preserve"> </w:t>
      </w:r>
      <w:r>
        <w:rPr>
          <w:sz w:val="24"/>
        </w:rPr>
        <w:t>through</w:t>
      </w:r>
      <w:r>
        <w:rPr>
          <w:spacing w:val="-6"/>
          <w:sz w:val="24"/>
        </w:rPr>
        <w:t xml:space="preserve"> </w:t>
      </w:r>
      <w:r>
        <w:rPr>
          <w:sz w:val="24"/>
        </w:rPr>
        <w:t>QEC</w:t>
      </w:r>
      <w:r>
        <w:rPr>
          <w:spacing w:val="-3"/>
          <w:sz w:val="24"/>
        </w:rPr>
        <w:t xml:space="preserve"> </w:t>
      </w:r>
      <w:r>
        <w:rPr>
          <w:sz w:val="24"/>
        </w:rPr>
        <w:t>proformas</w:t>
      </w:r>
      <w:r>
        <w:rPr>
          <w:spacing w:val="-6"/>
          <w:sz w:val="24"/>
        </w:rPr>
        <w:t xml:space="preserve"> </w:t>
      </w:r>
      <w:r>
        <w:rPr>
          <w:sz w:val="24"/>
        </w:rPr>
        <w:t>ensure</w:t>
      </w:r>
      <w:r>
        <w:rPr>
          <w:spacing w:val="-4"/>
          <w:sz w:val="24"/>
        </w:rPr>
        <w:t xml:space="preserve"> </w:t>
      </w:r>
      <w:r>
        <w:rPr>
          <w:sz w:val="24"/>
        </w:rPr>
        <w:t>ongoing improvement of online teaching practices.</w:t>
      </w:r>
    </w:p>
    <w:p w14:paraId="541CA095" w14:textId="77777777" w:rsidR="003803F7" w:rsidRDefault="003803F7">
      <w:pPr>
        <w:pStyle w:val="BodyText"/>
        <w:spacing w:before="83"/>
      </w:pPr>
    </w:p>
    <w:p w14:paraId="69495502" w14:textId="77777777" w:rsidR="003803F7" w:rsidRDefault="00F04078">
      <w:pPr>
        <w:pStyle w:val="Heading1"/>
        <w:spacing w:before="0"/>
        <w:ind w:left="360"/>
      </w:pPr>
      <w:bookmarkStart w:id="20" w:name="_Toc230165972"/>
      <w:r>
        <w:t>System</w:t>
      </w:r>
      <w:r>
        <w:rPr>
          <w:spacing w:val="-6"/>
        </w:rPr>
        <w:t xml:space="preserve"> </w:t>
      </w:r>
      <w:r>
        <w:t>Maintenance</w:t>
      </w:r>
      <w:r>
        <w:rPr>
          <w:spacing w:val="-3"/>
        </w:rPr>
        <w:t xml:space="preserve"> </w:t>
      </w:r>
      <w:r>
        <w:t>&amp;</w:t>
      </w:r>
      <w:r>
        <w:rPr>
          <w:spacing w:val="-1"/>
        </w:rPr>
        <w:t xml:space="preserve"> </w:t>
      </w:r>
      <w:r>
        <w:rPr>
          <w:spacing w:val="-2"/>
        </w:rPr>
        <w:t>Confidentiality</w:t>
      </w:r>
      <w:bookmarkEnd w:id="20"/>
    </w:p>
    <w:p w14:paraId="3D4F289C" w14:textId="77777777" w:rsidR="003803F7" w:rsidRDefault="00F04078">
      <w:pPr>
        <w:pStyle w:val="ListParagraph"/>
        <w:numPr>
          <w:ilvl w:val="1"/>
          <w:numId w:val="309"/>
        </w:numPr>
        <w:tabs>
          <w:tab w:val="left" w:pos="787"/>
        </w:tabs>
        <w:spacing w:before="239"/>
        <w:rPr>
          <w:rFonts w:ascii="Symbol" w:hAnsi="Symbol"/>
          <w:sz w:val="24"/>
        </w:rPr>
      </w:pPr>
      <w:r>
        <w:rPr>
          <w:sz w:val="24"/>
        </w:rPr>
        <w:t>Planned</w:t>
      </w:r>
      <w:r>
        <w:rPr>
          <w:spacing w:val="-9"/>
          <w:sz w:val="24"/>
        </w:rPr>
        <w:t xml:space="preserve"> </w:t>
      </w:r>
      <w:r>
        <w:rPr>
          <w:sz w:val="24"/>
        </w:rPr>
        <w:t>Outages:</w:t>
      </w:r>
      <w:r>
        <w:rPr>
          <w:spacing w:val="-7"/>
          <w:sz w:val="24"/>
        </w:rPr>
        <w:t xml:space="preserve"> </w:t>
      </w:r>
      <w:r>
        <w:rPr>
          <w:sz w:val="24"/>
        </w:rPr>
        <w:t>The</w:t>
      </w:r>
      <w:r>
        <w:rPr>
          <w:spacing w:val="-7"/>
          <w:sz w:val="24"/>
        </w:rPr>
        <w:t xml:space="preserve"> </w:t>
      </w:r>
      <w:r>
        <w:rPr>
          <w:sz w:val="24"/>
        </w:rPr>
        <w:t>IT</w:t>
      </w:r>
      <w:r>
        <w:rPr>
          <w:spacing w:val="-4"/>
          <w:sz w:val="24"/>
        </w:rPr>
        <w:t xml:space="preserve"> </w:t>
      </w:r>
      <w:r>
        <w:rPr>
          <w:sz w:val="24"/>
        </w:rPr>
        <w:t>department</w:t>
      </w:r>
      <w:r>
        <w:rPr>
          <w:spacing w:val="-4"/>
          <w:sz w:val="24"/>
        </w:rPr>
        <w:t xml:space="preserve"> </w:t>
      </w:r>
      <w:r>
        <w:rPr>
          <w:sz w:val="24"/>
        </w:rPr>
        <w:t>notifies</w:t>
      </w:r>
      <w:r>
        <w:rPr>
          <w:spacing w:val="-6"/>
          <w:sz w:val="24"/>
        </w:rPr>
        <w:t xml:space="preserve"> </w:t>
      </w:r>
      <w:r>
        <w:rPr>
          <w:sz w:val="24"/>
        </w:rPr>
        <w:t>users</w:t>
      </w:r>
      <w:r>
        <w:rPr>
          <w:spacing w:val="-7"/>
          <w:sz w:val="24"/>
        </w:rPr>
        <w:t xml:space="preserve"> </w:t>
      </w:r>
      <w:r>
        <w:rPr>
          <w:sz w:val="24"/>
        </w:rPr>
        <w:t>in</w:t>
      </w:r>
      <w:r>
        <w:rPr>
          <w:spacing w:val="-7"/>
          <w:sz w:val="24"/>
        </w:rPr>
        <w:t xml:space="preserve"> </w:t>
      </w:r>
      <w:r>
        <w:rPr>
          <w:sz w:val="24"/>
        </w:rPr>
        <w:t>advance</w:t>
      </w:r>
      <w:r>
        <w:rPr>
          <w:spacing w:val="-9"/>
          <w:sz w:val="24"/>
        </w:rPr>
        <w:t xml:space="preserve"> </w:t>
      </w:r>
      <w:r>
        <w:rPr>
          <w:sz w:val="24"/>
        </w:rPr>
        <w:t>of</w:t>
      </w:r>
      <w:r>
        <w:rPr>
          <w:spacing w:val="-7"/>
          <w:sz w:val="24"/>
        </w:rPr>
        <w:t xml:space="preserve"> </w:t>
      </w:r>
      <w:r>
        <w:rPr>
          <w:sz w:val="24"/>
        </w:rPr>
        <w:t>any</w:t>
      </w:r>
      <w:r>
        <w:rPr>
          <w:spacing w:val="-7"/>
          <w:sz w:val="24"/>
        </w:rPr>
        <w:t xml:space="preserve"> </w:t>
      </w:r>
      <w:r>
        <w:rPr>
          <w:spacing w:val="-2"/>
          <w:sz w:val="24"/>
        </w:rPr>
        <w:t>maintenance.</w:t>
      </w:r>
    </w:p>
    <w:p w14:paraId="20D5BE51" w14:textId="77777777" w:rsidR="003803F7" w:rsidRDefault="00F04078">
      <w:pPr>
        <w:pStyle w:val="ListParagraph"/>
        <w:numPr>
          <w:ilvl w:val="1"/>
          <w:numId w:val="309"/>
        </w:numPr>
        <w:tabs>
          <w:tab w:val="left" w:pos="787"/>
        </w:tabs>
        <w:spacing w:before="1"/>
        <w:ind w:right="370"/>
        <w:rPr>
          <w:rFonts w:ascii="Symbol" w:hAnsi="Symbol"/>
          <w:sz w:val="24"/>
        </w:rPr>
      </w:pPr>
      <w:r>
        <w:rPr>
          <w:sz w:val="24"/>
        </w:rPr>
        <w:t>Privacy</w:t>
      </w:r>
      <w:r>
        <w:rPr>
          <w:spacing w:val="-7"/>
          <w:sz w:val="24"/>
        </w:rPr>
        <w:t xml:space="preserve"> </w:t>
      </w:r>
      <w:r>
        <w:rPr>
          <w:sz w:val="24"/>
        </w:rPr>
        <w:t>Policies:</w:t>
      </w:r>
      <w:r>
        <w:rPr>
          <w:spacing w:val="-7"/>
          <w:sz w:val="24"/>
        </w:rPr>
        <w:t xml:space="preserve"> </w:t>
      </w:r>
      <w:r>
        <w:rPr>
          <w:sz w:val="24"/>
        </w:rPr>
        <w:t>All</w:t>
      </w:r>
      <w:r>
        <w:rPr>
          <w:spacing w:val="-7"/>
          <w:sz w:val="24"/>
        </w:rPr>
        <w:t xml:space="preserve"> </w:t>
      </w:r>
      <w:r>
        <w:rPr>
          <w:sz w:val="24"/>
        </w:rPr>
        <w:t>users</w:t>
      </w:r>
      <w:r>
        <w:rPr>
          <w:spacing w:val="-7"/>
          <w:sz w:val="24"/>
        </w:rPr>
        <w:t xml:space="preserve"> </w:t>
      </w:r>
      <w:r>
        <w:rPr>
          <w:sz w:val="24"/>
        </w:rPr>
        <w:t>are</w:t>
      </w:r>
      <w:r>
        <w:rPr>
          <w:spacing w:val="-9"/>
          <w:sz w:val="24"/>
        </w:rPr>
        <w:t xml:space="preserve"> </w:t>
      </w:r>
      <w:r>
        <w:rPr>
          <w:sz w:val="24"/>
        </w:rPr>
        <w:t>accordingly</w:t>
      </w:r>
      <w:r>
        <w:rPr>
          <w:spacing w:val="-7"/>
          <w:sz w:val="24"/>
        </w:rPr>
        <w:t xml:space="preserve"> </w:t>
      </w:r>
      <w:r>
        <w:rPr>
          <w:sz w:val="24"/>
        </w:rPr>
        <w:t>notified</w:t>
      </w:r>
      <w:r>
        <w:rPr>
          <w:spacing w:val="-5"/>
          <w:sz w:val="24"/>
        </w:rPr>
        <w:t xml:space="preserve"> </w:t>
      </w:r>
      <w:r>
        <w:rPr>
          <w:sz w:val="24"/>
        </w:rPr>
        <w:t>to</w:t>
      </w:r>
      <w:r>
        <w:rPr>
          <w:spacing w:val="-7"/>
          <w:sz w:val="24"/>
        </w:rPr>
        <w:t xml:space="preserve"> </w:t>
      </w:r>
      <w:r>
        <w:rPr>
          <w:sz w:val="24"/>
        </w:rPr>
        <w:t>must</w:t>
      </w:r>
      <w:r>
        <w:rPr>
          <w:spacing w:val="-7"/>
          <w:sz w:val="24"/>
        </w:rPr>
        <w:t xml:space="preserve"> </w:t>
      </w:r>
      <w:r>
        <w:rPr>
          <w:sz w:val="24"/>
        </w:rPr>
        <w:t>comply</w:t>
      </w:r>
      <w:r>
        <w:rPr>
          <w:spacing w:val="-7"/>
          <w:sz w:val="24"/>
        </w:rPr>
        <w:t xml:space="preserve"> </w:t>
      </w:r>
      <w:r>
        <w:rPr>
          <w:sz w:val="24"/>
        </w:rPr>
        <w:t>with</w:t>
      </w:r>
      <w:r>
        <w:rPr>
          <w:spacing w:val="-8"/>
          <w:sz w:val="24"/>
        </w:rPr>
        <w:t xml:space="preserve"> </w:t>
      </w:r>
      <w:r>
        <w:rPr>
          <w:sz w:val="24"/>
        </w:rPr>
        <w:t>institutional</w:t>
      </w:r>
      <w:r>
        <w:rPr>
          <w:spacing w:val="-8"/>
          <w:sz w:val="24"/>
        </w:rPr>
        <w:t xml:space="preserve"> </w:t>
      </w:r>
      <w:r>
        <w:rPr>
          <w:sz w:val="24"/>
        </w:rPr>
        <w:t>and</w:t>
      </w:r>
      <w:r>
        <w:rPr>
          <w:spacing w:val="-7"/>
          <w:sz w:val="24"/>
        </w:rPr>
        <w:t xml:space="preserve"> </w:t>
      </w:r>
      <w:r>
        <w:rPr>
          <w:sz w:val="24"/>
        </w:rPr>
        <w:t>PMDC</w:t>
      </w:r>
      <w:r>
        <w:rPr>
          <w:spacing w:val="-7"/>
          <w:sz w:val="24"/>
        </w:rPr>
        <w:t xml:space="preserve"> </w:t>
      </w:r>
      <w:r>
        <w:rPr>
          <w:sz w:val="24"/>
        </w:rPr>
        <w:t>regulations to protect intellectual property and personal information.</w:t>
      </w:r>
    </w:p>
    <w:p w14:paraId="42F2F481" w14:textId="77777777" w:rsidR="003803F7" w:rsidRDefault="00F04078">
      <w:pPr>
        <w:pStyle w:val="ListParagraph"/>
        <w:numPr>
          <w:ilvl w:val="1"/>
          <w:numId w:val="309"/>
        </w:numPr>
        <w:tabs>
          <w:tab w:val="left" w:pos="787"/>
        </w:tabs>
        <w:spacing w:before="1"/>
        <w:rPr>
          <w:rFonts w:ascii="Symbol" w:hAnsi="Symbol"/>
          <w:sz w:val="24"/>
        </w:rPr>
      </w:pPr>
      <w:r>
        <w:rPr>
          <w:sz w:val="24"/>
        </w:rPr>
        <w:t>Security:</w:t>
      </w:r>
      <w:r>
        <w:rPr>
          <w:spacing w:val="-9"/>
          <w:sz w:val="24"/>
        </w:rPr>
        <w:t xml:space="preserve"> </w:t>
      </w:r>
      <w:r>
        <w:rPr>
          <w:sz w:val="24"/>
        </w:rPr>
        <w:t>The</w:t>
      </w:r>
      <w:r>
        <w:rPr>
          <w:spacing w:val="-8"/>
          <w:sz w:val="24"/>
        </w:rPr>
        <w:t xml:space="preserve"> </w:t>
      </w:r>
      <w:r>
        <w:rPr>
          <w:sz w:val="24"/>
        </w:rPr>
        <w:t>IT</w:t>
      </w:r>
      <w:r>
        <w:rPr>
          <w:spacing w:val="-5"/>
          <w:sz w:val="24"/>
        </w:rPr>
        <w:t xml:space="preserve"> </w:t>
      </w:r>
      <w:r>
        <w:rPr>
          <w:sz w:val="24"/>
        </w:rPr>
        <w:t>team</w:t>
      </w:r>
      <w:r>
        <w:rPr>
          <w:spacing w:val="-8"/>
          <w:sz w:val="24"/>
        </w:rPr>
        <w:t xml:space="preserve"> </w:t>
      </w:r>
      <w:r>
        <w:rPr>
          <w:sz w:val="24"/>
        </w:rPr>
        <w:t>monitors</w:t>
      </w:r>
      <w:r>
        <w:rPr>
          <w:spacing w:val="-9"/>
          <w:sz w:val="24"/>
        </w:rPr>
        <w:t xml:space="preserve"> </w:t>
      </w:r>
      <w:r>
        <w:rPr>
          <w:sz w:val="24"/>
        </w:rPr>
        <w:t>and</w:t>
      </w:r>
      <w:r>
        <w:rPr>
          <w:spacing w:val="-8"/>
          <w:sz w:val="24"/>
        </w:rPr>
        <w:t xml:space="preserve"> </w:t>
      </w:r>
      <w:r>
        <w:rPr>
          <w:sz w:val="24"/>
        </w:rPr>
        <w:t>manages</w:t>
      </w:r>
      <w:r>
        <w:rPr>
          <w:spacing w:val="-8"/>
          <w:sz w:val="24"/>
        </w:rPr>
        <w:t xml:space="preserve"> </w:t>
      </w:r>
      <w:r>
        <w:rPr>
          <w:sz w:val="24"/>
        </w:rPr>
        <w:t>unauthorized</w:t>
      </w:r>
      <w:r>
        <w:rPr>
          <w:spacing w:val="-8"/>
          <w:sz w:val="24"/>
        </w:rPr>
        <w:t xml:space="preserve"> </w:t>
      </w:r>
      <w:r>
        <w:rPr>
          <w:sz w:val="24"/>
        </w:rPr>
        <w:t>access</w:t>
      </w:r>
      <w:r>
        <w:rPr>
          <w:spacing w:val="-6"/>
          <w:sz w:val="24"/>
        </w:rPr>
        <w:t xml:space="preserve"> </w:t>
      </w:r>
      <w:r>
        <w:rPr>
          <w:sz w:val="24"/>
        </w:rPr>
        <w:t>or</w:t>
      </w:r>
      <w:r>
        <w:rPr>
          <w:spacing w:val="-10"/>
          <w:sz w:val="24"/>
        </w:rPr>
        <w:t xml:space="preserve"> </w:t>
      </w:r>
      <w:r>
        <w:rPr>
          <w:sz w:val="24"/>
        </w:rPr>
        <w:t>inappropriate</w:t>
      </w:r>
      <w:r>
        <w:rPr>
          <w:spacing w:val="-8"/>
          <w:sz w:val="24"/>
        </w:rPr>
        <w:t xml:space="preserve"> </w:t>
      </w:r>
      <w:r>
        <w:rPr>
          <w:spacing w:val="-2"/>
          <w:sz w:val="24"/>
        </w:rPr>
        <w:t>behaviors.</w:t>
      </w:r>
    </w:p>
    <w:p w14:paraId="7D9AD2D9" w14:textId="77777777" w:rsidR="003803F7" w:rsidRDefault="003803F7">
      <w:pPr>
        <w:pStyle w:val="BodyText"/>
        <w:spacing w:before="83"/>
      </w:pPr>
    </w:p>
    <w:p w14:paraId="3797D4CE" w14:textId="77777777" w:rsidR="003803F7" w:rsidRPr="002F7F2C" w:rsidRDefault="00F04078" w:rsidP="002F7F2C">
      <w:pPr>
        <w:pStyle w:val="BodyText"/>
        <w:jc w:val="center"/>
        <w:rPr>
          <w:b/>
          <w:bCs/>
          <w:sz w:val="28"/>
          <w:szCs w:val="28"/>
        </w:rPr>
      </w:pPr>
      <w:r w:rsidRPr="002F7F2C">
        <w:rPr>
          <w:b/>
          <w:bCs/>
          <w:sz w:val="28"/>
          <w:szCs w:val="28"/>
        </w:rPr>
        <w:t>Roles</w:t>
      </w:r>
      <w:r w:rsidRPr="002F7F2C">
        <w:rPr>
          <w:b/>
          <w:bCs/>
          <w:spacing w:val="-7"/>
          <w:sz w:val="28"/>
          <w:szCs w:val="28"/>
        </w:rPr>
        <w:t xml:space="preserve"> </w:t>
      </w:r>
      <w:r w:rsidRPr="002F7F2C">
        <w:rPr>
          <w:b/>
          <w:bCs/>
          <w:sz w:val="28"/>
          <w:szCs w:val="28"/>
        </w:rPr>
        <w:t>and</w:t>
      </w:r>
      <w:r w:rsidRPr="002F7F2C">
        <w:rPr>
          <w:b/>
          <w:bCs/>
          <w:spacing w:val="-7"/>
          <w:sz w:val="28"/>
          <w:szCs w:val="28"/>
        </w:rPr>
        <w:t xml:space="preserve"> </w:t>
      </w:r>
      <w:r w:rsidRPr="002F7F2C">
        <w:rPr>
          <w:b/>
          <w:bCs/>
          <w:sz w:val="28"/>
          <w:szCs w:val="28"/>
        </w:rPr>
        <w:t>Responsibilities</w:t>
      </w:r>
    </w:p>
    <w:p w14:paraId="56CBB3FB" w14:textId="77777777" w:rsidR="003803F7" w:rsidRDefault="003803F7">
      <w:pPr>
        <w:pStyle w:val="BodyText"/>
        <w:spacing w:before="8"/>
        <w:rPr>
          <w:b/>
          <w:sz w:val="8"/>
        </w:rPr>
      </w:pPr>
    </w:p>
    <w:tbl>
      <w:tblPr>
        <w:tblW w:w="0" w:type="auto"/>
        <w:tblInd w:w="39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805"/>
        <w:gridCol w:w="8950"/>
      </w:tblGrid>
      <w:tr w:rsidR="003803F7" w14:paraId="5391BB75" w14:textId="77777777">
        <w:trPr>
          <w:trHeight w:val="463"/>
        </w:trPr>
        <w:tc>
          <w:tcPr>
            <w:tcW w:w="1805" w:type="dxa"/>
          </w:tcPr>
          <w:p w14:paraId="5FC49985" w14:textId="77777777" w:rsidR="003803F7" w:rsidRDefault="00F04078">
            <w:pPr>
              <w:pStyle w:val="TableParagraph"/>
              <w:spacing w:before="23"/>
              <w:ind w:left="387"/>
              <w:rPr>
                <w:b/>
                <w:sz w:val="24"/>
              </w:rPr>
            </w:pPr>
            <w:r>
              <w:rPr>
                <w:b/>
                <w:sz w:val="24"/>
              </w:rPr>
              <w:t>User</w:t>
            </w:r>
            <w:r>
              <w:rPr>
                <w:b/>
                <w:spacing w:val="-8"/>
                <w:sz w:val="24"/>
              </w:rPr>
              <w:t xml:space="preserve"> </w:t>
            </w:r>
            <w:r>
              <w:rPr>
                <w:b/>
                <w:spacing w:val="-4"/>
                <w:sz w:val="24"/>
              </w:rPr>
              <w:t>Role</w:t>
            </w:r>
          </w:p>
        </w:tc>
        <w:tc>
          <w:tcPr>
            <w:tcW w:w="8950" w:type="dxa"/>
          </w:tcPr>
          <w:p w14:paraId="14426E64" w14:textId="77777777" w:rsidR="003803F7" w:rsidRDefault="00F04078">
            <w:pPr>
              <w:pStyle w:val="TableParagraph"/>
              <w:spacing w:before="23"/>
              <w:ind w:left="8"/>
              <w:jc w:val="center"/>
              <w:rPr>
                <w:b/>
                <w:sz w:val="24"/>
              </w:rPr>
            </w:pPr>
            <w:r>
              <w:rPr>
                <w:b/>
                <w:spacing w:val="-2"/>
                <w:sz w:val="24"/>
              </w:rPr>
              <w:t>Permissions</w:t>
            </w:r>
          </w:p>
        </w:tc>
      </w:tr>
      <w:tr w:rsidR="003803F7" w14:paraId="4B7EF339" w14:textId="77777777">
        <w:trPr>
          <w:trHeight w:val="428"/>
        </w:trPr>
        <w:tc>
          <w:tcPr>
            <w:tcW w:w="1805" w:type="dxa"/>
          </w:tcPr>
          <w:p w14:paraId="18D15C23" w14:textId="77777777" w:rsidR="003803F7" w:rsidRDefault="00F04078">
            <w:pPr>
              <w:pStyle w:val="TableParagraph"/>
              <w:spacing w:before="24"/>
              <w:ind w:left="27"/>
              <w:rPr>
                <w:b/>
              </w:rPr>
            </w:pPr>
            <w:r>
              <w:rPr>
                <w:b/>
                <w:spacing w:val="-2"/>
              </w:rPr>
              <w:t>Students</w:t>
            </w:r>
          </w:p>
        </w:tc>
        <w:tc>
          <w:tcPr>
            <w:tcW w:w="8950" w:type="dxa"/>
          </w:tcPr>
          <w:p w14:paraId="32C85C05" w14:textId="77777777" w:rsidR="003803F7" w:rsidRDefault="00F04078">
            <w:pPr>
              <w:pStyle w:val="TableParagraph"/>
              <w:spacing w:before="24"/>
              <w:ind w:left="29"/>
            </w:pPr>
            <w:r>
              <w:t>Access</w:t>
            </w:r>
            <w:r>
              <w:rPr>
                <w:spacing w:val="-7"/>
              </w:rPr>
              <w:t xml:space="preserve"> </w:t>
            </w:r>
            <w:r>
              <w:t>lectures,</w:t>
            </w:r>
            <w:r>
              <w:rPr>
                <w:spacing w:val="-4"/>
              </w:rPr>
              <w:t xml:space="preserve"> </w:t>
            </w:r>
            <w:r>
              <w:t>take quizzes,</w:t>
            </w:r>
            <w:r>
              <w:rPr>
                <w:spacing w:val="-2"/>
              </w:rPr>
              <w:t xml:space="preserve"> </w:t>
            </w:r>
            <w:r>
              <w:t>and</w:t>
            </w:r>
            <w:r>
              <w:rPr>
                <w:spacing w:val="-4"/>
              </w:rPr>
              <w:t xml:space="preserve"> </w:t>
            </w:r>
            <w:r>
              <w:t>submit</w:t>
            </w:r>
            <w:r>
              <w:rPr>
                <w:spacing w:val="-1"/>
              </w:rPr>
              <w:t xml:space="preserve"> </w:t>
            </w:r>
            <w:r>
              <w:rPr>
                <w:spacing w:val="-2"/>
              </w:rPr>
              <w:t>assignments.</w:t>
            </w:r>
          </w:p>
        </w:tc>
      </w:tr>
      <w:tr w:rsidR="003803F7" w14:paraId="6A368600" w14:textId="77777777">
        <w:trPr>
          <w:trHeight w:val="430"/>
        </w:trPr>
        <w:tc>
          <w:tcPr>
            <w:tcW w:w="1805" w:type="dxa"/>
          </w:tcPr>
          <w:p w14:paraId="6045AF84" w14:textId="77777777" w:rsidR="003803F7" w:rsidRDefault="00F04078">
            <w:pPr>
              <w:pStyle w:val="TableParagraph"/>
              <w:spacing w:before="27"/>
              <w:ind w:left="27"/>
              <w:rPr>
                <w:b/>
              </w:rPr>
            </w:pPr>
            <w:r>
              <w:rPr>
                <w:b/>
                <w:spacing w:val="-2"/>
              </w:rPr>
              <w:t>Instructors</w:t>
            </w:r>
          </w:p>
        </w:tc>
        <w:tc>
          <w:tcPr>
            <w:tcW w:w="8950" w:type="dxa"/>
          </w:tcPr>
          <w:p w14:paraId="6C6B44AD" w14:textId="77777777" w:rsidR="003803F7" w:rsidRDefault="00F04078">
            <w:pPr>
              <w:pStyle w:val="TableParagraph"/>
              <w:spacing w:before="27"/>
              <w:ind w:left="29"/>
            </w:pPr>
            <w:r>
              <w:t>Upload</w:t>
            </w:r>
            <w:r>
              <w:rPr>
                <w:spacing w:val="-7"/>
              </w:rPr>
              <w:t xml:space="preserve"> </w:t>
            </w:r>
            <w:r>
              <w:t>course</w:t>
            </w:r>
            <w:r>
              <w:rPr>
                <w:spacing w:val="-2"/>
              </w:rPr>
              <w:t xml:space="preserve"> </w:t>
            </w:r>
            <w:r>
              <w:t>content,</w:t>
            </w:r>
            <w:r>
              <w:rPr>
                <w:spacing w:val="-5"/>
              </w:rPr>
              <w:t xml:space="preserve"> </w:t>
            </w:r>
            <w:r>
              <w:t>grade</w:t>
            </w:r>
            <w:r>
              <w:rPr>
                <w:spacing w:val="-1"/>
              </w:rPr>
              <w:t xml:space="preserve"> </w:t>
            </w:r>
            <w:r>
              <w:t>assignments,</w:t>
            </w:r>
            <w:r>
              <w:rPr>
                <w:spacing w:val="-4"/>
              </w:rPr>
              <w:t xml:space="preserve"> </w:t>
            </w:r>
            <w:r>
              <w:t>and</w:t>
            </w:r>
            <w:r>
              <w:rPr>
                <w:spacing w:val="-7"/>
              </w:rPr>
              <w:t xml:space="preserve"> </w:t>
            </w:r>
            <w:r>
              <w:t>track</w:t>
            </w:r>
            <w:r>
              <w:rPr>
                <w:spacing w:val="-2"/>
              </w:rPr>
              <w:t xml:space="preserve"> </w:t>
            </w:r>
            <w:r>
              <w:t>students’</w:t>
            </w:r>
            <w:r>
              <w:rPr>
                <w:spacing w:val="-1"/>
              </w:rPr>
              <w:t xml:space="preserve"> </w:t>
            </w:r>
            <w:r>
              <w:rPr>
                <w:spacing w:val="-2"/>
              </w:rPr>
              <w:t>performance.</w:t>
            </w:r>
          </w:p>
        </w:tc>
      </w:tr>
      <w:tr w:rsidR="003803F7" w14:paraId="4A2A6FA8" w14:textId="77777777">
        <w:trPr>
          <w:trHeight w:val="428"/>
        </w:trPr>
        <w:tc>
          <w:tcPr>
            <w:tcW w:w="1805" w:type="dxa"/>
          </w:tcPr>
          <w:p w14:paraId="48BF9015" w14:textId="77777777" w:rsidR="003803F7" w:rsidRDefault="00F04078">
            <w:pPr>
              <w:pStyle w:val="TableParagraph"/>
              <w:spacing w:before="24"/>
              <w:ind w:left="27"/>
              <w:rPr>
                <w:b/>
              </w:rPr>
            </w:pPr>
            <w:r>
              <w:rPr>
                <w:b/>
              </w:rPr>
              <w:t>SHaPE &amp;</w:t>
            </w:r>
            <w:r>
              <w:rPr>
                <w:b/>
                <w:spacing w:val="-1"/>
              </w:rPr>
              <w:t xml:space="preserve"> </w:t>
            </w:r>
            <w:r>
              <w:rPr>
                <w:b/>
                <w:spacing w:val="-5"/>
              </w:rPr>
              <w:t>QEC</w:t>
            </w:r>
          </w:p>
        </w:tc>
        <w:tc>
          <w:tcPr>
            <w:tcW w:w="8950" w:type="dxa"/>
          </w:tcPr>
          <w:p w14:paraId="7807468C" w14:textId="77777777" w:rsidR="003803F7" w:rsidRDefault="00F04078">
            <w:pPr>
              <w:pStyle w:val="TableParagraph"/>
              <w:spacing w:before="24"/>
              <w:ind w:left="29"/>
            </w:pPr>
            <w:r>
              <w:t>Review</w:t>
            </w:r>
            <w:r>
              <w:rPr>
                <w:spacing w:val="-6"/>
              </w:rPr>
              <w:t xml:space="preserve"> </w:t>
            </w:r>
            <w:r>
              <w:t>course</w:t>
            </w:r>
            <w:r>
              <w:rPr>
                <w:spacing w:val="-3"/>
              </w:rPr>
              <w:t xml:space="preserve"> </w:t>
            </w:r>
            <w:r>
              <w:t>quality,</w:t>
            </w:r>
            <w:r>
              <w:rPr>
                <w:spacing w:val="-7"/>
              </w:rPr>
              <w:t xml:space="preserve"> </w:t>
            </w:r>
            <w:r>
              <w:t>quizzes,</w:t>
            </w:r>
            <w:r>
              <w:rPr>
                <w:spacing w:val="-4"/>
              </w:rPr>
              <w:t xml:space="preserve"> </w:t>
            </w:r>
            <w:r>
              <w:t>assignments,</w:t>
            </w:r>
            <w:r>
              <w:rPr>
                <w:spacing w:val="-4"/>
              </w:rPr>
              <w:t xml:space="preserve"> </w:t>
            </w:r>
            <w:r>
              <w:t>and</w:t>
            </w:r>
            <w:r>
              <w:rPr>
                <w:spacing w:val="-4"/>
              </w:rPr>
              <w:t xml:space="preserve"> </w:t>
            </w:r>
            <w:r>
              <w:t>suggest</w:t>
            </w:r>
            <w:r>
              <w:rPr>
                <w:spacing w:val="-4"/>
              </w:rPr>
              <w:t xml:space="preserve"> </w:t>
            </w:r>
            <w:r>
              <w:t>modifications</w:t>
            </w:r>
            <w:r>
              <w:rPr>
                <w:spacing w:val="-6"/>
              </w:rPr>
              <w:t xml:space="preserve"> </w:t>
            </w:r>
            <w:r>
              <w:rPr>
                <w:spacing w:val="-2"/>
              </w:rPr>
              <w:t>accordingly.</w:t>
            </w:r>
          </w:p>
        </w:tc>
      </w:tr>
      <w:tr w:rsidR="003803F7" w14:paraId="53C7C4A5" w14:textId="77777777">
        <w:trPr>
          <w:trHeight w:val="429"/>
        </w:trPr>
        <w:tc>
          <w:tcPr>
            <w:tcW w:w="1805" w:type="dxa"/>
          </w:tcPr>
          <w:p w14:paraId="590A512D" w14:textId="77777777" w:rsidR="003803F7" w:rsidRDefault="00F04078">
            <w:pPr>
              <w:pStyle w:val="TableParagraph"/>
              <w:spacing w:before="27"/>
              <w:ind w:left="27"/>
              <w:rPr>
                <w:b/>
              </w:rPr>
            </w:pPr>
            <w:r>
              <w:rPr>
                <w:b/>
              </w:rPr>
              <w:t xml:space="preserve">IT </w:t>
            </w:r>
            <w:r>
              <w:rPr>
                <w:b/>
                <w:spacing w:val="-2"/>
              </w:rPr>
              <w:t>Department</w:t>
            </w:r>
          </w:p>
        </w:tc>
        <w:tc>
          <w:tcPr>
            <w:tcW w:w="8950" w:type="dxa"/>
          </w:tcPr>
          <w:p w14:paraId="7BD920AF" w14:textId="77777777" w:rsidR="003803F7" w:rsidRDefault="00F04078">
            <w:pPr>
              <w:pStyle w:val="TableParagraph"/>
              <w:spacing w:before="27"/>
              <w:ind w:left="29"/>
            </w:pPr>
            <w:r>
              <w:t>Manage</w:t>
            </w:r>
            <w:r>
              <w:rPr>
                <w:spacing w:val="-5"/>
              </w:rPr>
              <w:t xml:space="preserve"> </w:t>
            </w:r>
            <w:r>
              <w:t>user</w:t>
            </w:r>
            <w:r>
              <w:rPr>
                <w:spacing w:val="-2"/>
              </w:rPr>
              <w:t xml:space="preserve"> </w:t>
            </w:r>
            <w:r>
              <w:t>accounts,</w:t>
            </w:r>
            <w:r>
              <w:rPr>
                <w:spacing w:val="-3"/>
              </w:rPr>
              <w:t xml:space="preserve"> </w:t>
            </w:r>
            <w:r>
              <w:t>add</w:t>
            </w:r>
            <w:r>
              <w:rPr>
                <w:spacing w:val="-5"/>
              </w:rPr>
              <w:t xml:space="preserve"> </w:t>
            </w:r>
            <w:r>
              <w:t>or</w:t>
            </w:r>
            <w:r>
              <w:rPr>
                <w:spacing w:val="-2"/>
              </w:rPr>
              <w:t xml:space="preserve"> </w:t>
            </w:r>
            <w:r>
              <w:t>remove</w:t>
            </w:r>
            <w:r>
              <w:rPr>
                <w:spacing w:val="-3"/>
              </w:rPr>
              <w:t xml:space="preserve"> </w:t>
            </w:r>
            <w:r>
              <w:t>courses,</w:t>
            </w:r>
            <w:r>
              <w:rPr>
                <w:spacing w:val="-3"/>
              </w:rPr>
              <w:t xml:space="preserve"> </w:t>
            </w:r>
            <w:r>
              <w:t>and</w:t>
            </w:r>
            <w:r>
              <w:rPr>
                <w:spacing w:val="-1"/>
              </w:rPr>
              <w:t xml:space="preserve"> </w:t>
            </w:r>
            <w:r>
              <w:t>deploy</w:t>
            </w:r>
            <w:r>
              <w:rPr>
                <w:spacing w:val="-2"/>
              </w:rPr>
              <w:t xml:space="preserve"> updates.</w:t>
            </w:r>
          </w:p>
        </w:tc>
      </w:tr>
    </w:tbl>
    <w:p w14:paraId="7018C436" w14:textId="77777777" w:rsidR="003803F7" w:rsidRDefault="003803F7">
      <w:pPr>
        <w:pStyle w:val="TableParagraph"/>
      </w:pPr>
    </w:p>
    <w:p w14:paraId="15706D16" w14:textId="77777777" w:rsidR="00E20359" w:rsidRDefault="00E20359">
      <w:pPr>
        <w:pStyle w:val="TableParagraph"/>
      </w:pPr>
    </w:p>
    <w:p w14:paraId="783968C1" w14:textId="77777777" w:rsidR="00E20359" w:rsidRDefault="00E20359">
      <w:pPr>
        <w:pStyle w:val="TableParagraph"/>
      </w:pPr>
    </w:p>
    <w:p w14:paraId="10928079" w14:textId="77777777" w:rsidR="00E20359" w:rsidRDefault="00E20359">
      <w:pPr>
        <w:pStyle w:val="TableParagraph"/>
      </w:pPr>
    </w:p>
    <w:p w14:paraId="35192DA0" w14:textId="77777777" w:rsidR="00E20359" w:rsidRDefault="00E20359">
      <w:pPr>
        <w:pStyle w:val="TableParagraph"/>
      </w:pPr>
    </w:p>
    <w:p w14:paraId="481B7A53" w14:textId="77777777" w:rsidR="00E20359" w:rsidRDefault="00E20359">
      <w:pPr>
        <w:pStyle w:val="TableParagraph"/>
      </w:pPr>
    </w:p>
    <w:p w14:paraId="232A7670" w14:textId="77777777" w:rsidR="00E20359" w:rsidRDefault="00E20359">
      <w:pPr>
        <w:pStyle w:val="TableParagraph"/>
      </w:pPr>
    </w:p>
    <w:p w14:paraId="5474F121" w14:textId="77777777" w:rsidR="00E20359" w:rsidRDefault="00E20359">
      <w:pPr>
        <w:pStyle w:val="TableParagraph"/>
      </w:pPr>
    </w:p>
    <w:p w14:paraId="08727AFA" w14:textId="77777777" w:rsidR="00E20359" w:rsidRDefault="00E20359">
      <w:pPr>
        <w:pStyle w:val="TableParagraph"/>
      </w:pPr>
    </w:p>
    <w:p w14:paraId="1B9DD47B" w14:textId="77777777" w:rsidR="00E20359" w:rsidRDefault="00E20359">
      <w:pPr>
        <w:pStyle w:val="TableParagraph"/>
      </w:pPr>
    </w:p>
    <w:p w14:paraId="76E60D28" w14:textId="77777777" w:rsidR="00E20359" w:rsidRDefault="00E20359">
      <w:pPr>
        <w:pStyle w:val="TableParagraph"/>
      </w:pPr>
    </w:p>
    <w:p w14:paraId="255EB71B" w14:textId="77777777" w:rsidR="00E20359" w:rsidRDefault="00E20359">
      <w:pPr>
        <w:pStyle w:val="TableParagraph"/>
      </w:pPr>
    </w:p>
    <w:p w14:paraId="3A1C92E6" w14:textId="77777777" w:rsidR="00E20359" w:rsidRDefault="00E20359">
      <w:pPr>
        <w:pStyle w:val="TableParagraph"/>
      </w:pPr>
    </w:p>
    <w:p w14:paraId="270C890E" w14:textId="77777777" w:rsidR="00E20359" w:rsidRDefault="00E20359">
      <w:pPr>
        <w:pStyle w:val="TableParagraph"/>
      </w:pPr>
    </w:p>
    <w:p w14:paraId="0E847233" w14:textId="77777777" w:rsidR="00D20F19" w:rsidRDefault="00D20F19" w:rsidP="00D20F19">
      <w:pPr>
        <w:pStyle w:val="Heading1"/>
        <w:ind w:left="0"/>
        <w:rPr>
          <w:highlight w:val="yellow"/>
        </w:rPr>
      </w:pPr>
    </w:p>
    <w:p w14:paraId="786418FD" w14:textId="77777777" w:rsidR="00D20F19" w:rsidRDefault="00D20F19" w:rsidP="00D20F19">
      <w:pPr>
        <w:pStyle w:val="Heading1"/>
        <w:ind w:left="0"/>
        <w:rPr>
          <w:highlight w:val="yellow"/>
        </w:rPr>
      </w:pPr>
    </w:p>
    <w:tbl>
      <w:tblPr>
        <w:tblStyle w:val="GridTable4-Accent2"/>
        <w:tblpPr w:leftFromText="180" w:rightFromText="180" w:vertAnchor="text" w:horzAnchor="margin" w:tblpY="599"/>
        <w:tblW w:w="10705" w:type="dxa"/>
        <w:tblLook w:val="04A0" w:firstRow="1" w:lastRow="0" w:firstColumn="1" w:lastColumn="0" w:noHBand="0" w:noVBand="1"/>
      </w:tblPr>
      <w:tblGrid>
        <w:gridCol w:w="879"/>
        <w:gridCol w:w="1636"/>
        <w:gridCol w:w="1080"/>
        <w:gridCol w:w="1710"/>
        <w:gridCol w:w="2520"/>
        <w:gridCol w:w="2880"/>
      </w:tblGrid>
      <w:tr w:rsidR="00585A87" w:rsidRPr="005C4997" w14:paraId="005D82BD" w14:textId="77777777" w:rsidTr="008B0F20">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879" w:type="dxa"/>
          </w:tcPr>
          <w:p w14:paraId="45797C5D" w14:textId="77777777" w:rsidR="00585A87" w:rsidRPr="00585A87" w:rsidRDefault="00585A87" w:rsidP="00585A87">
            <w:pPr>
              <w:rPr>
                <w:b w:val="0"/>
                <w:bCs w:val="0"/>
                <w:sz w:val="24"/>
                <w:szCs w:val="24"/>
              </w:rPr>
            </w:pPr>
            <w:r w:rsidRPr="00585A87">
              <w:rPr>
                <w:sz w:val="24"/>
                <w:szCs w:val="24"/>
              </w:rPr>
              <w:lastRenderedPageBreak/>
              <w:t>Block</w:t>
            </w:r>
          </w:p>
        </w:tc>
        <w:tc>
          <w:tcPr>
            <w:tcW w:w="1636" w:type="dxa"/>
          </w:tcPr>
          <w:p w14:paraId="60A4D925" w14:textId="77777777" w:rsidR="00585A87" w:rsidRPr="00585A87" w:rsidRDefault="00585A87" w:rsidP="00585A87">
            <w:pPr>
              <w:cnfStyle w:val="100000000000" w:firstRow="1" w:lastRow="0" w:firstColumn="0" w:lastColumn="0" w:oddVBand="0" w:evenVBand="0" w:oddHBand="0" w:evenHBand="0" w:firstRowFirstColumn="0" w:firstRowLastColumn="0" w:lastRowFirstColumn="0" w:lastRowLastColumn="0"/>
              <w:rPr>
                <w:b w:val="0"/>
                <w:bCs w:val="0"/>
                <w:sz w:val="24"/>
                <w:szCs w:val="24"/>
              </w:rPr>
            </w:pPr>
            <w:r w:rsidRPr="00585A87">
              <w:rPr>
                <w:sz w:val="24"/>
                <w:szCs w:val="24"/>
              </w:rPr>
              <w:t xml:space="preserve">Block Coordinator </w:t>
            </w:r>
          </w:p>
        </w:tc>
        <w:tc>
          <w:tcPr>
            <w:tcW w:w="1080" w:type="dxa"/>
          </w:tcPr>
          <w:p w14:paraId="2F2B46B8" w14:textId="77777777" w:rsidR="00585A87" w:rsidRPr="00585A87" w:rsidRDefault="00585A87" w:rsidP="00585A87">
            <w:pPr>
              <w:cnfStyle w:val="100000000000" w:firstRow="1" w:lastRow="0" w:firstColumn="0" w:lastColumn="0" w:oddVBand="0" w:evenVBand="0" w:oddHBand="0" w:evenHBand="0" w:firstRowFirstColumn="0" w:firstRowLastColumn="0" w:lastRowFirstColumn="0" w:lastRowLastColumn="0"/>
              <w:rPr>
                <w:b w:val="0"/>
                <w:bCs w:val="0"/>
                <w:sz w:val="24"/>
                <w:szCs w:val="24"/>
              </w:rPr>
            </w:pPr>
            <w:r w:rsidRPr="00585A87">
              <w:rPr>
                <w:sz w:val="24"/>
                <w:szCs w:val="24"/>
              </w:rPr>
              <w:t>Module</w:t>
            </w:r>
          </w:p>
        </w:tc>
        <w:tc>
          <w:tcPr>
            <w:tcW w:w="1710" w:type="dxa"/>
          </w:tcPr>
          <w:p w14:paraId="2A44D85D" w14:textId="77777777" w:rsidR="00585A87" w:rsidRPr="00585A87" w:rsidRDefault="00585A87" w:rsidP="00585A87">
            <w:pPr>
              <w:cnfStyle w:val="100000000000" w:firstRow="1" w:lastRow="0" w:firstColumn="0" w:lastColumn="0" w:oddVBand="0" w:evenVBand="0" w:oddHBand="0" w:evenHBand="0" w:firstRowFirstColumn="0" w:firstRowLastColumn="0" w:lastRowFirstColumn="0" w:lastRowLastColumn="0"/>
              <w:rPr>
                <w:sz w:val="24"/>
                <w:szCs w:val="24"/>
              </w:rPr>
            </w:pPr>
          </w:p>
        </w:tc>
        <w:tc>
          <w:tcPr>
            <w:tcW w:w="2520" w:type="dxa"/>
          </w:tcPr>
          <w:p w14:paraId="2E2D2142" w14:textId="77777777" w:rsidR="00585A87" w:rsidRPr="00585A87" w:rsidRDefault="00585A87" w:rsidP="00585A87">
            <w:pPr>
              <w:cnfStyle w:val="100000000000" w:firstRow="1" w:lastRow="0" w:firstColumn="0" w:lastColumn="0" w:oddVBand="0" w:evenVBand="0" w:oddHBand="0" w:evenHBand="0" w:firstRowFirstColumn="0" w:firstRowLastColumn="0" w:lastRowFirstColumn="0" w:lastRowLastColumn="0"/>
              <w:rPr>
                <w:b w:val="0"/>
                <w:bCs w:val="0"/>
                <w:sz w:val="24"/>
                <w:szCs w:val="24"/>
              </w:rPr>
            </w:pPr>
            <w:r w:rsidRPr="00585A87">
              <w:rPr>
                <w:sz w:val="24"/>
                <w:szCs w:val="24"/>
              </w:rPr>
              <w:t xml:space="preserve">Module Coordinator </w:t>
            </w:r>
          </w:p>
        </w:tc>
        <w:tc>
          <w:tcPr>
            <w:tcW w:w="2880" w:type="dxa"/>
          </w:tcPr>
          <w:p w14:paraId="1461A0AB" w14:textId="77777777" w:rsidR="00585A87" w:rsidRPr="00585A87" w:rsidRDefault="00585A87" w:rsidP="00585A87">
            <w:pPr>
              <w:cnfStyle w:val="100000000000" w:firstRow="1" w:lastRow="0" w:firstColumn="0" w:lastColumn="0" w:oddVBand="0" w:evenVBand="0" w:oddHBand="0" w:evenHBand="0" w:firstRowFirstColumn="0" w:firstRowLastColumn="0" w:lastRowFirstColumn="0" w:lastRowLastColumn="0"/>
              <w:rPr>
                <w:b w:val="0"/>
                <w:bCs w:val="0"/>
                <w:sz w:val="24"/>
                <w:szCs w:val="24"/>
              </w:rPr>
            </w:pPr>
            <w:r w:rsidRPr="00585A87">
              <w:rPr>
                <w:sz w:val="24"/>
                <w:szCs w:val="24"/>
              </w:rPr>
              <w:t>Focal Person</w:t>
            </w:r>
          </w:p>
        </w:tc>
      </w:tr>
      <w:tr w:rsidR="00585A87" w:rsidRPr="005C4997" w14:paraId="38C6D945" w14:textId="77777777" w:rsidTr="008B0F20">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879" w:type="dxa"/>
            <w:vMerge w:val="restart"/>
          </w:tcPr>
          <w:p w14:paraId="1E6D2C22" w14:textId="77777777" w:rsidR="00585A87" w:rsidRPr="00585A87" w:rsidRDefault="00585A87" w:rsidP="00585A87">
            <w:pPr>
              <w:jc w:val="center"/>
              <w:rPr>
                <w:sz w:val="24"/>
                <w:szCs w:val="24"/>
              </w:rPr>
            </w:pPr>
            <w:r w:rsidRPr="00585A87">
              <w:rPr>
                <w:sz w:val="24"/>
                <w:szCs w:val="24"/>
              </w:rPr>
              <w:t>IV</w:t>
            </w:r>
          </w:p>
        </w:tc>
        <w:tc>
          <w:tcPr>
            <w:tcW w:w="1636" w:type="dxa"/>
            <w:vMerge w:val="restart"/>
          </w:tcPr>
          <w:p w14:paraId="5D42D2EB"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Dr Hira Saeed (Biochemistry Department)</w:t>
            </w:r>
          </w:p>
        </w:tc>
        <w:tc>
          <w:tcPr>
            <w:tcW w:w="1080" w:type="dxa"/>
            <w:vMerge w:val="restart"/>
          </w:tcPr>
          <w:p w14:paraId="67A25CEE" w14:textId="77777777" w:rsidR="00585A87" w:rsidRPr="00585A87" w:rsidRDefault="00585A87" w:rsidP="00585A87">
            <w:pPr>
              <w:jc w:val="cente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VIII</w:t>
            </w:r>
          </w:p>
        </w:tc>
        <w:tc>
          <w:tcPr>
            <w:tcW w:w="1710" w:type="dxa"/>
            <w:vMerge w:val="restart"/>
          </w:tcPr>
          <w:p w14:paraId="5AD41550"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Anatomy</w:t>
            </w:r>
          </w:p>
        </w:tc>
        <w:tc>
          <w:tcPr>
            <w:tcW w:w="2520" w:type="dxa"/>
            <w:vMerge w:val="restart"/>
          </w:tcPr>
          <w:p w14:paraId="15428BC3"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 xml:space="preserve">Dr. Aymen Sana </w:t>
            </w:r>
          </w:p>
        </w:tc>
        <w:tc>
          <w:tcPr>
            <w:tcW w:w="2880" w:type="dxa"/>
          </w:tcPr>
          <w:p w14:paraId="34F86852"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Dr. M. Bahadur Baloch</w:t>
            </w:r>
          </w:p>
        </w:tc>
      </w:tr>
      <w:tr w:rsidR="00585A87" w:rsidRPr="005C4997" w14:paraId="0504863D" w14:textId="77777777" w:rsidTr="008B0F20">
        <w:trPr>
          <w:trHeight w:val="76"/>
        </w:trPr>
        <w:tc>
          <w:tcPr>
            <w:cnfStyle w:val="001000000000" w:firstRow="0" w:lastRow="0" w:firstColumn="1" w:lastColumn="0" w:oddVBand="0" w:evenVBand="0" w:oddHBand="0" w:evenHBand="0" w:firstRowFirstColumn="0" w:firstRowLastColumn="0" w:lastRowFirstColumn="0" w:lastRowLastColumn="0"/>
            <w:tcW w:w="879" w:type="dxa"/>
            <w:vMerge/>
          </w:tcPr>
          <w:p w14:paraId="3F8A10D8" w14:textId="77777777" w:rsidR="00585A87" w:rsidRPr="00585A87" w:rsidRDefault="00585A87" w:rsidP="00585A87">
            <w:pPr>
              <w:rPr>
                <w:sz w:val="24"/>
                <w:szCs w:val="24"/>
              </w:rPr>
            </w:pPr>
          </w:p>
        </w:tc>
        <w:tc>
          <w:tcPr>
            <w:tcW w:w="1636" w:type="dxa"/>
            <w:vMerge/>
          </w:tcPr>
          <w:p w14:paraId="2EB51413"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Merge/>
          </w:tcPr>
          <w:p w14:paraId="73CFDC10"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1710" w:type="dxa"/>
            <w:vMerge/>
          </w:tcPr>
          <w:p w14:paraId="083A56BD"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2520" w:type="dxa"/>
            <w:vMerge/>
          </w:tcPr>
          <w:p w14:paraId="411E4D21"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2880" w:type="dxa"/>
          </w:tcPr>
          <w:p w14:paraId="4281B4DE"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Dr. Owais Khalid</w:t>
            </w:r>
          </w:p>
        </w:tc>
      </w:tr>
      <w:tr w:rsidR="00585A87" w:rsidRPr="005C4997" w14:paraId="1E2E5385" w14:textId="77777777" w:rsidTr="008B0F20">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879" w:type="dxa"/>
            <w:vMerge/>
          </w:tcPr>
          <w:p w14:paraId="199E809E" w14:textId="77777777" w:rsidR="00585A87" w:rsidRPr="00585A87" w:rsidRDefault="00585A87" w:rsidP="00585A87">
            <w:pPr>
              <w:rPr>
                <w:sz w:val="24"/>
                <w:szCs w:val="24"/>
              </w:rPr>
            </w:pPr>
          </w:p>
        </w:tc>
        <w:tc>
          <w:tcPr>
            <w:tcW w:w="1636" w:type="dxa"/>
            <w:vMerge/>
          </w:tcPr>
          <w:p w14:paraId="70B8F88D"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1080" w:type="dxa"/>
            <w:vMerge/>
          </w:tcPr>
          <w:p w14:paraId="03241A2F"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1710" w:type="dxa"/>
            <w:vMerge/>
          </w:tcPr>
          <w:p w14:paraId="1B0D325A"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2520" w:type="dxa"/>
            <w:vMerge/>
          </w:tcPr>
          <w:p w14:paraId="64515FCB"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2880" w:type="dxa"/>
          </w:tcPr>
          <w:p w14:paraId="20D4C8F6"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Dr. Syeda Javaria Bukhari</w:t>
            </w:r>
          </w:p>
        </w:tc>
      </w:tr>
      <w:tr w:rsidR="00585A87" w:rsidRPr="005C4997" w14:paraId="03B2CF1F" w14:textId="77777777" w:rsidTr="008B0F20">
        <w:trPr>
          <w:trHeight w:val="76"/>
        </w:trPr>
        <w:tc>
          <w:tcPr>
            <w:cnfStyle w:val="001000000000" w:firstRow="0" w:lastRow="0" w:firstColumn="1" w:lastColumn="0" w:oddVBand="0" w:evenVBand="0" w:oddHBand="0" w:evenHBand="0" w:firstRowFirstColumn="0" w:firstRowLastColumn="0" w:lastRowFirstColumn="0" w:lastRowLastColumn="0"/>
            <w:tcW w:w="879" w:type="dxa"/>
            <w:vMerge/>
          </w:tcPr>
          <w:p w14:paraId="7246DA19" w14:textId="77777777" w:rsidR="00585A87" w:rsidRPr="00585A87" w:rsidRDefault="00585A87" w:rsidP="00585A87">
            <w:pPr>
              <w:rPr>
                <w:sz w:val="24"/>
                <w:szCs w:val="24"/>
              </w:rPr>
            </w:pPr>
          </w:p>
        </w:tc>
        <w:tc>
          <w:tcPr>
            <w:tcW w:w="1636" w:type="dxa"/>
            <w:vMerge/>
          </w:tcPr>
          <w:p w14:paraId="2329E78C"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Merge/>
          </w:tcPr>
          <w:p w14:paraId="19A4A015"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1710" w:type="dxa"/>
            <w:vMerge w:val="restart"/>
          </w:tcPr>
          <w:p w14:paraId="5B9DFE46"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Physiology</w:t>
            </w:r>
          </w:p>
        </w:tc>
        <w:tc>
          <w:tcPr>
            <w:tcW w:w="2520" w:type="dxa"/>
            <w:vMerge w:val="restart"/>
          </w:tcPr>
          <w:p w14:paraId="5730A98E"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Dr. Amna Nadeem</w:t>
            </w:r>
          </w:p>
        </w:tc>
        <w:tc>
          <w:tcPr>
            <w:tcW w:w="2880" w:type="dxa"/>
          </w:tcPr>
          <w:p w14:paraId="00E59C88"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 xml:space="preserve">Dr. Amna </w:t>
            </w:r>
          </w:p>
        </w:tc>
      </w:tr>
      <w:tr w:rsidR="00585A87" w:rsidRPr="005C4997" w14:paraId="373FE9F7" w14:textId="77777777" w:rsidTr="008B0F20">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879" w:type="dxa"/>
            <w:vMerge/>
          </w:tcPr>
          <w:p w14:paraId="7DC09733" w14:textId="77777777" w:rsidR="00585A87" w:rsidRPr="00585A87" w:rsidRDefault="00585A87" w:rsidP="00585A87">
            <w:pPr>
              <w:rPr>
                <w:sz w:val="24"/>
                <w:szCs w:val="24"/>
              </w:rPr>
            </w:pPr>
          </w:p>
        </w:tc>
        <w:tc>
          <w:tcPr>
            <w:tcW w:w="1636" w:type="dxa"/>
            <w:vMerge/>
          </w:tcPr>
          <w:p w14:paraId="60757B0A"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1080" w:type="dxa"/>
            <w:vMerge/>
          </w:tcPr>
          <w:p w14:paraId="15FE24CC"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1710" w:type="dxa"/>
            <w:vMerge/>
          </w:tcPr>
          <w:p w14:paraId="51D66ABE"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2520" w:type="dxa"/>
            <w:vMerge/>
          </w:tcPr>
          <w:p w14:paraId="29C9E38D"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2880" w:type="dxa"/>
          </w:tcPr>
          <w:p w14:paraId="412B5A9C"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Dr. Shafia</w:t>
            </w:r>
          </w:p>
        </w:tc>
      </w:tr>
      <w:tr w:rsidR="00585A87" w:rsidRPr="005C4997" w14:paraId="4EDC73A8" w14:textId="77777777" w:rsidTr="008B0F20">
        <w:trPr>
          <w:trHeight w:val="76"/>
        </w:trPr>
        <w:tc>
          <w:tcPr>
            <w:cnfStyle w:val="001000000000" w:firstRow="0" w:lastRow="0" w:firstColumn="1" w:lastColumn="0" w:oddVBand="0" w:evenVBand="0" w:oddHBand="0" w:evenHBand="0" w:firstRowFirstColumn="0" w:firstRowLastColumn="0" w:lastRowFirstColumn="0" w:lastRowLastColumn="0"/>
            <w:tcW w:w="879" w:type="dxa"/>
            <w:vMerge/>
          </w:tcPr>
          <w:p w14:paraId="29FF73A9" w14:textId="77777777" w:rsidR="00585A87" w:rsidRPr="00585A87" w:rsidRDefault="00585A87" w:rsidP="00585A87">
            <w:pPr>
              <w:rPr>
                <w:sz w:val="24"/>
                <w:szCs w:val="24"/>
              </w:rPr>
            </w:pPr>
          </w:p>
        </w:tc>
        <w:tc>
          <w:tcPr>
            <w:tcW w:w="1636" w:type="dxa"/>
            <w:vMerge/>
          </w:tcPr>
          <w:p w14:paraId="4804E672"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Merge/>
          </w:tcPr>
          <w:p w14:paraId="7F098B43"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1710" w:type="dxa"/>
            <w:vMerge/>
          </w:tcPr>
          <w:p w14:paraId="2C30801A"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2520" w:type="dxa"/>
            <w:vMerge/>
          </w:tcPr>
          <w:p w14:paraId="5BAF3B89"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2880" w:type="dxa"/>
          </w:tcPr>
          <w:p w14:paraId="6C8BEBA8"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 xml:space="preserve">Dr. Ujala </w:t>
            </w:r>
          </w:p>
        </w:tc>
      </w:tr>
      <w:tr w:rsidR="00585A87" w:rsidRPr="005C4997" w14:paraId="778F1270" w14:textId="77777777" w:rsidTr="008B0F20">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879" w:type="dxa"/>
            <w:vMerge/>
          </w:tcPr>
          <w:p w14:paraId="7A4DD5F6" w14:textId="77777777" w:rsidR="00585A87" w:rsidRPr="00585A87" w:rsidRDefault="00585A87" w:rsidP="00585A87">
            <w:pPr>
              <w:rPr>
                <w:sz w:val="24"/>
                <w:szCs w:val="24"/>
              </w:rPr>
            </w:pPr>
          </w:p>
        </w:tc>
        <w:tc>
          <w:tcPr>
            <w:tcW w:w="1636" w:type="dxa"/>
            <w:vMerge/>
          </w:tcPr>
          <w:p w14:paraId="171627B8"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1080" w:type="dxa"/>
            <w:vMerge/>
          </w:tcPr>
          <w:p w14:paraId="47FE804E"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1710" w:type="dxa"/>
            <w:vMerge w:val="restart"/>
          </w:tcPr>
          <w:p w14:paraId="098D0E99"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Biochemistry</w:t>
            </w:r>
          </w:p>
        </w:tc>
        <w:tc>
          <w:tcPr>
            <w:tcW w:w="2520" w:type="dxa"/>
            <w:vMerge w:val="restart"/>
          </w:tcPr>
          <w:p w14:paraId="0375CA65"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Dr. Ghufranullah</w:t>
            </w:r>
          </w:p>
        </w:tc>
        <w:tc>
          <w:tcPr>
            <w:tcW w:w="2880" w:type="dxa"/>
          </w:tcPr>
          <w:p w14:paraId="58E22AC1"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Dr. Ghufran</w:t>
            </w:r>
          </w:p>
        </w:tc>
      </w:tr>
      <w:tr w:rsidR="00585A87" w:rsidRPr="005C4997" w14:paraId="777F3777" w14:textId="77777777" w:rsidTr="008B0F20">
        <w:trPr>
          <w:trHeight w:val="76"/>
        </w:trPr>
        <w:tc>
          <w:tcPr>
            <w:cnfStyle w:val="001000000000" w:firstRow="0" w:lastRow="0" w:firstColumn="1" w:lastColumn="0" w:oddVBand="0" w:evenVBand="0" w:oddHBand="0" w:evenHBand="0" w:firstRowFirstColumn="0" w:firstRowLastColumn="0" w:lastRowFirstColumn="0" w:lastRowLastColumn="0"/>
            <w:tcW w:w="879" w:type="dxa"/>
            <w:vMerge/>
          </w:tcPr>
          <w:p w14:paraId="46C35B35" w14:textId="77777777" w:rsidR="00585A87" w:rsidRPr="00585A87" w:rsidRDefault="00585A87" w:rsidP="00585A87">
            <w:pPr>
              <w:rPr>
                <w:sz w:val="24"/>
                <w:szCs w:val="24"/>
              </w:rPr>
            </w:pPr>
          </w:p>
        </w:tc>
        <w:tc>
          <w:tcPr>
            <w:tcW w:w="1636" w:type="dxa"/>
            <w:vMerge/>
          </w:tcPr>
          <w:p w14:paraId="4F8ED84B"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Merge/>
          </w:tcPr>
          <w:p w14:paraId="360C9F7F"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1710" w:type="dxa"/>
            <w:vMerge/>
          </w:tcPr>
          <w:p w14:paraId="1D4F9458"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2520" w:type="dxa"/>
            <w:vMerge/>
          </w:tcPr>
          <w:p w14:paraId="10FAB935"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2880" w:type="dxa"/>
          </w:tcPr>
          <w:p w14:paraId="7D9FD36F"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Dr. Danyal</w:t>
            </w:r>
          </w:p>
        </w:tc>
      </w:tr>
      <w:tr w:rsidR="00585A87" w:rsidRPr="005C4997" w14:paraId="665FD73A" w14:textId="77777777" w:rsidTr="008B0F20">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879" w:type="dxa"/>
            <w:vMerge/>
          </w:tcPr>
          <w:p w14:paraId="667FD108" w14:textId="77777777" w:rsidR="00585A87" w:rsidRPr="00585A87" w:rsidRDefault="00585A87" w:rsidP="00585A87">
            <w:pPr>
              <w:rPr>
                <w:sz w:val="24"/>
                <w:szCs w:val="24"/>
              </w:rPr>
            </w:pPr>
          </w:p>
        </w:tc>
        <w:tc>
          <w:tcPr>
            <w:tcW w:w="1636" w:type="dxa"/>
            <w:vMerge/>
          </w:tcPr>
          <w:p w14:paraId="50830309"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1080" w:type="dxa"/>
            <w:vMerge/>
          </w:tcPr>
          <w:p w14:paraId="4D185606"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1710" w:type="dxa"/>
            <w:vMerge/>
          </w:tcPr>
          <w:p w14:paraId="39A8F148"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2520" w:type="dxa"/>
            <w:vMerge/>
          </w:tcPr>
          <w:p w14:paraId="213D2D7A"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2880" w:type="dxa"/>
          </w:tcPr>
          <w:p w14:paraId="43065E63"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Dr. Rida Bibi</w:t>
            </w:r>
          </w:p>
        </w:tc>
      </w:tr>
      <w:tr w:rsidR="00585A87" w:rsidRPr="005C4997" w14:paraId="49F11ED8" w14:textId="77777777" w:rsidTr="008B0F20">
        <w:trPr>
          <w:trHeight w:val="117"/>
        </w:trPr>
        <w:tc>
          <w:tcPr>
            <w:cnfStyle w:val="001000000000" w:firstRow="0" w:lastRow="0" w:firstColumn="1" w:lastColumn="0" w:oddVBand="0" w:evenVBand="0" w:oddHBand="0" w:evenHBand="0" w:firstRowFirstColumn="0" w:firstRowLastColumn="0" w:lastRowFirstColumn="0" w:lastRowLastColumn="0"/>
            <w:tcW w:w="879" w:type="dxa"/>
            <w:vMerge/>
          </w:tcPr>
          <w:p w14:paraId="05D0AF0E" w14:textId="77777777" w:rsidR="00585A87" w:rsidRPr="00585A87" w:rsidRDefault="00585A87" w:rsidP="00585A87">
            <w:pPr>
              <w:rPr>
                <w:sz w:val="24"/>
                <w:szCs w:val="24"/>
              </w:rPr>
            </w:pPr>
          </w:p>
        </w:tc>
        <w:tc>
          <w:tcPr>
            <w:tcW w:w="1636" w:type="dxa"/>
            <w:vMerge/>
          </w:tcPr>
          <w:p w14:paraId="31D85D8A"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Merge w:val="restart"/>
          </w:tcPr>
          <w:p w14:paraId="54894C7A" w14:textId="77777777" w:rsidR="00585A87" w:rsidRPr="00585A87" w:rsidRDefault="00585A87" w:rsidP="00585A87">
            <w:pPr>
              <w:jc w:val="cente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IX</w:t>
            </w:r>
          </w:p>
        </w:tc>
        <w:tc>
          <w:tcPr>
            <w:tcW w:w="1710" w:type="dxa"/>
            <w:vMerge w:val="restart"/>
          </w:tcPr>
          <w:p w14:paraId="3247B9E4"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Anatomy</w:t>
            </w:r>
          </w:p>
        </w:tc>
        <w:tc>
          <w:tcPr>
            <w:tcW w:w="2520" w:type="dxa"/>
            <w:vMerge w:val="restart"/>
          </w:tcPr>
          <w:p w14:paraId="04B323F1"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Dr. M. Bahadur Baloch</w:t>
            </w:r>
          </w:p>
        </w:tc>
        <w:tc>
          <w:tcPr>
            <w:tcW w:w="2880" w:type="dxa"/>
          </w:tcPr>
          <w:p w14:paraId="67768C4C"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 xml:space="preserve">Dr. Aymen Sana </w:t>
            </w:r>
          </w:p>
        </w:tc>
      </w:tr>
      <w:tr w:rsidR="00585A87" w:rsidRPr="005C4997" w14:paraId="00C0CD33" w14:textId="77777777" w:rsidTr="008B0F20">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879" w:type="dxa"/>
            <w:vMerge/>
          </w:tcPr>
          <w:p w14:paraId="42391923" w14:textId="77777777" w:rsidR="00585A87" w:rsidRPr="00585A87" w:rsidRDefault="00585A87" w:rsidP="00585A87">
            <w:pPr>
              <w:rPr>
                <w:sz w:val="24"/>
                <w:szCs w:val="24"/>
              </w:rPr>
            </w:pPr>
          </w:p>
        </w:tc>
        <w:tc>
          <w:tcPr>
            <w:tcW w:w="1636" w:type="dxa"/>
            <w:vMerge/>
          </w:tcPr>
          <w:p w14:paraId="2386374C"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1080" w:type="dxa"/>
            <w:vMerge/>
          </w:tcPr>
          <w:p w14:paraId="6F042171"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1710" w:type="dxa"/>
            <w:vMerge/>
          </w:tcPr>
          <w:p w14:paraId="0C83ED28"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2520" w:type="dxa"/>
            <w:vMerge/>
          </w:tcPr>
          <w:p w14:paraId="3C2DC9CF"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2880" w:type="dxa"/>
          </w:tcPr>
          <w:p w14:paraId="43A3DF78"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Dr. Maryam Shahid</w:t>
            </w:r>
          </w:p>
        </w:tc>
      </w:tr>
      <w:tr w:rsidR="00585A87" w:rsidRPr="005C4997" w14:paraId="733F433D" w14:textId="77777777" w:rsidTr="008B0F20">
        <w:trPr>
          <w:trHeight w:val="116"/>
        </w:trPr>
        <w:tc>
          <w:tcPr>
            <w:cnfStyle w:val="001000000000" w:firstRow="0" w:lastRow="0" w:firstColumn="1" w:lastColumn="0" w:oddVBand="0" w:evenVBand="0" w:oddHBand="0" w:evenHBand="0" w:firstRowFirstColumn="0" w:firstRowLastColumn="0" w:lastRowFirstColumn="0" w:lastRowLastColumn="0"/>
            <w:tcW w:w="879" w:type="dxa"/>
            <w:vMerge/>
          </w:tcPr>
          <w:p w14:paraId="7F8CBF64" w14:textId="77777777" w:rsidR="00585A87" w:rsidRPr="00585A87" w:rsidRDefault="00585A87" w:rsidP="00585A87">
            <w:pPr>
              <w:rPr>
                <w:sz w:val="24"/>
                <w:szCs w:val="24"/>
              </w:rPr>
            </w:pPr>
          </w:p>
        </w:tc>
        <w:tc>
          <w:tcPr>
            <w:tcW w:w="1636" w:type="dxa"/>
            <w:vMerge/>
          </w:tcPr>
          <w:p w14:paraId="5597636D"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Merge/>
          </w:tcPr>
          <w:p w14:paraId="2BCE3AF8"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1710" w:type="dxa"/>
            <w:vMerge/>
          </w:tcPr>
          <w:p w14:paraId="21B904ED"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2520" w:type="dxa"/>
            <w:vMerge/>
          </w:tcPr>
          <w:p w14:paraId="51FEC0DA"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2880" w:type="dxa"/>
          </w:tcPr>
          <w:p w14:paraId="35395359"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Dr. Syeda Javaria Bukhari</w:t>
            </w:r>
          </w:p>
        </w:tc>
      </w:tr>
      <w:tr w:rsidR="00585A87" w:rsidRPr="005C4997" w14:paraId="7DBF3A77" w14:textId="77777777" w:rsidTr="008B0F20">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879" w:type="dxa"/>
            <w:vMerge/>
          </w:tcPr>
          <w:p w14:paraId="5D03670E" w14:textId="77777777" w:rsidR="00585A87" w:rsidRPr="00585A87" w:rsidRDefault="00585A87" w:rsidP="00585A87">
            <w:pPr>
              <w:rPr>
                <w:sz w:val="24"/>
                <w:szCs w:val="24"/>
              </w:rPr>
            </w:pPr>
          </w:p>
        </w:tc>
        <w:tc>
          <w:tcPr>
            <w:tcW w:w="1636" w:type="dxa"/>
            <w:vMerge/>
          </w:tcPr>
          <w:p w14:paraId="66957381"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1080" w:type="dxa"/>
            <w:vMerge/>
          </w:tcPr>
          <w:p w14:paraId="0E7CF987"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1710" w:type="dxa"/>
            <w:vMerge w:val="restart"/>
          </w:tcPr>
          <w:p w14:paraId="6B7D6577"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Physiology</w:t>
            </w:r>
          </w:p>
        </w:tc>
        <w:tc>
          <w:tcPr>
            <w:tcW w:w="2520" w:type="dxa"/>
            <w:vMerge w:val="restart"/>
          </w:tcPr>
          <w:p w14:paraId="44AA73A0"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Dr. Shafia Rasool</w:t>
            </w:r>
          </w:p>
        </w:tc>
        <w:tc>
          <w:tcPr>
            <w:tcW w:w="2880" w:type="dxa"/>
          </w:tcPr>
          <w:p w14:paraId="5A22A275"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 xml:space="preserve">Dr. Amna </w:t>
            </w:r>
          </w:p>
        </w:tc>
      </w:tr>
      <w:tr w:rsidR="00585A87" w:rsidRPr="005C4997" w14:paraId="66236831" w14:textId="77777777" w:rsidTr="008B0F20">
        <w:trPr>
          <w:trHeight w:val="76"/>
        </w:trPr>
        <w:tc>
          <w:tcPr>
            <w:cnfStyle w:val="001000000000" w:firstRow="0" w:lastRow="0" w:firstColumn="1" w:lastColumn="0" w:oddVBand="0" w:evenVBand="0" w:oddHBand="0" w:evenHBand="0" w:firstRowFirstColumn="0" w:firstRowLastColumn="0" w:lastRowFirstColumn="0" w:lastRowLastColumn="0"/>
            <w:tcW w:w="879" w:type="dxa"/>
            <w:vMerge/>
          </w:tcPr>
          <w:p w14:paraId="2C32F0E0" w14:textId="77777777" w:rsidR="00585A87" w:rsidRPr="00585A87" w:rsidRDefault="00585A87" w:rsidP="00585A87">
            <w:pPr>
              <w:rPr>
                <w:sz w:val="24"/>
                <w:szCs w:val="24"/>
              </w:rPr>
            </w:pPr>
          </w:p>
        </w:tc>
        <w:tc>
          <w:tcPr>
            <w:tcW w:w="1636" w:type="dxa"/>
            <w:vMerge/>
          </w:tcPr>
          <w:p w14:paraId="394F8EC7"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Merge/>
          </w:tcPr>
          <w:p w14:paraId="3C25341F"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1710" w:type="dxa"/>
            <w:vMerge/>
          </w:tcPr>
          <w:p w14:paraId="7A4D5C34"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2520" w:type="dxa"/>
            <w:vMerge/>
          </w:tcPr>
          <w:p w14:paraId="04D73A05"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2880" w:type="dxa"/>
          </w:tcPr>
          <w:p w14:paraId="4FD9807F"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Dr. Shafia</w:t>
            </w:r>
          </w:p>
        </w:tc>
      </w:tr>
      <w:tr w:rsidR="00585A87" w:rsidRPr="005C4997" w14:paraId="03286D89" w14:textId="77777777" w:rsidTr="008B0F20">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879" w:type="dxa"/>
            <w:vMerge/>
          </w:tcPr>
          <w:p w14:paraId="77611AC1" w14:textId="77777777" w:rsidR="00585A87" w:rsidRPr="00585A87" w:rsidRDefault="00585A87" w:rsidP="00585A87">
            <w:pPr>
              <w:rPr>
                <w:sz w:val="24"/>
                <w:szCs w:val="24"/>
              </w:rPr>
            </w:pPr>
          </w:p>
        </w:tc>
        <w:tc>
          <w:tcPr>
            <w:tcW w:w="1636" w:type="dxa"/>
            <w:vMerge/>
          </w:tcPr>
          <w:p w14:paraId="634C6116"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1080" w:type="dxa"/>
            <w:vMerge/>
          </w:tcPr>
          <w:p w14:paraId="04357651"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1710" w:type="dxa"/>
            <w:vMerge/>
          </w:tcPr>
          <w:p w14:paraId="1208B56E"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2520" w:type="dxa"/>
            <w:vMerge/>
          </w:tcPr>
          <w:p w14:paraId="7324F2AF"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2880" w:type="dxa"/>
          </w:tcPr>
          <w:p w14:paraId="6B7F067A"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 xml:space="preserve">Dr. Ujala </w:t>
            </w:r>
          </w:p>
        </w:tc>
      </w:tr>
      <w:tr w:rsidR="00585A87" w:rsidRPr="005C4997" w14:paraId="10733824" w14:textId="77777777" w:rsidTr="008B0F20">
        <w:trPr>
          <w:trHeight w:val="76"/>
        </w:trPr>
        <w:tc>
          <w:tcPr>
            <w:cnfStyle w:val="001000000000" w:firstRow="0" w:lastRow="0" w:firstColumn="1" w:lastColumn="0" w:oddVBand="0" w:evenVBand="0" w:oddHBand="0" w:evenHBand="0" w:firstRowFirstColumn="0" w:firstRowLastColumn="0" w:lastRowFirstColumn="0" w:lastRowLastColumn="0"/>
            <w:tcW w:w="879" w:type="dxa"/>
            <w:vMerge/>
          </w:tcPr>
          <w:p w14:paraId="40FED3F2" w14:textId="77777777" w:rsidR="00585A87" w:rsidRPr="00585A87" w:rsidRDefault="00585A87" w:rsidP="00585A87">
            <w:pPr>
              <w:rPr>
                <w:sz w:val="24"/>
                <w:szCs w:val="24"/>
              </w:rPr>
            </w:pPr>
          </w:p>
        </w:tc>
        <w:tc>
          <w:tcPr>
            <w:tcW w:w="1636" w:type="dxa"/>
            <w:vMerge/>
          </w:tcPr>
          <w:p w14:paraId="0B15C715"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Merge/>
          </w:tcPr>
          <w:p w14:paraId="5D8324C7"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1710" w:type="dxa"/>
            <w:vMerge w:val="restart"/>
          </w:tcPr>
          <w:p w14:paraId="0B26D052"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Biochemistry</w:t>
            </w:r>
          </w:p>
        </w:tc>
        <w:tc>
          <w:tcPr>
            <w:tcW w:w="2520" w:type="dxa"/>
            <w:vMerge w:val="restart"/>
          </w:tcPr>
          <w:p w14:paraId="6B128E16"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Dr. Danyal Faisal</w:t>
            </w:r>
          </w:p>
        </w:tc>
        <w:tc>
          <w:tcPr>
            <w:tcW w:w="2880" w:type="dxa"/>
          </w:tcPr>
          <w:p w14:paraId="41E1D9F4"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Dr. Ghufran</w:t>
            </w:r>
          </w:p>
        </w:tc>
      </w:tr>
      <w:tr w:rsidR="00585A87" w:rsidRPr="005C4997" w14:paraId="787B2507" w14:textId="77777777" w:rsidTr="008B0F20">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879" w:type="dxa"/>
            <w:vMerge/>
          </w:tcPr>
          <w:p w14:paraId="2F3D7008" w14:textId="77777777" w:rsidR="00585A87" w:rsidRPr="00585A87" w:rsidRDefault="00585A87" w:rsidP="00585A87">
            <w:pPr>
              <w:rPr>
                <w:sz w:val="24"/>
                <w:szCs w:val="24"/>
              </w:rPr>
            </w:pPr>
          </w:p>
        </w:tc>
        <w:tc>
          <w:tcPr>
            <w:tcW w:w="1636" w:type="dxa"/>
            <w:vMerge/>
          </w:tcPr>
          <w:p w14:paraId="62FFAA29"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1080" w:type="dxa"/>
            <w:vMerge/>
          </w:tcPr>
          <w:p w14:paraId="052FDD23"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1710" w:type="dxa"/>
            <w:vMerge/>
          </w:tcPr>
          <w:p w14:paraId="18432CF5"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2520" w:type="dxa"/>
            <w:vMerge/>
          </w:tcPr>
          <w:p w14:paraId="6420710B"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2880" w:type="dxa"/>
          </w:tcPr>
          <w:p w14:paraId="4B9D9C1F"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 xml:space="preserve">Dr. Danyal </w:t>
            </w:r>
          </w:p>
        </w:tc>
      </w:tr>
      <w:tr w:rsidR="00585A87" w:rsidRPr="005C4997" w14:paraId="7DC848AC" w14:textId="77777777" w:rsidTr="008B0F20">
        <w:trPr>
          <w:trHeight w:val="76"/>
        </w:trPr>
        <w:tc>
          <w:tcPr>
            <w:cnfStyle w:val="001000000000" w:firstRow="0" w:lastRow="0" w:firstColumn="1" w:lastColumn="0" w:oddVBand="0" w:evenVBand="0" w:oddHBand="0" w:evenHBand="0" w:firstRowFirstColumn="0" w:firstRowLastColumn="0" w:lastRowFirstColumn="0" w:lastRowLastColumn="0"/>
            <w:tcW w:w="879" w:type="dxa"/>
            <w:vMerge/>
          </w:tcPr>
          <w:p w14:paraId="27488098" w14:textId="77777777" w:rsidR="00585A87" w:rsidRPr="00585A87" w:rsidRDefault="00585A87" w:rsidP="00585A87">
            <w:pPr>
              <w:rPr>
                <w:sz w:val="24"/>
                <w:szCs w:val="24"/>
              </w:rPr>
            </w:pPr>
          </w:p>
        </w:tc>
        <w:tc>
          <w:tcPr>
            <w:tcW w:w="1636" w:type="dxa"/>
            <w:vMerge/>
          </w:tcPr>
          <w:p w14:paraId="237A1539"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Merge/>
          </w:tcPr>
          <w:p w14:paraId="1D8CE28F"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1710" w:type="dxa"/>
            <w:vMerge/>
          </w:tcPr>
          <w:p w14:paraId="40DC39ED"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2520" w:type="dxa"/>
            <w:vMerge/>
          </w:tcPr>
          <w:p w14:paraId="5BA718DB"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2880" w:type="dxa"/>
          </w:tcPr>
          <w:p w14:paraId="347168A5"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Dr. Rida Bibi</w:t>
            </w:r>
          </w:p>
        </w:tc>
      </w:tr>
      <w:tr w:rsidR="00585A87" w:rsidRPr="005C4997" w14:paraId="6D912DEA" w14:textId="77777777" w:rsidTr="008B0F20">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879" w:type="dxa"/>
            <w:vMerge w:val="restart"/>
          </w:tcPr>
          <w:p w14:paraId="0798DA4F" w14:textId="77777777" w:rsidR="00585A87" w:rsidRPr="00585A87" w:rsidRDefault="00585A87" w:rsidP="00585A87">
            <w:pPr>
              <w:jc w:val="center"/>
              <w:rPr>
                <w:sz w:val="24"/>
                <w:szCs w:val="24"/>
              </w:rPr>
            </w:pPr>
            <w:r w:rsidRPr="00585A87">
              <w:rPr>
                <w:sz w:val="24"/>
                <w:szCs w:val="24"/>
              </w:rPr>
              <w:t>V</w:t>
            </w:r>
          </w:p>
        </w:tc>
        <w:tc>
          <w:tcPr>
            <w:tcW w:w="1636" w:type="dxa"/>
            <w:vMerge w:val="restart"/>
          </w:tcPr>
          <w:p w14:paraId="0DFBCADD"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Prof. Dr. Amna Nadeem</w:t>
            </w:r>
          </w:p>
          <w:p w14:paraId="0FA242AD"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(Physiology Department)</w:t>
            </w:r>
          </w:p>
        </w:tc>
        <w:tc>
          <w:tcPr>
            <w:tcW w:w="1080" w:type="dxa"/>
            <w:vMerge w:val="restart"/>
          </w:tcPr>
          <w:p w14:paraId="5EE497C6" w14:textId="77777777" w:rsidR="00585A87" w:rsidRPr="00585A87" w:rsidRDefault="00585A87" w:rsidP="00585A87">
            <w:pPr>
              <w:jc w:val="cente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X</w:t>
            </w:r>
          </w:p>
        </w:tc>
        <w:tc>
          <w:tcPr>
            <w:tcW w:w="1710" w:type="dxa"/>
            <w:vMerge w:val="restart"/>
          </w:tcPr>
          <w:p w14:paraId="029F783A"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lang w:bidi="ur-PK"/>
              </w:rPr>
            </w:pPr>
            <w:r w:rsidRPr="00585A87">
              <w:rPr>
                <w:sz w:val="24"/>
                <w:szCs w:val="24"/>
                <w:lang w:bidi="ur-PK"/>
              </w:rPr>
              <w:t>Anatomy</w:t>
            </w:r>
          </w:p>
        </w:tc>
        <w:tc>
          <w:tcPr>
            <w:tcW w:w="2520" w:type="dxa"/>
            <w:vMerge w:val="restart"/>
          </w:tcPr>
          <w:p w14:paraId="3AD3EEC3"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Dr. M. Bahadur Baloch</w:t>
            </w:r>
          </w:p>
        </w:tc>
        <w:tc>
          <w:tcPr>
            <w:tcW w:w="2880" w:type="dxa"/>
          </w:tcPr>
          <w:p w14:paraId="6F7B7054"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 xml:space="preserve">Dr. Aymen Sana </w:t>
            </w:r>
          </w:p>
        </w:tc>
      </w:tr>
      <w:tr w:rsidR="00585A87" w:rsidRPr="005C4997" w14:paraId="4170473A" w14:textId="77777777" w:rsidTr="008B0F20">
        <w:trPr>
          <w:trHeight w:val="116"/>
        </w:trPr>
        <w:tc>
          <w:tcPr>
            <w:cnfStyle w:val="001000000000" w:firstRow="0" w:lastRow="0" w:firstColumn="1" w:lastColumn="0" w:oddVBand="0" w:evenVBand="0" w:oddHBand="0" w:evenHBand="0" w:firstRowFirstColumn="0" w:firstRowLastColumn="0" w:lastRowFirstColumn="0" w:lastRowLastColumn="0"/>
            <w:tcW w:w="879" w:type="dxa"/>
            <w:vMerge/>
          </w:tcPr>
          <w:p w14:paraId="759B5D52" w14:textId="77777777" w:rsidR="00585A87" w:rsidRPr="00585A87" w:rsidRDefault="00585A87" w:rsidP="00585A87">
            <w:pPr>
              <w:jc w:val="center"/>
              <w:rPr>
                <w:sz w:val="24"/>
                <w:szCs w:val="24"/>
              </w:rPr>
            </w:pPr>
          </w:p>
        </w:tc>
        <w:tc>
          <w:tcPr>
            <w:tcW w:w="1636" w:type="dxa"/>
            <w:vMerge/>
          </w:tcPr>
          <w:p w14:paraId="6458019B"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Merge/>
          </w:tcPr>
          <w:p w14:paraId="1F428A07" w14:textId="77777777" w:rsidR="00585A87" w:rsidRPr="00585A87" w:rsidRDefault="00585A87" w:rsidP="00585A87">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710" w:type="dxa"/>
            <w:vMerge/>
          </w:tcPr>
          <w:p w14:paraId="56B5E58A"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lang w:bidi="ur-PK"/>
              </w:rPr>
            </w:pPr>
          </w:p>
        </w:tc>
        <w:tc>
          <w:tcPr>
            <w:tcW w:w="2520" w:type="dxa"/>
            <w:vMerge/>
          </w:tcPr>
          <w:p w14:paraId="1B33C56A"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2880" w:type="dxa"/>
          </w:tcPr>
          <w:p w14:paraId="2C2924AA"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 xml:space="preserve">Dr. Owais Khalid </w:t>
            </w:r>
          </w:p>
        </w:tc>
      </w:tr>
      <w:tr w:rsidR="00585A87" w:rsidRPr="005C4997" w14:paraId="79737F10" w14:textId="77777777" w:rsidTr="008B0F20">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879" w:type="dxa"/>
            <w:vMerge/>
          </w:tcPr>
          <w:p w14:paraId="0B696220" w14:textId="77777777" w:rsidR="00585A87" w:rsidRPr="00585A87" w:rsidRDefault="00585A87" w:rsidP="00585A87">
            <w:pPr>
              <w:jc w:val="center"/>
              <w:rPr>
                <w:sz w:val="24"/>
                <w:szCs w:val="24"/>
              </w:rPr>
            </w:pPr>
          </w:p>
        </w:tc>
        <w:tc>
          <w:tcPr>
            <w:tcW w:w="1636" w:type="dxa"/>
            <w:vMerge/>
          </w:tcPr>
          <w:p w14:paraId="64E6283C"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1080" w:type="dxa"/>
            <w:vMerge/>
          </w:tcPr>
          <w:p w14:paraId="6CA271FE" w14:textId="77777777" w:rsidR="00585A87" w:rsidRPr="00585A87" w:rsidRDefault="00585A87" w:rsidP="00585A87">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710" w:type="dxa"/>
            <w:vMerge/>
          </w:tcPr>
          <w:p w14:paraId="2EFC0234"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lang w:bidi="ur-PK"/>
              </w:rPr>
            </w:pPr>
          </w:p>
        </w:tc>
        <w:tc>
          <w:tcPr>
            <w:tcW w:w="2520" w:type="dxa"/>
            <w:vMerge/>
          </w:tcPr>
          <w:p w14:paraId="14ED5225"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2880" w:type="dxa"/>
          </w:tcPr>
          <w:p w14:paraId="6F751354"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Sr. Syeda Javaria Bukhari</w:t>
            </w:r>
          </w:p>
        </w:tc>
      </w:tr>
      <w:tr w:rsidR="00585A87" w:rsidRPr="005C4997" w14:paraId="52D030EB" w14:textId="77777777" w:rsidTr="008B0F20">
        <w:trPr>
          <w:trHeight w:val="39"/>
        </w:trPr>
        <w:tc>
          <w:tcPr>
            <w:cnfStyle w:val="001000000000" w:firstRow="0" w:lastRow="0" w:firstColumn="1" w:lastColumn="0" w:oddVBand="0" w:evenVBand="0" w:oddHBand="0" w:evenHBand="0" w:firstRowFirstColumn="0" w:firstRowLastColumn="0" w:lastRowFirstColumn="0" w:lastRowLastColumn="0"/>
            <w:tcW w:w="879" w:type="dxa"/>
            <w:vMerge/>
          </w:tcPr>
          <w:p w14:paraId="5EDE8B43" w14:textId="77777777" w:rsidR="00585A87" w:rsidRPr="00585A87" w:rsidRDefault="00585A87" w:rsidP="00585A87">
            <w:pPr>
              <w:jc w:val="center"/>
              <w:rPr>
                <w:sz w:val="24"/>
                <w:szCs w:val="24"/>
              </w:rPr>
            </w:pPr>
          </w:p>
        </w:tc>
        <w:tc>
          <w:tcPr>
            <w:tcW w:w="1636" w:type="dxa"/>
            <w:vMerge/>
          </w:tcPr>
          <w:p w14:paraId="1A916C53"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Merge/>
          </w:tcPr>
          <w:p w14:paraId="57F55D9B" w14:textId="77777777" w:rsidR="00585A87" w:rsidRPr="00585A87" w:rsidRDefault="00585A87" w:rsidP="00585A87">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710" w:type="dxa"/>
            <w:vMerge w:val="restart"/>
          </w:tcPr>
          <w:p w14:paraId="7B14D8A6"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 xml:space="preserve">Physiology </w:t>
            </w:r>
          </w:p>
        </w:tc>
        <w:tc>
          <w:tcPr>
            <w:tcW w:w="2520" w:type="dxa"/>
            <w:vMerge w:val="restart"/>
          </w:tcPr>
          <w:p w14:paraId="69C8543C"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 xml:space="preserve">Dr. Ujala </w:t>
            </w:r>
          </w:p>
        </w:tc>
        <w:tc>
          <w:tcPr>
            <w:tcW w:w="2880" w:type="dxa"/>
          </w:tcPr>
          <w:p w14:paraId="45546C6B"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 xml:space="preserve">Dr. Amna </w:t>
            </w:r>
          </w:p>
        </w:tc>
      </w:tr>
      <w:tr w:rsidR="00585A87" w:rsidRPr="005C4997" w14:paraId="1F5E00A7" w14:textId="77777777" w:rsidTr="008B0F20">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879" w:type="dxa"/>
            <w:vMerge/>
          </w:tcPr>
          <w:p w14:paraId="17F17E5E" w14:textId="77777777" w:rsidR="00585A87" w:rsidRPr="00585A87" w:rsidRDefault="00585A87" w:rsidP="00585A87">
            <w:pPr>
              <w:jc w:val="center"/>
              <w:rPr>
                <w:sz w:val="24"/>
                <w:szCs w:val="24"/>
              </w:rPr>
            </w:pPr>
          </w:p>
        </w:tc>
        <w:tc>
          <w:tcPr>
            <w:tcW w:w="1636" w:type="dxa"/>
            <w:vMerge/>
          </w:tcPr>
          <w:p w14:paraId="26898B35"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1080" w:type="dxa"/>
            <w:vMerge/>
          </w:tcPr>
          <w:p w14:paraId="05AE266E" w14:textId="77777777" w:rsidR="00585A87" w:rsidRPr="00585A87" w:rsidRDefault="00585A87" w:rsidP="00585A87">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710" w:type="dxa"/>
            <w:vMerge/>
          </w:tcPr>
          <w:p w14:paraId="050509F4"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2520" w:type="dxa"/>
            <w:vMerge/>
          </w:tcPr>
          <w:p w14:paraId="2D5B8DC3"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2880" w:type="dxa"/>
          </w:tcPr>
          <w:p w14:paraId="2C5A4D8E"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Dr. Shafia</w:t>
            </w:r>
          </w:p>
        </w:tc>
      </w:tr>
      <w:tr w:rsidR="00585A87" w:rsidRPr="005C4997" w14:paraId="4BE3550A" w14:textId="77777777" w:rsidTr="008B0F20">
        <w:trPr>
          <w:trHeight w:val="39"/>
        </w:trPr>
        <w:tc>
          <w:tcPr>
            <w:cnfStyle w:val="001000000000" w:firstRow="0" w:lastRow="0" w:firstColumn="1" w:lastColumn="0" w:oddVBand="0" w:evenVBand="0" w:oddHBand="0" w:evenHBand="0" w:firstRowFirstColumn="0" w:firstRowLastColumn="0" w:lastRowFirstColumn="0" w:lastRowLastColumn="0"/>
            <w:tcW w:w="879" w:type="dxa"/>
            <w:vMerge/>
          </w:tcPr>
          <w:p w14:paraId="744BC5C1" w14:textId="77777777" w:rsidR="00585A87" w:rsidRPr="00585A87" w:rsidRDefault="00585A87" w:rsidP="00585A87">
            <w:pPr>
              <w:jc w:val="center"/>
              <w:rPr>
                <w:sz w:val="24"/>
                <w:szCs w:val="24"/>
              </w:rPr>
            </w:pPr>
          </w:p>
        </w:tc>
        <w:tc>
          <w:tcPr>
            <w:tcW w:w="1636" w:type="dxa"/>
            <w:vMerge/>
          </w:tcPr>
          <w:p w14:paraId="19EE7B12"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Merge/>
          </w:tcPr>
          <w:p w14:paraId="6CF4220D" w14:textId="77777777" w:rsidR="00585A87" w:rsidRPr="00585A87" w:rsidRDefault="00585A87" w:rsidP="00585A87">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710" w:type="dxa"/>
            <w:vMerge/>
          </w:tcPr>
          <w:p w14:paraId="6CCB359F"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2520" w:type="dxa"/>
            <w:vMerge/>
          </w:tcPr>
          <w:p w14:paraId="4AD4F9FD"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2880" w:type="dxa"/>
          </w:tcPr>
          <w:p w14:paraId="67874808"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 xml:space="preserve">Dr. Ujala </w:t>
            </w:r>
          </w:p>
        </w:tc>
      </w:tr>
      <w:tr w:rsidR="00585A87" w:rsidRPr="005C4997" w14:paraId="06BE93EF" w14:textId="77777777" w:rsidTr="008B0F20">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879" w:type="dxa"/>
            <w:vMerge/>
          </w:tcPr>
          <w:p w14:paraId="6B423D51" w14:textId="77777777" w:rsidR="00585A87" w:rsidRPr="00585A87" w:rsidRDefault="00585A87" w:rsidP="00585A87">
            <w:pPr>
              <w:jc w:val="center"/>
              <w:rPr>
                <w:sz w:val="24"/>
                <w:szCs w:val="24"/>
              </w:rPr>
            </w:pPr>
          </w:p>
        </w:tc>
        <w:tc>
          <w:tcPr>
            <w:tcW w:w="1636" w:type="dxa"/>
            <w:vMerge/>
          </w:tcPr>
          <w:p w14:paraId="673740B6"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1080" w:type="dxa"/>
            <w:vMerge/>
          </w:tcPr>
          <w:p w14:paraId="4DBA82B9" w14:textId="77777777" w:rsidR="00585A87" w:rsidRPr="00585A87" w:rsidRDefault="00585A87" w:rsidP="00585A87">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710" w:type="dxa"/>
            <w:vMerge w:val="restart"/>
          </w:tcPr>
          <w:p w14:paraId="0735CFAC"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Biochemistry</w:t>
            </w:r>
          </w:p>
        </w:tc>
        <w:tc>
          <w:tcPr>
            <w:tcW w:w="2520" w:type="dxa"/>
            <w:vMerge w:val="restart"/>
          </w:tcPr>
          <w:p w14:paraId="366CB281"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Dr. Ghufran</w:t>
            </w:r>
          </w:p>
        </w:tc>
        <w:tc>
          <w:tcPr>
            <w:tcW w:w="2880" w:type="dxa"/>
          </w:tcPr>
          <w:p w14:paraId="0308E179"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 xml:space="preserve">Dr. Ghufran </w:t>
            </w:r>
          </w:p>
        </w:tc>
      </w:tr>
      <w:tr w:rsidR="00585A87" w:rsidRPr="005C4997" w14:paraId="1997F6FF" w14:textId="77777777" w:rsidTr="008B0F20">
        <w:trPr>
          <w:trHeight w:val="39"/>
        </w:trPr>
        <w:tc>
          <w:tcPr>
            <w:cnfStyle w:val="001000000000" w:firstRow="0" w:lastRow="0" w:firstColumn="1" w:lastColumn="0" w:oddVBand="0" w:evenVBand="0" w:oddHBand="0" w:evenHBand="0" w:firstRowFirstColumn="0" w:firstRowLastColumn="0" w:lastRowFirstColumn="0" w:lastRowLastColumn="0"/>
            <w:tcW w:w="879" w:type="dxa"/>
            <w:vMerge/>
          </w:tcPr>
          <w:p w14:paraId="583DFB69" w14:textId="77777777" w:rsidR="00585A87" w:rsidRPr="00585A87" w:rsidRDefault="00585A87" w:rsidP="00585A87">
            <w:pPr>
              <w:jc w:val="center"/>
              <w:rPr>
                <w:sz w:val="24"/>
                <w:szCs w:val="24"/>
              </w:rPr>
            </w:pPr>
          </w:p>
        </w:tc>
        <w:tc>
          <w:tcPr>
            <w:tcW w:w="1636" w:type="dxa"/>
            <w:vMerge/>
          </w:tcPr>
          <w:p w14:paraId="5CE2D5D5"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Merge/>
          </w:tcPr>
          <w:p w14:paraId="0532301D" w14:textId="77777777" w:rsidR="00585A87" w:rsidRPr="00585A87" w:rsidRDefault="00585A87" w:rsidP="00585A87">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710" w:type="dxa"/>
            <w:vMerge/>
          </w:tcPr>
          <w:p w14:paraId="716C72F1"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2520" w:type="dxa"/>
            <w:vMerge/>
          </w:tcPr>
          <w:p w14:paraId="68828068"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2880" w:type="dxa"/>
          </w:tcPr>
          <w:p w14:paraId="71851588"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 xml:space="preserve">Dr. Danyal </w:t>
            </w:r>
          </w:p>
        </w:tc>
      </w:tr>
      <w:tr w:rsidR="00585A87" w:rsidRPr="005C4997" w14:paraId="40FD63BB" w14:textId="77777777" w:rsidTr="008B0F20">
        <w:trPr>
          <w:cnfStyle w:val="000000100000" w:firstRow="0" w:lastRow="0" w:firstColumn="0" w:lastColumn="0" w:oddVBand="0" w:evenVBand="0" w:oddHBand="1" w:evenHBand="0" w:firstRowFirstColumn="0" w:firstRowLastColumn="0" w:lastRowFirstColumn="0" w:lastRowLastColumn="0"/>
          <w:trHeight w:val="39"/>
        </w:trPr>
        <w:tc>
          <w:tcPr>
            <w:cnfStyle w:val="001000000000" w:firstRow="0" w:lastRow="0" w:firstColumn="1" w:lastColumn="0" w:oddVBand="0" w:evenVBand="0" w:oddHBand="0" w:evenHBand="0" w:firstRowFirstColumn="0" w:firstRowLastColumn="0" w:lastRowFirstColumn="0" w:lastRowLastColumn="0"/>
            <w:tcW w:w="879" w:type="dxa"/>
            <w:vMerge/>
          </w:tcPr>
          <w:p w14:paraId="75EB6063" w14:textId="77777777" w:rsidR="00585A87" w:rsidRPr="00585A87" w:rsidRDefault="00585A87" w:rsidP="00585A87">
            <w:pPr>
              <w:jc w:val="center"/>
              <w:rPr>
                <w:sz w:val="24"/>
                <w:szCs w:val="24"/>
              </w:rPr>
            </w:pPr>
          </w:p>
        </w:tc>
        <w:tc>
          <w:tcPr>
            <w:tcW w:w="1636" w:type="dxa"/>
            <w:vMerge/>
          </w:tcPr>
          <w:p w14:paraId="61DDA84E"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1080" w:type="dxa"/>
            <w:vMerge/>
          </w:tcPr>
          <w:p w14:paraId="0F8E995F" w14:textId="77777777" w:rsidR="00585A87" w:rsidRPr="00585A87" w:rsidRDefault="00585A87" w:rsidP="00585A87">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710" w:type="dxa"/>
            <w:vMerge/>
          </w:tcPr>
          <w:p w14:paraId="6C9E8D9A"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2520" w:type="dxa"/>
            <w:vMerge/>
          </w:tcPr>
          <w:p w14:paraId="19AB40B6"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2880" w:type="dxa"/>
          </w:tcPr>
          <w:p w14:paraId="59DE5205"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Dr. Rida Bibi</w:t>
            </w:r>
          </w:p>
        </w:tc>
      </w:tr>
      <w:tr w:rsidR="00585A87" w:rsidRPr="005C4997" w14:paraId="35E1EE66" w14:textId="77777777" w:rsidTr="008B0F20">
        <w:trPr>
          <w:trHeight w:val="76"/>
        </w:trPr>
        <w:tc>
          <w:tcPr>
            <w:cnfStyle w:val="001000000000" w:firstRow="0" w:lastRow="0" w:firstColumn="1" w:lastColumn="0" w:oddVBand="0" w:evenVBand="0" w:oddHBand="0" w:evenHBand="0" w:firstRowFirstColumn="0" w:firstRowLastColumn="0" w:lastRowFirstColumn="0" w:lastRowLastColumn="0"/>
            <w:tcW w:w="879" w:type="dxa"/>
            <w:vMerge w:val="restart"/>
          </w:tcPr>
          <w:p w14:paraId="53E7D593" w14:textId="77777777" w:rsidR="00585A87" w:rsidRPr="00585A87" w:rsidRDefault="00585A87" w:rsidP="00585A87">
            <w:pPr>
              <w:jc w:val="center"/>
              <w:rPr>
                <w:sz w:val="24"/>
                <w:szCs w:val="24"/>
              </w:rPr>
            </w:pPr>
            <w:r w:rsidRPr="00585A87">
              <w:rPr>
                <w:sz w:val="24"/>
                <w:szCs w:val="24"/>
              </w:rPr>
              <w:t>VI</w:t>
            </w:r>
          </w:p>
        </w:tc>
        <w:tc>
          <w:tcPr>
            <w:tcW w:w="1636" w:type="dxa"/>
            <w:vMerge w:val="restart"/>
          </w:tcPr>
          <w:p w14:paraId="7FF93DAB"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 xml:space="preserve">Dr. M. Bahadur Baloch </w:t>
            </w:r>
          </w:p>
          <w:p w14:paraId="17BFBE16"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 xml:space="preserve">(Anatomy Department) </w:t>
            </w:r>
          </w:p>
        </w:tc>
        <w:tc>
          <w:tcPr>
            <w:tcW w:w="1080" w:type="dxa"/>
            <w:vMerge w:val="restart"/>
          </w:tcPr>
          <w:p w14:paraId="31EC1A4D" w14:textId="77777777" w:rsidR="00585A87" w:rsidRPr="00585A87" w:rsidRDefault="00585A87" w:rsidP="00585A87">
            <w:pPr>
              <w:jc w:val="cente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XI</w:t>
            </w:r>
          </w:p>
        </w:tc>
        <w:tc>
          <w:tcPr>
            <w:tcW w:w="1710" w:type="dxa"/>
            <w:vMerge w:val="restart"/>
          </w:tcPr>
          <w:p w14:paraId="49B9BA50"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Anatomy</w:t>
            </w:r>
          </w:p>
        </w:tc>
        <w:tc>
          <w:tcPr>
            <w:tcW w:w="2520" w:type="dxa"/>
            <w:vMerge w:val="restart"/>
          </w:tcPr>
          <w:p w14:paraId="752D6DB2"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Dr. Maryam Shahid</w:t>
            </w:r>
          </w:p>
        </w:tc>
        <w:tc>
          <w:tcPr>
            <w:tcW w:w="2880" w:type="dxa"/>
          </w:tcPr>
          <w:p w14:paraId="6AD62F50"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Dr. Aymen Sana</w:t>
            </w:r>
          </w:p>
        </w:tc>
      </w:tr>
      <w:tr w:rsidR="00585A87" w:rsidRPr="005C4997" w14:paraId="01EACDC5" w14:textId="77777777" w:rsidTr="008B0F20">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879" w:type="dxa"/>
            <w:vMerge/>
          </w:tcPr>
          <w:p w14:paraId="37838CE8" w14:textId="77777777" w:rsidR="00585A87" w:rsidRPr="00585A87" w:rsidRDefault="00585A87" w:rsidP="00585A87">
            <w:pPr>
              <w:jc w:val="center"/>
              <w:rPr>
                <w:sz w:val="24"/>
                <w:szCs w:val="24"/>
              </w:rPr>
            </w:pPr>
          </w:p>
        </w:tc>
        <w:tc>
          <w:tcPr>
            <w:tcW w:w="1636" w:type="dxa"/>
            <w:vMerge/>
          </w:tcPr>
          <w:p w14:paraId="4CC16F8E"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1080" w:type="dxa"/>
            <w:vMerge/>
          </w:tcPr>
          <w:p w14:paraId="33E17B2B" w14:textId="77777777" w:rsidR="00585A87" w:rsidRPr="00585A87" w:rsidRDefault="00585A87" w:rsidP="00585A87">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710" w:type="dxa"/>
            <w:vMerge/>
          </w:tcPr>
          <w:p w14:paraId="6C3EFFA1"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2520" w:type="dxa"/>
            <w:vMerge/>
          </w:tcPr>
          <w:p w14:paraId="47E1A99E"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2880" w:type="dxa"/>
          </w:tcPr>
          <w:p w14:paraId="3734DC0E"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 xml:space="preserve">Dr. Owais Khalid </w:t>
            </w:r>
          </w:p>
        </w:tc>
      </w:tr>
      <w:tr w:rsidR="00585A87" w:rsidRPr="005C4997" w14:paraId="365C30BD" w14:textId="77777777" w:rsidTr="008B0F20">
        <w:trPr>
          <w:trHeight w:val="76"/>
        </w:trPr>
        <w:tc>
          <w:tcPr>
            <w:cnfStyle w:val="001000000000" w:firstRow="0" w:lastRow="0" w:firstColumn="1" w:lastColumn="0" w:oddVBand="0" w:evenVBand="0" w:oddHBand="0" w:evenHBand="0" w:firstRowFirstColumn="0" w:firstRowLastColumn="0" w:lastRowFirstColumn="0" w:lastRowLastColumn="0"/>
            <w:tcW w:w="879" w:type="dxa"/>
            <w:vMerge/>
          </w:tcPr>
          <w:p w14:paraId="27E4B963" w14:textId="77777777" w:rsidR="00585A87" w:rsidRPr="00585A87" w:rsidRDefault="00585A87" w:rsidP="00585A87">
            <w:pPr>
              <w:jc w:val="center"/>
              <w:rPr>
                <w:sz w:val="24"/>
                <w:szCs w:val="24"/>
              </w:rPr>
            </w:pPr>
          </w:p>
        </w:tc>
        <w:tc>
          <w:tcPr>
            <w:tcW w:w="1636" w:type="dxa"/>
            <w:vMerge/>
          </w:tcPr>
          <w:p w14:paraId="0CA8D500"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Merge/>
          </w:tcPr>
          <w:p w14:paraId="440016CC" w14:textId="77777777" w:rsidR="00585A87" w:rsidRPr="00585A87" w:rsidRDefault="00585A87" w:rsidP="00585A87">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710" w:type="dxa"/>
            <w:vMerge/>
          </w:tcPr>
          <w:p w14:paraId="527779FB"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2520" w:type="dxa"/>
            <w:vMerge/>
          </w:tcPr>
          <w:p w14:paraId="4C8F8546"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2880" w:type="dxa"/>
          </w:tcPr>
          <w:p w14:paraId="38F8A845"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Dr. Syeda Javaria Bukhari</w:t>
            </w:r>
          </w:p>
        </w:tc>
      </w:tr>
      <w:tr w:rsidR="00585A87" w:rsidRPr="005C4997" w14:paraId="6B63CFD1" w14:textId="77777777" w:rsidTr="008B0F20">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879" w:type="dxa"/>
            <w:vMerge/>
          </w:tcPr>
          <w:p w14:paraId="09C69C0E" w14:textId="77777777" w:rsidR="00585A87" w:rsidRPr="00585A87" w:rsidRDefault="00585A87" w:rsidP="00585A87">
            <w:pPr>
              <w:jc w:val="center"/>
              <w:rPr>
                <w:sz w:val="24"/>
                <w:szCs w:val="24"/>
              </w:rPr>
            </w:pPr>
          </w:p>
        </w:tc>
        <w:tc>
          <w:tcPr>
            <w:tcW w:w="1636" w:type="dxa"/>
            <w:vMerge/>
          </w:tcPr>
          <w:p w14:paraId="235D6CF3"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1080" w:type="dxa"/>
            <w:vMerge/>
          </w:tcPr>
          <w:p w14:paraId="52297207" w14:textId="77777777" w:rsidR="00585A87" w:rsidRPr="00585A87" w:rsidRDefault="00585A87" w:rsidP="00585A87">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710" w:type="dxa"/>
            <w:vMerge w:val="restart"/>
          </w:tcPr>
          <w:p w14:paraId="1B0868E3"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Physiology</w:t>
            </w:r>
          </w:p>
        </w:tc>
        <w:tc>
          <w:tcPr>
            <w:tcW w:w="2520" w:type="dxa"/>
            <w:vMerge w:val="restart"/>
          </w:tcPr>
          <w:p w14:paraId="2CAC86FC"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Dr. Shafia</w:t>
            </w:r>
          </w:p>
        </w:tc>
        <w:tc>
          <w:tcPr>
            <w:tcW w:w="2880" w:type="dxa"/>
          </w:tcPr>
          <w:p w14:paraId="71C34610"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 xml:space="preserve">Dr. Amna </w:t>
            </w:r>
          </w:p>
        </w:tc>
      </w:tr>
      <w:tr w:rsidR="00585A87" w:rsidRPr="005C4997" w14:paraId="7F8824AB" w14:textId="77777777" w:rsidTr="008B0F20">
        <w:trPr>
          <w:trHeight w:val="37"/>
        </w:trPr>
        <w:tc>
          <w:tcPr>
            <w:cnfStyle w:val="001000000000" w:firstRow="0" w:lastRow="0" w:firstColumn="1" w:lastColumn="0" w:oddVBand="0" w:evenVBand="0" w:oddHBand="0" w:evenHBand="0" w:firstRowFirstColumn="0" w:firstRowLastColumn="0" w:lastRowFirstColumn="0" w:lastRowLastColumn="0"/>
            <w:tcW w:w="879" w:type="dxa"/>
            <w:vMerge/>
          </w:tcPr>
          <w:p w14:paraId="6F287671" w14:textId="77777777" w:rsidR="00585A87" w:rsidRPr="00585A87" w:rsidRDefault="00585A87" w:rsidP="00585A87">
            <w:pPr>
              <w:jc w:val="center"/>
              <w:rPr>
                <w:sz w:val="24"/>
                <w:szCs w:val="24"/>
              </w:rPr>
            </w:pPr>
          </w:p>
        </w:tc>
        <w:tc>
          <w:tcPr>
            <w:tcW w:w="1636" w:type="dxa"/>
            <w:vMerge/>
          </w:tcPr>
          <w:p w14:paraId="7E54AE14"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Merge/>
          </w:tcPr>
          <w:p w14:paraId="11A73E2A" w14:textId="77777777" w:rsidR="00585A87" w:rsidRPr="00585A87" w:rsidRDefault="00585A87" w:rsidP="00585A87">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710" w:type="dxa"/>
            <w:vMerge/>
          </w:tcPr>
          <w:p w14:paraId="58087F56"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2520" w:type="dxa"/>
            <w:vMerge/>
          </w:tcPr>
          <w:p w14:paraId="5909FB47"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2880" w:type="dxa"/>
          </w:tcPr>
          <w:p w14:paraId="6EF9C85A"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 xml:space="preserve">Dr. Shafia </w:t>
            </w:r>
          </w:p>
        </w:tc>
      </w:tr>
      <w:tr w:rsidR="00585A87" w:rsidRPr="005C4997" w14:paraId="03B56A6A" w14:textId="77777777" w:rsidTr="008B0F20">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879" w:type="dxa"/>
            <w:vMerge/>
          </w:tcPr>
          <w:p w14:paraId="24F3BD9E" w14:textId="77777777" w:rsidR="00585A87" w:rsidRPr="00585A87" w:rsidRDefault="00585A87" w:rsidP="00585A87">
            <w:pPr>
              <w:jc w:val="center"/>
              <w:rPr>
                <w:sz w:val="24"/>
                <w:szCs w:val="24"/>
              </w:rPr>
            </w:pPr>
          </w:p>
        </w:tc>
        <w:tc>
          <w:tcPr>
            <w:tcW w:w="1636" w:type="dxa"/>
            <w:vMerge/>
          </w:tcPr>
          <w:p w14:paraId="35BE15DD"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1080" w:type="dxa"/>
            <w:vMerge/>
          </w:tcPr>
          <w:p w14:paraId="5859935B" w14:textId="77777777" w:rsidR="00585A87" w:rsidRPr="00585A87" w:rsidRDefault="00585A87" w:rsidP="00585A87">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710" w:type="dxa"/>
            <w:vMerge/>
          </w:tcPr>
          <w:p w14:paraId="7F76DC40"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2520" w:type="dxa"/>
            <w:vMerge/>
          </w:tcPr>
          <w:p w14:paraId="0DEC8D6C"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2880" w:type="dxa"/>
          </w:tcPr>
          <w:p w14:paraId="46FA199D"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 xml:space="preserve">Dr. Ujala </w:t>
            </w:r>
          </w:p>
        </w:tc>
      </w:tr>
      <w:tr w:rsidR="00585A87" w:rsidRPr="005C4997" w14:paraId="1AD49F8C" w14:textId="77777777" w:rsidTr="008B0F20">
        <w:trPr>
          <w:trHeight w:val="37"/>
        </w:trPr>
        <w:tc>
          <w:tcPr>
            <w:cnfStyle w:val="001000000000" w:firstRow="0" w:lastRow="0" w:firstColumn="1" w:lastColumn="0" w:oddVBand="0" w:evenVBand="0" w:oddHBand="0" w:evenHBand="0" w:firstRowFirstColumn="0" w:firstRowLastColumn="0" w:lastRowFirstColumn="0" w:lastRowLastColumn="0"/>
            <w:tcW w:w="879" w:type="dxa"/>
            <w:vMerge/>
          </w:tcPr>
          <w:p w14:paraId="61C017D5" w14:textId="77777777" w:rsidR="00585A87" w:rsidRPr="00585A87" w:rsidRDefault="00585A87" w:rsidP="00585A87">
            <w:pPr>
              <w:jc w:val="center"/>
              <w:rPr>
                <w:sz w:val="24"/>
                <w:szCs w:val="24"/>
              </w:rPr>
            </w:pPr>
          </w:p>
        </w:tc>
        <w:tc>
          <w:tcPr>
            <w:tcW w:w="1636" w:type="dxa"/>
            <w:vMerge/>
          </w:tcPr>
          <w:p w14:paraId="215F307B"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Merge/>
          </w:tcPr>
          <w:p w14:paraId="5BD399F3" w14:textId="77777777" w:rsidR="00585A87" w:rsidRPr="00585A87" w:rsidRDefault="00585A87" w:rsidP="00585A87">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710" w:type="dxa"/>
            <w:vMerge w:val="restart"/>
          </w:tcPr>
          <w:p w14:paraId="5FC5F31D"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Biochemistry</w:t>
            </w:r>
          </w:p>
        </w:tc>
        <w:tc>
          <w:tcPr>
            <w:tcW w:w="2520" w:type="dxa"/>
            <w:vMerge w:val="restart"/>
          </w:tcPr>
          <w:p w14:paraId="480C98B2"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Dr. Rida Bibi</w:t>
            </w:r>
          </w:p>
        </w:tc>
        <w:tc>
          <w:tcPr>
            <w:tcW w:w="2880" w:type="dxa"/>
          </w:tcPr>
          <w:p w14:paraId="264AB37E"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Dr. Ghufran</w:t>
            </w:r>
          </w:p>
        </w:tc>
      </w:tr>
      <w:tr w:rsidR="00585A87" w:rsidRPr="005C4997" w14:paraId="704A7745" w14:textId="77777777" w:rsidTr="008B0F20">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879" w:type="dxa"/>
            <w:vMerge/>
          </w:tcPr>
          <w:p w14:paraId="69F98F3B" w14:textId="77777777" w:rsidR="00585A87" w:rsidRPr="00585A87" w:rsidRDefault="00585A87" w:rsidP="00585A87">
            <w:pPr>
              <w:jc w:val="center"/>
              <w:rPr>
                <w:sz w:val="24"/>
                <w:szCs w:val="24"/>
              </w:rPr>
            </w:pPr>
          </w:p>
        </w:tc>
        <w:tc>
          <w:tcPr>
            <w:tcW w:w="1636" w:type="dxa"/>
            <w:vMerge/>
          </w:tcPr>
          <w:p w14:paraId="25F8AE51"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1080" w:type="dxa"/>
            <w:vMerge/>
          </w:tcPr>
          <w:p w14:paraId="504411C5" w14:textId="77777777" w:rsidR="00585A87" w:rsidRPr="00585A87" w:rsidRDefault="00585A87" w:rsidP="00585A87">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710" w:type="dxa"/>
            <w:vMerge/>
          </w:tcPr>
          <w:p w14:paraId="5E6AA32F"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2520" w:type="dxa"/>
            <w:vMerge/>
          </w:tcPr>
          <w:p w14:paraId="3C031C23"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2880" w:type="dxa"/>
          </w:tcPr>
          <w:p w14:paraId="5E5B514A"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 xml:space="preserve">Dr. Danyal </w:t>
            </w:r>
          </w:p>
        </w:tc>
      </w:tr>
      <w:tr w:rsidR="00585A87" w:rsidRPr="005C4997" w14:paraId="27EB3991" w14:textId="77777777" w:rsidTr="008B0F20">
        <w:trPr>
          <w:trHeight w:val="37"/>
        </w:trPr>
        <w:tc>
          <w:tcPr>
            <w:cnfStyle w:val="001000000000" w:firstRow="0" w:lastRow="0" w:firstColumn="1" w:lastColumn="0" w:oddVBand="0" w:evenVBand="0" w:oddHBand="0" w:evenHBand="0" w:firstRowFirstColumn="0" w:firstRowLastColumn="0" w:lastRowFirstColumn="0" w:lastRowLastColumn="0"/>
            <w:tcW w:w="879" w:type="dxa"/>
            <w:vMerge/>
          </w:tcPr>
          <w:p w14:paraId="73CE87C7" w14:textId="77777777" w:rsidR="00585A87" w:rsidRPr="00585A87" w:rsidRDefault="00585A87" w:rsidP="00585A87">
            <w:pPr>
              <w:jc w:val="center"/>
              <w:rPr>
                <w:sz w:val="24"/>
                <w:szCs w:val="24"/>
              </w:rPr>
            </w:pPr>
          </w:p>
        </w:tc>
        <w:tc>
          <w:tcPr>
            <w:tcW w:w="1636" w:type="dxa"/>
            <w:vMerge/>
          </w:tcPr>
          <w:p w14:paraId="553BC4EB"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Merge/>
          </w:tcPr>
          <w:p w14:paraId="70FE4D4D" w14:textId="77777777" w:rsidR="00585A87" w:rsidRPr="00585A87" w:rsidRDefault="00585A87" w:rsidP="00585A87">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710" w:type="dxa"/>
            <w:vMerge/>
          </w:tcPr>
          <w:p w14:paraId="66E86C52"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2520" w:type="dxa"/>
            <w:vMerge/>
          </w:tcPr>
          <w:p w14:paraId="7D906E9C"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2880" w:type="dxa"/>
          </w:tcPr>
          <w:p w14:paraId="28F05B4C"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Dr. Rida Bibi</w:t>
            </w:r>
          </w:p>
        </w:tc>
      </w:tr>
      <w:tr w:rsidR="00585A87" w:rsidRPr="005C4997" w14:paraId="7DEC76F5" w14:textId="77777777" w:rsidTr="008B0F20">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879" w:type="dxa"/>
            <w:vMerge/>
          </w:tcPr>
          <w:p w14:paraId="060C4A0B" w14:textId="77777777" w:rsidR="00585A87" w:rsidRPr="00585A87" w:rsidRDefault="00585A87" w:rsidP="00585A87">
            <w:pPr>
              <w:jc w:val="center"/>
              <w:rPr>
                <w:sz w:val="24"/>
                <w:szCs w:val="24"/>
              </w:rPr>
            </w:pPr>
          </w:p>
        </w:tc>
        <w:tc>
          <w:tcPr>
            <w:tcW w:w="1636" w:type="dxa"/>
            <w:vMerge/>
          </w:tcPr>
          <w:p w14:paraId="20813DB9"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1080" w:type="dxa"/>
            <w:vMerge w:val="restart"/>
          </w:tcPr>
          <w:p w14:paraId="19299EC0" w14:textId="77777777" w:rsidR="00585A87" w:rsidRPr="00585A87" w:rsidRDefault="00585A87" w:rsidP="00585A87">
            <w:pPr>
              <w:jc w:val="cente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XII</w:t>
            </w:r>
          </w:p>
        </w:tc>
        <w:tc>
          <w:tcPr>
            <w:tcW w:w="1710" w:type="dxa"/>
            <w:vMerge w:val="restart"/>
          </w:tcPr>
          <w:p w14:paraId="6CBBFC98"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Anatomy</w:t>
            </w:r>
          </w:p>
        </w:tc>
        <w:tc>
          <w:tcPr>
            <w:tcW w:w="2520" w:type="dxa"/>
            <w:vMerge w:val="restart"/>
          </w:tcPr>
          <w:p w14:paraId="02D6530D"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Dr. Owais Khalid</w:t>
            </w:r>
          </w:p>
        </w:tc>
        <w:tc>
          <w:tcPr>
            <w:tcW w:w="2880" w:type="dxa"/>
          </w:tcPr>
          <w:p w14:paraId="733CC8B3"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 xml:space="preserve">Dr. Aymen Sana </w:t>
            </w:r>
          </w:p>
        </w:tc>
      </w:tr>
      <w:tr w:rsidR="00585A87" w:rsidRPr="005C4997" w14:paraId="665E477A" w14:textId="77777777" w:rsidTr="008B0F20">
        <w:trPr>
          <w:trHeight w:val="76"/>
        </w:trPr>
        <w:tc>
          <w:tcPr>
            <w:cnfStyle w:val="001000000000" w:firstRow="0" w:lastRow="0" w:firstColumn="1" w:lastColumn="0" w:oddVBand="0" w:evenVBand="0" w:oddHBand="0" w:evenHBand="0" w:firstRowFirstColumn="0" w:firstRowLastColumn="0" w:lastRowFirstColumn="0" w:lastRowLastColumn="0"/>
            <w:tcW w:w="879" w:type="dxa"/>
            <w:vMerge/>
          </w:tcPr>
          <w:p w14:paraId="739C968D" w14:textId="77777777" w:rsidR="00585A87" w:rsidRPr="00585A87" w:rsidRDefault="00585A87" w:rsidP="00585A87">
            <w:pPr>
              <w:jc w:val="center"/>
              <w:rPr>
                <w:sz w:val="24"/>
                <w:szCs w:val="24"/>
              </w:rPr>
            </w:pPr>
          </w:p>
        </w:tc>
        <w:tc>
          <w:tcPr>
            <w:tcW w:w="1636" w:type="dxa"/>
            <w:vMerge/>
          </w:tcPr>
          <w:p w14:paraId="5948A1AC"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Merge/>
          </w:tcPr>
          <w:p w14:paraId="526F2677" w14:textId="77777777" w:rsidR="00585A87" w:rsidRPr="00585A87" w:rsidRDefault="00585A87" w:rsidP="00585A87">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710" w:type="dxa"/>
            <w:vMerge/>
          </w:tcPr>
          <w:p w14:paraId="0D237B0D"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2520" w:type="dxa"/>
            <w:vMerge/>
          </w:tcPr>
          <w:p w14:paraId="253450B4"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2880" w:type="dxa"/>
          </w:tcPr>
          <w:p w14:paraId="6308DEF5"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Dr. Maryam Shahid</w:t>
            </w:r>
          </w:p>
        </w:tc>
      </w:tr>
      <w:tr w:rsidR="00585A87" w:rsidRPr="005C4997" w14:paraId="6E2F4A0D" w14:textId="77777777" w:rsidTr="008B0F20">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879" w:type="dxa"/>
            <w:vMerge/>
          </w:tcPr>
          <w:p w14:paraId="49E8F16E" w14:textId="77777777" w:rsidR="00585A87" w:rsidRPr="00585A87" w:rsidRDefault="00585A87" w:rsidP="00585A87">
            <w:pPr>
              <w:jc w:val="center"/>
              <w:rPr>
                <w:sz w:val="24"/>
                <w:szCs w:val="24"/>
              </w:rPr>
            </w:pPr>
          </w:p>
        </w:tc>
        <w:tc>
          <w:tcPr>
            <w:tcW w:w="1636" w:type="dxa"/>
            <w:vMerge/>
          </w:tcPr>
          <w:p w14:paraId="0882E833"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1080" w:type="dxa"/>
            <w:vMerge/>
          </w:tcPr>
          <w:p w14:paraId="21129AD6" w14:textId="77777777" w:rsidR="00585A87" w:rsidRPr="00585A87" w:rsidRDefault="00585A87" w:rsidP="00585A87">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710" w:type="dxa"/>
            <w:vMerge/>
          </w:tcPr>
          <w:p w14:paraId="61CAC0F5"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2520" w:type="dxa"/>
            <w:vMerge/>
          </w:tcPr>
          <w:p w14:paraId="3A596034"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2880" w:type="dxa"/>
          </w:tcPr>
          <w:p w14:paraId="11CC85A2"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 xml:space="preserve">Dr. Syeda Javaria Bukhari </w:t>
            </w:r>
          </w:p>
        </w:tc>
      </w:tr>
      <w:tr w:rsidR="00585A87" w:rsidRPr="005C4997" w14:paraId="666C0E82" w14:textId="77777777" w:rsidTr="008B0F20">
        <w:trPr>
          <w:trHeight w:val="37"/>
        </w:trPr>
        <w:tc>
          <w:tcPr>
            <w:cnfStyle w:val="001000000000" w:firstRow="0" w:lastRow="0" w:firstColumn="1" w:lastColumn="0" w:oddVBand="0" w:evenVBand="0" w:oddHBand="0" w:evenHBand="0" w:firstRowFirstColumn="0" w:firstRowLastColumn="0" w:lastRowFirstColumn="0" w:lastRowLastColumn="0"/>
            <w:tcW w:w="879" w:type="dxa"/>
            <w:vMerge/>
          </w:tcPr>
          <w:p w14:paraId="2738C963" w14:textId="77777777" w:rsidR="00585A87" w:rsidRPr="00585A87" w:rsidRDefault="00585A87" w:rsidP="00585A87">
            <w:pPr>
              <w:jc w:val="center"/>
              <w:rPr>
                <w:sz w:val="24"/>
                <w:szCs w:val="24"/>
              </w:rPr>
            </w:pPr>
          </w:p>
        </w:tc>
        <w:tc>
          <w:tcPr>
            <w:tcW w:w="1636" w:type="dxa"/>
            <w:vMerge/>
          </w:tcPr>
          <w:p w14:paraId="4892ADC3"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Merge/>
          </w:tcPr>
          <w:p w14:paraId="3E20E0AA" w14:textId="77777777" w:rsidR="00585A87" w:rsidRPr="00585A87" w:rsidRDefault="00585A87" w:rsidP="00585A87">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710" w:type="dxa"/>
            <w:vMerge w:val="restart"/>
          </w:tcPr>
          <w:p w14:paraId="0E57B6E6"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Physiology</w:t>
            </w:r>
          </w:p>
        </w:tc>
        <w:tc>
          <w:tcPr>
            <w:tcW w:w="2520" w:type="dxa"/>
            <w:vMerge w:val="restart"/>
          </w:tcPr>
          <w:p w14:paraId="56104090"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 xml:space="preserve">Dr. Ujala </w:t>
            </w:r>
          </w:p>
        </w:tc>
        <w:tc>
          <w:tcPr>
            <w:tcW w:w="2880" w:type="dxa"/>
          </w:tcPr>
          <w:p w14:paraId="4889B831"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 xml:space="preserve">Dr. Amna </w:t>
            </w:r>
          </w:p>
        </w:tc>
      </w:tr>
      <w:tr w:rsidR="00585A87" w:rsidRPr="005C4997" w14:paraId="3CC17BDC" w14:textId="77777777" w:rsidTr="008B0F20">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879" w:type="dxa"/>
            <w:vMerge/>
          </w:tcPr>
          <w:p w14:paraId="5A7581D8" w14:textId="77777777" w:rsidR="00585A87" w:rsidRPr="00585A87" w:rsidRDefault="00585A87" w:rsidP="00585A87">
            <w:pPr>
              <w:jc w:val="center"/>
              <w:rPr>
                <w:sz w:val="24"/>
                <w:szCs w:val="24"/>
              </w:rPr>
            </w:pPr>
          </w:p>
        </w:tc>
        <w:tc>
          <w:tcPr>
            <w:tcW w:w="1636" w:type="dxa"/>
            <w:vMerge/>
          </w:tcPr>
          <w:p w14:paraId="69031588"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1080" w:type="dxa"/>
            <w:vMerge/>
          </w:tcPr>
          <w:p w14:paraId="365DE8FC" w14:textId="77777777" w:rsidR="00585A87" w:rsidRPr="00585A87" w:rsidRDefault="00585A87" w:rsidP="00585A87">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710" w:type="dxa"/>
            <w:vMerge/>
          </w:tcPr>
          <w:p w14:paraId="4BBFD893"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2520" w:type="dxa"/>
            <w:vMerge/>
          </w:tcPr>
          <w:p w14:paraId="19E44EC1"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2880" w:type="dxa"/>
          </w:tcPr>
          <w:p w14:paraId="66AE034D"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 xml:space="preserve">Dr. Shafia </w:t>
            </w:r>
          </w:p>
        </w:tc>
      </w:tr>
      <w:tr w:rsidR="00585A87" w:rsidRPr="005C4997" w14:paraId="5D90E577" w14:textId="77777777" w:rsidTr="008B0F20">
        <w:trPr>
          <w:trHeight w:val="37"/>
        </w:trPr>
        <w:tc>
          <w:tcPr>
            <w:cnfStyle w:val="001000000000" w:firstRow="0" w:lastRow="0" w:firstColumn="1" w:lastColumn="0" w:oddVBand="0" w:evenVBand="0" w:oddHBand="0" w:evenHBand="0" w:firstRowFirstColumn="0" w:firstRowLastColumn="0" w:lastRowFirstColumn="0" w:lastRowLastColumn="0"/>
            <w:tcW w:w="879" w:type="dxa"/>
            <w:vMerge/>
          </w:tcPr>
          <w:p w14:paraId="65B98D6C" w14:textId="77777777" w:rsidR="00585A87" w:rsidRPr="00585A87" w:rsidRDefault="00585A87" w:rsidP="00585A87">
            <w:pPr>
              <w:jc w:val="center"/>
              <w:rPr>
                <w:sz w:val="24"/>
                <w:szCs w:val="24"/>
              </w:rPr>
            </w:pPr>
          </w:p>
        </w:tc>
        <w:tc>
          <w:tcPr>
            <w:tcW w:w="1636" w:type="dxa"/>
            <w:vMerge/>
          </w:tcPr>
          <w:p w14:paraId="1A7354A9"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Merge/>
          </w:tcPr>
          <w:p w14:paraId="55838480" w14:textId="77777777" w:rsidR="00585A87" w:rsidRPr="00585A87" w:rsidRDefault="00585A87" w:rsidP="00585A87">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710" w:type="dxa"/>
            <w:vMerge/>
          </w:tcPr>
          <w:p w14:paraId="317F09AD"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2520" w:type="dxa"/>
            <w:vMerge/>
          </w:tcPr>
          <w:p w14:paraId="71A31041"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2880" w:type="dxa"/>
          </w:tcPr>
          <w:p w14:paraId="17B388B9"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 xml:space="preserve">Dr. Ujala </w:t>
            </w:r>
          </w:p>
        </w:tc>
      </w:tr>
      <w:tr w:rsidR="00585A87" w:rsidRPr="005C4997" w14:paraId="44B0AF47" w14:textId="77777777" w:rsidTr="008B0F20">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879" w:type="dxa"/>
            <w:vMerge/>
          </w:tcPr>
          <w:p w14:paraId="1ABFF248" w14:textId="77777777" w:rsidR="00585A87" w:rsidRPr="00585A87" w:rsidRDefault="00585A87" w:rsidP="00585A87">
            <w:pPr>
              <w:jc w:val="center"/>
              <w:rPr>
                <w:sz w:val="24"/>
                <w:szCs w:val="24"/>
              </w:rPr>
            </w:pPr>
          </w:p>
        </w:tc>
        <w:tc>
          <w:tcPr>
            <w:tcW w:w="1636" w:type="dxa"/>
            <w:vMerge/>
          </w:tcPr>
          <w:p w14:paraId="50BE64C9"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1080" w:type="dxa"/>
            <w:vMerge/>
          </w:tcPr>
          <w:p w14:paraId="332D4870" w14:textId="77777777" w:rsidR="00585A87" w:rsidRPr="00585A87" w:rsidRDefault="00585A87" w:rsidP="00585A87">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710" w:type="dxa"/>
            <w:vMerge w:val="restart"/>
          </w:tcPr>
          <w:p w14:paraId="6B40CD39"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Biochemistry</w:t>
            </w:r>
          </w:p>
        </w:tc>
        <w:tc>
          <w:tcPr>
            <w:tcW w:w="2520" w:type="dxa"/>
            <w:vMerge w:val="restart"/>
          </w:tcPr>
          <w:p w14:paraId="300DEA0F"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Dr. Danyal</w:t>
            </w:r>
          </w:p>
        </w:tc>
        <w:tc>
          <w:tcPr>
            <w:tcW w:w="2880" w:type="dxa"/>
          </w:tcPr>
          <w:p w14:paraId="20D92016"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 xml:space="preserve">Dr. Ghufran </w:t>
            </w:r>
          </w:p>
        </w:tc>
      </w:tr>
      <w:tr w:rsidR="00585A87" w:rsidRPr="005C4997" w14:paraId="2C1BA4CF" w14:textId="77777777" w:rsidTr="008B0F20">
        <w:trPr>
          <w:trHeight w:val="37"/>
        </w:trPr>
        <w:tc>
          <w:tcPr>
            <w:cnfStyle w:val="001000000000" w:firstRow="0" w:lastRow="0" w:firstColumn="1" w:lastColumn="0" w:oddVBand="0" w:evenVBand="0" w:oddHBand="0" w:evenHBand="0" w:firstRowFirstColumn="0" w:firstRowLastColumn="0" w:lastRowFirstColumn="0" w:lastRowLastColumn="0"/>
            <w:tcW w:w="879" w:type="dxa"/>
            <w:vMerge/>
          </w:tcPr>
          <w:p w14:paraId="494114FA" w14:textId="77777777" w:rsidR="00585A87" w:rsidRPr="00585A87" w:rsidRDefault="00585A87" w:rsidP="00585A87">
            <w:pPr>
              <w:jc w:val="center"/>
              <w:rPr>
                <w:sz w:val="24"/>
                <w:szCs w:val="24"/>
              </w:rPr>
            </w:pPr>
          </w:p>
        </w:tc>
        <w:tc>
          <w:tcPr>
            <w:tcW w:w="1636" w:type="dxa"/>
            <w:vMerge/>
          </w:tcPr>
          <w:p w14:paraId="60CEA105"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1080" w:type="dxa"/>
            <w:vMerge/>
          </w:tcPr>
          <w:p w14:paraId="720433BA" w14:textId="77777777" w:rsidR="00585A87" w:rsidRPr="00585A87" w:rsidRDefault="00585A87" w:rsidP="00585A87">
            <w:pPr>
              <w:jc w:val="center"/>
              <w:cnfStyle w:val="000000000000" w:firstRow="0" w:lastRow="0" w:firstColumn="0" w:lastColumn="0" w:oddVBand="0" w:evenVBand="0" w:oddHBand="0" w:evenHBand="0" w:firstRowFirstColumn="0" w:firstRowLastColumn="0" w:lastRowFirstColumn="0" w:lastRowLastColumn="0"/>
              <w:rPr>
                <w:sz w:val="24"/>
                <w:szCs w:val="24"/>
              </w:rPr>
            </w:pPr>
          </w:p>
        </w:tc>
        <w:tc>
          <w:tcPr>
            <w:tcW w:w="1710" w:type="dxa"/>
            <w:vMerge/>
          </w:tcPr>
          <w:p w14:paraId="26414A87"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2520" w:type="dxa"/>
            <w:vMerge/>
          </w:tcPr>
          <w:p w14:paraId="31D4DC82"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p>
        </w:tc>
        <w:tc>
          <w:tcPr>
            <w:tcW w:w="2880" w:type="dxa"/>
          </w:tcPr>
          <w:p w14:paraId="4E1C3B4C" w14:textId="77777777" w:rsidR="00585A87" w:rsidRPr="00585A87" w:rsidRDefault="00585A87" w:rsidP="00585A87">
            <w:pPr>
              <w:cnfStyle w:val="000000000000" w:firstRow="0" w:lastRow="0" w:firstColumn="0" w:lastColumn="0" w:oddVBand="0" w:evenVBand="0" w:oddHBand="0" w:evenHBand="0" w:firstRowFirstColumn="0" w:firstRowLastColumn="0" w:lastRowFirstColumn="0" w:lastRowLastColumn="0"/>
              <w:rPr>
                <w:sz w:val="24"/>
                <w:szCs w:val="24"/>
              </w:rPr>
            </w:pPr>
            <w:r w:rsidRPr="00585A87">
              <w:rPr>
                <w:sz w:val="24"/>
                <w:szCs w:val="24"/>
              </w:rPr>
              <w:t xml:space="preserve">Dr. Danyal </w:t>
            </w:r>
          </w:p>
        </w:tc>
      </w:tr>
      <w:tr w:rsidR="00585A87" w14:paraId="3EADE9AF" w14:textId="77777777" w:rsidTr="008B0F20">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879" w:type="dxa"/>
            <w:vMerge/>
          </w:tcPr>
          <w:p w14:paraId="3B8E56A4" w14:textId="77777777" w:rsidR="00585A87" w:rsidRPr="00585A87" w:rsidRDefault="00585A87" w:rsidP="00585A87">
            <w:pPr>
              <w:jc w:val="center"/>
              <w:rPr>
                <w:sz w:val="24"/>
                <w:szCs w:val="24"/>
              </w:rPr>
            </w:pPr>
          </w:p>
        </w:tc>
        <w:tc>
          <w:tcPr>
            <w:tcW w:w="1636" w:type="dxa"/>
            <w:vMerge/>
          </w:tcPr>
          <w:p w14:paraId="5E9EA951"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1080" w:type="dxa"/>
            <w:vMerge/>
          </w:tcPr>
          <w:p w14:paraId="07D27D2B" w14:textId="77777777" w:rsidR="00585A87" w:rsidRPr="00585A87" w:rsidRDefault="00585A87" w:rsidP="00585A87">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710" w:type="dxa"/>
            <w:vMerge/>
          </w:tcPr>
          <w:p w14:paraId="31188DF3"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2520" w:type="dxa"/>
            <w:vMerge/>
          </w:tcPr>
          <w:p w14:paraId="160A6704"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p>
        </w:tc>
        <w:tc>
          <w:tcPr>
            <w:tcW w:w="2880" w:type="dxa"/>
          </w:tcPr>
          <w:p w14:paraId="281EBFB9" w14:textId="77777777" w:rsidR="00585A87" w:rsidRPr="00585A87" w:rsidRDefault="00585A87" w:rsidP="00585A87">
            <w:pPr>
              <w:cnfStyle w:val="000000100000" w:firstRow="0" w:lastRow="0" w:firstColumn="0" w:lastColumn="0" w:oddVBand="0" w:evenVBand="0" w:oddHBand="1" w:evenHBand="0" w:firstRowFirstColumn="0" w:firstRowLastColumn="0" w:lastRowFirstColumn="0" w:lastRowLastColumn="0"/>
              <w:rPr>
                <w:sz w:val="24"/>
                <w:szCs w:val="24"/>
              </w:rPr>
            </w:pPr>
            <w:r w:rsidRPr="00585A87">
              <w:rPr>
                <w:sz w:val="24"/>
                <w:szCs w:val="24"/>
              </w:rPr>
              <w:t>Dr. Rida Bibi</w:t>
            </w:r>
          </w:p>
        </w:tc>
      </w:tr>
    </w:tbl>
    <w:p w14:paraId="2B4B07E9" w14:textId="2A4D73E6" w:rsidR="00D20F19" w:rsidRDefault="003806B5" w:rsidP="00D20F19">
      <w:pPr>
        <w:pStyle w:val="Heading1"/>
        <w:ind w:left="0"/>
      </w:pPr>
      <w:bookmarkStart w:id="21" w:name="_Toc230165973"/>
      <w:r w:rsidRPr="00585A87">
        <w:t>Block Planning Committee (2</w:t>
      </w:r>
      <w:r w:rsidRPr="00585A87">
        <w:rPr>
          <w:vertAlign w:val="superscript"/>
        </w:rPr>
        <w:t>nd</w:t>
      </w:r>
      <w:r w:rsidRPr="00585A87">
        <w:t xml:space="preserve"> Year MBBS)</w:t>
      </w:r>
      <w:bookmarkEnd w:id="21"/>
    </w:p>
    <w:p w14:paraId="31CFDD83" w14:textId="77777777" w:rsidR="00E20359" w:rsidRDefault="00E20359">
      <w:pPr>
        <w:pStyle w:val="TableParagraph"/>
        <w:sectPr w:rsidR="00E20359" w:rsidSect="003806B5">
          <w:pgSz w:w="12240" w:h="15840"/>
          <w:pgMar w:top="720" w:right="720" w:bottom="720" w:left="720" w:header="0" w:footer="514" w:gutter="0"/>
          <w:cols w:space="720"/>
          <w:docGrid w:linePitch="299"/>
        </w:sectPr>
      </w:pPr>
    </w:p>
    <w:p w14:paraId="0E71AFD4" w14:textId="292F2852" w:rsidR="003803F7" w:rsidRDefault="00F04078">
      <w:pPr>
        <w:pStyle w:val="Heading1"/>
        <w:ind w:left="720"/>
      </w:pPr>
      <w:bookmarkStart w:id="22" w:name="_Toc230165974"/>
      <w:r>
        <w:rPr>
          <w:color w:val="212121"/>
        </w:rPr>
        <w:lastRenderedPageBreak/>
        <w:t>CMH</w:t>
      </w:r>
      <w:r>
        <w:rPr>
          <w:color w:val="212121"/>
          <w:spacing w:val="-3"/>
        </w:rPr>
        <w:t xml:space="preserve"> </w:t>
      </w:r>
      <w:r>
        <w:rPr>
          <w:color w:val="212121"/>
        </w:rPr>
        <w:t>Lahore</w:t>
      </w:r>
      <w:r>
        <w:rPr>
          <w:color w:val="212121"/>
          <w:spacing w:val="-7"/>
        </w:rPr>
        <w:t xml:space="preserve"> </w:t>
      </w:r>
      <w:r>
        <w:rPr>
          <w:color w:val="212121"/>
        </w:rPr>
        <w:t>Medical College</w:t>
      </w:r>
      <w:r>
        <w:rPr>
          <w:color w:val="212121"/>
          <w:spacing w:val="-3"/>
        </w:rPr>
        <w:t xml:space="preserve"> </w:t>
      </w:r>
      <w:r>
        <w:rPr>
          <w:color w:val="212121"/>
        </w:rPr>
        <w:t>–</w:t>
      </w:r>
      <w:r>
        <w:rPr>
          <w:color w:val="212121"/>
          <w:spacing w:val="4"/>
        </w:rPr>
        <w:t xml:space="preserve"> </w:t>
      </w:r>
      <w:r w:rsidRPr="00585A87">
        <w:rPr>
          <w:color w:val="212121"/>
          <w:spacing w:val="-2"/>
        </w:rPr>
        <w:t>Policies</w:t>
      </w:r>
      <w:bookmarkEnd w:id="22"/>
      <w:r w:rsidR="005B3B09" w:rsidRPr="00585A87">
        <w:rPr>
          <w:color w:val="212121"/>
          <w:spacing w:val="-2"/>
        </w:rPr>
        <w:t xml:space="preserve"> </w:t>
      </w:r>
    </w:p>
    <w:p w14:paraId="3A730533" w14:textId="08D4AF23" w:rsidR="003803F7" w:rsidRDefault="00F04078">
      <w:pPr>
        <w:pStyle w:val="ListParagraph"/>
        <w:numPr>
          <w:ilvl w:val="2"/>
          <w:numId w:val="309"/>
        </w:numPr>
        <w:tabs>
          <w:tab w:val="left" w:pos="1079"/>
        </w:tabs>
        <w:spacing w:before="77"/>
        <w:ind w:left="1079" w:hanging="359"/>
        <w:rPr>
          <w:sz w:val="24"/>
        </w:rPr>
      </w:pPr>
      <w:r>
        <w:rPr>
          <w:spacing w:val="-2"/>
          <w:sz w:val="24"/>
        </w:rPr>
        <w:t>Attendance</w:t>
      </w:r>
      <w:r>
        <w:rPr>
          <w:spacing w:val="19"/>
          <w:sz w:val="24"/>
        </w:rPr>
        <w:t xml:space="preserve"> </w:t>
      </w:r>
      <w:r>
        <w:rPr>
          <w:spacing w:val="-2"/>
          <w:sz w:val="24"/>
        </w:rPr>
        <w:t>and</w:t>
      </w:r>
      <w:r>
        <w:rPr>
          <w:spacing w:val="21"/>
          <w:sz w:val="24"/>
        </w:rPr>
        <w:t xml:space="preserve"> </w:t>
      </w:r>
      <w:r>
        <w:rPr>
          <w:spacing w:val="-2"/>
          <w:sz w:val="24"/>
        </w:rPr>
        <w:t>disciplinary</w:t>
      </w:r>
      <w:r>
        <w:rPr>
          <w:spacing w:val="21"/>
          <w:sz w:val="24"/>
        </w:rPr>
        <w:t xml:space="preserve"> </w:t>
      </w:r>
      <w:r>
        <w:rPr>
          <w:spacing w:val="-2"/>
          <w:sz w:val="24"/>
        </w:rPr>
        <w:t>policy</w:t>
      </w:r>
      <w:r>
        <w:rPr>
          <w:spacing w:val="30"/>
          <w:sz w:val="24"/>
        </w:rPr>
        <w:t xml:space="preserve"> </w:t>
      </w:r>
      <w:hyperlink r:id="rId56" w:history="1">
        <w:r w:rsidR="003803F7" w:rsidRPr="004C116F">
          <w:rPr>
            <w:rStyle w:val="Hyperlink"/>
            <w:spacing w:val="-2"/>
            <w:sz w:val="24"/>
          </w:rPr>
          <w:t>https://cmhlahore.edu.pk/wp-content/uploads/2024/10/std-policy.pdf</w:t>
        </w:r>
      </w:hyperlink>
    </w:p>
    <w:p w14:paraId="699B3D4E" w14:textId="28CFCB94" w:rsidR="003803F7" w:rsidRDefault="00F04078">
      <w:pPr>
        <w:pStyle w:val="ListParagraph"/>
        <w:numPr>
          <w:ilvl w:val="2"/>
          <w:numId w:val="309"/>
        </w:numPr>
        <w:tabs>
          <w:tab w:val="left" w:pos="1080"/>
        </w:tabs>
        <w:spacing w:before="275"/>
        <w:ind w:right="1078"/>
        <w:rPr>
          <w:sz w:val="24"/>
        </w:rPr>
      </w:pPr>
      <w:r>
        <w:rPr>
          <w:sz w:val="24"/>
        </w:rPr>
        <w:t>Policy for Steering Committee</w:t>
      </w:r>
      <w:r>
        <w:rPr>
          <w:spacing w:val="-1"/>
          <w:sz w:val="24"/>
        </w:rPr>
        <w:t xml:space="preserve"> </w:t>
      </w:r>
      <w:r>
        <w:rPr>
          <w:sz w:val="24"/>
        </w:rPr>
        <w:t>for the Selection of Class Representatives (BR and GR) Based on Student</w:t>
      </w:r>
      <w:r>
        <w:rPr>
          <w:spacing w:val="-15"/>
          <w:sz w:val="24"/>
        </w:rPr>
        <w:t xml:space="preserve"> </w:t>
      </w:r>
      <w:r>
        <w:rPr>
          <w:sz w:val="24"/>
        </w:rPr>
        <w:t>Feedback</w:t>
      </w:r>
      <w:r>
        <w:rPr>
          <w:spacing w:val="25"/>
          <w:sz w:val="24"/>
        </w:rPr>
        <w:t xml:space="preserve"> </w:t>
      </w:r>
      <w:hyperlink r:id="rId57" w:history="1">
        <w:r w:rsidR="003803F7" w:rsidRPr="004C116F">
          <w:rPr>
            <w:rStyle w:val="Hyperlink"/>
            <w:sz w:val="24"/>
          </w:rPr>
          <w:t>https://cmhlahore.edu.pk/wp-content/uploads/2025/01/Steering-committee.pdf</w:t>
        </w:r>
      </w:hyperlink>
    </w:p>
    <w:p w14:paraId="2A86D555" w14:textId="08177071" w:rsidR="004C116F" w:rsidRPr="004C116F" w:rsidRDefault="00F04078" w:rsidP="004C116F">
      <w:pPr>
        <w:pStyle w:val="ListParagraph"/>
        <w:numPr>
          <w:ilvl w:val="2"/>
          <w:numId w:val="309"/>
        </w:numPr>
        <w:tabs>
          <w:tab w:val="left" w:pos="1080"/>
        </w:tabs>
        <w:spacing w:before="275"/>
        <w:ind w:right="2548"/>
        <w:rPr>
          <w:sz w:val="24"/>
        </w:rPr>
      </w:pPr>
      <w:r>
        <w:rPr>
          <w:sz w:val="24"/>
        </w:rPr>
        <w:t>Social</w:t>
      </w:r>
      <w:r>
        <w:rPr>
          <w:spacing w:val="-7"/>
          <w:sz w:val="24"/>
        </w:rPr>
        <w:t xml:space="preserve"> </w:t>
      </w:r>
      <w:r>
        <w:rPr>
          <w:sz w:val="24"/>
        </w:rPr>
        <w:t>Media</w:t>
      </w:r>
      <w:r>
        <w:rPr>
          <w:spacing w:val="-7"/>
          <w:sz w:val="24"/>
        </w:rPr>
        <w:t xml:space="preserve"> </w:t>
      </w:r>
      <w:r>
        <w:rPr>
          <w:sz w:val="24"/>
        </w:rPr>
        <w:t>Policy</w:t>
      </w:r>
      <w:r>
        <w:rPr>
          <w:spacing w:val="-7"/>
          <w:sz w:val="24"/>
        </w:rPr>
        <w:t xml:space="preserve"> </w:t>
      </w:r>
      <w:r>
        <w:rPr>
          <w:sz w:val="24"/>
        </w:rPr>
        <w:t>for</w:t>
      </w:r>
      <w:r>
        <w:rPr>
          <w:spacing w:val="-7"/>
          <w:sz w:val="24"/>
        </w:rPr>
        <w:t xml:space="preserve"> </w:t>
      </w:r>
      <w:r>
        <w:rPr>
          <w:sz w:val="24"/>
        </w:rPr>
        <w:t>Faculty,</w:t>
      </w:r>
      <w:r>
        <w:rPr>
          <w:spacing w:val="-7"/>
          <w:sz w:val="24"/>
        </w:rPr>
        <w:t xml:space="preserve"> </w:t>
      </w:r>
      <w:r>
        <w:rPr>
          <w:sz w:val="24"/>
        </w:rPr>
        <w:t>Staff,</w:t>
      </w:r>
      <w:r>
        <w:rPr>
          <w:spacing w:val="-3"/>
          <w:sz w:val="24"/>
        </w:rPr>
        <w:t xml:space="preserve"> </w:t>
      </w:r>
      <w:r>
        <w:rPr>
          <w:sz w:val="24"/>
        </w:rPr>
        <w:t>and</w:t>
      </w:r>
      <w:r>
        <w:rPr>
          <w:spacing w:val="-7"/>
          <w:sz w:val="24"/>
        </w:rPr>
        <w:t xml:space="preserve"> </w:t>
      </w:r>
      <w:r>
        <w:rPr>
          <w:sz w:val="24"/>
        </w:rPr>
        <w:t xml:space="preserve">Students </w:t>
      </w:r>
      <w:hyperlink r:id="rId58" w:history="1">
        <w:r w:rsidR="004C116F" w:rsidRPr="004C116F">
          <w:rPr>
            <w:rStyle w:val="Hyperlink"/>
            <w:sz w:val="24"/>
          </w:rPr>
          <w:t xml:space="preserve">https://cmhlahore.edu.pk/wp- </w:t>
        </w:r>
        <w:r w:rsidR="004C116F" w:rsidRPr="004C116F">
          <w:rPr>
            <w:rStyle w:val="Hyperlink"/>
            <w:spacing w:val="-2"/>
            <w:sz w:val="24"/>
          </w:rPr>
          <w:t>content/uploads/2024/02/Social-Media-Policy-for-students-02-08-2023.pdf</w:t>
        </w:r>
      </w:hyperlink>
    </w:p>
    <w:p w14:paraId="02642C84" w14:textId="77777777" w:rsidR="003803F7" w:rsidRDefault="003803F7">
      <w:pPr>
        <w:pStyle w:val="BodyText"/>
        <w:spacing w:before="1"/>
      </w:pPr>
    </w:p>
    <w:p w14:paraId="580C7A93" w14:textId="565A9187" w:rsidR="003803F7" w:rsidRDefault="00F04078">
      <w:pPr>
        <w:pStyle w:val="ListParagraph"/>
        <w:numPr>
          <w:ilvl w:val="2"/>
          <w:numId w:val="309"/>
        </w:numPr>
        <w:tabs>
          <w:tab w:val="left" w:pos="1080"/>
        </w:tabs>
        <w:ind w:right="953"/>
        <w:rPr>
          <w:sz w:val="24"/>
        </w:rPr>
      </w:pPr>
      <w:r>
        <w:rPr>
          <w:sz w:val="24"/>
        </w:rPr>
        <w:t>Internet</w:t>
      </w:r>
      <w:r>
        <w:rPr>
          <w:spacing w:val="-14"/>
          <w:sz w:val="24"/>
        </w:rPr>
        <w:t xml:space="preserve"> </w:t>
      </w:r>
      <w:r>
        <w:rPr>
          <w:sz w:val="24"/>
        </w:rPr>
        <w:t>Usage</w:t>
      </w:r>
      <w:r>
        <w:rPr>
          <w:spacing w:val="-14"/>
          <w:sz w:val="24"/>
        </w:rPr>
        <w:t xml:space="preserve"> </w:t>
      </w:r>
      <w:r>
        <w:rPr>
          <w:sz w:val="24"/>
        </w:rPr>
        <w:t>Policy</w:t>
      </w:r>
      <w:r>
        <w:rPr>
          <w:spacing w:val="35"/>
          <w:sz w:val="24"/>
        </w:rPr>
        <w:t xml:space="preserve"> </w:t>
      </w:r>
      <w:hyperlink r:id="rId59" w:history="1">
        <w:r w:rsidR="008D2414" w:rsidRPr="008D2414">
          <w:rPr>
            <w:rStyle w:val="Hyperlink"/>
            <w:sz w:val="24"/>
          </w:rPr>
          <w:t>https://cmhlahore.edu.pk/wp-content/uploads/2023/09/CMH-Internet-Usage-Policy-02-08-2023.pdf</w:t>
        </w:r>
      </w:hyperlink>
    </w:p>
    <w:p w14:paraId="71C74333" w14:textId="16B88949" w:rsidR="003803F7" w:rsidRDefault="00F04078">
      <w:pPr>
        <w:pStyle w:val="ListParagraph"/>
        <w:numPr>
          <w:ilvl w:val="2"/>
          <w:numId w:val="309"/>
        </w:numPr>
        <w:tabs>
          <w:tab w:val="left" w:pos="1080"/>
        </w:tabs>
        <w:spacing w:before="275"/>
        <w:ind w:right="1400"/>
        <w:rPr>
          <w:sz w:val="24"/>
        </w:rPr>
      </w:pPr>
      <w:r>
        <w:rPr>
          <w:sz w:val="24"/>
        </w:rPr>
        <w:t>Healthcare</w:t>
      </w:r>
      <w:r>
        <w:rPr>
          <w:spacing w:val="-15"/>
          <w:sz w:val="24"/>
        </w:rPr>
        <w:t xml:space="preserve"> </w:t>
      </w:r>
      <w:r>
        <w:rPr>
          <w:sz w:val="24"/>
        </w:rPr>
        <w:t>Facility</w:t>
      </w:r>
      <w:r>
        <w:rPr>
          <w:spacing w:val="23"/>
          <w:sz w:val="24"/>
        </w:rPr>
        <w:t xml:space="preserve"> </w:t>
      </w:r>
      <w:hyperlink r:id="rId60" w:history="1">
        <w:r w:rsidR="004C116F" w:rsidRPr="004C116F">
          <w:rPr>
            <w:rStyle w:val="Hyperlink"/>
            <w:sz w:val="24"/>
          </w:rPr>
          <w:t>https://cmhlahore.edu.pk/wp-content/uploads/2023/09/Health-Care-Facility.pdf</w:t>
        </w:r>
      </w:hyperlink>
    </w:p>
    <w:p w14:paraId="0469FEA8" w14:textId="7A355840" w:rsidR="003803F7" w:rsidRDefault="00F04078">
      <w:pPr>
        <w:pStyle w:val="ListParagraph"/>
        <w:numPr>
          <w:ilvl w:val="2"/>
          <w:numId w:val="309"/>
        </w:numPr>
        <w:tabs>
          <w:tab w:val="left" w:pos="1080"/>
        </w:tabs>
        <w:spacing w:before="275"/>
        <w:ind w:right="869"/>
        <w:rPr>
          <w:sz w:val="24"/>
        </w:rPr>
      </w:pPr>
      <w:r>
        <w:rPr>
          <w:sz w:val="24"/>
        </w:rPr>
        <w:t>Complaint</w:t>
      </w:r>
      <w:r>
        <w:rPr>
          <w:spacing w:val="-15"/>
          <w:sz w:val="24"/>
        </w:rPr>
        <w:t xml:space="preserve"> </w:t>
      </w:r>
      <w:r>
        <w:rPr>
          <w:sz w:val="24"/>
        </w:rPr>
        <w:t>Cell</w:t>
      </w:r>
      <w:r>
        <w:rPr>
          <w:spacing w:val="-15"/>
          <w:sz w:val="24"/>
        </w:rPr>
        <w:t xml:space="preserve"> </w:t>
      </w:r>
      <w:hyperlink r:id="rId61" w:history="1">
        <w:r w:rsidR="004C116F" w:rsidRPr="004C116F">
          <w:rPr>
            <w:rStyle w:val="Hyperlink"/>
            <w:sz w:val="24"/>
          </w:rPr>
          <w:t>https://cmhlahore.edu.pk/wp-content/uploads/2023/09/Complaint-Cell-CMH-LMC-IOD.pdf</w:t>
        </w:r>
      </w:hyperlink>
    </w:p>
    <w:p w14:paraId="715B218F" w14:textId="3D8B1B75" w:rsidR="003803F7" w:rsidRDefault="008D7CDC">
      <w:pPr>
        <w:pStyle w:val="ListParagraph"/>
        <w:numPr>
          <w:ilvl w:val="2"/>
          <w:numId w:val="309"/>
        </w:numPr>
        <w:tabs>
          <w:tab w:val="left" w:pos="1080"/>
        </w:tabs>
        <w:spacing w:before="274"/>
        <w:ind w:right="2485"/>
        <w:rPr>
          <w:sz w:val="24"/>
        </w:rPr>
      </w:pPr>
      <w:r>
        <w:rPr>
          <w:sz w:val="24"/>
        </w:rPr>
        <w:t xml:space="preserve">SOP for Online Teaching Backup Plan </w:t>
      </w:r>
      <w:hyperlink r:id="rId62" w:history="1">
        <w:r w:rsidRPr="008D7CDC">
          <w:rPr>
            <w:rStyle w:val="Hyperlink"/>
            <w:sz w:val="24"/>
          </w:rPr>
          <w:t>https://cmhlahore.edu.pk/wp-content/uploads/2025/11/online-teaching-backup.jpeg</w:t>
        </w:r>
      </w:hyperlink>
      <w:r>
        <w:rPr>
          <w:sz w:val="24"/>
        </w:rPr>
        <w:t xml:space="preserve"> </w:t>
      </w:r>
    </w:p>
    <w:p w14:paraId="5023636F" w14:textId="7B191579" w:rsidR="003803F7" w:rsidRDefault="00F04078">
      <w:pPr>
        <w:pStyle w:val="ListParagraph"/>
        <w:numPr>
          <w:ilvl w:val="2"/>
          <w:numId w:val="309"/>
        </w:numPr>
        <w:tabs>
          <w:tab w:val="left" w:pos="1080"/>
        </w:tabs>
        <w:spacing w:before="275"/>
        <w:ind w:right="813"/>
        <w:rPr>
          <w:sz w:val="24"/>
        </w:rPr>
      </w:pPr>
      <w:r>
        <w:rPr>
          <w:sz w:val="24"/>
        </w:rPr>
        <w:t>Drug</w:t>
      </w:r>
      <w:r>
        <w:rPr>
          <w:spacing w:val="-13"/>
          <w:sz w:val="24"/>
        </w:rPr>
        <w:t xml:space="preserve"> </w:t>
      </w:r>
      <w:r>
        <w:rPr>
          <w:sz w:val="24"/>
        </w:rPr>
        <w:t>and</w:t>
      </w:r>
      <w:r>
        <w:rPr>
          <w:spacing w:val="-13"/>
          <w:sz w:val="24"/>
        </w:rPr>
        <w:t xml:space="preserve"> </w:t>
      </w:r>
      <w:r>
        <w:rPr>
          <w:sz w:val="24"/>
        </w:rPr>
        <w:t>tobacco</w:t>
      </w:r>
      <w:r>
        <w:rPr>
          <w:spacing w:val="-13"/>
          <w:sz w:val="24"/>
        </w:rPr>
        <w:t xml:space="preserve"> </w:t>
      </w:r>
      <w:r>
        <w:rPr>
          <w:sz w:val="24"/>
        </w:rPr>
        <w:t>abuse/smoking</w:t>
      </w:r>
      <w:r>
        <w:rPr>
          <w:spacing w:val="-8"/>
          <w:sz w:val="24"/>
        </w:rPr>
        <w:t xml:space="preserve"> </w:t>
      </w:r>
      <w:hyperlink r:id="rId63" w:history="1">
        <w:r w:rsidR="004C116F" w:rsidRPr="004C116F">
          <w:rPr>
            <w:rStyle w:val="Hyperlink"/>
            <w:sz w:val="24"/>
          </w:rPr>
          <w:t>https://cmhlahore.edu.pk/wp-content/uploads/2022/11/SOP-Drug-and-Tobacco.pdf</w:t>
        </w:r>
      </w:hyperlink>
    </w:p>
    <w:p w14:paraId="78AA7628" w14:textId="69609970" w:rsidR="003803F7" w:rsidRDefault="008D7CDC">
      <w:pPr>
        <w:pStyle w:val="ListParagraph"/>
        <w:numPr>
          <w:ilvl w:val="2"/>
          <w:numId w:val="309"/>
        </w:numPr>
        <w:tabs>
          <w:tab w:val="left" w:pos="1079"/>
        </w:tabs>
        <w:spacing w:before="275" w:line="293" w:lineRule="exact"/>
        <w:ind w:left="1079" w:hanging="359"/>
        <w:rPr>
          <w:sz w:val="24"/>
        </w:rPr>
      </w:pPr>
      <w:r>
        <w:rPr>
          <w:spacing w:val="-2"/>
          <w:sz w:val="24"/>
        </w:rPr>
        <w:t xml:space="preserve">Grievance Policy </w:t>
      </w:r>
      <w:hyperlink r:id="rId64" w:history="1">
        <w:r w:rsidRPr="008D7CDC">
          <w:rPr>
            <w:rStyle w:val="Hyperlink"/>
            <w:spacing w:val="-2"/>
            <w:sz w:val="24"/>
          </w:rPr>
          <w:t>https://cmhlahore.edu.pk/wp-content/uploads/2025/10/DOC-20251028-WA0237.pdf</w:t>
        </w:r>
      </w:hyperlink>
    </w:p>
    <w:p w14:paraId="6405867A" w14:textId="33B2625D" w:rsidR="003803F7" w:rsidRPr="008D7CDC" w:rsidRDefault="00F04078" w:rsidP="008D7CDC">
      <w:pPr>
        <w:pStyle w:val="ListParagraph"/>
        <w:numPr>
          <w:ilvl w:val="2"/>
          <w:numId w:val="309"/>
        </w:numPr>
        <w:tabs>
          <w:tab w:val="left" w:pos="1080"/>
          <w:tab w:val="left" w:pos="4307"/>
        </w:tabs>
        <w:ind w:right="3811"/>
        <w:rPr>
          <w:sz w:val="24"/>
        </w:rPr>
      </w:pPr>
      <w:r>
        <w:rPr>
          <w:sz w:val="24"/>
        </w:rPr>
        <w:t>Disciplinary Committee Policy</w:t>
      </w:r>
      <w:r>
        <w:rPr>
          <w:sz w:val="24"/>
        </w:rPr>
        <w:tab/>
      </w:r>
      <w:hyperlink r:id="rId65" w:history="1">
        <w:r w:rsidR="004C116F" w:rsidRPr="004C116F">
          <w:rPr>
            <w:rStyle w:val="Hyperlink"/>
            <w:spacing w:val="-2"/>
            <w:sz w:val="24"/>
          </w:rPr>
          <w:t>https://cmhlahore.edu.pk/wp-content/uploads/2025/05/SOP-Disciplinary-Committee-CMH-LMC-IOD.pdf</w:t>
        </w:r>
      </w:hyperlink>
    </w:p>
    <w:p w14:paraId="4304D388" w14:textId="725EA842" w:rsidR="003803F7" w:rsidRDefault="00F04078">
      <w:pPr>
        <w:pStyle w:val="ListParagraph"/>
        <w:numPr>
          <w:ilvl w:val="2"/>
          <w:numId w:val="309"/>
        </w:numPr>
        <w:tabs>
          <w:tab w:val="left" w:pos="1080"/>
        </w:tabs>
        <w:spacing w:before="1"/>
        <w:ind w:right="885"/>
        <w:rPr>
          <w:sz w:val="24"/>
        </w:rPr>
      </w:pPr>
      <w:r>
        <w:rPr>
          <w:sz w:val="24"/>
        </w:rPr>
        <w:t>Co-curricular</w:t>
      </w:r>
      <w:r>
        <w:rPr>
          <w:spacing w:val="-15"/>
          <w:sz w:val="24"/>
        </w:rPr>
        <w:t xml:space="preserve"> </w:t>
      </w:r>
      <w:r>
        <w:rPr>
          <w:sz w:val="24"/>
        </w:rPr>
        <w:t>Activities</w:t>
      </w:r>
      <w:r>
        <w:rPr>
          <w:spacing w:val="-15"/>
          <w:sz w:val="24"/>
        </w:rPr>
        <w:t xml:space="preserve"> </w:t>
      </w:r>
      <w:hyperlink r:id="rId66" w:history="1">
        <w:r w:rsidR="004C116F" w:rsidRPr="004C116F">
          <w:rPr>
            <w:rStyle w:val="Hyperlink"/>
            <w:sz w:val="24"/>
          </w:rPr>
          <w:t>https://cmhlahore.edu.pk/wp-content/uploads/2022/11/Co-curricular-privacy-policy.pdf</w:t>
        </w:r>
      </w:hyperlink>
    </w:p>
    <w:p w14:paraId="68F5C1A4" w14:textId="77777777" w:rsidR="004C116F" w:rsidRDefault="004C116F" w:rsidP="004C116F">
      <w:pPr>
        <w:pStyle w:val="ListParagraph"/>
        <w:numPr>
          <w:ilvl w:val="2"/>
          <w:numId w:val="309"/>
        </w:numPr>
        <w:tabs>
          <w:tab w:val="left" w:pos="1080"/>
        </w:tabs>
        <w:ind w:right="507"/>
        <w:rPr>
          <w:sz w:val="24"/>
        </w:rPr>
      </w:pPr>
      <w:r>
        <w:rPr>
          <w:sz w:val="24"/>
        </w:rPr>
        <w:t xml:space="preserve">Elective Policy </w:t>
      </w:r>
      <w:hyperlink r:id="rId67" w:history="1">
        <w:r w:rsidRPr="008D2414">
          <w:rPr>
            <w:rStyle w:val="Hyperlink"/>
            <w:sz w:val="24"/>
          </w:rPr>
          <w:t>https://cmhlahore.edu.pk/wp-content/uploads/2022/11/electives-policy.pdf</w:t>
        </w:r>
      </w:hyperlink>
    </w:p>
    <w:p w14:paraId="0041DF26" w14:textId="283923EC" w:rsidR="003803F7" w:rsidRPr="004F7C70" w:rsidRDefault="00F04078">
      <w:pPr>
        <w:pStyle w:val="ListParagraph"/>
        <w:numPr>
          <w:ilvl w:val="2"/>
          <w:numId w:val="309"/>
        </w:numPr>
        <w:tabs>
          <w:tab w:val="left" w:pos="1080"/>
        </w:tabs>
        <w:spacing w:before="275"/>
        <w:ind w:right="1550"/>
        <w:rPr>
          <w:sz w:val="24"/>
        </w:rPr>
      </w:pPr>
      <w:r>
        <w:rPr>
          <w:sz w:val="24"/>
        </w:rPr>
        <w:t>CMH</w:t>
      </w:r>
      <w:r>
        <w:rPr>
          <w:spacing w:val="-6"/>
          <w:sz w:val="24"/>
        </w:rPr>
        <w:t xml:space="preserve"> </w:t>
      </w:r>
      <w:r>
        <w:rPr>
          <w:sz w:val="24"/>
        </w:rPr>
        <w:t>LMC</w:t>
      </w:r>
      <w:r>
        <w:rPr>
          <w:spacing w:val="-8"/>
          <w:sz w:val="24"/>
        </w:rPr>
        <w:t xml:space="preserve"> </w:t>
      </w:r>
      <w:r>
        <w:rPr>
          <w:sz w:val="24"/>
        </w:rPr>
        <w:t>Formative</w:t>
      </w:r>
      <w:r>
        <w:rPr>
          <w:spacing w:val="-8"/>
          <w:sz w:val="24"/>
        </w:rPr>
        <w:t xml:space="preserve"> </w:t>
      </w:r>
      <w:r>
        <w:rPr>
          <w:sz w:val="24"/>
        </w:rPr>
        <w:t>Assessment</w:t>
      </w:r>
      <w:r>
        <w:rPr>
          <w:spacing w:val="-7"/>
          <w:sz w:val="24"/>
        </w:rPr>
        <w:t xml:space="preserve"> </w:t>
      </w:r>
      <w:r>
        <w:rPr>
          <w:sz w:val="24"/>
        </w:rPr>
        <w:t>and</w:t>
      </w:r>
      <w:r>
        <w:rPr>
          <w:spacing w:val="-8"/>
          <w:sz w:val="24"/>
        </w:rPr>
        <w:t xml:space="preserve"> </w:t>
      </w:r>
      <w:r>
        <w:rPr>
          <w:sz w:val="24"/>
        </w:rPr>
        <w:t>Feedback</w:t>
      </w:r>
      <w:r>
        <w:rPr>
          <w:spacing w:val="-8"/>
          <w:sz w:val="24"/>
        </w:rPr>
        <w:t xml:space="preserve"> </w:t>
      </w:r>
      <w:r>
        <w:rPr>
          <w:sz w:val="24"/>
        </w:rPr>
        <w:t>Policy</w:t>
      </w:r>
      <w:r>
        <w:rPr>
          <w:spacing w:val="-1"/>
          <w:sz w:val="24"/>
        </w:rPr>
        <w:t xml:space="preserve"> </w:t>
      </w:r>
      <w:hyperlink r:id="rId68" w:history="1">
        <w:r w:rsidR="004C116F" w:rsidRPr="004C116F">
          <w:rPr>
            <w:rStyle w:val="Hyperlink"/>
            <w:sz w:val="24"/>
          </w:rPr>
          <w:t>https://cmhlahore.edu.pk/wp-content/uploads/2022/11/CMH-LMC-Formative-Assessment-and-Feedback-Policy.pdf</w:t>
        </w:r>
      </w:hyperlink>
    </w:p>
    <w:p w14:paraId="47C62FB1" w14:textId="41C742BC" w:rsidR="009D190B" w:rsidRDefault="00287578" w:rsidP="00F04078">
      <w:pPr>
        <w:pStyle w:val="ListParagraph"/>
        <w:numPr>
          <w:ilvl w:val="2"/>
          <w:numId w:val="309"/>
        </w:numPr>
        <w:tabs>
          <w:tab w:val="left" w:pos="1080"/>
        </w:tabs>
        <w:spacing w:before="275"/>
        <w:ind w:right="1550"/>
        <w:rPr>
          <w:sz w:val="24"/>
        </w:rPr>
      </w:pPr>
      <w:r w:rsidRPr="004F7C70">
        <w:rPr>
          <w:sz w:val="24"/>
        </w:rPr>
        <w:t>Anti-Harassment</w:t>
      </w:r>
      <w:r w:rsidR="004F7C70" w:rsidRPr="004F7C70">
        <w:rPr>
          <w:sz w:val="24"/>
        </w:rPr>
        <w:t xml:space="preserve"> Policy for Students </w:t>
      </w:r>
      <w:hyperlink r:id="rId69" w:history="1">
        <w:r w:rsidR="004F7C70" w:rsidRPr="004F7C70">
          <w:rPr>
            <w:rStyle w:val="Hyperlink"/>
            <w:sz w:val="24"/>
          </w:rPr>
          <w:t>https://cmhlahore.edu.pk/wp-content/uploads/2025/10/Anti-Harrasment-policy-for-website.pdf</w:t>
        </w:r>
      </w:hyperlink>
    </w:p>
    <w:p w14:paraId="06297C40" w14:textId="5D2DB175" w:rsidR="004F7C70" w:rsidRDefault="004F7C70" w:rsidP="00F04078">
      <w:pPr>
        <w:pStyle w:val="ListParagraph"/>
        <w:numPr>
          <w:ilvl w:val="2"/>
          <w:numId w:val="309"/>
        </w:numPr>
        <w:tabs>
          <w:tab w:val="left" w:pos="1080"/>
        </w:tabs>
        <w:spacing w:before="275"/>
        <w:ind w:right="1550"/>
        <w:rPr>
          <w:sz w:val="24"/>
        </w:rPr>
      </w:pPr>
      <w:r>
        <w:rPr>
          <w:sz w:val="24"/>
        </w:rPr>
        <w:t xml:space="preserve">Infection Control SOP’s </w:t>
      </w:r>
      <w:hyperlink r:id="rId70" w:history="1">
        <w:r w:rsidRPr="004F7C70">
          <w:rPr>
            <w:rStyle w:val="Hyperlink"/>
            <w:sz w:val="24"/>
          </w:rPr>
          <w:t>https://cmhlahore.edu.pk/wp-content/uploads/2025/05/Infection-Control-Protocol-SOP-1-30.pdf</w:t>
        </w:r>
      </w:hyperlink>
    </w:p>
    <w:p w14:paraId="22671FA5" w14:textId="5C7257AA" w:rsidR="004F7C70" w:rsidRDefault="004F7C70" w:rsidP="00F04078">
      <w:pPr>
        <w:pStyle w:val="ListParagraph"/>
        <w:numPr>
          <w:ilvl w:val="2"/>
          <w:numId w:val="309"/>
        </w:numPr>
        <w:tabs>
          <w:tab w:val="left" w:pos="1080"/>
        </w:tabs>
        <w:spacing w:before="275"/>
        <w:ind w:right="1550"/>
        <w:rPr>
          <w:sz w:val="24"/>
        </w:rPr>
      </w:pPr>
      <w:r>
        <w:rPr>
          <w:sz w:val="24"/>
        </w:rPr>
        <w:t xml:space="preserve">Attendance and Disciplinary Policy </w:t>
      </w:r>
      <w:hyperlink r:id="rId71" w:history="1">
        <w:r w:rsidRPr="004F7C70">
          <w:rPr>
            <w:rStyle w:val="Hyperlink"/>
            <w:sz w:val="24"/>
          </w:rPr>
          <w:t>https://cmhlahore.edu.pk/wp-content/uploads/2024/10/std-policy.pdf</w:t>
        </w:r>
      </w:hyperlink>
    </w:p>
    <w:p w14:paraId="4C7FD87E" w14:textId="77777777" w:rsidR="00BE47E0" w:rsidRDefault="00A0173A" w:rsidP="00BE47E0">
      <w:pPr>
        <w:pStyle w:val="ListParagraph"/>
        <w:numPr>
          <w:ilvl w:val="2"/>
          <w:numId w:val="309"/>
        </w:numPr>
        <w:tabs>
          <w:tab w:val="left" w:pos="1080"/>
        </w:tabs>
        <w:spacing w:before="275"/>
        <w:ind w:right="1550"/>
        <w:rPr>
          <w:sz w:val="24"/>
        </w:rPr>
      </w:pPr>
      <w:r>
        <w:rPr>
          <w:sz w:val="24"/>
        </w:rPr>
        <w:t>NUMS policy on Diversity, Equity and Inclusion</w:t>
      </w:r>
      <w:r w:rsidR="008D7CDC">
        <w:rPr>
          <w:sz w:val="24"/>
        </w:rPr>
        <w:t xml:space="preserve"> </w:t>
      </w:r>
      <w:hyperlink r:id="rId72" w:history="1">
        <w:r w:rsidR="008D7CDC" w:rsidRPr="008D7CDC">
          <w:rPr>
            <w:rStyle w:val="Hyperlink"/>
            <w:sz w:val="24"/>
          </w:rPr>
          <w:t>https://cmhlahore.edu.pk/wp-content/uploads/2025/07/NUMS-Policy-on-DiversityEquity-and-Inclusion.pdf</w:t>
        </w:r>
      </w:hyperlink>
    </w:p>
    <w:p w14:paraId="7A1A6D86" w14:textId="6470769D" w:rsidR="00BE47E0" w:rsidRPr="00BE47E0" w:rsidRDefault="00BE47E0" w:rsidP="00BE47E0">
      <w:pPr>
        <w:tabs>
          <w:tab w:val="left" w:pos="1080"/>
        </w:tabs>
        <w:spacing w:before="275"/>
        <w:ind w:right="1550"/>
        <w:rPr>
          <w:sz w:val="24"/>
        </w:rPr>
        <w:sectPr w:rsidR="00BE47E0" w:rsidRPr="00BE47E0">
          <w:pgSz w:w="12240" w:h="15840"/>
          <w:pgMar w:top="660" w:right="360" w:bottom="760" w:left="360" w:header="0" w:footer="514" w:gutter="0"/>
          <w:cols w:space="720"/>
        </w:sectPr>
      </w:pPr>
    </w:p>
    <w:p w14:paraId="09B08E5D" w14:textId="0EF2ECE3" w:rsidR="00C9418E" w:rsidRDefault="00C9418E" w:rsidP="00C9418E">
      <w:pPr>
        <w:pStyle w:val="BodyText"/>
        <w:jc w:val="center"/>
        <w:rPr>
          <w:b/>
          <w:bCs/>
          <w:sz w:val="180"/>
          <w:szCs w:val="240"/>
        </w:rPr>
      </w:pPr>
    </w:p>
    <w:p w14:paraId="4ED5EC3A" w14:textId="77777777" w:rsidR="00C9418E" w:rsidRDefault="00C9418E" w:rsidP="00BE47E0">
      <w:pPr>
        <w:pStyle w:val="Heading1"/>
      </w:pPr>
    </w:p>
    <w:p w14:paraId="7ACE7C34" w14:textId="77777777" w:rsidR="00BE47E0" w:rsidRDefault="00BE47E0" w:rsidP="00BE47E0">
      <w:pPr>
        <w:pStyle w:val="Heading1"/>
        <w:jc w:val="center"/>
        <w:rPr>
          <w:sz w:val="144"/>
          <w:szCs w:val="144"/>
        </w:rPr>
      </w:pPr>
    </w:p>
    <w:p w14:paraId="395687F6" w14:textId="77777777" w:rsidR="002F7F2C" w:rsidRDefault="002F7F2C" w:rsidP="00BE47E0">
      <w:pPr>
        <w:pStyle w:val="Heading1"/>
        <w:jc w:val="center"/>
        <w:rPr>
          <w:sz w:val="144"/>
          <w:szCs w:val="144"/>
        </w:rPr>
      </w:pPr>
    </w:p>
    <w:p w14:paraId="7C38240C" w14:textId="26B5944C" w:rsidR="00C9418E" w:rsidRPr="00BE47E0" w:rsidRDefault="00C9418E" w:rsidP="00BE47E0">
      <w:pPr>
        <w:pStyle w:val="Heading1"/>
        <w:jc w:val="center"/>
        <w:rPr>
          <w:sz w:val="144"/>
          <w:szCs w:val="144"/>
        </w:rPr>
      </w:pPr>
      <w:bookmarkStart w:id="23" w:name="_Toc230165975"/>
      <w:r w:rsidRPr="00585A87">
        <w:rPr>
          <w:sz w:val="144"/>
          <w:szCs w:val="144"/>
        </w:rPr>
        <w:t>BLOCK IV</w:t>
      </w:r>
      <w:bookmarkEnd w:id="23"/>
    </w:p>
    <w:p w14:paraId="4BAC1FD1" w14:textId="77777777" w:rsidR="00C9418E" w:rsidRDefault="00C9418E" w:rsidP="00C9418E">
      <w:pPr>
        <w:pStyle w:val="BodyText"/>
        <w:rPr>
          <w:b/>
          <w:bCs/>
          <w:sz w:val="180"/>
          <w:szCs w:val="240"/>
        </w:rPr>
      </w:pPr>
    </w:p>
    <w:p w14:paraId="26FE029C" w14:textId="77777777" w:rsidR="00C9418E" w:rsidRDefault="00C9418E" w:rsidP="00C9418E">
      <w:pPr>
        <w:pStyle w:val="BodyText"/>
        <w:rPr>
          <w:b/>
          <w:bCs/>
          <w:sz w:val="180"/>
          <w:szCs w:val="240"/>
        </w:rPr>
      </w:pPr>
    </w:p>
    <w:p w14:paraId="30D92E60" w14:textId="77777777" w:rsidR="00C9418E" w:rsidRDefault="00C9418E" w:rsidP="00C9418E">
      <w:pPr>
        <w:pStyle w:val="BodyText"/>
        <w:jc w:val="center"/>
        <w:rPr>
          <w:b/>
          <w:bCs/>
          <w:sz w:val="36"/>
          <w:szCs w:val="48"/>
        </w:rPr>
      </w:pPr>
    </w:p>
    <w:p w14:paraId="75EE7A5D" w14:textId="77777777" w:rsidR="00C9418E" w:rsidRPr="00C9418E" w:rsidRDefault="00C9418E">
      <w:pPr>
        <w:pStyle w:val="BodyText"/>
        <w:rPr>
          <w:sz w:val="180"/>
          <w:szCs w:val="240"/>
        </w:rPr>
      </w:pPr>
    </w:p>
    <w:p w14:paraId="10869824" w14:textId="77777777" w:rsidR="003803F7" w:rsidRDefault="003803F7">
      <w:pPr>
        <w:pStyle w:val="BodyText"/>
        <w:spacing w:before="112"/>
        <w:rPr>
          <w:sz w:val="20"/>
        </w:rPr>
      </w:pPr>
    </w:p>
    <w:tbl>
      <w:tblPr>
        <w:tblStyle w:val="ListTable5Dark-Accent2"/>
        <w:tblW w:w="0" w:type="auto"/>
        <w:jc w:val="center"/>
        <w:tblLayout w:type="fixed"/>
        <w:tblLook w:val="01E0" w:firstRow="1" w:lastRow="1" w:firstColumn="1" w:lastColumn="1" w:noHBand="0" w:noVBand="0"/>
      </w:tblPr>
      <w:tblGrid>
        <w:gridCol w:w="10790"/>
      </w:tblGrid>
      <w:tr w:rsidR="003803F7" w:rsidRPr="00DE6127" w14:paraId="61A2B850" w14:textId="77777777" w:rsidTr="008B0F20">
        <w:trPr>
          <w:cnfStyle w:val="100000000000" w:firstRow="1" w:lastRow="0" w:firstColumn="0" w:lastColumn="0" w:oddVBand="0" w:evenVBand="0" w:oddHBand="0" w:evenHBand="0" w:firstRowFirstColumn="0" w:firstRowLastColumn="0" w:lastRowFirstColumn="0" w:lastRowLastColumn="0"/>
          <w:trHeight w:val="334"/>
          <w:jc w:val="center"/>
        </w:trPr>
        <w:tc>
          <w:tcPr>
            <w:cnfStyle w:val="001000000100" w:firstRow="0" w:lastRow="0" w:firstColumn="1" w:lastColumn="0" w:oddVBand="0" w:evenVBand="0" w:oddHBand="0" w:evenHBand="0" w:firstRowFirstColumn="1" w:firstRowLastColumn="0" w:lastRowFirstColumn="0" w:lastRowLastColumn="0"/>
            <w:tcW w:w="10790" w:type="dxa"/>
          </w:tcPr>
          <w:p w14:paraId="16875A5F" w14:textId="64E73F42" w:rsidR="003803F7" w:rsidRPr="00DE6127" w:rsidRDefault="00F04078" w:rsidP="00A27327">
            <w:pPr>
              <w:pStyle w:val="TableParagraph"/>
              <w:jc w:val="center"/>
              <w:rPr>
                <w:b w:val="0"/>
                <w:bCs w:val="0"/>
                <w:sz w:val="24"/>
                <w:szCs w:val="24"/>
              </w:rPr>
            </w:pPr>
            <w:r w:rsidRPr="00DE6127">
              <w:rPr>
                <w:sz w:val="24"/>
                <w:szCs w:val="24"/>
              </w:rPr>
              <w:t>MBBS YEAR II</w:t>
            </w:r>
          </w:p>
        </w:tc>
      </w:tr>
      <w:tr w:rsidR="003803F7" w:rsidRPr="00DE6127" w14:paraId="3AD7C8F0" w14:textId="77777777" w:rsidTr="008B0F20">
        <w:trPr>
          <w:cnfStyle w:val="000000100000" w:firstRow="0" w:lastRow="0" w:firstColumn="0" w:lastColumn="0" w:oddVBand="0" w:evenVBand="0" w:oddHBand="1"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10790" w:type="dxa"/>
          </w:tcPr>
          <w:p w14:paraId="3A85D20B" w14:textId="77777777" w:rsidR="003803F7" w:rsidRPr="00DE6127" w:rsidRDefault="00F04078" w:rsidP="00A27327">
            <w:pPr>
              <w:pStyle w:val="TableParagraph"/>
              <w:jc w:val="center"/>
              <w:rPr>
                <w:b w:val="0"/>
                <w:bCs w:val="0"/>
                <w:sz w:val="24"/>
                <w:szCs w:val="24"/>
              </w:rPr>
            </w:pPr>
            <w:r w:rsidRPr="00DE6127">
              <w:rPr>
                <w:sz w:val="24"/>
                <w:szCs w:val="24"/>
              </w:rPr>
              <w:t>BLOCK IV</w:t>
            </w:r>
          </w:p>
        </w:tc>
      </w:tr>
      <w:tr w:rsidR="003803F7" w:rsidRPr="00DE6127" w14:paraId="72A20D35" w14:textId="77777777" w:rsidTr="008B0F20">
        <w:trPr>
          <w:trHeight w:val="388"/>
          <w:jc w:val="center"/>
        </w:trPr>
        <w:tc>
          <w:tcPr>
            <w:cnfStyle w:val="001000000000" w:firstRow="0" w:lastRow="0" w:firstColumn="1" w:lastColumn="0" w:oddVBand="0" w:evenVBand="0" w:oddHBand="0" w:evenHBand="0" w:firstRowFirstColumn="0" w:firstRowLastColumn="0" w:lastRowFirstColumn="0" w:lastRowLastColumn="0"/>
            <w:tcW w:w="10790" w:type="dxa"/>
          </w:tcPr>
          <w:p w14:paraId="034469F8" w14:textId="77777777" w:rsidR="003803F7" w:rsidRPr="00DE6127" w:rsidRDefault="00F04078" w:rsidP="00A27327">
            <w:pPr>
              <w:pStyle w:val="TableParagraph"/>
              <w:jc w:val="center"/>
              <w:rPr>
                <w:b w:val="0"/>
                <w:bCs w:val="0"/>
                <w:sz w:val="24"/>
                <w:szCs w:val="24"/>
              </w:rPr>
            </w:pPr>
            <w:r w:rsidRPr="00DE6127">
              <w:rPr>
                <w:sz w:val="24"/>
                <w:szCs w:val="24"/>
              </w:rPr>
              <w:t>MODULE VIII</w:t>
            </w:r>
          </w:p>
        </w:tc>
      </w:tr>
      <w:tr w:rsidR="003803F7" w:rsidRPr="00DE6127" w14:paraId="62EB2EE8" w14:textId="77777777" w:rsidTr="008B0F20">
        <w:trPr>
          <w:cnfStyle w:val="000000100000" w:firstRow="0" w:lastRow="0" w:firstColumn="0" w:lastColumn="0" w:oddVBand="0" w:evenVBand="0" w:oddHBand="1"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10790" w:type="dxa"/>
          </w:tcPr>
          <w:p w14:paraId="4DE19A59" w14:textId="7D77CE65" w:rsidR="003803F7" w:rsidRPr="00DE6127" w:rsidRDefault="00A27327" w:rsidP="00A27327">
            <w:pPr>
              <w:pStyle w:val="TableParagraph"/>
              <w:jc w:val="center"/>
              <w:rPr>
                <w:b w:val="0"/>
                <w:bCs w:val="0"/>
                <w:sz w:val="24"/>
                <w:szCs w:val="24"/>
              </w:rPr>
            </w:pPr>
            <w:r w:rsidRPr="00DE6127">
              <w:rPr>
                <w:sz w:val="24"/>
                <w:szCs w:val="24"/>
              </w:rPr>
              <w:t>DIGESTIVE SYSTEM AND METABOLISM – I</w:t>
            </w:r>
          </w:p>
        </w:tc>
      </w:tr>
      <w:tr w:rsidR="003803F7" w:rsidRPr="00DE6127" w14:paraId="2E432ED6" w14:textId="77777777" w:rsidTr="008B0F20">
        <w:trPr>
          <w:cnfStyle w:val="010000000000" w:firstRow="0" w:lastRow="1" w:firstColumn="0" w:lastColumn="0" w:oddVBand="0" w:evenVBand="0" w:oddHBand="0" w:evenHBand="0" w:firstRowFirstColumn="0" w:firstRowLastColumn="0" w:lastRowFirstColumn="0" w:lastRowLastColumn="0"/>
          <w:trHeight w:val="460"/>
          <w:jc w:val="center"/>
        </w:trPr>
        <w:tc>
          <w:tcPr>
            <w:cnfStyle w:val="001000000001" w:firstRow="0" w:lastRow="0" w:firstColumn="1" w:lastColumn="0" w:oddVBand="0" w:evenVBand="0" w:oddHBand="0" w:evenHBand="0" w:firstRowFirstColumn="0" w:firstRowLastColumn="0" w:lastRowFirstColumn="1" w:lastRowLastColumn="0"/>
            <w:tcW w:w="10790" w:type="dxa"/>
          </w:tcPr>
          <w:p w14:paraId="73736DAB" w14:textId="39945B0D" w:rsidR="003803F7" w:rsidRPr="00DE6127" w:rsidRDefault="00A27327" w:rsidP="00A27327">
            <w:pPr>
              <w:pStyle w:val="TableParagraph"/>
              <w:jc w:val="center"/>
              <w:rPr>
                <w:b w:val="0"/>
                <w:bCs w:val="0"/>
                <w:sz w:val="24"/>
                <w:szCs w:val="24"/>
              </w:rPr>
            </w:pPr>
            <w:r w:rsidRPr="00DE6127">
              <w:rPr>
                <w:sz w:val="24"/>
                <w:szCs w:val="24"/>
              </w:rPr>
              <w:t>DURATION: 05 WEEKS</w:t>
            </w:r>
          </w:p>
        </w:tc>
      </w:tr>
    </w:tbl>
    <w:p w14:paraId="62688901" w14:textId="349953C3" w:rsidR="003803F7" w:rsidRDefault="008753B9">
      <w:pPr>
        <w:pStyle w:val="TableParagraph"/>
        <w:jc w:val="center"/>
        <w:rPr>
          <w:b/>
        </w:rPr>
        <w:sectPr w:rsidR="003803F7">
          <w:pgSz w:w="12240" w:h="15840"/>
          <w:pgMar w:top="700" w:right="360" w:bottom="760" w:left="360" w:header="0" w:footer="514" w:gutter="0"/>
          <w:cols w:space="720"/>
        </w:sectPr>
      </w:pPr>
      <w:r>
        <w:rPr>
          <w:noProof/>
        </w:rPr>
        <w:drawing>
          <wp:anchor distT="0" distB="0" distL="114300" distR="114300" simplePos="0" relativeHeight="487626240" behindDoc="1" locked="0" layoutInCell="1" allowOverlap="1" wp14:anchorId="792F26B8" wp14:editId="4D4B0B2C">
            <wp:simplePos x="0" y="0"/>
            <wp:positionH relativeFrom="column">
              <wp:posOffset>704523</wp:posOffset>
            </wp:positionH>
            <wp:positionV relativeFrom="paragraph">
              <wp:posOffset>1748804</wp:posOffset>
            </wp:positionV>
            <wp:extent cx="2436876" cy="2706775"/>
            <wp:effectExtent l="0" t="0" r="1905" b="0"/>
            <wp:wrapNone/>
            <wp:docPr id="950901585" name="Image 20"/>
            <wp:cNvGraphicFramePr/>
            <a:graphic xmlns:a="http://schemas.openxmlformats.org/drawingml/2006/main">
              <a:graphicData uri="http://schemas.openxmlformats.org/drawingml/2006/picture">
                <pic:pic xmlns:pic="http://schemas.openxmlformats.org/drawingml/2006/picture">
                  <pic:nvPicPr>
                    <pic:cNvPr id="950901585" name="Image 20"/>
                    <pic:cNvPicPr/>
                  </pic:nvPicPr>
                  <pic:blipFill>
                    <a:blip r:embed="rId73" cstate="print"/>
                    <a:stretch>
                      <a:fillRect/>
                    </a:stretch>
                  </pic:blipFill>
                  <pic:spPr>
                    <a:xfrm>
                      <a:off x="0" y="0"/>
                      <a:ext cx="2436876" cy="2706775"/>
                    </a:xfrm>
                    <a:prstGeom prst="rect">
                      <a:avLst/>
                    </a:prstGeom>
                  </pic:spPr>
                </pic:pic>
              </a:graphicData>
            </a:graphic>
          </wp:anchor>
        </w:drawing>
      </w:r>
      <w:r w:rsidR="00C9418E">
        <w:rPr>
          <w:noProof/>
        </w:rPr>
        <w:drawing>
          <wp:anchor distT="0" distB="0" distL="114300" distR="114300" simplePos="0" relativeHeight="487623168" behindDoc="0" locked="0" layoutInCell="1" allowOverlap="1" wp14:anchorId="0889C309" wp14:editId="7C1BABD4">
            <wp:simplePos x="0" y="0"/>
            <wp:positionH relativeFrom="column">
              <wp:posOffset>4551107</wp:posOffset>
            </wp:positionH>
            <wp:positionV relativeFrom="paragraph">
              <wp:posOffset>1743285</wp:posOffset>
            </wp:positionV>
            <wp:extent cx="2353055" cy="2714394"/>
            <wp:effectExtent l="0" t="0" r="0" b="0"/>
            <wp:wrapNone/>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4" cstate="print"/>
                    <a:stretch>
                      <a:fillRect/>
                    </a:stretch>
                  </pic:blipFill>
                  <pic:spPr>
                    <a:xfrm>
                      <a:off x="0" y="0"/>
                      <a:ext cx="2353055" cy="2714394"/>
                    </a:xfrm>
                    <a:prstGeom prst="rect">
                      <a:avLst/>
                    </a:prstGeom>
                  </pic:spPr>
                </pic:pic>
              </a:graphicData>
            </a:graphic>
          </wp:anchor>
        </w:drawing>
      </w:r>
    </w:p>
    <w:p w14:paraId="78545792" w14:textId="77777777" w:rsidR="001C2E0B" w:rsidRDefault="001C2E0B">
      <w:pPr>
        <w:spacing w:before="79"/>
        <w:ind w:left="817" w:right="817"/>
        <w:jc w:val="center"/>
        <w:rPr>
          <w:b/>
          <w:spacing w:val="-2"/>
          <w:sz w:val="24"/>
        </w:rPr>
      </w:pPr>
    </w:p>
    <w:p w14:paraId="47CCB409" w14:textId="77777777" w:rsidR="001C2E0B" w:rsidRDefault="001C2E0B">
      <w:pPr>
        <w:spacing w:before="79"/>
        <w:ind w:left="817" w:right="817"/>
        <w:jc w:val="center"/>
        <w:rPr>
          <w:b/>
          <w:spacing w:val="-2"/>
          <w:sz w:val="24"/>
        </w:rPr>
      </w:pPr>
    </w:p>
    <w:p w14:paraId="59BBE412" w14:textId="77777777" w:rsidR="001C2E0B" w:rsidRDefault="001C2E0B">
      <w:pPr>
        <w:spacing w:before="79"/>
        <w:ind w:left="817" w:right="817"/>
        <w:jc w:val="center"/>
        <w:rPr>
          <w:b/>
          <w:spacing w:val="-2"/>
          <w:sz w:val="24"/>
        </w:rPr>
      </w:pPr>
    </w:p>
    <w:p w14:paraId="0AB5E920" w14:textId="77777777" w:rsidR="001C2E0B" w:rsidRDefault="001C2E0B">
      <w:pPr>
        <w:spacing w:before="79"/>
        <w:ind w:left="817" w:right="817"/>
        <w:jc w:val="center"/>
        <w:rPr>
          <w:b/>
          <w:spacing w:val="-2"/>
          <w:sz w:val="24"/>
        </w:rPr>
      </w:pPr>
    </w:p>
    <w:p w14:paraId="5F5CCD38" w14:textId="67760075" w:rsidR="003803F7" w:rsidRDefault="008753B9">
      <w:pPr>
        <w:spacing w:before="79"/>
        <w:ind w:left="817" w:right="817"/>
        <w:jc w:val="center"/>
        <w:rPr>
          <w:b/>
          <w:sz w:val="24"/>
        </w:rPr>
      </w:pPr>
      <w:r>
        <w:rPr>
          <w:b/>
          <w:spacing w:val="-2"/>
          <w:sz w:val="24"/>
        </w:rPr>
        <w:t>Integration</w:t>
      </w:r>
      <w:r>
        <w:rPr>
          <w:b/>
          <w:spacing w:val="-8"/>
          <w:sz w:val="24"/>
        </w:rPr>
        <w:t xml:space="preserve"> </w:t>
      </w:r>
      <w:r>
        <w:rPr>
          <w:b/>
          <w:spacing w:val="-2"/>
          <w:sz w:val="24"/>
        </w:rPr>
        <w:t>of</w:t>
      </w:r>
      <w:r>
        <w:rPr>
          <w:b/>
          <w:spacing w:val="-4"/>
          <w:sz w:val="24"/>
        </w:rPr>
        <w:t xml:space="preserve"> </w:t>
      </w:r>
      <w:r>
        <w:rPr>
          <w:b/>
          <w:spacing w:val="-2"/>
          <w:sz w:val="24"/>
        </w:rPr>
        <w:t>Disciplines</w:t>
      </w:r>
      <w:r>
        <w:rPr>
          <w:b/>
          <w:spacing w:val="-4"/>
          <w:sz w:val="24"/>
        </w:rPr>
        <w:t xml:space="preserve"> </w:t>
      </w:r>
      <w:r>
        <w:rPr>
          <w:b/>
          <w:spacing w:val="-2"/>
          <w:sz w:val="24"/>
        </w:rPr>
        <w:t>in this</w:t>
      </w:r>
      <w:r>
        <w:rPr>
          <w:b/>
          <w:spacing w:val="1"/>
          <w:sz w:val="24"/>
        </w:rPr>
        <w:t xml:space="preserve"> </w:t>
      </w:r>
      <w:r>
        <w:rPr>
          <w:b/>
          <w:spacing w:val="-2"/>
          <w:sz w:val="24"/>
        </w:rPr>
        <w:t>Module</w:t>
      </w:r>
    </w:p>
    <w:p w14:paraId="0639BFBA" w14:textId="5C2A2FBE" w:rsidR="003803F7" w:rsidRDefault="00F35E35">
      <w:pPr>
        <w:pStyle w:val="BodyText"/>
        <w:rPr>
          <w:b/>
        </w:rPr>
      </w:pPr>
      <w:r>
        <w:rPr>
          <w:b/>
          <w:noProof/>
        </w:rPr>
        <w:drawing>
          <wp:anchor distT="0" distB="0" distL="114300" distR="114300" simplePos="0" relativeHeight="487641600" behindDoc="0" locked="0" layoutInCell="1" allowOverlap="1" wp14:anchorId="03E15837" wp14:editId="6DA4CE24">
            <wp:simplePos x="0" y="0"/>
            <wp:positionH relativeFrom="column">
              <wp:posOffset>1274036</wp:posOffset>
            </wp:positionH>
            <wp:positionV relativeFrom="paragraph">
              <wp:posOffset>67310</wp:posOffset>
            </wp:positionV>
            <wp:extent cx="4521896" cy="4447948"/>
            <wp:effectExtent l="0" t="0" r="0" b="0"/>
            <wp:wrapNone/>
            <wp:docPr id="17515802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80278" name="Picture 1751580278"/>
                    <pic:cNvPicPr/>
                  </pic:nvPicPr>
                  <pic:blipFill>
                    <a:blip r:embed="rId75">
                      <a:extLst>
                        <a:ext uri="{28A0092B-C50C-407E-A947-70E740481C1C}">
                          <a14:useLocalDpi xmlns:a14="http://schemas.microsoft.com/office/drawing/2010/main" val="0"/>
                        </a:ext>
                      </a:extLst>
                    </a:blip>
                    <a:stretch>
                      <a:fillRect/>
                    </a:stretch>
                  </pic:blipFill>
                  <pic:spPr>
                    <a:xfrm>
                      <a:off x="0" y="0"/>
                      <a:ext cx="4521896" cy="4447948"/>
                    </a:xfrm>
                    <a:prstGeom prst="rect">
                      <a:avLst/>
                    </a:prstGeom>
                  </pic:spPr>
                </pic:pic>
              </a:graphicData>
            </a:graphic>
            <wp14:sizeRelH relativeFrom="page">
              <wp14:pctWidth>0</wp14:pctWidth>
            </wp14:sizeRelH>
            <wp14:sizeRelV relativeFrom="page">
              <wp14:pctHeight>0</wp14:pctHeight>
            </wp14:sizeRelV>
          </wp:anchor>
        </w:drawing>
      </w:r>
    </w:p>
    <w:p w14:paraId="707D0900" w14:textId="7B2CC05A" w:rsidR="003803F7" w:rsidRDefault="003803F7">
      <w:pPr>
        <w:pStyle w:val="BodyText"/>
        <w:rPr>
          <w:b/>
        </w:rPr>
      </w:pPr>
    </w:p>
    <w:p w14:paraId="07CF3B51" w14:textId="7D61098A" w:rsidR="003803F7" w:rsidRDefault="003803F7">
      <w:pPr>
        <w:pStyle w:val="BodyText"/>
        <w:rPr>
          <w:b/>
        </w:rPr>
      </w:pPr>
    </w:p>
    <w:p w14:paraId="34233EB6" w14:textId="12EE5471" w:rsidR="003803F7" w:rsidRDefault="003803F7">
      <w:pPr>
        <w:pStyle w:val="BodyText"/>
        <w:rPr>
          <w:b/>
        </w:rPr>
      </w:pPr>
    </w:p>
    <w:p w14:paraId="47298D01" w14:textId="0062E721" w:rsidR="003803F7" w:rsidRDefault="003803F7">
      <w:pPr>
        <w:pStyle w:val="BodyText"/>
        <w:rPr>
          <w:b/>
        </w:rPr>
      </w:pPr>
    </w:p>
    <w:p w14:paraId="201344BE" w14:textId="65FD1146" w:rsidR="003803F7" w:rsidRDefault="003803F7">
      <w:pPr>
        <w:pStyle w:val="BodyText"/>
        <w:rPr>
          <w:b/>
        </w:rPr>
      </w:pPr>
    </w:p>
    <w:p w14:paraId="1E40FDA6" w14:textId="775FF722" w:rsidR="003803F7" w:rsidRDefault="003803F7">
      <w:pPr>
        <w:pStyle w:val="BodyText"/>
        <w:rPr>
          <w:b/>
        </w:rPr>
      </w:pPr>
    </w:p>
    <w:p w14:paraId="3E4F8DDD" w14:textId="5E9FCF37" w:rsidR="003803F7" w:rsidRDefault="003803F7">
      <w:pPr>
        <w:pStyle w:val="BodyText"/>
        <w:rPr>
          <w:b/>
        </w:rPr>
      </w:pPr>
    </w:p>
    <w:p w14:paraId="0D0238D8" w14:textId="5254571E" w:rsidR="003803F7" w:rsidRDefault="003803F7">
      <w:pPr>
        <w:pStyle w:val="BodyText"/>
        <w:rPr>
          <w:b/>
        </w:rPr>
      </w:pPr>
    </w:p>
    <w:p w14:paraId="294B7CFA" w14:textId="60271560" w:rsidR="003803F7" w:rsidRDefault="003803F7">
      <w:pPr>
        <w:pStyle w:val="BodyText"/>
        <w:rPr>
          <w:b/>
        </w:rPr>
      </w:pPr>
    </w:p>
    <w:p w14:paraId="500659BD" w14:textId="0D78269C" w:rsidR="003803F7" w:rsidRDefault="003803F7">
      <w:pPr>
        <w:pStyle w:val="BodyText"/>
        <w:rPr>
          <w:b/>
        </w:rPr>
      </w:pPr>
    </w:p>
    <w:p w14:paraId="1EAD761D" w14:textId="219F6FF4" w:rsidR="003803F7" w:rsidRDefault="003803F7">
      <w:pPr>
        <w:pStyle w:val="BodyText"/>
        <w:rPr>
          <w:b/>
        </w:rPr>
      </w:pPr>
    </w:p>
    <w:p w14:paraId="7F98F0D3" w14:textId="4AF00559" w:rsidR="003803F7" w:rsidRDefault="003803F7">
      <w:pPr>
        <w:pStyle w:val="BodyText"/>
        <w:rPr>
          <w:b/>
        </w:rPr>
      </w:pPr>
    </w:p>
    <w:p w14:paraId="295BDAFF" w14:textId="4F2AF348" w:rsidR="003803F7" w:rsidRDefault="003803F7">
      <w:pPr>
        <w:pStyle w:val="BodyText"/>
        <w:rPr>
          <w:b/>
        </w:rPr>
      </w:pPr>
    </w:p>
    <w:p w14:paraId="43ED245B" w14:textId="7853F4F8" w:rsidR="003803F7" w:rsidRDefault="003803F7">
      <w:pPr>
        <w:pStyle w:val="BodyText"/>
        <w:rPr>
          <w:b/>
        </w:rPr>
      </w:pPr>
    </w:p>
    <w:p w14:paraId="7B9887FA" w14:textId="1A013A98" w:rsidR="003803F7" w:rsidRDefault="003803F7">
      <w:pPr>
        <w:pStyle w:val="BodyText"/>
        <w:rPr>
          <w:b/>
        </w:rPr>
      </w:pPr>
    </w:p>
    <w:p w14:paraId="25A5889E" w14:textId="1B26392C" w:rsidR="003803F7" w:rsidRDefault="003803F7">
      <w:pPr>
        <w:pStyle w:val="BodyText"/>
        <w:rPr>
          <w:b/>
        </w:rPr>
      </w:pPr>
    </w:p>
    <w:p w14:paraId="5A76E68B" w14:textId="3000D431" w:rsidR="003803F7" w:rsidRDefault="003803F7">
      <w:pPr>
        <w:pStyle w:val="BodyText"/>
        <w:rPr>
          <w:b/>
        </w:rPr>
      </w:pPr>
    </w:p>
    <w:p w14:paraId="1E7757D6" w14:textId="09423807" w:rsidR="003803F7" w:rsidRDefault="003803F7">
      <w:pPr>
        <w:pStyle w:val="BodyText"/>
        <w:rPr>
          <w:b/>
        </w:rPr>
      </w:pPr>
    </w:p>
    <w:p w14:paraId="63717173" w14:textId="6F3C4167" w:rsidR="003803F7" w:rsidRDefault="003803F7">
      <w:pPr>
        <w:pStyle w:val="BodyText"/>
        <w:rPr>
          <w:b/>
        </w:rPr>
      </w:pPr>
    </w:p>
    <w:p w14:paraId="121A3846" w14:textId="41A557D7" w:rsidR="003803F7" w:rsidRDefault="003803F7">
      <w:pPr>
        <w:pStyle w:val="BodyText"/>
        <w:rPr>
          <w:b/>
        </w:rPr>
      </w:pPr>
    </w:p>
    <w:p w14:paraId="35146E45" w14:textId="77777777" w:rsidR="00796EA1" w:rsidRDefault="00796EA1">
      <w:pPr>
        <w:pStyle w:val="BodyText"/>
        <w:rPr>
          <w:b/>
        </w:rPr>
      </w:pPr>
    </w:p>
    <w:p w14:paraId="33E61307" w14:textId="77777777" w:rsidR="00796EA1" w:rsidRDefault="00796EA1">
      <w:pPr>
        <w:pStyle w:val="BodyText"/>
        <w:rPr>
          <w:b/>
        </w:rPr>
      </w:pPr>
    </w:p>
    <w:p w14:paraId="487C3453" w14:textId="77777777" w:rsidR="00796EA1" w:rsidRDefault="00796EA1">
      <w:pPr>
        <w:pStyle w:val="BodyText"/>
        <w:rPr>
          <w:b/>
        </w:rPr>
      </w:pPr>
    </w:p>
    <w:p w14:paraId="1C6637D8" w14:textId="77777777" w:rsidR="00796EA1" w:rsidRDefault="00796EA1">
      <w:pPr>
        <w:pStyle w:val="BodyText"/>
        <w:rPr>
          <w:b/>
        </w:rPr>
      </w:pPr>
    </w:p>
    <w:p w14:paraId="794E166D" w14:textId="77777777" w:rsidR="00796EA1" w:rsidRDefault="00796EA1">
      <w:pPr>
        <w:pStyle w:val="BodyText"/>
        <w:rPr>
          <w:b/>
        </w:rPr>
      </w:pPr>
    </w:p>
    <w:p w14:paraId="6C807832" w14:textId="77777777" w:rsidR="002F7F2C" w:rsidRDefault="002F7F2C" w:rsidP="002F7F2C">
      <w:pPr>
        <w:pStyle w:val="BodyText"/>
        <w:jc w:val="center"/>
        <w:rPr>
          <w:b/>
          <w:bCs/>
          <w:sz w:val="28"/>
          <w:szCs w:val="28"/>
          <w:highlight w:val="yellow"/>
        </w:rPr>
      </w:pPr>
    </w:p>
    <w:p w14:paraId="6FD9437F" w14:textId="7CFF62DB" w:rsidR="002F7F2C" w:rsidRPr="00585A87" w:rsidRDefault="002F7F2C" w:rsidP="002F7F2C">
      <w:pPr>
        <w:pStyle w:val="BodyText"/>
        <w:jc w:val="center"/>
        <w:rPr>
          <w:b/>
          <w:bCs/>
          <w:spacing w:val="-2"/>
          <w:sz w:val="28"/>
          <w:szCs w:val="28"/>
        </w:rPr>
      </w:pPr>
      <w:r w:rsidRPr="00585A87">
        <w:rPr>
          <w:b/>
          <w:bCs/>
          <w:sz w:val="28"/>
          <w:szCs w:val="28"/>
        </w:rPr>
        <w:t>MODULE</w:t>
      </w:r>
      <w:r w:rsidRPr="00585A87">
        <w:rPr>
          <w:b/>
          <w:bCs/>
          <w:spacing w:val="-9"/>
          <w:sz w:val="28"/>
          <w:szCs w:val="28"/>
        </w:rPr>
        <w:t xml:space="preserve"> </w:t>
      </w:r>
      <w:r w:rsidRPr="00585A87">
        <w:rPr>
          <w:b/>
          <w:bCs/>
          <w:sz w:val="28"/>
          <w:szCs w:val="28"/>
        </w:rPr>
        <w:t>PLANNING</w:t>
      </w:r>
      <w:r w:rsidRPr="00585A87">
        <w:rPr>
          <w:b/>
          <w:bCs/>
          <w:spacing w:val="-8"/>
          <w:sz w:val="28"/>
          <w:szCs w:val="28"/>
        </w:rPr>
        <w:t xml:space="preserve"> </w:t>
      </w:r>
      <w:r w:rsidRPr="00585A87">
        <w:rPr>
          <w:b/>
          <w:bCs/>
          <w:spacing w:val="-2"/>
          <w:sz w:val="28"/>
          <w:szCs w:val="28"/>
        </w:rPr>
        <w:t>COMMITTEE</w:t>
      </w:r>
    </w:p>
    <w:p w14:paraId="1AB756FC" w14:textId="77777777" w:rsidR="00796EA1" w:rsidRPr="00585A87" w:rsidRDefault="00796EA1">
      <w:pPr>
        <w:pStyle w:val="BodyText"/>
        <w:rPr>
          <w:b/>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0"/>
        <w:gridCol w:w="7541"/>
      </w:tblGrid>
      <w:tr w:rsidR="00796EA1" w:rsidRPr="00F84022" w14:paraId="29CEF2F5" w14:textId="77777777" w:rsidTr="00F04078">
        <w:trPr>
          <w:trHeight w:val="707"/>
        </w:trPr>
        <w:tc>
          <w:tcPr>
            <w:tcW w:w="3250" w:type="dxa"/>
          </w:tcPr>
          <w:p w14:paraId="7635DC84" w14:textId="77777777" w:rsidR="00796EA1" w:rsidRPr="00F84022" w:rsidRDefault="00796EA1" w:rsidP="00F04078">
            <w:pPr>
              <w:pStyle w:val="TableParagraph"/>
              <w:spacing w:before="125"/>
              <w:ind w:left="112"/>
              <w:rPr>
                <w:b/>
                <w:sz w:val="24"/>
                <w:szCs w:val="24"/>
              </w:rPr>
            </w:pPr>
            <w:r w:rsidRPr="00F84022">
              <w:rPr>
                <w:b/>
                <w:sz w:val="24"/>
                <w:szCs w:val="24"/>
              </w:rPr>
              <w:t>Module</w:t>
            </w:r>
            <w:r w:rsidRPr="00F84022">
              <w:rPr>
                <w:b/>
                <w:spacing w:val="-10"/>
                <w:sz w:val="24"/>
                <w:szCs w:val="24"/>
              </w:rPr>
              <w:t xml:space="preserve"> </w:t>
            </w:r>
            <w:r w:rsidRPr="00F84022">
              <w:rPr>
                <w:b/>
                <w:spacing w:val="-2"/>
                <w:sz w:val="24"/>
                <w:szCs w:val="24"/>
              </w:rPr>
              <w:t>Coordinator</w:t>
            </w:r>
          </w:p>
        </w:tc>
        <w:tc>
          <w:tcPr>
            <w:tcW w:w="7541" w:type="dxa"/>
          </w:tcPr>
          <w:p w14:paraId="23994524" w14:textId="6D266899" w:rsidR="00CA3D06" w:rsidRPr="00F84022" w:rsidRDefault="00796EA1" w:rsidP="00CA3D06">
            <w:pPr>
              <w:pStyle w:val="TableParagraph"/>
              <w:rPr>
                <w:b/>
                <w:sz w:val="24"/>
                <w:szCs w:val="24"/>
              </w:rPr>
            </w:pPr>
            <w:r w:rsidRPr="00F84022">
              <w:rPr>
                <w:b/>
                <w:sz w:val="24"/>
                <w:szCs w:val="24"/>
              </w:rPr>
              <w:t xml:space="preserve">Anatomy </w:t>
            </w:r>
            <w:r w:rsidR="00CA3D06" w:rsidRPr="00F84022">
              <w:rPr>
                <w:b/>
                <w:sz w:val="24"/>
                <w:szCs w:val="24"/>
              </w:rPr>
              <w:t>–</w:t>
            </w:r>
            <w:r w:rsidRPr="00F84022">
              <w:rPr>
                <w:b/>
                <w:sz w:val="24"/>
                <w:szCs w:val="24"/>
              </w:rPr>
              <w:t xml:space="preserve"> Dr</w:t>
            </w:r>
            <w:r w:rsidR="00CA3D06" w:rsidRPr="00F84022">
              <w:rPr>
                <w:b/>
                <w:sz w:val="24"/>
                <w:szCs w:val="24"/>
              </w:rPr>
              <w:t xml:space="preserve">. </w:t>
            </w:r>
            <w:r w:rsidR="00405283" w:rsidRPr="00F84022">
              <w:rPr>
                <w:b/>
                <w:sz w:val="24"/>
                <w:szCs w:val="24"/>
              </w:rPr>
              <w:t xml:space="preserve">Aymen Sana </w:t>
            </w:r>
          </w:p>
          <w:p w14:paraId="07D4DD26" w14:textId="67C36562" w:rsidR="00796EA1" w:rsidRPr="00F84022" w:rsidRDefault="00CA3D06" w:rsidP="00F04078">
            <w:pPr>
              <w:pStyle w:val="TableParagraph"/>
              <w:rPr>
                <w:b/>
                <w:sz w:val="24"/>
                <w:szCs w:val="24"/>
              </w:rPr>
            </w:pPr>
            <w:r w:rsidRPr="00F84022">
              <w:rPr>
                <w:b/>
                <w:sz w:val="24"/>
                <w:szCs w:val="24"/>
              </w:rPr>
              <w:t xml:space="preserve">Physiology – Dr. </w:t>
            </w:r>
            <w:r w:rsidR="00405283" w:rsidRPr="00F84022">
              <w:rPr>
                <w:b/>
                <w:sz w:val="24"/>
                <w:szCs w:val="24"/>
              </w:rPr>
              <w:t>Amna Nadeem</w:t>
            </w:r>
            <w:r w:rsidRPr="00F84022">
              <w:rPr>
                <w:b/>
                <w:sz w:val="24"/>
                <w:szCs w:val="24"/>
              </w:rPr>
              <w:t xml:space="preserve"> </w:t>
            </w:r>
          </w:p>
          <w:p w14:paraId="0C34B2B4" w14:textId="71F6E9D8" w:rsidR="00796EA1" w:rsidRPr="00F84022" w:rsidRDefault="00CA3D06" w:rsidP="00F04078">
            <w:pPr>
              <w:pStyle w:val="TableParagraph"/>
              <w:spacing w:before="89"/>
              <w:rPr>
                <w:b/>
                <w:sz w:val="24"/>
                <w:szCs w:val="24"/>
              </w:rPr>
            </w:pPr>
            <w:r w:rsidRPr="00F84022">
              <w:rPr>
                <w:b/>
                <w:sz w:val="24"/>
                <w:szCs w:val="24"/>
              </w:rPr>
              <w:t xml:space="preserve">Biochemistry – Dr. </w:t>
            </w:r>
            <w:r w:rsidR="00405283" w:rsidRPr="00F84022">
              <w:rPr>
                <w:b/>
                <w:sz w:val="24"/>
                <w:szCs w:val="24"/>
              </w:rPr>
              <w:t>Ghufranullah</w:t>
            </w:r>
          </w:p>
          <w:p w14:paraId="5CB86A32" w14:textId="77777777" w:rsidR="00796EA1" w:rsidRPr="00F84022" w:rsidRDefault="00796EA1" w:rsidP="00F04078">
            <w:pPr>
              <w:pStyle w:val="TableParagraph"/>
              <w:ind w:left="112"/>
              <w:rPr>
                <w:b/>
                <w:i/>
                <w:sz w:val="24"/>
                <w:szCs w:val="24"/>
              </w:rPr>
            </w:pPr>
          </w:p>
        </w:tc>
      </w:tr>
      <w:tr w:rsidR="00796EA1" w:rsidRPr="00F84022" w14:paraId="469F9925" w14:textId="77777777" w:rsidTr="00F04078">
        <w:trPr>
          <w:trHeight w:val="702"/>
        </w:trPr>
        <w:tc>
          <w:tcPr>
            <w:tcW w:w="3250" w:type="dxa"/>
          </w:tcPr>
          <w:p w14:paraId="034B5EF9" w14:textId="77777777" w:rsidR="00796EA1" w:rsidRPr="00F84022" w:rsidRDefault="00796EA1" w:rsidP="00F04078">
            <w:pPr>
              <w:pStyle w:val="TableParagraph"/>
              <w:spacing w:before="123"/>
              <w:ind w:left="112"/>
              <w:rPr>
                <w:b/>
                <w:sz w:val="24"/>
                <w:szCs w:val="24"/>
              </w:rPr>
            </w:pPr>
            <w:r w:rsidRPr="00F84022">
              <w:rPr>
                <w:b/>
                <w:spacing w:val="-2"/>
                <w:sz w:val="24"/>
                <w:szCs w:val="24"/>
              </w:rPr>
              <w:t>Members</w:t>
            </w:r>
          </w:p>
        </w:tc>
        <w:tc>
          <w:tcPr>
            <w:tcW w:w="7541" w:type="dxa"/>
            <w:tcBorders>
              <w:top w:val="nil"/>
            </w:tcBorders>
          </w:tcPr>
          <w:p w14:paraId="65E3EAF8" w14:textId="6D4D6F03" w:rsidR="000A2E78" w:rsidRPr="00F84022" w:rsidRDefault="000A2E78" w:rsidP="000A2E78">
            <w:pPr>
              <w:rPr>
                <w:b/>
                <w:bCs/>
                <w:sz w:val="24"/>
                <w:szCs w:val="24"/>
              </w:rPr>
            </w:pPr>
            <w:r w:rsidRPr="00F84022">
              <w:rPr>
                <w:b/>
                <w:bCs/>
                <w:sz w:val="24"/>
                <w:szCs w:val="24"/>
              </w:rPr>
              <w:t xml:space="preserve">Dr. M. Bahadur Baloch, Dr. Owais Khalid, Dr. Syeda Javaria Bukhari </w:t>
            </w:r>
          </w:p>
          <w:p w14:paraId="2CA7D20D" w14:textId="1A998692" w:rsidR="000A2E78" w:rsidRPr="00F84022" w:rsidRDefault="000A2E78" w:rsidP="000A2E78">
            <w:pPr>
              <w:rPr>
                <w:b/>
                <w:bCs/>
                <w:sz w:val="24"/>
                <w:szCs w:val="24"/>
              </w:rPr>
            </w:pPr>
            <w:r w:rsidRPr="00F84022">
              <w:rPr>
                <w:b/>
                <w:bCs/>
                <w:sz w:val="24"/>
                <w:szCs w:val="24"/>
              </w:rPr>
              <w:t>Dr. Amna, Dr. Shafia, Dr. Ujala</w:t>
            </w:r>
          </w:p>
          <w:p w14:paraId="19D34D24" w14:textId="2FE86AC1" w:rsidR="00CA3D06" w:rsidRPr="00F84022" w:rsidRDefault="000A2E78" w:rsidP="000A2E78">
            <w:pPr>
              <w:rPr>
                <w:b/>
                <w:bCs/>
                <w:sz w:val="24"/>
                <w:szCs w:val="24"/>
              </w:rPr>
            </w:pPr>
            <w:r w:rsidRPr="00F84022">
              <w:rPr>
                <w:b/>
                <w:bCs/>
                <w:sz w:val="24"/>
                <w:szCs w:val="24"/>
              </w:rPr>
              <w:t>Dr. Ghufran, Dr. Danyal, Dr. Rida Bibi</w:t>
            </w:r>
          </w:p>
          <w:p w14:paraId="7D87323F" w14:textId="77777777" w:rsidR="00CA3D06" w:rsidRPr="00F84022" w:rsidRDefault="00CA3D06" w:rsidP="00CA3D06">
            <w:pPr>
              <w:rPr>
                <w:sz w:val="24"/>
                <w:szCs w:val="24"/>
              </w:rPr>
            </w:pPr>
          </w:p>
        </w:tc>
      </w:tr>
    </w:tbl>
    <w:p w14:paraId="7B93F549" w14:textId="77777777" w:rsidR="00796EA1" w:rsidRDefault="00796EA1">
      <w:pPr>
        <w:pStyle w:val="BodyText"/>
        <w:rPr>
          <w:b/>
        </w:rPr>
      </w:pPr>
    </w:p>
    <w:p w14:paraId="12ED93B3" w14:textId="2C0A4BBA" w:rsidR="003803F7" w:rsidRDefault="003803F7">
      <w:pPr>
        <w:pStyle w:val="BodyText"/>
        <w:spacing w:before="251"/>
        <w:rPr>
          <w:b/>
        </w:rPr>
      </w:pPr>
    </w:p>
    <w:p w14:paraId="559E940F" w14:textId="77777777" w:rsidR="003803F7" w:rsidRDefault="003803F7">
      <w:pPr>
        <w:rPr>
          <w:sz w:val="2"/>
          <w:szCs w:val="2"/>
        </w:rPr>
      </w:pPr>
    </w:p>
    <w:p w14:paraId="66F62735" w14:textId="77777777" w:rsidR="00796EA1" w:rsidRDefault="00796EA1">
      <w:pPr>
        <w:rPr>
          <w:sz w:val="2"/>
          <w:szCs w:val="2"/>
        </w:rPr>
      </w:pPr>
    </w:p>
    <w:p w14:paraId="100F172D" w14:textId="77777777" w:rsidR="00796EA1" w:rsidRDefault="00796EA1">
      <w:pPr>
        <w:rPr>
          <w:sz w:val="2"/>
          <w:szCs w:val="2"/>
        </w:rPr>
        <w:sectPr w:rsidR="00796EA1">
          <w:pgSz w:w="12240" w:h="15840"/>
          <w:pgMar w:top="640" w:right="360" w:bottom="760" w:left="360" w:header="0" w:footer="514" w:gutter="0"/>
          <w:cols w:space="720"/>
        </w:sectPr>
      </w:pPr>
    </w:p>
    <w:p w14:paraId="2DF8DEF5" w14:textId="75CB1056" w:rsidR="003803F7" w:rsidRDefault="00F04078">
      <w:pPr>
        <w:pStyle w:val="Heading4"/>
        <w:spacing w:before="79"/>
      </w:pPr>
      <w:r>
        <w:rPr>
          <w:spacing w:val="-2"/>
          <w:u w:val="single"/>
        </w:rPr>
        <w:lastRenderedPageBreak/>
        <w:t>Preamble</w:t>
      </w:r>
    </w:p>
    <w:p w14:paraId="3F8E2D07" w14:textId="77777777" w:rsidR="003803F7" w:rsidRDefault="00F04078">
      <w:pPr>
        <w:pStyle w:val="BodyText"/>
        <w:spacing w:before="182" w:line="276" w:lineRule="auto"/>
        <w:ind w:left="360" w:right="400"/>
        <w:jc w:val="both"/>
      </w:pPr>
      <w:r>
        <w:t>This module focuses on histo-morphological and embryological structure as well as physiological and biochemical functioning of digestive system. It also emphases on the carbohydrates’ chemistry, metabolism, nutrition and role of vitamins in different metabolic disorders. It allows students to appraise integration and regulation of metabolic pathways in different tissues.</w:t>
      </w:r>
    </w:p>
    <w:p w14:paraId="4C623F15" w14:textId="77777777" w:rsidR="003803F7" w:rsidRDefault="00F04078">
      <w:pPr>
        <w:pStyle w:val="BodyText"/>
        <w:spacing w:before="156" w:line="276" w:lineRule="auto"/>
        <w:ind w:left="360" w:right="398"/>
        <w:jc w:val="both"/>
      </w:pPr>
      <w:r>
        <w:rPr>
          <w:spacing w:val="-2"/>
        </w:rPr>
        <w:t>Learning</w:t>
      </w:r>
      <w:r>
        <w:rPr>
          <w:spacing w:val="-8"/>
        </w:rPr>
        <w:t xml:space="preserve"> </w:t>
      </w:r>
      <w:r>
        <w:rPr>
          <w:spacing w:val="-2"/>
        </w:rPr>
        <w:t>process</w:t>
      </w:r>
      <w:r>
        <w:rPr>
          <w:spacing w:val="-6"/>
        </w:rPr>
        <w:t xml:space="preserve"> </w:t>
      </w:r>
      <w:r>
        <w:rPr>
          <w:spacing w:val="-2"/>
        </w:rPr>
        <w:t>involves</w:t>
      </w:r>
      <w:r>
        <w:rPr>
          <w:spacing w:val="-6"/>
        </w:rPr>
        <w:t xml:space="preserve"> </w:t>
      </w:r>
      <w:r>
        <w:rPr>
          <w:spacing w:val="-2"/>
        </w:rPr>
        <w:t>delivering</w:t>
      </w:r>
      <w:r>
        <w:rPr>
          <w:spacing w:val="-8"/>
        </w:rPr>
        <w:t xml:space="preserve"> </w:t>
      </w:r>
      <w:r>
        <w:rPr>
          <w:spacing w:val="-2"/>
        </w:rPr>
        <w:t>the</w:t>
      </w:r>
      <w:r>
        <w:rPr>
          <w:spacing w:val="-8"/>
        </w:rPr>
        <w:t xml:space="preserve"> </w:t>
      </w:r>
      <w:r>
        <w:rPr>
          <w:spacing w:val="-2"/>
        </w:rPr>
        <w:t>content with</w:t>
      </w:r>
      <w:r>
        <w:rPr>
          <w:spacing w:val="-6"/>
        </w:rPr>
        <w:t xml:space="preserve"> </w:t>
      </w:r>
      <w:r>
        <w:rPr>
          <w:spacing w:val="-2"/>
        </w:rPr>
        <w:t>clinical</w:t>
      </w:r>
      <w:r>
        <w:rPr>
          <w:spacing w:val="-11"/>
        </w:rPr>
        <w:t xml:space="preserve"> </w:t>
      </w:r>
      <w:r>
        <w:rPr>
          <w:spacing w:val="-2"/>
        </w:rPr>
        <w:t>relevance.</w:t>
      </w:r>
      <w:r>
        <w:rPr>
          <w:spacing w:val="-8"/>
        </w:rPr>
        <w:t xml:space="preserve"> </w:t>
      </w:r>
      <w:r>
        <w:rPr>
          <w:spacing w:val="-2"/>
        </w:rPr>
        <w:t>At</w:t>
      </w:r>
      <w:r>
        <w:rPr>
          <w:spacing w:val="-6"/>
        </w:rPr>
        <w:t xml:space="preserve"> </w:t>
      </w:r>
      <w:r>
        <w:rPr>
          <w:spacing w:val="-2"/>
        </w:rPr>
        <w:t>the</w:t>
      </w:r>
      <w:r>
        <w:rPr>
          <w:spacing w:val="-8"/>
        </w:rPr>
        <w:t xml:space="preserve"> </w:t>
      </w:r>
      <w:r>
        <w:rPr>
          <w:spacing w:val="-2"/>
        </w:rPr>
        <w:t>very</w:t>
      </w:r>
      <w:r>
        <w:rPr>
          <w:spacing w:val="-3"/>
        </w:rPr>
        <w:t xml:space="preserve"> </w:t>
      </w:r>
      <w:r>
        <w:rPr>
          <w:spacing w:val="-2"/>
        </w:rPr>
        <w:t>outset</w:t>
      </w:r>
      <w:r>
        <w:rPr>
          <w:spacing w:val="-8"/>
        </w:rPr>
        <w:t xml:space="preserve"> </w:t>
      </w:r>
      <w:r>
        <w:rPr>
          <w:spacing w:val="-2"/>
        </w:rPr>
        <w:t>medical student</w:t>
      </w:r>
      <w:r>
        <w:rPr>
          <w:spacing w:val="-6"/>
        </w:rPr>
        <w:t xml:space="preserve"> </w:t>
      </w:r>
      <w:r>
        <w:rPr>
          <w:spacing w:val="-2"/>
        </w:rPr>
        <w:t xml:space="preserve">should </w:t>
      </w:r>
      <w:r>
        <w:t>understand the importance of gastrointestinal system in the fields of Medicine. The Pakistan Studies, Research methodology and Behavioral Sciences will be taught as a part of the longitudinal theme.</w:t>
      </w:r>
    </w:p>
    <w:p w14:paraId="701AE4CA" w14:textId="77777777" w:rsidR="003803F7" w:rsidRDefault="00F04078">
      <w:pPr>
        <w:pStyle w:val="Heading4"/>
        <w:spacing w:before="116"/>
        <w:ind w:left="532"/>
        <w:jc w:val="both"/>
      </w:pPr>
      <w:r>
        <w:rPr>
          <w:u w:val="single"/>
        </w:rPr>
        <w:t>Outcomes.</w:t>
      </w:r>
      <w:r>
        <w:rPr>
          <w:spacing w:val="-9"/>
        </w:rPr>
        <w:t xml:space="preserve"> </w:t>
      </w:r>
      <w:r>
        <w:t>By</w:t>
      </w:r>
      <w:r>
        <w:rPr>
          <w:spacing w:val="-9"/>
        </w:rPr>
        <w:t xml:space="preserve"> </w:t>
      </w:r>
      <w:r>
        <w:t>the</w:t>
      </w:r>
      <w:r>
        <w:rPr>
          <w:spacing w:val="-8"/>
        </w:rPr>
        <w:t xml:space="preserve"> </w:t>
      </w:r>
      <w:r>
        <w:t>end</w:t>
      </w:r>
      <w:r>
        <w:rPr>
          <w:spacing w:val="-9"/>
        </w:rPr>
        <w:t xml:space="preserve"> </w:t>
      </w:r>
      <w:r>
        <w:t>of</w:t>
      </w:r>
      <w:r>
        <w:rPr>
          <w:spacing w:val="-7"/>
        </w:rPr>
        <w:t xml:space="preserve"> </w:t>
      </w:r>
      <w:r>
        <w:t>this</w:t>
      </w:r>
      <w:r>
        <w:rPr>
          <w:spacing w:val="-6"/>
        </w:rPr>
        <w:t xml:space="preserve"> </w:t>
      </w:r>
      <w:r>
        <w:t>module,</w:t>
      </w:r>
      <w:r>
        <w:rPr>
          <w:spacing w:val="-11"/>
        </w:rPr>
        <w:t xml:space="preserve"> </w:t>
      </w:r>
      <w:r>
        <w:t>student</w:t>
      </w:r>
      <w:r>
        <w:rPr>
          <w:spacing w:val="-10"/>
        </w:rPr>
        <w:t xml:space="preserve"> </w:t>
      </w:r>
      <w:r>
        <w:t>should</w:t>
      </w:r>
      <w:r>
        <w:rPr>
          <w:spacing w:val="-8"/>
        </w:rPr>
        <w:t xml:space="preserve"> </w:t>
      </w:r>
      <w:r>
        <w:t>be</w:t>
      </w:r>
      <w:r>
        <w:rPr>
          <w:spacing w:val="-9"/>
        </w:rPr>
        <w:t xml:space="preserve"> </w:t>
      </w:r>
      <w:r>
        <w:t>able</w:t>
      </w:r>
      <w:r>
        <w:rPr>
          <w:spacing w:val="-7"/>
        </w:rPr>
        <w:t xml:space="preserve"> </w:t>
      </w:r>
      <w:r>
        <w:rPr>
          <w:spacing w:val="-5"/>
        </w:rPr>
        <w:t>to:</w:t>
      </w:r>
    </w:p>
    <w:p w14:paraId="52C80341" w14:textId="77777777" w:rsidR="003803F7" w:rsidRDefault="00F04078">
      <w:pPr>
        <w:pStyle w:val="ListParagraph"/>
        <w:numPr>
          <w:ilvl w:val="0"/>
          <w:numId w:val="308"/>
        </w:numPr>
        <w:tabs>
          <w:tab w:val="left" w:pos="875"/>
          <w:tab w:val="left" w:pos="878"/>
        </w:tabs>
        <w:spacing w:before="183" w:line="268" w:lineRule="auto"/>
        <w:ind w:right="1196" w:hanging="348"/>
        <w:rPr>
          <w:sz w:val="24"/>
        </w:rPr>
      </w:pPr>
      <w:r>
        <w:rPr>
          <w:sz w:val="24"/>
        </w:rPr>
        <w:t>Relate</w:t>
      </w:r>
      <w:r>
        <w:rPr>
          <w:spacing w:val="-7"/>
          <w:sz w:val="24"/>
        </w:rPr>
        <w:t xml:space="preserve"> </w:t>
      </w:r>
      <w:r>
        <w:rPr>
          <w:sz w:val="24"/>
        </w:rPr>
        <w:t>the</w:t>
      </w:r>
      <w:r>
        <w:rPr>
          <w:spacing w:val="-6"/>
          <w:sz w:val="24"/>
        </w:rPr>
        <w:t xml:space="preserve"> </w:t>
      </w:r>
      <w:r>
        <w:rPr>
          <w:sz w:val="24"/>
        </w:rPr>
        <w:t>gross</w:t>
      </w:r>
      <w:r>
        <w:rPr>
          <w:spacing w:val="-9"/>
          <w:sz w:val="24"/>
        </w:rPr>
        <w:t xml:space="preserve"> </w:t>
      </w:r>
      <w:r>
        <w:rPr>
          <w:sz w:val="24"/>
        </w:rPr>
        <w:t>anatomical,</w:t>
      </w:r>
      <w:r>
        <w:rPr>
          <w:spacing w:val="-6"/>
          <w:sz w:val="24"/>
        </w:rPr>
        <w:t xml:space="preserve"> </w:t>
      </w:r>
      <w:r>
        <w:rPr>
          <w:sz w:val="24"/>
        </w:rPr>
        <w:t>developmental</w:t>
      </w:r>
      <w:r>
        <w:rPr>
          <w:spacing w:val="-11"/>
          <w:sz w:val="24"/>
        </w:rPr>
        <w:t xml:space="preserve"> </w:t>
      </w:r>
      <w:r>
        <w:rPr>
          <w:sz w:val="24"/>
        </w:rPr>
        <w:t>&amp;</w:t>
      </w:r>
      <w:r>
        <w:rPr>
          <w:spacing w:val="-3"/>
          <w:sz w:val="24"/>
        </w:rPr>
        <w:t xml:space="preserve"> </w:t>
      </w:r>
      <w:r>
        <w:rPr>
          <w:sz w:val="24"/>
        </w:rPr>
        <w:t>light</w:t>
      </w:r>
      <w:r>
        <w:rPr>
          <w:spacing w:val="-7"/>
          <w:sz w:val="24"/>
        </w:rPr>
        <w:t xml:space="preserve"> </w:t>
      </w:r>
      <w:r>
        <w:rPr>
          <w:sz w:val="24"/>
        </w:rPr>
        <w:t>microscopic</w:t>
      </w:r>
      <w:r>
        <w:rPr>
          <w:spacing w:val="-4"/>
          <w:sz w:val="24"/>
        </w:rPr>
        <w:t xml:space="preserve"> </w:t>
      </w:r>
      <w:r>
        <w:rPr>
          <w:sz w:val="24"/>
        </w:rPr>
        <w:t>features</w:t>
      </w:r>
      <w:r>
        <w:rPr>
          <w:spacing w:val="-7"/>
          <w:sz w:val="24"/>
        </w:rPr>
        <w:t xml:space="preserve"> </w:t>
      </w:r>
      <w:r>
        <w:rPr>
          <w:sz w:val="24"/>
        </w:rPr>
        <w:t>of</w:t>
      </w:r>
      <w:r>
        <w:rPr>
          <w:spacing w:val="-9"/>
          <w:sz w:val="24"/>
        </w:rPr>
        <w:t xml:space="preserve"> </w:t>
      </w:r>
      <w:r>
        <w:rPr>
          <w:sz w:val="24"/>
        </w:rPr>
        <w:t>GIT</w:t>
      </w:r>
      <w:r>
        <w:rPr>
          <w:spacing w:val="-6"/>
          <w:sz w:val="24"/>
        </w:rPr>
        <w:t xml:space="preserve"> </w:t>
      </w:r>
      <w:r>
        <w:rPr>
          <w:sz w:val="24"/>
        </w:rPr>
        <w:t>and</w:t>
      </w:r>
      <w:r>
        <w:rPr>
          <w:spacing w:val="-6"/>
          <w:sz w:val="24"/>
        </w:rPr>
        <w:t xml:space="preserve"> </w:t>
      </w:r>
      <w:r>
        <w:rPr>
          <w:sz w:val="24"/>
        </w:rPr>
        <w:t>Hepatobiliary system with their physiological functions and biochemical basis</w:t>
      </w:r>
    </w:p>
    <w:p w14:paraId="5E31C7C7" w14:textId="26145937" w:rsidR="003803F7" w:rsidRDefault="00F04078">
      <w:pPr>
        <w:pStyle w:val="ListParagraph"/>
        <w:numPr>
          <w:ilvl w:val="0"/>
          <w:numId w:val="308"/>
        </w:numPr>
        <w:tabs>
          <w:tab w:val="left" w:pos="874"/>
        </w:tabs>
        <w:spacing w:before="1"/>
        <w:ind w:left="874" w:hanging="342"/>
        <w:rPr>
          <w:sz w:val="24"/>
        </w:rPr>
      </w:pPr>
      <w:r>
        <w:rPr>
          <w:sz w:val="24"/>
        </w:rPr>
        <w:t>Appraise</w:t>
      </w:r>
      <w:r>
        <w:rPr>
          <w:spacing w:val="-13"/>
          <w:sz w:val="24"/>
        </w:rPr>
        <w:t xml:space="preserve"> </w:t>
      </w:r>
      <w:r>
        <w:rPr>
          <w:sz w:val="24"/>
        </w:rPr>
        <w:t>the</w:t>
      </w:r>
      <w:r>
        <w:rPr>
          <w:spacing w:val="-15"/>
          <w:sz w:val="24"/>
        </w:rPr>
        <w:t xml:space="preserve"> </w:t>
      </w:r>
      <w:r>
        <w:rPr>
          <w:sz w:val="24"/>
        </w:rPr>
        <w:t>importance</w:t>
      </w:r>
      <w:r>
        <w:rPr>
          <w:spacing w:val="-12"/>
          <w:sz w:val="24"/>
        </w:rPr>
        <w:t xml:space="preserve"> </w:t>
      </w:r>
      <w:r>
        <w:rPr>
          <w:sz w:val="24"/>
        </w:rPr>
        <w:t>of</w:t>
      </w:r>
      <w:r>
        <w:rPr>
          <w:spacing w:val="-15"/>
          <w:sz w:val="24"/>
        </w:rPr>
        <w:t xml:space="preserve"> </w:t>
      </w:r>
      <w:r w:rsidR="001C2E0B">
        <w:rPr>
          <w:sz w:val="24"/>
        </w:rPr>
        <w:t>protein</w:t>
      </w:r>
      <w:r>
        <w:rPr>
          <w:spacing w:val="-14"/>
          <w:sz w:val="24"/>
        </w:rPr>
        <w:t xml:space="preserve"> </w:t>
      </w:r>
      <w:r>
        <w:rPr>
          <w:sz w:val="24"/>
        </w:rPr>
        <w:t>chemistry,</w:t>
      </w:r>
      <w:r>
        <w:rPr>
          <w:spacing w:val="-15"/>
          <w:sz w:val="24"/>
        </w:rPr>
        <w:t xml:space="preserve"> </w:t>
      </w:r>
      <w:r>
        <w:rPr>
          <w:sz w:val="24"/>
        </w:rPr>
        <w:t>metabolism</w:t>
      </w:r>
      <w:r>
        <w:rPr>
          <w:spacing w:val="-12"/>
          <w:sz w:val="24"/>
        </w:rPr>
        <w:t xml:space="preserve"> </w:t>
      </w:r>
      <w:r>
        <w:rPr>
          <w:sz w:val="24"/>
        </w:rPr>
        <w:t>and</w:t>
      </w:r>
      <w:r>
        <w:rPr>
          <w:spacing w:val="-12"/>
          <w:sz w:val="24"/>
        </w:rPr>
        <w:t xml:space="preserve"> </w:t>
      </w:r>
      <w:r>
        <w:rPr>
          <w:sz w:val="24"/>
        </w:rPr>
        <w:t>nutrition</w:t>
      </w:r>
      <w:r>
        <w:rPr>
          <w:spacing w:val="-12"/>
          <w:sz w:val="24"/>
        </w:rPr>
        <w:t xml:space="preserve"> </w:t>
      </w:r>
      <w:r>
        <w:rPr>
          <w:sz w:val="24"/>
        </w:rPr>
        <w:t>in</w:t>
      </w:r>
      <w:r>
        <w:rPr>
          <w:spacing w:val="-14"/>
          <w:sz w:val="24"/>
        </w:rPr>
        <w:t xml:space="preserve"> </w:t>
      </w:r>
      <w:r>
        <w:rPr>
          <w:sz w:val="24"/>
        </w:rPr>
        <w:t>different</w:t>
      </w:r>
      <w:r>
        <w:rPr>
          <w:spacing w:val="-12"/>
          <w:sz w:val="24"/>
        </w:rPr>
        <w:t xml:space="preserve"> </w:t>
      </w:r>
      <w:r>
        <w:rPr>
          <w:sz w:val="24"/>
        </w:rPr>
        <w:t>metabolic</w:t>
      </w:r>
      <w:r>
        <w:rPr>
          <w:spacing w:val="-12"/>
          <w:sz w:val="24"/>
        </w:rPr>
        <w:t xml:space="preserve"> </w:t>
      </w:r>
      <w:r>
        <w:rPr>
          <w:spacing w:val="-2"/>
          <w:sz w:val="24"/>
        </w:rPr>
        <w:t>disorders</w:t>
      </w:r>
    </w:p>
    <w:p w14:paraId="36C9FE1A" w14:textId="77777777" w:rsidR="003803F7" w:rsidRDefault="00F04078">
      <w:pPr>
        <w:pStyle w:val="ListParagraph"/>
        <w:numPr>
          <w:ilvl w:val="0"/>
          <w:numId w:val="308"/>
        </w:numPr>
        <w:tabs>
          <w:tab w:val="left" w:pos="874"/>
        </w:tabs>
        <w:spacing w:before="33"/>
        <w:ind w:left="874" w:hanging="342"/>
        <w:rPr>
          <w:sz w:val="24"/>
        </w:rPr>
      </w:pPr>
      <w:r>
        <w:rPr>
          <w:sz w:val="24"/>
        </w:rPr>
        <w:t>Apply</w:t>
      </w:r>
      <w:r>
        <w:rPr>
          <w:spacing w:val="-14"/>
          <w:sz w:val="24"/>
        </w:rPr>
        <w:t xml:space="preserve"> </w:t>
      </w:r>
      <w:r>
        <w:rPr>
          <w:sz w:val="24"/>
        </w:rPr>
        <w:t>their</w:t>
      </w:r>
      <w:r>
        <w:rPr>
          <w:spacing w:val="-10"/>
          <w:sz w:val="24"/>
        </w:rPr>
        <w:t xml:space="preserve"> </w:t>
      </w:r>
      <w:r>
        <w:rPr>
          <w:sz w:val="24"/>
        </w:rPr>
        <w:t>relevant</w:t>
      </w:r>
      <w:r>
        <w:rPr>
          <w:spacing w:val="-9"/>
          <w:sz w:val="24"/>
        </w:rPr>
        <w:t xml:space="preserve"> </w:t>
      </w:r>
      <w:r>
        <w:rPr>
          <w:sz w:val="24"/>
        </w:rPr>
        <w:t>knowledge</w:t>
      </w:r>
      <w:r>
        <w:rPr>
          <w:spacing w:val="-14"/>
          <w:sz w:val="24"/>
        </w:rPr>
        <w:t xml:space="preserve"> </w:t>
      </w:r>
      <w:r>
        <w:rPr>
          <w:sz w:val="24"/>
        </w:rPr>
        <w:t>of</w:t>
      </w:r>
      <w:r>
        <w:rPr>
          <w:spacing w:val="-11"/>
          <w:sz w:val="24"/>
        </w:rPr>
        <w:t xml:space="preserve"> </w:t>
      </w:r>
      <w:r>
        <w:rPr>
          <w:sz w:val="24"/>
        </w:rPr>
        <w:t>this</w:t>
      </w:r>
      <w:r>
        <w:rPr>
          <w:spacing w:val="-13"/>
          <w:sz w:val="24"/>
        </w:rPr>
        <w:t xml:space="preserve"> </w:t>
      </w:r>
      <w:r>
        <w:rPr>
          <w:sz w:val="24"/>
        </w:rPr>
        <w:t>module</w:t>
      </w:r>
      <w:r>
        <w:rPr>
          <w:spacing w:val="-9"/>
          <w:sz w:val="24"/>
        </w:rPr>
        <w:t xml:space="preserve"> </w:t>
      </w:r>
      <w:r>
        <w:rPr>
          <w:sz w:val="24"/>
        </w:rPr>
        <w:t>in</w:t>
      </w:r>
      <w:r>
        <w:rPr>
          <w:spacing w:val="-11"/>
          <w:sz w:val="24"/>
        </w:rPr>
        <w:t xml:space="preserve"> </w:t>
      </w:r>
      <w:r>
        <w:rPr>
          <w:sz w:val="24"/>
        </w:rPr>
        <w:t>subsequent</w:t>
      </w:r>
      <w:r>
        <w:rPr>
          <w:spacing w:val="-10"/>
          <w:sz w:val="24"/>
        </w:rPr>
        <w:t xml:space="preserve"> </w:t>
      </w:r>
      <w:r>
        <w:rPr>
          <w:sz w:val="24"/>
        </w:rPr>
        <w:t>years</w:t>
      </w:r>
      <w:r>
        <w:rPr>
          <w:spacing w:val="-11"/>
          <w:sz w:val="24"/>
        </w:rPr>
        <w:t xml:space="preserve"> </w:t>
      </w:r>
      <w:r>
        <w:rPr>
          <w:sz w:val="24"/>
        </w:rPr>
        <w:t>of</w:t>
      </w:r>
      <w:r>
        <w:rPr>
          <w:spacing w:val="-11"/>
          <w:sz w:val="24"/>
        </w:rPr>
        <w:t xml:space="preserve"> </w:t>
      </w:r>
      <w:r>
        <w:rPr>
          <w:sz w:val="24"/>
        </w:rPr>
        <w:t>clinical</w:t>
      </w:r>
      <w:r>
        <w:rPr>
          <w:spacing w:val="-10"/>
          <w:sz w:val="24"/>
        </w:rPr>
        <w:t xml:space="preserve"> </w:t>
      </w:r>
      <w:r>
        <w:rPr>
          <w:sz w:val="24"/>
        </w:rPr>
        <w:t>training</w:t>
      </w:r>
      <w:r>
        <w:rPr>
          <w:spacing w:val="-11"/>
          <w:sz w:val="24"/>
        </w:rPr>
        <w:t xml:space="preserve"> </w:t>
      </w:r>
      <w:r>
        <w:rPr>
          <w:sz w:val="24"/>
        </w:rPr>
        <w:t>and</w:t>
      </w:r>
      <w:r>
        <w:rPr>
          <w:spacing w:val="-10"/>
          <w:sz w:val="24"/>
        </w:rPr>
        <w:t xml:space="preserve"> </w:t>
      </w:r>
      <w:r>
        <w:rPr>
          <w:spacing w:val="-2"/>
          <w:sz w:val="24"/>
        </w:rPr>
        <w:t>practice</w:t>
      </w:r>
    </w:p>
    <w:p w14:paraId="7E25F8FE" w14:textId="77777777" w:rsidR="003803F7" w:rsidRDefault="003803F7">
      <w:pPr>
        <w:pStyle w:val="ListParagraph"/>
        <w:rPr>
          <w:sz w:val="24"/>
        </w:rPr>
        <w:sectPr w:rsidR="003803F7">
          <w:pgSz w:w="12240" w:h="15840"/>
          <w:pgMar w:top="640" w:right="360" w:bottom="760" w:left="360" w:header="0" w:footer="514" w:gutter="0"/>
          <w:cols w:space="720"/>
        </w:sectPr>
      </w:pPr>
    </w:p>
    <w:p w14:paraId="11CE2867" w14:textId="0A3EAE81" w:rsidR="003803F7" w:rsidRDefault="003803F7">
      <w:pPr>
        <w:pStyle w:val="BodyText"/>
        <w:spacing w:before="2"/>
        <w:rPr>
          <w:sz w:val="13"/>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4877"/>
        <w:gridCol w:w="1923"/>
        <w:gridCol w:w="1777"/>
      </w:tblGrid>
      <w:tr w:rsidR="003803F7" w14:paraId="501505C8" w14:textId="77777777">
        <w:trPr>
          <w:trHeight w:val="1538"/>
        </w:trPr>
        <w:tc>
          <w:tcPr>
            <w:tcW w:w="10792" w:type="dxa"/>
            <w:gridSpan w:val="4"/>
            <w:shd w:val="clear" w:color="auto" w:fill="D8E1F2"/>
          </w:tcPr>
          <w:p w14:paraId="2CF0C21F" w14:textId="77777777" w:rsidR="003803F7" w:rsidRDefault="00F04078">
            <w:pPr>
              <w:pStyle w:val="TableParagraph"/>
              <w:spacing w:before="2"/>
              <w:ind w:left="4353" w:right="4501" w:hanging="6"/>
              <w:jc w:val="center"/>
              <w:rPr>
                <w:b/>
                <w:sz w:val="36"/>
              </w:rPr>
            </w:pPr>
            <w:r>
              <w:rPr>
                <w:b/>
                <w:sz w:val="36"/>
                <w:u w:val="single"/>
              </w:rPr>
              <w:t>Block IV</w:t>
            </w:r>
            <w:r>
              <w:rPr>
                <w:b/>
                <w:sz w:val="36"/>
              </w:rPr>
              <w:t xml:space="preserve"> </w:t>
            </w:r>
            <w:r>
              <w:rPr>
                <w:b/>
                <w:spacing w:val="-2"/>
                <w:sz w:val="36"/>
                <w:u w:val="single"/>
              </w:rPr>
              <w:t>Module</w:t>
            </w:r>
            <w:r>
              <w:rPr>
                <w:b/>
                <w:spacing w:val="-21"/>
                <w:sz w:val="36"/>
                <w:u w:val="single"/>
              </w:rPr>
              <w:t xml:space="preserve"> </w:t>
            </w:r>
            <w:r>
              <w:rPr>
                <w:b/>
                <w:spacing w:val="-2"/>
                <w:sz w:val="36"/>
                <w:u w:val="single"/>
              </w:rPr>
              <w:t>VIII</w:t>
            </w:r>
          </w:p>
          <w:p w14:paraId="2B53FCC6" w14:textId="77777777" w:rsidR="003803F7" w:rsidRDefault="00F04078">
            <w:pPr>
              <w:pStyle w:val="TableParagraph"/>
              <w:ind w:left="732" w:right="879"/>
              <w:jc w:val="center"/>
              <w:rPr>
                <w:b/>
                <w:sz w:val="36"/>
              </w:rPr>
            </w:pPr>
            <w:r>
              <w:rPr>
                <w:b/>
                <w:sz w:val="36"/>
                <w:u w:val="single"/>
              </w:rPr>
              <w:t>Digestive</w:t>
            </w:r>
            <w:r>
              <w:rPr>
                <w:b/>
                <w:spacing w:val="-18"/>
                <w:sz w:val="36"/>
                <w:u w:val="single"/>
              </w:rPr>
              <w:t xml:space="preserve"> </w:t>
            </w:r>
            <w:r>
              <w:rPr>
                <w:b/>
                <w:sz w:val="36"/>
                <w:u w:val="single"/>
              </w:rPr>
              <w:t>System</w:t>
            </w:r>
            <w:r>
              <w:rPr>
                <w:b/>
                <w:spacing w:val="-14"/>
                <w:sz w:val="36"/>
                <w:u w:val="single"/>
              </w:rPr>
              <w:t xml:space="preserve"> </w:t>
            </w:r>
            <w:r>
              <w:rPr>
                <w:b/>
                <w:sz w:val="36"/>
                <w:u w:val="single"/>
              </w:rPr>
              <w:t>&amp;</w:t>
            </w:r>
            <w:r>
              <w:rPr>
                <w:b/>
                <w:spacing w:val="-16"/>
                <w:sz w:val="36"/>
                <w:u w:val="single"/>
              </w:rPr>
              <w:t xml:space="preserve"> </w:t>
            </w:r>
            <w:r>
              <w:rPr>
                <w:b/>
                <w:sz w:val="36"/>
                <w:u w:val="single"/>
              </w:rPr>
              <w:t>Metabolism</w:t>
            </w:r>
            <w:r>
              <w:rPr>
                <w:b/>
                <w:spacing w:val="-16"/>
                <w:sz w:val="36"/>
                <w:u w:val="single"/>
              </w:rPr>
              <w:t xml:space="preserve"> </w:t>
            </w:r>
            <w:r>
              <w:rPr>
                <w:b/>
                <w:spacing w:val="-10"/>
                <w:sz w:val="36"/>
                <w:u w:val="single"/>
              </w:rPr>
              <w:t>I</w:t>
            </w:r>
          </w:p>
        </w:tc>
      </w:tr>
      <w:tr w:rsidR="003803F7" w14:paraId="52E6435A" w14:textId="77777777">
        <w:trPr>
          <w:trHeight w:val="590"/>
        </w:trPr>
        <w:tc>
          <w:tcPr>
            <w:tcW w:w="2215" w:type="dxa"/>
            <w:shd w:val="clear" w:color="auto" w:fill="D8D8D8"/>
          </w:tcPr>
          <w:p w14:paraId="518B98EE" w14:textId="77777777" w:rsidR="003803F7" w:rsidRDefault="00F04078">
            <w:pPr>
              <w:pStyle w:val="TableParagraph"/>
              <w:spacing w:before="8"/>
              <w:ind w:left="167"/>
              <w:rPr>
                <w:b/>
                <w:sz w:val="24"/>
              </w:rPr>
            </w:pPr>
            <w:r>
              <w:rPr>
                <w:b/>
                <w:sz w:val="24"/>
              </w:rPr>
              <w:t>Learning</w:t>
            </w:r>
            <w:r>
              <w:rPr>
                <w:b/>
                <w:spacing w:val="-13"/>
                <w:sz w:val="24"/>
              </w:rPr>
              <w:t xml:space="preserve"> </w:t>
            </w:r>
            <w:r>
              <w:rPr>
                <w:b/>
                <w:spacing w:val="-2"/>
                <w:sz w:val="24"/>
              </w:rPr>
              <w:t>Outcomes</w:t>
            </w:r>
          </w:p>
        </w:tc>
        <w:tc>
          <w:tcPr>
            <w:tcW w:w="4877" w:type="dxa"/>
            <w:shd w:val="clear" w:color="auto" w:fill="D8D8D8"/>
          </w:tcPr>
          <w:p w14:paraId="7376C30A" w14:textId="77777777" w:rsidR="003803F7" w:rsidRDefault="00F04078">
            <w:pPr>
              <w:pStyle w:val="TableParagraph"/>
              <w:spacing w:before="8"/>
              <w:ind w:left="698"/>
              <w:rPr>
                <w:b/>
                <w:sz w:val="24"/>
              </w:rPr>
            </w:pPr>
            <w:r>
              <w:rPr>
                <w:b/>
                <w:sz w:val="24"/>
              </w:rPr>
              <w:t>Subject</w:t>
            </w:r>
            <w:r>
              <w:rPr>
                <w:b/>
                <w:spacing w:val="-12"/>
                <w:sz w:val="24"/>
              </w:rPr>
              <w:t xml:space="preserve"> </w:t>
            </w:r>
            <w:r>
              <w:rPr>
                <w:b/>
                <w:sz w:val="24"/>
              </w:rPr>
              <w:t>Learning</w:t>
            </w:r>
            <w:r>
              <w:rPr>
                <w:b/>
                <w:spacing w:val="-11"/>
                <w:sz w:val="24"/>
              </w:rPr>
              <w:t xml:space="preserve"> </w:t>
            </w:r>
            <w:r>
              <w:rPr>
                <w:b/>
                <w:spacing w:val="-2"/>
                <w:sz w:val="24"/>
              </w:rPr>
              <w:t>Outcomes</w:t>
            </w:r>
          </w:p>
        </w:tc>
        <w:tc>
          <w:tcPr>
            <w:tcW w:w="1923" w:type="dxa"/>
            <w:vMerge w:val="restart"/>
            <w:shd w:val="clear" w:color="auto" w:fill="D8D8D8"/>
          </w:tcPr>
          <w:p w14:paraId="2E255C02" w14:textId="77777777" w:rsidR="003803F7" w:rsidRDefault="00F04078">
            <w:pPr>
              <w:pStyle w:val="TableParagraph"/>
              <w:spacing w:line="244" w:lineRule="auto"/>
              <w:ind w:left="424" w:right="293"/>
              <w:jc w:val="center"/>
              <w:rPr>
                <w:b/>
                <w:sz w:val="24"/>
              </w:rPr>
            </w:pPr>
            <w:r>
              <w:rPr>
                <w:b/>
                <w:spacing w:val="-2"/>
                <w:sz w:val="24"/>
              </w:rPr>
              <w:t>Teaching</w:t>
            </w:r>
            <w:r>
              <w:rPr>
                <w:b/>
                <w:spacing w:val="-13"/>
                <w:sz w:val="24"/>
              </w:rPr>
              <w:t xml:space="preserve"> </w:t>
            </w:r>
            <w:r>
              <w:rPr>
                <w:b/>
                <w:spacing w:val="-2"/>
                <w:sz w:val="24"/>
              </w:rPr>
              <w:t>&amp; Learning Strategies</w:t>
            </w:r>
          </w:p>
        </w:tc>
        <w:tc>
          <w:tcPr>
            <w:tcW w:w="1777" w:type="dxa"/>
            <w:vMerge w:val="restart"/>
            <w:shd w:val="clear" w:color="auto" w:fill="D8D8D8"/>
          </w:tcPr>
          <w:p w14:paraId="6A47787D" w14:textId="77777777" w:rsidR="003803F7" w:rsidRDefault="00F04078">
            <w:pPr>
              <w:pStyle w:val="TableParagraph"/>
              <w:spacing w:line="244" w:lineRule="auto"/>
              <w:ind w:left="181" w:right="430" w:firstLine="23"/>
              <w:jc w:val="center"/>
              <w:rPr>
                <w:b/>
                <w:sz w:val="24"/>
              </w:rPr>
            </w:pPr>
            <w:r>
              <w:rPr>
                <w:b/>
                <w:spacing w:val="-2"/>
                <w:sz w:val="24"/>
              </w:rPr>
              <w:t xml:space="preserve">Proposed </w:t>
            </w:r>
            <w:r>
              <w:rPr>
                <w:b/>
                <w:spacing w:val="-4"/>
                <w:sz w:val="24"/>
              </w:rPr>
              <w:t xml:space="preserve">Assessment </w:t>
            </w:r>
            <w:r>
              <w:rPr>
                <w:b/>
                <w:spacing w:val="-2"/>
                <w:sz w:val="24"/>
              </w:rPr>
              <w:t>Strategies</w:t>
            </w:r>
          </w:p>
        </w:tc>
      </w:tr>
      <w:tr w:rsidR="003803F7" w14:paraId="55CC2DE0" w14:textId="77777777">
        <w:trPr>
          <w:trHeight w:val="292"/>
        </w:trPr>
        <w:tc>
          <w:tcPr>
            <w:tcW w:w="7092" w:type="dxa"/>
            <w:gridSpan w:val="2"/>
            <w:shd w:val="clear" w:color="auto" w:fill="D8D8D8"/>
          </w:tcPr>
          <w:p w14:paraId="66B2BBC5" w14:textId="77777777" w:rsidR="003803F7" w:rsidRDefault="00F04078">
            <w:pPr>
              <w:pStyle w:val="TableParagraph"/>
              <w:spacing w:line="272" w:lineRule="exact"/>
              <w:ind w:left="134"/>
              <w:rPr>
                <w:b/>
                <w:sz w:val="24"/>
              </w:rPr>
            </w:pPr>
            <w:r>
              <w:rPr>
                <w:b/>
                <w:sz w:val="24"/>
              </w:rPr>
              <w:t>At</w:t>
            </w:r>
            <w:r>
              <w:rPr>
                <w:b/>
                <w:spacing w:val="-9"/>
                <w:sz w:val="24"/>
              </w:rPr>
              <w:t xml:space="preserve"> </w:t>
            </w:r>
            <w:r>
              <w:rPr>
                <w:b/>
                <w:sz w:val="24"/>
              </w:rPr>
              <w:t>the</w:t>
            </w:r>
            <w:r>
              <w:rPr>
                <w:b/>
                <w:spacing w:val="-7"/>
                <w:sz w:val="24"/>
              </w:rPr>
              <w:t xml:space="preserve"> </w:t>
            </w:r>
            <w:r>
              <w:rPr>
                <w:b/>
                <w:sz w:val="24"/>
              </w:rPr>
              <w:t>end</w:t>
            </w:r>
            <w:r>
              <w:rPr>
                <w:b/>
                <w:spacing w:val="-5"/>
                <w:sz w:val="24"/>
              </w:rPr>
              <w:t xml:space="preserve"> </w:t>
            </w:r>
            <w:r>
              <w:rPr>
                <w:b/>
                <w:sz w:val="24"/>
              </w:rPr>
              <w:t>of</w:t>
            </w:r>
            <w:r>
              <w:rPr>
                <w:b/>
                <w:spacing w:val="-7"/>
                <w:sz w:val="24"/>
              </w:rPr>
              <w:t xml:space="preserve"> </w:t>
            </w:r>
            <w:r>
              <w:rPr>
                <w:b/>
                <w:sz w:val="24"/>
              </w:rPr>
              <w:t>this</w:t>
            </w:r>
            <w:r>
              <w:rPr>
                <w:b/>
                <w:spacing w:val="-5"/>
                <w:sz w:val="24"/>
              </w:rPr>
              <w:t xml:space="preserve"> </w:t>
            </w:r>
            <w:r>
              <w:rPr>
                <w:b/>
                <w:sz w:val="24"/>
              </w:rPr>
              <w:t>module,</w:t>
            </w:r>
            <w:r>
              <w:rPr>
                <w:b/>
                <w:spacing w:val="-4"/>
                <w:sz w:val="24"/>
              </w:rPr>
              <w:t xml:space="preserve"> </w:t>
            </w:r>
            <w:r>
              <w:rPr>
                <w:b/>
                <w:sz w:val="24"/>
              </w:rPr>
              <w:t>students</w:t>
            </w:r>
            <w:r>
              <w:rPr>
                <w:b/>
                <w:spacing w:val="-7"/>
                <w:sz w:val="24"/>
              </w:rPr>
              <w:t xml:space="preserve"> </w:t>
            </w:r>
            <w:r>
              <w:rPr>
                <w:b/>
                <w:sz w:val="24"/>
              </w:rPr>
              <w:t>will</w:t>
            </w:r>
            <w:r>
              <w:rPr>
                <w:b/>
                <w:spacing w:val="-5"/>
                <w:sz w:val="24"/>
              </w:rPr>
              <w:t xml:space="preserve"> </w:t>
            </w:r>
            <w:r>
              <w:rPr>
                <w:b/>
                <w:sz w:val="24"/>
              </w:rPr>
              <w:t>be</w:t>
            </w:r>
            <w:r>
              <w:rPr>
                <w:b/>
                <w:spacing w:val="-6"/>
                <w:sz w:val="24"/>
              </w:rPr>
              <w:t xml:space="preserve"> </w:t>
            </w:r>
            <w:r>
              <w:rPr>
                <w:b/>
                <w:sz w:val="24"/>
              </w:rPr>
              <w:t>able</w:t>
            </w:r>
            <w:r>
              <w:rPr>
                <w:b/>
                <w:spacing w:val="-11"/>
                <w:sz w:val="24"/>
              </w:rPr>
              <w:t xml:space="preserve"> </w:t>
            </w:r>
            <w:r>
              <w:rPr>
                <w:b/>
                <w:spacing w:val="-5"/>
                <w:sz w:val="24"/>
              </w:rPr>
              <w:t>to:</w:t>
            </w:r>
          </w:p>
        </w:tc>
        <w:tc>
          <w:tcPr>
            <w:tcW w:w="1923" w:type="dxa"/>
            <w:vMerge/>
            <w:tcBorders>
              <w:top w:val="nil"/>
            </w:tcBorders>
            <w:shd w:val="clear" w:color="auto" w:fill="D8D8D8"/>
          </w:tcPr>
          <w:p w14:paraId="71DA59DE" w14:textId="77777777" w:rsidR="003803F7" w:rsidRDefault="003803F7">
            <w:pPr>
              <w:rPr>
                <w:sz w:val="2"/>
                <w:szCs w:val="2"/>
              </w:rPr>
            </w:pPr>
          </w:p>
        </w:tc>
        <w:tc>
          <w:tcPr>
            <w:tcW w:w="1777" w:type="dxa"/>
            <w:vMerge/>
            <w:tcBorders>
              <w:top w:val="nil"/>
            </w:tcBorders>
            <w:shd w:val="clear" w:color="auto" w:fill="D8D8D8"/>
          </w:tcPr>
          <w:p w14:paraId="60B689AA" w14:textId="77777777" w:rsidR="003803F7" w:rsidRDefault="003803F7">
            <w:pPr>
              <w:rPr>
                <w:sz w:val="2"/>
                <w:szCs w:val="2"/>
              </w:rPr>
            </w:pPr>
          </w:p>
        </w:tc>
      </w:tr>
      <w:tr w:rsidR="003803F7" w14:paraId="0E814AF4" w14:textId="77777777">
        <w:trPr>
          <w:trHeight w:val="505"/>
        </w:trPr>
        <w:tc>
          <w:tcPr>
            <w:tcW w:w="10792" w:type="dxa"/>
            <w:gridSpan w:val="4"/>
            <w:shd w:val="clear" w:color="auto" w:fill="D8E1F2"/>
          </w:tcPr>
          <w:p w14:paraId="1508D287" w14:textId="77777777" w:rsidR="003803F7" w:rsidRDefault="00F04078">
            <w:pPr>
              <w:pStyle w:val="TableParagraph"/>
              <w:tabs>
                <w:tab w:val="left" w:pos="3669"/>
              </w:tabs>
              <w:spacing w:line="414" w:lineRule="exact"/>
              <w:ind w:left="2949"/>
              <w:rPr>
                <w:b/>
                <w:sz w:val="36"/>
              </w:rPr>
            </w:pPr>
            <w:r>
              <w:rPr>
                <w:b/>
                <w:spacing w:val="-5"/>
                <w:sz w:val="32"/>
              </w:rPr>
              <w:t>1.</w:t>
            </w:r>
            <w:r>
              <w:rPr>
                <w:b/>
                <w:sz w:val="32"/>
              </w:rPr>
              <w:tab/>
            </w:r>
            <w:r>
              <w:rPr>
                <w:b/>
                <w:sz w:val="36"/>
                <w:u w:val="single"/>
              </w:rPr>
              <w:t>Foundation</w:t>
            </w:r>
            <w:r>
              <w:rPr>
                <w:b/>
                <w:spacing w:val="-13"/>
                <w:sz w:val="36"/>
                <w:u w:val="single"/>
              </w:rPr>
              <w:t xml:space="preserve"> </w:t>
            </w:r>
            <w:r>
              <w:rPr>
                <w:b/>
                <w:sz w:val="36"/>
                <w:u w:val="single"/>
              </w:rPr>
              <w:t>of</w:t>
            </w:r>
            <w:r>
              <w:rPr>
                <w:b/>
                <w:spacing w:val="-13"/>
                <w:sz w:val="36"/>
                <w:u w:val="single"/>
              </w:rPr>
              <w:t xml:space="preserve"> </w:t>
            </w:r>
            <w:r>
              <w:rPr>
                <w:b/>
                <w:sz w:val="36"/>
                <w:u w:val="single"/>
              </w:rPr>
              <w:t>GIT</w:t>
            </w:r>
            <w:r>
              <w:rPr>
                <w:b/>
                <w:spacing w:val="-11"/>
                <w:sz w:val="36"/>
                <w:u w:val="single"/>
              </w:rPr>
              <w:t xml:space="preserve"> </w:t>
            </w:r>
            <w:r>
              <w:rPr>
                <w:b/>
                <w:spacing w:val="-2"/>
                <w:sz w:val="36"/>
                <w:u w:val="single"/>
              </w:rPr>
              <w:t>System</w:t>
            </w:r>
          </w:p>
        </w:tc>
      </w:tr>
      <w:tr w:rsidR="003803F7" w14:paraId="3EC17547" w14:textId="77777777">
        <w:trPr>
          <w:trHeight w:val="10283"/>
        </w:trPr>
        <w:tc>
          <w:tcPr>
            <w:tcW w:w="2215" w:type="dxa"/>
          </w:tcPr>
          <w:p w14:paraId="1125382D" w14:textId="77777777" w:rsidR="003803F7" w:rsidRDefault="00F04078">
            <w:pPr>
              <w:pStyle w:val="TableParagraph"/>
              <w:tabs>
                <w:tab w:val="left" w:pos="1358"/>
                <w:tab w:val="left" w:pos="1554"/>
              </w:tabs>
              <w:spacing w:before="6" w:line="254" w:lineRule="auto"/>
              <w:ind w:left="112" w:right="445"/>
              <w:rPr>
                <w:sz w:val="24"/>
              </w:rPr>
            </w:pPr>
            <w:r>
              <w:rPr>
                <w:sz w:val="24"/>
              </w:rPr>
              <w:t>Relate</w:t>
            </w:r>
            <w:r>
              <w:rPr>
                <w:spacing w:val="35"/>
                <w:sz w:val="24"/>
              </w:rPr>
              <w:t xml:space="preserve"> </w:t>
            </w:r>
            <w:r>
              <w:rPr>
                <w:sz w:val="24"/>
              </w:rPr>
              <w:t>the</w:t>
            </w:r>
            <w:r>
              <w:rPr>
                <w:spacing w:val="38"/>
                <w:sz w:val="24"/>
              </w:rPr>
              <w:t xml:space="preserve"> </w:t>
            </w:r>
            <w:r>
              <w:rPr>
                <w:sz w:val="24"/>
              </w:rPr>
              <w:t xml:space="preserve">gross </w:t>
            </w:r>
            <w:r>
              <w:rPr>
                <w:spacing w:val="-2"/>
                <w:sz w:val="24"/>
              </w:rPr>
              <w:t>anatomy</w:t>
            </w:r>
            <w:r>
              <w:rPr>
                <w:sz w:val="24"/>
              </w:rPr>
              <w:tab/>
            </w:r>
            <w:r>
              <w:rPr>
                <w:sz w:val="24"/>
              </w:rPr>
              <w:tab/>
            </w:r>
            <w:r>
              <w:rPr>
                <w:spacing w:val="-6"/>
                <w:sz w:val="24"/>
              </w:rPr>
              <w:t xml:space="preserve">of </w:t>
            </w:r>
            <w:r>
              <w:rPr>
                <w:spacing w:val="-2"/>
                <w:sz w:val="24"/>
              </w:rPr>
              <w:t>anterior abdominal</w:t>
            </w:r>
            <w:r>
              <w:rPr>
                <w:sz w:val="24"/>
              </w:rPr>
              <w:tab/>
            </w:r>
            <w:r>
              <w:rPr>
                <w:spacing w:val="-6"/>
                <w:sz w:val="24"/>
              </w:rPr>
              <w:t xml:space="preserve">wall </w:t>
            </w:r>
            <w:r>
              <w:rPr>
                <w:sz w:val="24"/>
              </w:rPr>
              <w:t>and</w:t>
            </w:r>
            <w:r>
              <w:rPr>
                <w:spacing w:val="40"/>
                <w:sz w:val="24"/>
              </w:rPr>
              <w:t xml:space="preserve"> </w:t>
            </w:r>
            <w:r>
              <w:rPr>
                <w:sz w:val="24"/>
              </w:rPr>
              <w:t>peritoneum to</w:t>
            </w:r>
            <w:r>
              <w:rPr>
                <w:spacing w:val="77"/>
                <w:sz w:val="24"/>
              </w:rPr>
              <w:t xml:space="preserve"> </w:t>
            </w:r>
            <w:r>
              <w:rPr>
                <w:sz w:val="24"/>
              </w:rPr>
              <w:t>their</w:t>
            </w:r>
            <w:r>
              <w:rPr>
                <w:spacing w:val="77"/>
                <w:sz w:val="24"/>
              </w:rPr>
              <w:t xml:space="preserve"> </w:t>
            </w:r>
            <w:r>
              <w:rPr>
                <w:sz w:val="24"/>
              </w:rPr>
              <w:t xml:space="preserve">clinical </w:t>
            </w:r>
            <w:r>
              <w:rPr>
                <w:spacing w:val="-2"/>
                <w:sz w:val="24"/>
              </w:rPr>
              <w:t>significance</w:t>
            </w:r>
          </w:p>
        </w:tc>
        <w:tc>
          <w:tcPr>
            <w:tcW w:w="4877" w:type="dxa"/>
          </w:tcPr>
          <w:p w14:paraId="5BE8DF67" w14:textId="77777777" w:rsidR="003803F7" w:rsidRDefault="00F04078">
            <w:pPr>
              <w:pStyle w:val="TableParagraph"/>
              <w:spacing w:before="11"/>
              <w:ind w:left="112"/>
              <w:rPr>
                <w:b/>
                <w:sz w:val="24"/>
              </w:rPr>
            </w:pPr>
            <w:r>
              <w:rPr>
                <w:b/>
                <w:spacing w:val="-2"/>
                <w:sz w:val="24"/>
                <w:u w:val="single"/>
              </w:rPr>
              <w:t>Anatomy:</w:t>
            </w:r>
          </w:p>
          <w:p w14:paraId="0FCF5015" w14:textId="77777777" w:rsidR="003803F7" w:rsidRDefault="00F04078">
            <w:pPr>
              <w:pStyle w:val="TableParagraph"/>
              <w:spacing w:before="40" w:line="271" w:lineRule="auto"/>
              <w:ind w:left="112" w:right="2129"/>
              <w:rPr>
                <w:b/>
                <w:sz w:val="24"/>
              </w:rPr>
            </w:pPr>
            <w:r>
              <w:rPr>
                <w:b/>
                <w:spacing w:val="-2"/>
                <w:sz w:val="24"/>
                <w:u w:val="single"/>
              </w:rPr>
              <w:t>Anterior</w:t>
            </w:r>
            <w:r>
              <w:rPr>
                <w:b/>
                <w:spacing w:val="-13"/>
                <w:sz w:val="24"/>
                <w:u w:val="single"/>
              </w:rPr>
              <w:t xml:space="preserve"> </w:t>
            </w:r>
            <w:r>
              <w:rPr>
                <w:b/>
                <w:spacing w:val="-2"/>
                <w:sz w:val="24"/>
                <w:u w:val="single"/>
              </w:rPr>
              <w:t>Abdominal</w:t>
            </w:r>
            <w:r>
              <w:rPr>
                <w:b/>
                <w:spacing w:val="-13"/>
                <w:sz w:val="24"/>
                <w:u w:val="single"/>
              </w:rPr>
              <w:t xml:space="preserve"> </w:t>
            </w:r>
            <w:r>
              <w:rPr>
                <w:b/>
                <w:spacing w:val="-2"/>
                <w:sz w:val="24"/>
                <w:u w:val="single"/>
              </w:rPr>
              <w:t>Wall</w:t>
            </w:r>
            <w:r>
              <w:rPr>
                <w:b/>
                <w:spacing w:val="-2"/>
                <w:sz w:val="24"/>
              </w:rPr>
              <w:t xml:space="preserve"> </w:t>
            </w:r>
            <w:r>
              <w:rPr>
                <w:b/>
                <w:spacing w:val="-2"/>
                <w:sz w:val="24"/>
                <w:u w:val="single"/>
              </w:rPr>
              <w:t>Knowledge:</w:t>
            </w:r>
          </w:p>
          <w:p w14:paraId="1F3FEB0E" w14:textId="77777777" w:rsidR="003803F7" w:rsidRDefault="00F04078">
            <w:pPr>
              <w:pStyle w:val="TableParagraph"/>
              <w:numPr>
                <w:ilvl w:val="0"/>
                <w:numId w:val="307"/>
              </w:numPr>
              <w:tabs>
                <w:tab w:val="left" w:pos="296"/>
                <w:tab w:val="left" w:pos="300"/>
              </w:tabs>
              <w:ind w:right="123" w:hanging="188"/>
              <w:jc w:val="both"/>
              <w:rPr>
                <w:sz w:val="24"/>
              </w:rPr>
            </w:pPr>
            <w:r>
              <w:rPr>
                <w:sz w:val="24"/>
              </w:rPr>
              <w:t>Identify nine regions of abdominal cavity to locate the topographic arrangement of underlying abdominal organ.</w:t>
            </w:r>
          </w:p>
          <w:p w14:paraId="72293F1D" w14:textId="77777777" w:rsidR="003803F7" w:rsidRDefault="00F04078">
            <w:pPr>
              <w:pStyle w:val="TableParagraph"/>
              <w:numPr>
                <w:ilvl w:val="0"/>
                <w:numId w:val="307"/>
              </w:numPr>
              <w:tabs>
                <w:tab w:val="left" w:pos="296"/>
                <w:tab w:val="left" w:pos="300"/>
              </w:tabs>
              <w:ind w:right="118" w:hanging="188"/>
              <w:jc w:val="both"/>
              <w:rPr>
                <w:sz w:val="24"/>
              </w:rPr>
            </w:pPr>
            <w:r>
              <w:rPr>
                <w:sz w:val="24"/>
              </w:rPr>
              <w:t>Explain the clinical importance of membranous layer of superficial fascia with anatomical reasoning.</w:t>
            </w:r>
          </w:p>
          <w:p w14:paraId="3367433B" w14:textId="2E0933FA" w:rsidR="003803F7" w:rsidRDefault="00F04078">
            <w:pPr>
              <w:pStyle w:val="TableParagraph"/>
              <w:numPr>
                <w:ilvl w:val="0"/>
                <w:numId w:val="307"/>
              </w:numPr>
              <w:tabs>
                <w:tab w:val="left" w:pos="296"/>
                <w:tab w:val="left" w:pos="300"/>
              </w:tabs>
              <w:ind w:right="122" w:hanging="188"/>
              <w:jc w:val="both"/>
              <w:rPr>
                <w:sz w:val="24"/>
              </w:rPr>
            </w:pPr>
            <w:r>
              <w:rPr>
                <w:sz w:val="24"/>
              </w:rPr>
              <w:t>Describe</w:t>
            </w:r>
            <w:r>
              <w:rPr>
                <w:spacing w:val="-1"/>
                <w:sz w:val="24"/>
              </w:rPr>
              <w:t xml:space="preserve"> </w:t>
            </w:r>
            <w:r>
              <w:rPr>
                <w:sz w:val="24"/>
              </w:rPr>
              <w:t>the</w:t>
            </w:r>
            <w:r>
              <w:rPr>
                <w:spacing w:val="-5"/>
                <w:sz w:val="24"/>
              </w:rPr>
              <w:t xml:space="preserve"> </w:t>
            </w:r>
            <w:r w:rsidR="001C2E0B">
              <w:rPr>
                <w:sz w:val="24"/>
              </w:rPr>
              <w:t>attachments &amp;</w:t>
            </w:r>
            <w:r>
              <w:rPr>
                <w:spacing w:val="-3"/>
                <w:sz w:val="24"/>
              </w:rPr>
              <w:t xml:space="preserve"> </w:t>
            </w:r>
            <w:r>
              <w:rPr>
                <w:sz w:val="24"/>
              </w:rPr>
              <w:t>nerve</w:t>
            </w:r>
            <w:r>
              <w:rPr>
                <w:spacing w:val="-1"/>
                <w:sz w:val="24"/>
              </w:rPr>
              <w:t xml:space="preserve"> </w:t>
            </w:r>
            <w:r>
              <w:rPr>
                <w:sz w:val="24"/>
              </w:rPr>
              <w:t xml:space="preserve">supply and actions of muscles of anterolateral abdominal </w:t>
            </w:r>
            <w:r>
              <w:rPr>
                <w:spacing w:val="-2"/>
                <w:sz w:val="24"/>
              </w:rPr>
              <w:t>wall.</w:t>
            </w:r>
          </w:p>
          <w:p w14:paraId="1B8B067A" w14:textId="77777777" w:rsidR="003803F7" w:rsidRDefault="00F04078">
            <w:pPr>
              <w:pStyle w:val="TableParagraph"/>
              <w:numPr>
                <w:ilvl w:val="0"/>
                <w:numId w:val="307"/>
              </w:numPr>
              <w:tabs>
                <w:tab w:val="left" w:pos="296"/>
                <w:tab w:val="left" w:pos="300"/>
              </w:tabs>
              <w:ind w:right="124" w:hanging="188"/>
              <w:jc w:val="both"/>
              <w:rPr>
                <w:sz w:val="24"/>
              </w:rPr>
            </w:pPr>
            <w:r>
              <w:rPr>
                <w:sz w:val="24"/>
              </w:rPr>
              <w:t xml:space="preserve">Describe the formation of rectus sheath at different levels of abdomen and enlist its </w:t>
            </w:r>
            <w:r>
              <w:rPr>
                <w:spacing w:val="-2"/>
                <w:sz w:val="24"/>
              </w:rPr>
              <w:t>contents.</w:t>
            </w:r>
          </w:p>
          <w:p w14:paraId="3F843A35" w14:textId="77777777" w:rsidR="003803F7" w:rsidRDefault="00F04078">
            <w:pPr>
              <w:pStyle w:val="TableParagraph"/>
              <w:numPr>
                <w:ilvl w:val="0"/>
                <w:numId w:val="307"/>
              </w:numPr>
              <w:tabs>
                <w:tab w:val="left" w:pos="296"/>
                <w:tab w:val="left" w:pos="300"/>
              </w:tabs>
              <w:ind w:right="118" w:hanging="188"/>
              <w:jc w:val="both"/>
              <w:rPr>
                <w:sz w:val="24"/>
              </w:rPr>
            </w:pPr>
            <w:r>
              <w:rPr>
                <w:sz w:val="24"/>
              </w:rPr>
              <w:t>Describe the blood supply, nerve supply &amp; lymphatic</w:t>
            </w:r>
            <w:r>
              <w:rPr>
                <w:spacing w:val="-8"/>
                <w:sz w:val="24"/>
              </w:rPr>
              <w:t xml:space="preserve"> </w:t>
            </w:r>
            <w:r>
              <w:rPr>
                <w:sz w:val="24"/>
              </w:rPr>
              <w:t>drainage</w:t>
            </w:r>
            <w:r>
              <w:rPr>
                <w:spacing w:val="-8"/>
                <w:sz w:val="24"/>
              </w:rPr>
              <w:t xml:space="preserve"> </w:t>
            </w:r>
            <w:r>
              <w:rPr>
                <w:sz w:val="24"/>
              </w:rPr>
              <w:t>of</w:t>
            </w:r>
            <w:r>
              <w:rPr>
                <w:spacing w:val="-7"/>
                <w:sz w:val="24"/>
              </w:rPr>
              <w:t xml:space="preserve"> </w:t>
            </w:r>
            <w:r>
              <w:rPr>
                <w:sz w:val="24"/>
              </w:rPr>
              <w:t>anterolateral</w:t>
            </w:r>
            <w:r>
              <w:rPr>
                <w:spacing w:val="-8"/>
                <w:sz w:val="24"/>
              </w:rPr>
              <w:t xml:space="preserve"> </w:t>
            </w:r>
            <w:r>
              <w:rPr>
                <w:sz w:val="24"/>
              </w:rPr>
              <w:t xml:space="preserve">abdominal </w:t>
            </w:r>
            <w:r>
              <w:rPr>
                <w:spacing w:val="-4"/>
                <w:sz w:val="24"/>
              </w:rPr>
              <w:t>wall</w:t>
            </w:r>
          </w:p>
          <w:p w14:paraId="4EB9CC75" w14:textId="77777777" w:rsidR="003803F7" w:rsidRDefault="00F04078">
            <w:pPr>
              <w:pStyle w:val="TableParagraph"/>
              <w:numPr>
                <w:ilvl w:val="0"/>
                <w:numId w:val="307"/>
              </w:numPr>
              <w:tabs>
                <w:tab w:val="left" w:pos="296"/>
              </w:tabs>
              <w:ind w:left="296" w:hanging="184"/>
              <w:jc w:val="both"/>
              <w:rPr>
                <w:sz w:val="24"/>
              </w:rPr>
            </w:pPr>
            <w:r>
              <w:rPr>
                <w:spacing w:val="-4"/>
                <w:sz w:val="24"/>
              </w:rPr>
              <w:t>Describe</w:t>
            </w:r>
            <w:r>
              <w:rPr>
                <w:spacing w:val="-6"/>
                <w:sz w:val="24"/>
              </w:rPr>
              <w:t xml:space="preserve"> </w:t>
            </w:r>
            <w:r>
              <w:rPr>
                <w:spacing w:val="-4"/>
                <w:sz w:val="24"/>
              </w:rPr>
              <w:t>various</w:t>
            </w:r>
            <w:r>
              <w:rPr>
                <w:spacing w:val="-2"/>
                <w:sz w:val="24"/>
              </w:rPr>
              <w:t xml:space="preserve"> </w:t>
            </w:r>
            <w:r>
              <w:rPr>
                <w:spacing w:val="-4"/>
                <w:sz w:val="24"/>
              </w:rPr>
              <w:t>types</w:t>
            </w:r>
            <w:r>
              <w:rPr>
                <w:spacing w:val="2"/>
                <w:sz w:val="24"/>
              </w:rPr>
              <w:t xml:space="preserve"> </w:t>
            </w:r>
            <w:r>
              <w:rPr>
                <w:spacing w:val="-4"/>
                <w:sz w:val="24"/>
              </w:rPr>
              <w:t>of</w:t>
            </w:r>
            <w:r>
              <w:rPr>
                <w:spacing w:val="-2"/>
                <w:sz w:val="24"/>
              </w:rPr>
              <w:t xml:space="preserve"> </w:t>
            </w:r>
            <w:r>
              <w:rPr>
                <w:spacing w:val="-4"/>
                <w:sz w:val="24"/>
              </w:rPr>
              <w:t>abdominal</w:t>
            </w:r>
            <w:r>
              <w:rPr>
                <w:spacing w:val="-1"/>
                <w:sz w:val="24"/>
              </w:rPr>
              <w:t xml:space="preserve"> </w:t>
            </w:r>
            <w:r>
              <w:rPr>
                <w:spacing w:val="-4"/>
                <w:sz w:val="24"/>
              </w:rPr>
              <w:t>hernias</w:t>
            </w:r>
          </w:p>
          <w:p w14:paraId="48E5901A" w14:textId="77777777" w:rsidR="003803F7" w:rsidRDefault="00F04078">
            <w:pPr>
              <w:pStyle w:val="TableParagraph"/>
              <w:numPr>
                <w:ilvl w:val="0"/>
                <w:numId w:val="307"/>
              </w:numPr>
              <w:tabs>
                <w:tab w:val="left" w:pos="296"/>
                <w:tab w:val="left" w:pos="300"/>
              </w:tabs>
              <w:spacing w:before="5"/>
              <w:ind w:right="125" w:hanging="188"/>
              <w:jc w:val="both"/>
              <w:rPr>
                <w:sz w:val="24"/>
              </w:rPr>
            </w:pPr>
            <w:r>
              <w:rPr>
                <w:sz w:val="24"/>
              </w:rPr>
              <w:t>Describe the extent and enlist the structures forming various walls of inguinal canal</w:t>
            </w:r>
          </w:p>
          <w:p w14:paraId="29D608FE" w14:textId="77777777" w:rsidR="003803F7" w:rsidRDefault="00F04078">
            <w:pPr>
              <w:pStyle w:val="TableParagraph"/>
              <w:numPr>
                <w:ilvl w:val="0"/>
                <w:numId w:val="307"/>
              </w:numPr>
              <w:tabs>
                <w:tab w:val="left" w:pos="296"/>
                <w:tab w:val="left" w:pos="300"/>
              </w:tabs>
              <w:ind w:right="129" w:hanging="188"/>
              <w:jc w:val="both"/>
              <w:rPr>
                <w:sz w:val="24"/>
              </w:rPr>
            </w:pPr>
            <w:r>
              <w:rPr>
                <w:spacing w:val="-2"/>
                <w:sz w:val="24"/>
              </w:rPr>
              <w:t>Analyze</w:t>
            </w:r>
            <w:r>
              <w:rPr>
                <w:spacing w:val="-12"/>
                <w:sz w:val="24"/>
              </w:rPr>
              <w:t xml:space="preserve"> </w:t>
            </w:r>
            <w:r>
              <w:rPr>
                <w:spacing w:val="-2"/>
                <w:sz w:val="24"/>
              </w:rPr>
              <w:t>the</w:t>
            </w:r>
            <w:r>
              <w:rPr>
                <w:spacing w:val="-9"/>
                <w:sz w:val="24"/>
              </w:rPr>
              <w:t xml:space="preserve"> </w:t>
            </w:r>
            <w:r>
              <w:rPr>
                <w:spacing w:val="-2"/>
                <w:sz w:val="24"/>
              </w:rPr>
              <w:t>functions</w:t>
            </w:r>
            <w:r>
              <w:rPr>
                <w:spacing w:val="-9"/>
                <w:sz w:val="24"/>
              </w:rPr>
              <w:t xml:space="preserve"> </w:t>
            </w:r>
            <w:r>
              <w:rPr>
                <w:spacing w:val="-2"/>
                <w:sz w:val="24"/>
              </w:rPr>
              <w:t>&amp;</w:t>
            </w:r>
            <w:r>
              <w:rPr>
                <w:spacing w:val="-9"/>
                <w:sz w:val="24"/>
              </w:rPr>
              <w:t xml:space="preserve"> </w:t>
            </w:r>
            <w:r>
              <w:rPr>
                <w:spacing w:val="-2"/>
                <w:sz w:val="24"/>
              </w:rPr>
              <w:t>mechanics</w:t>
            </w:r>
            <w:r>
              <w:rPr>
                <w:spacing w:val="-9"/>
                <w:sz w:val="24"/>
              </w:rPr>
              <w:t xml:space="preserve"> </w:t>
            </w:r>
            <w:r>
              <w:rPr>
                <w:spacing w:val="-2"/>
                <w:sz w:val="24"/>
              </w:rPr>
              <w:t>of</w:t>
            </w:r>
            <w:r>
              <w:rPr>
                <w:spacing w:val="-9"/>
                <w:sz w:val="24"/>
              </w:rPr>
              <w:t xml:space="preserve"> </w:t>
            </w:r>
            <w:r>
              <w:rPr>
                <w:spacing w:val="-2"/>
                <w:sz w:val="24"/>
              </w:rPr>
              <w:t>inguinal canal</w:t>
            </w:r>
          </w:p>
          <w:p w14:paraId="1323C00F" w14:textId="77777777" w:rsidR="003803F7" w:rsidRDefault="00F04078">
            <w:pPr>
              <w:pStyle w:val="TableParagraph"/>
              <w:numPr>
                <w:ilvl w:val="0"/>
                <w:numId w:val="307"/>
              </w:numPr>
              <w:tabs>
                <w:tab w:val="left" w:pos="296"/>
                <w:tab w:val="left" w:pos="300"/>
              </w:tabs>
              <w:ind w:right="124" w:hanging="188"/>
              <w:jc w:val="both"/>
              <w:rPr>
                <w:sz w:val="24"/>
              </w:rPr>
            </w:pPr>
            <w:r>
              <w:rPr>
                <w:sz w:val="24"/>
              </w:rPr>
              <w:t>List</w:t>
            </w:r>
            <w:r>
              <w:rPr>
                <w:spacing w:val="-15"/>
                <w:sz w:val="24"/>
              </w:rPr>
              <w:t xml:space="preserve"> </w:t>
            </w:r>
            <w:r>
              <w:rPr>
                <w:sz w:val="24"/>
              </w:rPr>
              <w:t>the</w:t>
            </w:r>
            <w:r>
              <w:rPr>
                <w:spacing w:val="-15"/>
                <w:sz w:val="24"/>
              </w:rPr>
              <w:t xml:space="preserve"> </w:t>
            </w:r>
            <w:r>
              <w:rPr>
                <w:sz w:val="24"/>
              </w:rPr>
              <w:t>structures</w:t>
            </w:r>
            <w:r>
              <w:rPr>
                <w:spacing w:val="-15"/>
                <w:sz w:val="24"/>
              </w:rPr>
              <w:t xml:space="preserve"> </w:t>
            </w:r>
            <w:r>
              <w:rPr>
                <w:sz w:val="24"/>
              </w:rPr>
              <w:t>passing</w:t>
            </w:r>
            <w:r>
              <w:rPr>
                <w:spacing w:val="-15"/>
                <w:sz w:val="24"/>
              </w:rPr>
              <w:t xml:space="preserve"> </w:t>
            </w:r>
            <w:r>
              <w:rPr>
                <w:sz w:val="24"/>
              </w:rPr>
              <w:t>through</w:t>
            </w:r>
            <w:r>
              <w:rPr>
                <w:spacing w:val="-15"/>
                <w:sz w:val="24"/>
              </w:rPr>
              <w:t xml:space="preserve"> </w:t>
            </w:r>
            <w:r>
              <w:rPr>
                <w:sz w:val="24"/>
              </w:rPr>
              <w:t>the</w:t>
            </w:r>
            <w:r>
              <w:rPr>
                <w:spacing w:val="-15"/>
                <w:sz w:val="24"/>
              </w:rPr>
              <w:t xml:space="preserve"> </w:t>
            </w:r>
            <w:r>
              <w:rPr>
                <w:sz w:val="24"/>
              </w:rPr>
              <w:t>inguinal canal in males and females</w:t>
            </w:r>
          </w:p>
          <w:p w14:paraId="5D8BB360" w14:textId="77777777" w:rsidR="003803F7" w:rsidRDefault="00F04078">
            <w:pPr>
              <w:pStyle w:val="TableParagraph"/>
              <w:numPr>
                <w:ilvl w:val="0"/>
                <w:numId w:val="307"/>
              </w:numPr>
              <w:tabs>
                <w:tab w:val="left" w:pos="296"/>
                <w:tab w:val="left" w:pos="300"/>
              </w:tabs>
              <w:spacing w:before="4"/>
              <w:ind w:right="116" w:hanging="188"/>
              <w:jc w:val="both"/>
              <w:rPr>
                <w:sz w:val="24"/>
              </w:rPr>
            </w:pPr>
            <w:r>
              <w:rPr>
                <w:sz w:val="24"/>
              </w:rPr>
              <w:t>Differentiate between direct &amp; indirect inguinal hernia with regards to their relation with age, predisposing factor, frequency, coverings on exit from abdominal cavity, course, &amp; exit from anterior abdominal wall</w:t>
            </w:r>
          </w:p>
          <w:p w14:paraId="536D3EFE" w14:textId="77777777" w:rsidR="003803F7" w:rsidRDefault="00F04078">
            <w:pPr>
              <w:pStyle w:val="TableParagraph"/>
              <w:numPr>
                <w:ilvl w:val="0"/>
                <w:numId w:val="307"/>
              </w:numPr>
              <w:tabs>
                <w:tab w:val="left" w:pos="296"/>
                <w:tab w:val="left" w:pos="300"/>
              </w:tabs>
              <w:ind w:right="123" w:hanging="188"/>
              <w:jc w:val="both"/>
              <w:rPr>
                <w:sz w:val="24"/>
              </w:rPr>
            </w:pPr>
            <w:r>
              <w:rPr>
                <w:sz w:val="24"/>
              </w:rPr>
              <w:t>Describe extent, coverings &amp; contents of spermatic cord</w:t>
            </w:r>
          </w:p>
          <w:p w14:paraId="21167D4D" w14:textId="75C6BA3E" w:rsidR="003803F7" w:rsidRDefault="00F04078">
            <w:pPr>
              <w:pStyle w:val="TableParagraph"/>
              <w:spacing w:before="32"/>
              <w:ind w:left="112"/>
              <w:jc w:val="both"/>
              <w:rPr>
                <w:b/>
                <w:sz w:val="24"/>
              </w:rPr>
            </w:pPr>
            <w:r>
              <w:rPr>
                <w:b/>
                <w:sz w:val="24"/>
              </w:rPr>
              <w:t>Clinical</w:t>
            </w:r>
            <w:r>
              <w:rPr>
                <w:b/>
                <w:spacing w:val="-12"/>
                <w:sz w:val="24"/>
              </w:rPr>
              <w:t xml:space="preserve"> </w:t>
            </w:r>
            <w:r w:rsidR="0082133C">
              <w:rPr>
                <w:b/>
                <w:spacing w:val="-2"/>
                <w:sz w:val="24"/>
              </w:rPr>
              <w:t>R</w:t>
            </w:r>
            <w:r>
              <w:rPr>
                <w:b/>
                <w:spacing w:val="-2"/>
                <w:sz w:val="24"/>
              </w:rPr>
              <w:t>elevance</w:t>
            </w:r>
          </w:p>
        </w:tc>
        <w:tc>
          <w:tcPr>
            <w:tcW w:w="1923" w:type="dxa"/>
          </w:tcPr>
          <w:p w14:paraId="76D1C371" w14:textId="77777777" w:rsidR="003803F7" w:rsidRDefault="00F04078">
            <w:pPr>
              <w:pStyle w:val="TableParagraph"/>
              <w:spacing w:before="6" w:line="270" w:lineRule="exact"/>
              <w:ind w:left="115"/>
              <w:rPr>
                <w:sz w:val="24"/>
              </w:rPr>
            </w:pPr>
            <w:r>
              <w:rPr>
                <w:sz w:val="24"/>
              </w:rPr>
              <w:t>LGIS</w:t>
            </w:r>
            <w:r>
              <w:rPr>
                <w:spacing w:val="-4"/>
                <w:sz w:val="24"/>
              </w:rPr>
              <w:t xml:space="preserve"> </w:t>
            </w:r>
            <w:r>
              <w:rPr>
                <w:sz w:val="24"/>
              </w:rPr>
              <w:t>&amp;</w:t>
            </w:r>
            <w:r>
              <w:rPr>
                <w:spacing w:val="-6"/>
                <w:sz w:val="24"/>
              </w:rPr>
              <w:t xml:space="preserve"> </w:t>
            </w:r>
            <w:r>
              <w:rPr>
                <w:spacing w:val="-5"/>
                <w:sz w:val="24"/>
              </w:rPr>
              <w:t>CBL</w:t>
            </w:r>
          </w:p>
          <w:p w14:paraId="6843C966" w14:textId="77777777" w:rsidR="003803F7" w:rsidRDefault="00F04078">
            <w:pPr>
              <w:pStyle w:val="TableParagraph"/>
              <w:spacing w:line="270" w:lineRule="exact"/>
              <w:ind w:left="115"/>
              <w:rPr>
                <w:sz w:val="24"/>
              </w:rPr>
            </w:pPr>
            <w:r>
              <w:rPr>
                <w:spacing w:val="-2"/>
                <w:sz w:val="24"/>
              </w:rPr>
              <w:t>Dissection</w:t>
            </w:r>
          </w:p>
        </w:tc>
        <w:tc>
          <w:tcPr>
            <w:tcW w:w="1777" w:type="dxa"/>
          </w:tcPr>
          <w:p w14:paraId="0B9237EF" w14:textId="77777777" w:rsidR="003803F7" w:rsidRDefault="00F04078">
            <w:pPr>
              <w:pStyle w:val="TableParagraph"/>
              <w:spacing w:before="15" w:line="230" w:lineRule="auto"/>
              <w:ind w:left="112" w:right="436"/>
              <w:rPr>
                <w:sz w:val="24"/>
              </w:rPr>
            </w:pPr>
            <w:r>
              <w:rPr>
                <w:sz w:val="24"/>
              </w:rPr>
              <w:t>MCQ,</w:t>
            </w:r>
            <w:r>
              <w:rPr>
                <w:spacing w:val="-15"/>
                <w:sz w:val="24"/>
              </w:rPr>
              <w:t xml:space="preserve"> </w:t>
            </w:r>
            <w:r>
              <w:rPr>
                <w:sz w:val="24"/>
              </w:rPr>
              <w:t>SAQ/ SEQ,</w:t>
            </w:r>
            <w:r>
              <w:rPr>
                <w:spacing w:val="-7"/>
                <w:sz w:val="24"/>
              </w:rPr>
              <w:t xml:space="preserve"> </w:t>
            </w:r>
            <w:r>
              <w:rPr>
                <w:spacing w:val="-4"/>
                <w:sz w:val="24"/>
              </w:rPr>
              <w:t>OSPE,</w:t>
            </w:r>
          </w:p>
          <w:p w14:paraId="03787231" w14:textId="77777777" w:rsidR="003803F7" w:rsidRDefault="00F04078">
            <w:pPr>
              <w:pStyle w:val="TableParagraph"/>
              <w:spacing w:line="230" w:lineRule="auto"/>
              <w:ind w:left="112" w:right="436"/>
              <w:rPr>
                <w:sz w:val="24"/>
              </w:rPr>
            </w:pPr>
            <w:r>
              <w:rPr>
                <w:spacing w:val="-4"/>
                <w:sz w:val="24"/>
              </w:rPr>
              <w:t>Structured Viva</w:t>
            </w:r>
          </w:p>
        </w:tc>
      </w:tr>
    </w:tbl>
    <w:p w14:paraId="1EBCF678" w14:textId="77777777" w:rsidR="003803F7" w:rsidRDefault="003803F7">
      <w:pPr>
        <w:pStyle w:val="TableParagraph"/>
        <w:spacing w:line="230" w:lineRule="auto"/>
        <w:rPr>
          <w:sz w:val="24"/>
        </w:rPr>
        <w:sectPr w:rsidR="003803F7">
          <w:pgSz w:w="12240" w:h="15840"/>
          <w:pgMar w:top="700" w:right="360" w:bottom="1294"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4877"/>
        <w:gridCol w:w="1923"/>
        <w:gridCol w:w="1777"/>
      </w:tblGrid>
      <w:tr w:rsidR="003803F7" w14:paraId="357FB53B" w14:textId="77777777">
        <w:trPr>
          <w:trHeight w:val="851"/>
        </w:trPr>
        <w:tc>
          <w:tcPr>
            <w:tcW w:w="2215" w:type="dxa"/>
          </w:tcPr>
          <w:p w14:paraId="52480C9E" w14:textId="21B936B3" w:rsidR="003803F7" w:rsidRDefault="00F04078">
            <w:pPr>
              <w:pStyle w:val="TableParagraph"/>
              <w:spacing w:line="275" w:lineRule="exact"/>
              <w:ind w:left="4"/>
              <w:rPr>
                <w:b/>
                <w:sz w:val="24"/>
              </w:rPr>
            </w:pPr>
            <w:r>
              <w:rPr>
                <w:b/>
                <w:sz w:val="24"/>
              </w:rPr>
              <w:lastRenderedPageBreak/>
              <w:t>Learning</w:t>
            </w:r>
            <w:r>
              <w:rPr>
                <w:b/>
                <w:spacing w:val="-13"/>
                <w:sz w:val="24"/>
              </w:rPr>
              <w:t xml:space="preserve"> </w:t>
            </w:r>
            <w:r>
              <w:rPr>
                <w:b/>
                <w:spacing w:val="-2"/>
                <w:sz w:val="24"/>
              </w:rPr>
              <w:t>Outcomes</w:t>
            </w:r>
          </w:p>
        </w:tc>
        <w:tc>
          <w:tcPr>
            <w:tcW w:w="4877" w:type="dxa"/>
          </w:tcPr>
          <w:p w14:paraId="3118FDFD" w14:textId="77777777" w:rsidR="003803F7" w:rsidRDefault="00F04078">
            <w:pPr>
              <w:pStyle w:val="TableParagraph"/>
              <w:spacing w:line="275" w:lineRule="exact"/>
              <w:ind w:left="168"/>
              <w:rPr>
                <w:b/>
                <w:sz w:val="24"/>
              </w:rPr>
            </w:pPr>
            <w:r>
              <w:rPr>
                <w:b/>
                <w:sz w:val="24"/>
              </w:rPr>
              <w:t>Subject</w:t>
            </w:r>
            <w:r>
              <w:rPr>
                <w:b/>
                <w:spacing w:val="-12"/>
                <w:sz w:val="24"/>
              </w:rPr>
              <w:t xml:space="preserve"> </w:t>
            </w:r>
            <w:r>
              <w:rPr>
                <w:b/>
                <w:sz w:val="24"/>
              </w:rPr>
              <w:t>Learning</w:t>
            </w:r>
            <w:r>
              <w:rPr>
                <w:b/>
                <w:spacing w:val="-11"/>
                <w:sz w:val="24"/>
              </w:rPr>
              <w:t xml:space="preserve"> </w:t>
            </w:r>
            <w:r>
              <w:rPr>
                <w:b/>
                <w:spacing w:val="-2"/>
                <w:sz w:val="24"/>
              </w:rPr>
              <w:t>Outcomes</w:t>
            </w:r>
          </w:p>
        </w:tc>
        <w:tc>
          <w:tcPr>
            <w:tcW w:w="1923" w:type="dxa"/>
          </w:tcPr>
          <w:p w14:paraId="26D49EAA" w14:textId="77777777" w:rsidR="003803F7" w:rsidRDefault="00F04078">
            <w:pPr>
              <w:pStyle w:val="TableParagraph"/>
              <w:ind w:left="4" w:right="298"/>
              <w:rPr>
                <w:b/>
                <w:sz w:val="24"/>
              </w:rPr>
            </w:pPr>
            <w:r>
              <w:rPr>
                <w:b/>
                <w:spacing w:val="-2"/>
                <w:sz w:val="24"/>
              </w:rPr>
              <w:t>Teaching</w:t>
            </w:r>
            <w:r>
              <w:rPr>
                <w:b/>
                <w:spacing w:val="-13"/>
                <w:sz w:val="24"/>
              </w:rPr>
              <w:t xml:space="preserve"> </w:t>
            </w:r>
            <w:r>
              <w:rPr>
                <w:b/>
                <w:spacing w:val="-2"/>
                <w:sz w:val="24"/>
              </w:rPr>
              <w:t>&amp; Learning Strategies</w:t>
            </w:r>
          </w:p>
        </w:tc>
        <w:tc>
          <w:tcPr>
            <w:tcW w:w="1777" w:type="dxa"/>
          </w:tcPr>
          <w:p w14:paraId="45D7ABBC" w14:textId="77777777" w:rsidR="003803F7" w:rsidRDefault="00F04078">
            <w:pPr>
              <w:pStyle w:val="TableParagraph"/>
              <w:ind w:left="181" w:firstLine="115"/>
              <w:rPr>
                <w:b/>
                <w:sz w:val="24"/>
              </w:rPr>
            </w:pPr>
            <w:r>
              <w:rPr>
                <w:b/>
                <w:spacing w:val="-2"/>
                <w:sz w:val="24"/>
              </w:rPr>
              <w:t xml:space="preserve">Proposed </w:t>
            </w:r>
            <w:r>
              <w:rPr>
                <w:b/>
                <w:spacing w:val="-4"/>
                <w:sz w:val="24"/>
              </w:rPr>
              <w:t>Assessment</w:t>
            </w:r>
          </w:p>
          <w:p w14:paraId="7DE42C2D" w14:textId="77777777" w:rsidR="003803F7" w:rsidRDefault="00F04078">
            <w:pPr>
              <w:pStyle w:val="TableParagraph"/>
              <w:ind w:left="3"/>
              <w:rPr>
                <w:b/>
                <w:sz w:val="24"/>
              </w:rPr>
            </w:pPr>
            <w:r>
              <w:rPr>
                <w:b/>
                <w:spacing w:val="-2"/>
                <w:sz w:val="24"/>
              </w:rPr>
              <w:t>Strategies</w:t>
            </w:r>
          </w:p>
        </w:tc>
      </w:tr>
      <w:tr w:rsidR="003803F7" w14:paraId="16C3F430" w14:textId="77777777">
        <w:trPr>
          <w:trHeight w:val="6359"/>
        </w:trPr>
        <w:tc>
          <w:tcPr>
            <w:tcW w:w="2215" w:type="dxa"/>
            <w:vMerge w:val="restart"/>
          </w:tcPr>
          <w:p w14:paraId="7F586E13" w14:textId="77777777" w:rsidR="003803F7" w:rsidRDefault="003803F7">
            <w:pPr>
              <w:pStyle w:val="TableParagraph"/>
              <w:rPr>
                <w:sz w:val="24"/>
              </w:rPr>
            </w:pPr>
          </w:p>
          <w:p w14:paraId="7E83C057" w14:textId="77777777" w:rsidR="003803F7" w:rsidRDefault="003803F7">
            <w:pPr>
              <w:pStyle w:val="TableParagraph"/>
              <w:rPr>
                <w:sz w:val="24"/>
              </w:rPr>
            </w:pPr>
          </w:p>
          <w:p w14:paraId="1F76C9F6" w14:textId="77777777" w:rsidR="003803F7" w:rsidRDefault="003803F7">
            <w:pPr>
              <w:pStyle w:val="TableParagraph"/>
              <w:rPr>
                <w:sz w:val="24"/>
              </w:rPr>
            </w:pPr>
          </w:p>
          <w:p w14:paraId="2B2E9BB0" w14:textId="77777777" w:rsidR="003803F7" w:rsidRDefault="003803F7">
            <w:pPr>
              <w:pStyle w:val="TableParagraph"/>
              <w:rPr>
                <w:sz w:val="24"/>
              </w:rPr>
            </w:pPr>
          </w:p>
          <w:p w14:paraId="3617870E" w14:textId="77777777" w:rsidR="003803F7" w:rsidRDefault="003803F7">
            <w:pPr>
              <w:pStyle w:val="TableParagraph"/>
              <w:rPr>
                <w:sz w:val="24"/>
              </w:rPr>
            </w:pPr>
          </w:p>
          <w:p w14:paraId="3FA4EEF1" w14:textId="77777777" w:rsidR="003803F7" w:rsidRDefault="003803F7">
            <w:pPr>
              <w:pStyle w:val="TableParagraph"/>
              <w:rPr>
                <w:sz w:val="24"/>
              </w:rPr>
            </w:pPr>
          </w:p>
          <w:p w14:paraId="356F58A3" w14:textId="77777777" w:rsidR="003803F7" w:rsidRDefault="003803F7">
            <w:pPr>
              <w:pStyle w:val="TableParagraph"/>
              <w:rPr>
                <w:sz w:val="24"/>
              </w:rPr>
            </w:pPr>
          </w:p>
          <w:p w14:paraId="0BA82AD4" w14:textId="77777777" w:rsidR="003803F7" w:rsidRDefault="003803F7">
            <w:pPr>
              <w:pStyle w:val="TableParagraph"/>
              <w:rPr>
                <w:sz w:val="24"/>
              </w:rPr>
            </w:pPr>
          </w:p>
          <w:p w14:paraId="4D7FB0AD" w14:textId="77777777" w:rsidR="003803F7" w:rsidRDefault="003803F7">
            <w:pPr>
              <w:pStyle w:val="TableParagraph"/>
              <w:rPr>
                <w:sz w:val="24"/>
              </w:rPr>
            </w:pPr>
          </w:p>
          <w:p w14:paraId="36A9B663" w14:textId="77777777" w:rsidR="003803F7" w:rsidRDefault="003803F7">
            <w:pPr>
              <w:pStyle w:val="TableParagraph"/>
              <w:rPr>
                <w:sz w:val="24"/>
              </w:rPr>
            </w:pPr>
          </w:p>
          <w:p w14:paraId="27C6D021" w14:textId="77777777" w:rsidR="003803F7" w:rsidRDefault="003803F7">
            <w:pPr>
              <w:pStyle w:val="TableParagraph"/>
              <w:rPr>
                <w:sz w:val="24"/>
              </w:rPr>
            </w:pPr>
          </w:p>
          <w:p w14:paraId="112B4580" w14:textId="77777777" w:rsidR="003803F7" w:rsidRDefault="003803F7">
            <w:pPr>
              <w:pStyle w:val="TableParagraph"/>
              <w:rPr>
                <w:sz w:val="24"/>
              </w:rPr>
            </w:pPr>
          </w:p>
          <w:p w14:paraId="44160C3A" w14:textId="77777777" w:rsidR="003803F7" w:rsidRDefault="003803F7">
            <w:pPr>
              <w:pStyle w:val="TableParagraph"/>
              <w:rPr>
                <w:sz w:val="24"/>
              </w:rPr>
            </w:pPr>
          </w:p>
          <w:p w14:paraId="1CDFE6E9" w14:textId="77777777" w:rsidR="003803F7" w:rsidRDefault="003803F7">
            <w:pPr>
              <w:pStyle w:val="TableParagraph"/>
              <w:rPr>
                <w:sz w:val="24"/>
              </w:rPr>
            </w:pPr>
          </w:p>
          <w:p w14:paraId="54AA4A51" w14:textId="77777777" w:rsidR="003803F7" w:rsidRDefault="003803F7">
            <w:pPr>
              <w:pStyle w:val="TableParagraph"/>
              <w:rPr>
                <w:sz w:val="24"/>
              </w:rPr>
            </w:pPr>
          </w:p>
          <w:p w14:paraId="23F1DED1" w14:textId="77777777" w:rsidR="003803F7" w:rsidRDefault="003803F7">
            <w:pPr>
              <w:pStyle w:val="TableParagraph"/>
              <w:rPr>
                <w:sz w:val="24"/>
              </w:rPr>
            </w:pPr>
          </w:p>
          <w:p w14:paraId="10FDC627" w14:textId="77777777" w:rsidR="003803F7" w:rsidRDefault="003803F7">
            <w:pPr>
              <w:pStyle w:val="TableParagraph"/>
              <w:rPr>
                <w:sz w:val="24"/>
              </w:rPr>
            </w:pPr>
          </w:p>
          <w:p w14:paraId="72A791EB" w14:textId="77777777" w:rsidR="003803F7" w:rsidRDefault="003803F7">
            <w:pPr>
              <w:pStyle w:val="TableParagraph"/>
              <w:rPr>
                <w:sz w:val="24"/>
              </w:rPr>
            </w:pPr>
          </w:p>
          <w:p w14:paraId="2195D6B7" w14:textId="77777777" w:rsidR="003803F7" w:rsidRDefault="003803F7">
            <w:pPr>
              <w:pStyle w:val="TableParagraph"/>
              <w:rPr>
                <w:sz w:val="24"/>
              </w:rPr>
            </w:pPr>
          </w:p>
          <w:p w14:paraId="0C5AE501" w14:textId="77777777" w:rsidR="003803F7" w:rsidRDefault="003803F7">
            <w:pPr>
              <w:pStyle w:val="TableParagraph"/>
              <w:rPr>
                <w:sz w:val="24"/>
              </w:rPr>
            </w:pPr>
          </w:p>
          <w:p w14:paraId="16100586" w14:textId="77777777" w:rsidR="003803F7" w:rsidRDefault="003803F7">
            <w:pPr>
              <w:pStyle w:val="TableParagraph"/>
              <w:rPr>
                <w:sz w:val="24"/>
              </w:rPr>
            </w:pPr>
          </w:p>
          <w:p w14:paraId="7FB094F5" w14:textId="77777777" w:rsidR="003803F7" w:rsidRDefault="003803F7">
            <w:pPr>
              <w:pStyle w:val="TableParagraph"/>
              <w:rPr>
                <w:sz w:val="24"/>
              </w:rPr>
            </w:pPr>
          </w:p>
          <w:p w14:paraId="344F6C72" w14:textId="77777777" w:rsidR="003803F7" w:rsidRDefault="003803F7">
            <w:pPr>
              <w:pStyle w:val="TableParagraph"/>
              <w:rPr>
                <w:sz w:val="24"/>
              </w:rPr>
            </w:pPr>
          </w:p>
          <w:p w14:paraId="66002B67" w14:textId="77777777" w:rsidR="003803F7" w:rsidRDefault="003803F7">
            <w:pPr>
              <w:pStyle w:val="TableParagraph"/>
              <w:rPr>
                <w:sz w:val="24"/>
              </w:rPr>
            </w:pPr>
          </w:p>
          <w:p w14:paraId="2F8DEE07" w14:textId="77777777" w:rsidR="003803F7" w:rsidRDefault="003803F7">
            <w:pPr>
              <w:pStyle w:val="TableParagraph"/>
              <w:spacing w:before="148"/>
              <w:rPr>
                <w:sz w:val="24"/>
              </w:rPr>
            </w:pPr>
          </w:p>
          <w:p w14:paraId="72F153B0" w14:textId="77777777" w:rsidR="003803F7" w:rsidRDefault="00F04078">
            <w:pPr>
              <w:pStyle w:val="TableParagraph"/>
              <w:tabs>
                <w:tab w:val="left" w:pos="822"/>
              </w:tabs>
              <w:spacing w:line="252" w:lineRule="auto"/>
              <w:ind w:left="112" w:right="456"/>
              <w:rPr>
                <w:sz w:val="24"/>
              </w:rPr>
            </w:pPr>
            <w:r>
              <w:rPr>
                <w:sz w:val="24"/>
              </w:rPr>
              <w:t xml:space="preserve">Relate the basic </w:t>
            </w:r>
            <w:r>
              <w:rPr>
                <w:spacing w:val="-2"/>
                <w:sz w:val="24"/>
              </w:rPr>
              <w:t>physiological</w:t>
            </w:r>
            <w:r>
              <w:rPr>
                <w:spacing w:val="40"/>
                <w:sz w:val="24"/>
              </w:rPr>
              <w:t xml:space="preserve"> </w:t>
            </w:r>
            <w:r>
              <w:rPr>
                <w:sz w:val="24"/>
              </w:rPr>
              <w:t>and</w:t>
            </w:r>
            <w:r>
              <w:rPr>
                <w:spacing w:val="17"/>
                <w:sz w:val="24"/>
              </w:rPr>
              <w:t xml:space="preserve"> </w:t>
            </w:r>
            <w:r>
              <w:rPr>
                <w:sz w:val="24"/>
              </w:rPr>
              <w:t xml:space="preserve">biochemical principles of the </w:t>
            </w:r>
            <w:r>
              <w:rPr>
                <w:spacing w:val="-2"/>
                <w:sz w:val="24"/>
              </w:rPr>
              <w:t>gastrointestinal tract</w:t>
            </w:r>
            <w:r>
              <w:rPr>
                <w:sz w:val="24"/>
              </w:rPr>
              <w:tab/>
              <w:t>(GIT)</w:t>
            </w:r>
            <w:r>
              <w:rPr>
                <w:spacing w:val="80"/>
                <w:sz w:val="24"/>
              </w:rPr>
              <w:t xml:space="preserve"> </w:t>
            </w:r>
            <w:r>
              <w:rPr>
                <w:sz w:val="24"/>
              </w:rPr>
              <w:t>to understand</w:t>
            </w:r>
            <w:r>
              <w:rPr>
                <w:spacing w:val="80"/>
                <w:sz w:val="24"/>
              </w:rPr>
              <w:t xml:space="preserve"> </w:t>
            </w:r>
            <w:r>
              <w:rPr>
                <w:sz w:val="24"/>
              </w:rPr>
              <w:t xml:space="preserve">GIT </w:t>
            </w:r>
            <w:r>
              <w:rPr>
                <w:spacing w:val="-2"/>
                <w:sz w:val="24"/>
              </w:rPr>
              <w:t>functions</w:t>
            </w:r>
          </w:p>
        </w:tc>
        <w:tc>
          <w:tcPr>
            <w:tcW w:w="4877" w:type="dxa"/>
          </w:tcPr>
          <w:p w14:paraId="2F247C47" w14:textId="37D3FA87" w:rsidR="003803F7" w:rsidRDefault="00F04078">
            <w:pPr>
              <w:pStyle w:val="TableParagraph"/>
              <w:spacing w:before="1" w:line="256" w:lineRule="auto"/>
              <w:ind w:left="112" w:firstLine="55"/>
              <w:rPr>
                <w:b/>
              </w:rPr>
            </w:pPr>
            <w:r>
              <w:t>Justify</w:t>
            </w:r>
            <w:r>
              <w:rPr>
                <w:spacing w:val="30"/>
              </w:rPr>
              <w:t xml:space="preserve"> </w:t>
            </w:r>
            <w:r>
              <w:t>an</w:t>
            </w:r>
            <w:r>
              <w:rPr>
                <w:spacing w:val="30"/>
              </w:rPr>
              <w:t xml:space="preserve"> </w:t>
            </w:r>
            <w:r>
              <w:t>inguinoscrotal</w:t>
            </w:r>
            <w:r>
              <w:rPr>
                <w:spacing w:val="33"/>
              </w:rPr>
              <w:t xml:space="preserve"> </w:t>
            </w:r>
            <w:r>
              <w:t>swelling</w:t>
            </w:r>
            <w:r>
              <w:rPr>
                <w:spacing w:val="32"/>
              </w:rPr>
              <w:t xml:space="preserve"> </w:t>
            </w:r>
            <w:r>
              <w:t>on</w:t>
            </w:r>
            <w:r>
              <w:rPr>
                <w:spacing w:val="35"/>
              </w:rPr>
              <w:t xml:space="preserve"> </w:t>
            </w:r>
            <w:r>
              <w:t>the</w:t>
            </w:r>
            <w:r>
              <w:rPr>
                <w:spacing w:val="31"/>
              </w:rPr>
              <w:t xml:space="preserve"> </w:t>
            </w:r>
            <w:r>
              <w:t>basis</w:t>
            </w:r>
            <w:r>
              <w:rPr>
                <w:spacing w:val="40"/>
              </w:rPr>
              <w:t xml:space="preserve"> </w:t>
            </w:r>
            <w:r>
              <w:t xml:space="preserve">of anatomical knowledge of anterior abdominal wall </w:t>
            </w:r>
            <w:r>
              <w:rPr>
                <w:b/>
              </w:rPr>
              <w:t>Gross</w:t>
            </w:r>
            <w:r>
              <w:rPr>
                <w:b/>
                <w:spacing w:val="80"/>
              </w:rPr>
              <w:t xml:space="preserve"> </w:t>
            </w:r>
            <w:r w:rsidR="0082133C">
              <w:rPr>
                <w:b/>
              </w:rPr>
              <w:t>A</w:t>
            </w:r>
            <w:r>
              <w:rPr>
                <w:b/>
              </w:rPr>
              <w:t>natomy</w:t>
            </w:r>
            <w:r>
              <w:rPr>
                <w:b/>
                <w:spacing w:val="80"/>
              </w:rPr>
              <w:t xml:space="preserve"> </w:t>
            </w:r>
            <w:r>
              <w:rPr>
                <w:b/>
              </w:rPr>
              <w:t>of</w:t>
            </w:r>
            <w:r>
              <w:rPr>
                <w:b/>
                <w:spacing w:val="80"/>
              </w:rPr>
              <w:t xml:space="preserve"> </w:t>
            </w:r>
            <w:r>
              <w:rPr>
                <w:b/>
              </w:rPr>
              <w:t>Peritoneum</w:t>
            </w:r>
          </w:p>
          <w:p w14:paraId="25C07481" w14:textId="77777777" w:rsidR="003803F7" w:rsidRDefault="00F04078">
            <w:pPr>
              <w:pStyle w:val="TableParagraph"/>
              <w:spacing w:before="15"/>
              <w:ind w:left="112"/>
              <w:rPr>
                <w:b/>
              </w:rPr>
            </w:pPr>
            <w:r>
              <w:rPr>
                <w:b/>
                <w:spacing w:val="-2"/>
                <w:u w:val="single"/>
              </w:rPr>
              <w:t>Knowledge:</w:t>
            </w:r>
          </w:p>
          <w:p w14:paraId="634241FE" w14:textId="77777777" w:rsidR="003803F7" w:rsidRDefault="00F04078">
            <w:pPr>
              <w:pStyle w:val="TableParagraph"/>
              <w:numPr>
                <w:ilvl w:val="0"/>
                <w:numId w:val="306"/>
              </w:numPr>
              <w:tabs>
                <w:tab w:val="left" w:pos="471"/>
              </w:tabs>
              <w:spacing w:before="33" w:line="291" w:lineRule="exact"/>
              <w:ind w:left="471" w:hanging="359"/>
              <w:jc w:val="both"/>
            </w:pPr>
            <w:r>
              <w:t>Describe</w:t>
            </w:r>
            <w:r>
              <w:rPr>
                <w:spacing w:val="-3"/>
              </w:rPr>
              <w:t xml:space="preserve"> </w:t>
            </w:r>
            <w:r>
              <w:t>Peritoneum</w:t>
            </w:r>
            <w:r>
              <w:rPr>
                <w:spacing w:val="-3"/>
              </w:rPr>
              <w:t xml:space="preserve"> </w:t>
            </w:r>
            <w:r>
              <w:t>and</w:t>
            </w:r>
            <w:r>
              <w:rPr>
                <w:spacing w:val="-5"/>
              </w:rPr>
              <w:t xml:space="preserve"> </w:t>
            </w:r>
            <w:r>
              <w:t>its</w:t>
            </w:r>
            <w:r>
              <w:rPr>
                <w:spacing w:val="38"/>
              </w:rPr>
              <w:t xml:space="preserve"> </w:t>
            </w:r>
            <w:r>
              <w:rPr>
                <w:spacing w:val="-2"/>
              </w:rPr>
              <w:t>modifications</w:t>
            </w:r>
          </w:p>
          <w:p w14:paraId="7FEA91E6" w14:textId="77777777" w:rsidR="003803F7" w:rsidRDefault="00F04078">
            <w:pPr>
              <w:pStyle w:val="TableParagraph"/>
              <w:numPr>
                <w:ilvl w:val="0"/>
                <w:numId w:val="306"/>
              </w:numPr>
              <w:tabs>
                <w:tab w:val="left" w:pos="472"/>
              </w:tabs>
              <w:spacing w:line="237" w:lineRule="auto"/>
              <w:ind w:right="116"/>
              <w:jc w:val="both"/>
            </w:pPr>
            <w:r>
              <w:t>Enumerate intraperitoneal, extra- peritoneal &amp; secondarily retroperitoneal organs.</w:t>
            </w:r>
          </w:p>
          <w:p w14:paraId="64EC2295" w14:textId="1BABF4D9" w:rsidR="003803F7" w:rsidRDefault="00F04078">
            <w:pPr>
              <w:pStyle w:val="TableParagraph"/>
              <w:numPr>
                <w:ilvl w:val="0"/>
                <w:numId w:val="306"/>
              </w:numPr>
              <w:tabs>
                <w:tab w:val="left" w:pos="472"/>
              </w:tabs>
              <w:spacing w:line="237" w:lineRule="auto"/>
              <w:ind w:right="114"/>
              <w:jc w:val="both"/>
            </w:pPr>
            <w:r>
              <w:t xml:space="preserve">Define following with one example each: </w:t>
            </w:r>
            <w:r w:rsidR="00287578">
              <w:t>Mesentery</w:t>
            </w:r>
            <w:r>
              <w:t>,</w:t>
            </w:r>
            <w:r w:rsidR="00BE47E0">
              <w:t xml:space="preserve"> </w:t>
            </w:r>
            <w:r>
              <w:t>Omentum,</w:t>
            </w:r>
            <w:r w:rsidR="00BE47E0">
              <w:t xml:space="preserve"> </w:t>
            </w:r>
            <w:r>
              <w:t>Ligaments, Folds, Recesses, Pouches, Gutters</w:t>
            </w:r>
          </w:p>
          <w:p w14:paraId="51F79BE6" w14:textId="77777777" w:rsidR="003803F7" w:rsidRDefault="00F04078">
            <w:pPr>
              <w:pStyle w:val="TableParagraph"/>
              <w:numPr>
                <w:ilvl w:val="0"/>
                <w:numId w:val="306"/>
              </w:numPr>
              <w:tabs>
                <w:tab w:val="left" w:pos="472"/>
              </w:tabs>
              <w:ind w:right="117"/>
              <w:jc w:val="both"/>
            </w:pPr>
            <w:r>
              <w:t xml:space="preserve">Explain peritoneal infection, adhesions &amp; </w:t>
            </w:r>
            <w:r>
              <w:rPr>
                <w:spacing w:val="-2"/>
              </w:rPr>
              <w:t>anatomical</w:t>
            </w:r>
            <w:r>
              <w:rPr>
                <w:spacing w:val="-12"/>
              </w:rPr>
              <w:t xml:space="preserve"> </w:t>
            </w:r>
            <w:r>
              <w:rPr>
                <w:spacing w:val="-2"/>
              </w:rPr>
              <w:t>basis</w:t>
            </w:r>
            <w:r>
              <w:rPr>
                <w:spacing w:val="-12"/>
              </w:rPr>
              <w:t xml:space="preserve"> </w:t>
            </w:r>
            <w:r>
              <w:rPr>
                <w:spacing w:val="-2"/>
              </w:rPr>
              <w:t>of</w:t>
            </w:r>
            <w:r>
              <w:rPr>
                <w:spacing w:val="-12"/>
              </w:rPr>
              <w:t xml:space="preserve"> </w:t>
            </w:r>
            <w:r>
              <w:rPr>
                <w:spacing w:val="-2"/>
              </w:rPr>
              <w:t>spread</w:t>
            </w:r>
            <w:r>
              <w:rPr>
                <w:spacing w:val="-11"/>
              </w:rPr>
              <w:t xml:space="preserve"> </w:t>
            </w:r>
            <w:r>
              <w:rPr>
                <w:spacing w:val="-2"/>
              </w:rPr>
              <w:t>of</w:t>
            </w:r>
            <w:r>
              <w:rPr>
                <w:spacing w:val="-12"/>
              </w:rPr>
              <w:t xml:space="preserve"> </w:t>
            </w:r>
            <w:r>
              <w:rPr>
                <w:spacing w:val="-2"/>
              </w:rPr>
              <w:t>pathological</w:t>
            </w:r>
            <w:r>
              <w:rPr>
                <w:spacing w:val="-12"/>
              </w:rPr>
              <w:t xml:space="preserve"> </w:t>
            </w:r>
            <w:r>
              <w:rPr>
                <w:spacing w:val="-2"/>
              </w:rPr>
              <w:t>fluid</w:t>
            </w:r>
            <w:r>
              <w:rPr>
                <w:spacing w:val="-9"/>
              </w:rPr>
              <w:t xml:space="preserve"> </w:t>
            </w:r>
            <w:r>
              <w:rPr>
                <w:spacing w:val="-2"/>
              </w:rPr>
              <w:t xml:space="preserve">in </w:t>
            </w:r>
            <w:r>
              <w:t>various</w:t>
            </w:r>
            <w:r>
              <w:rPr>
                <w:spacing w:val="-14"/>
              </w:rPr>
              <w:t xml:space="preserve"> </w:t>
            </w:r>
            <w:r>
              <w:t>peritoneal</w:t>
            </w:r>
            <w:r>
              <w:rPr>
                <w:spacing w:val="-14"/>
              </w:rPr>
              <w:t xml:space="preserve"> </w:t>
            </w:r>
            <w:r>
              <w:t>compartments</w:t>
            </w:r>
            <w:r>
              <w:rPr>
                <w:spacing w:val="-14"/>
              </w:rPr>
              <w:t xml:space="preserve"> </w:t>
            </w:r>
            <w:r>
              <w:t>along</w:t>
            </w:r>
            <w:r>
              <w:rPr>
                <w:spacing w:val="-13"/>
              </w:rPr>
              <w:t xml:space="preserve"> </w:t>
            </w:r>
            <w:r>
              <w:t>with</w:t>
            </w:r>
            <w:r>
              <w:rPr>
                <w:spacing w:val="-14"/>
              </w:rPr>
              <w:t xml:space="preserve"> </w:t>
            </w:r>
            <w:r>
              <w:t>their surgical approach</w:t>
            </w:r>
          </w:p>
          <w:p w14:paraId="2324A45E" w14:textId="77777777" w:rsidR="003803F7" w:rsidRDefault="00F04078">
            <w:pPr>
              <w:pStyle w:val="TableParagraph"/>
              <w:spacing w:before="27"/>
              <w:ind w:left="112"/>
            </w:pPr>
            <w:r>
              <w:rPr>
                <w:b/>
                <w:spacing w:val="-2"/>
              </w:rPr>
              <w:t>Skills</w:t>
            </w:r>
            <w:r>
              <w:rPr>
                <w:spacing w:val="-2"/>
              </w:rPr>
              <w:t>:</w:t>
            </w:r>
          </w:p>
          <w:p w14:paraId="4FC26D82" w14:textId="77777777" w:rsidR="003803F7" w:rsidRDefault="00F04078">
            <w:pPr>
              <w:pStyle w:val="TableParagraph"/>
              <w:numPr>
                <w:ilvl w:val="0"/>
                <w:numId w:val="306"/>
              </w:numPr>
              <w:tabs>
                <w:tab w:val="left" w:pos="472"/>
              </w:tabs>
              <w:spacing w:before="38" w:line="237" w:lineRule="auto"/>
              <w:ind w:right="118"/>
              <w:jc w:val="both"/>
            </w:pPr>
            <w:r>
              <w:t>Demonstrate the vertical and horizontal disposition of peritoneum on the model of abdomen and pelvis.</w:t>
            </w:r>
          </w:p>
          <w:p w14:paraId="70EFF961" w14:textId="77777777" w:rsidR="003803F7" w:rsidRDefault="00F04078">
            <w:pPr>
              <w:pStyle w:val="TableParagraph"/>
              <w:numPr>
                <w:ilvl w:val="0"/>
                <w:numId w:val="306"/>
              </w:numPr>
              <w:tabs>
                <w:tab w:val="left" w:pos="472"/>
              </w:tabs>
              <w:spacing w:before="7" w:line="235" w:lineRule="auto"/>
              <w:ind w:right="115"/>
              <w:jc w:val="both"/>
            </w:pPr>
            <w:r>
              <w:t>Demonstrate the attachment of greater &amp; lesser omentum in the given model.</w:t>
            </w:r>
          </w:p>
          <w:p w14:paraId="413EE052" w14:textId="77777777" w:rsidR="003803F7" w:rsidRDefault="00F04078">
            <w:pPr>
              <w:pStyle w:val="TableParagraph"/>
              <w:numPr>
                <w:ilvl w:val="0"/>
                <w:numId w:val="306"/>
              </w:numPr>
              <w:tabs>
                <w:tab w:val="left" w:pos="472"/>
              </w:tabs>
              <w:spacing w:before="2" w:line="237" w:lineRule="auto"/>
              <w:ind w:right="119"/>
              <w:jc w:val="both"/>
            </w:pPr>
            <w:r>
              <w:t>Demonstrate the differences in arrangement of peritoneum in males and females in the given model of pelvis</w:t>
            </w:r>
          </w:p>
        </w:tc>
        <w:tc>
          <w:tcPr>
            <w:tcW w:w="1923" w:type="dxa"/>
          </w:tcPr>
          <w:p w14:paraId="24307ACA" w14:textId="77777777" w:rsidR="003803F7" w:rsidRDefault="003803F7">
            <w:pPr>
              <w:pStyle w:val="TableParagraph"/>
            </w:pPr>
          </w:p>
        </w:tc>
        <w:tc>
          <w:tcPr>
            <w:tcW w:w="1777" w:type="dxa"/>
          </w:tcPr>
          <w:p w14:paraId="72E3586B" w14:textId="77777777" w:rsidR="003803F7" w:rsidRDefault="003803F7">
            <w:pPr>
              <w:pStyle w:val="TableParagraph"/>
            </w:pPr>
          </w:p>
        </w:tc>
      </w:tr>
      <w:tr w:rsidR="003803F7" w14:paraId="2B5831CE" w14:textId="77777777">
        <w:trPr>
          <w:trHeight w:val="5027"/>
        </w:trPr>
        <w:tc>
          <w:tcPr>
            <w:tcW w:w="2215" w:type="dxa"/>
            <w:vMerge/>
            <w:tcBorders>
              <w:top w:val="nil"/>
            </w:tcBorders>
          </w:tcPr>
          <w:p w14:paraId="767B9DE4" w14:textId="77777777" w:rsidR="003803F7" w:rsidRDefault="003803F7">
            <w:pPr>
              <w:rPr>
                <w:sz w:val="2"/>
                <w:szCs w:val="2"/>
              </w:rPr>
            </w:pPr>
          </w:p>
        </w:tc>
        <w:tc>
          <w:tcPr>
            <w:tcW w:w="4877" w:type="dxa"/>
          </w:tcPr>
          <w:p w14:paraId="7F652677" w14:textId="77777777" w:rsidR="003803F7" w:rsidRDefault="00F04078">
            <w:pPr>
              <w:pStyle w:val="TableParagraph"/>
              <w:spacing w:before="29"/>
              <w:ind w:left="112"/>
              <w:rPr>
                <w:b/>
              </w:rPr>
            </w:pPr>
            <w:r>
              <w:rPr>
                <w:b/>
                <w:spacing w:val="-2"/>
                <w:u w:val="single"/>
              </w:rPr>
              <w:t>Physiology</w:t>
            </w:r>
          </w:p>
          <w:p w14:paraId="66819FFC" w14:textId="0D1D6B15" w:rsidR="003803F7" w:rsidRDefault="00F04078">
            <w:pPr>
              <w:pStyle w:val="TableParagraph"/>
              <w:numPr>
                <w:ilvl w:val="0"/>
                <w:numId w:val="305"/>
              </w:numPr>
              <w:tabs>
                <w:tab w:val="left" w:pos="472"/>
                <w:tab w:val="left" w:pos="1455"/>
                <w:tab w:val="left" w:pos="2023"/>
                <w:tab w:val="left" w:pos="3507"/>
                <w:tab w:val="left" w:pos="4563"/>
              </w:tabs>
              <w:spacing w:before="14" w:line="237" w:lineRule="auto"/>
              <w:ind w:right="119"/>
            </w:pPr>
            <w:r>
              <w:rPr>
                <w:spacing w:val="-2"/>
              </w:rPr>
              <w:t>Discuss</w:t>
            </w:r>
            <w:r w:rsidR="00BE47E0">
              <w:t xml:space="preserve"> </w:t>
            </w:r>
            <w:r>
              <w:rPr>
                <w:spacing w:val="-4"/>
              </w:rPr>
              <w:t>the</w:t>
            </w:r>
            <w:r>
              <w:tab/>
            </w:r>
            <w:r w:rsidR="00BE47E0">
              <w:t xml:space="preserve"> </w:t>
            </w:r>
            <w:r>
              <w:rPr>
                <w:spacing w:val="-2"/>
              </w:rPr>
              <w:t>physiological</w:t>
            </w:r>
            <w:r w:rsidR="00BE47E0">
              <w:t xml:space="preserve"> </w:t>
            </w:r>
            <w:r>
              <w:rPr>
                <w:spacing w:val="-2"/>
              </w:rPr>
              <w:t>anatomy</w:t>
            </w:r>
            <w:r>
              <w:tab/>
            </w:r>
            <w:r>
              <w:rPr>
                <w:spacing w:val="-6"/>
              </w:rPr>
              <w:t>of</w:t>
            </w:r>
            <w:r w:rsidR="00BE47E0">
              <w:rPr>
                <w:spacing w:val="-6"/>
              </w:rPr>
              <w:t xml:space="preserve"> </w:t>
            </w:r>
            <w:r>
              <w:t>gastrointestinal tract</w:t>
            </w:r>
          </w:p>
          <w:p w14:paraId="15E37106" w14:textId="77777777" w:rsidR="003803F7" w:rsidRDefault="00F04078">
            <w:pPr>
              <w:pStyle w:val="TableParagraph"/>
              <w:numPr>
                <w:ilvl w:val="0"/>
                <w:numId w:val="305"/>
              </w:numPr>
              <w:tabs>
                <w:tab w:val="left" w:pos="472"/>
              </w:tabs>
              <w:spacing w:before="1" w:line="237" w:lineRule="auto"/>
              <w:ind w:right="120"/>
            </w:pPr>
            <w:r>
              <w:t>Identify</w:t>
            </w:r>
            <w:r>
              <w:rPr>
                <w:spacing w:val="-16"/>
              </w:rPr>
              <w:t xml:space="preserve"> </w:t>
            </w:r>
            <w:r>
              <w:t>the</w:t>
            </w:r>
            <w:r>
              <w:rPr>
                <w:spacing w:val="-16"/>
              </w:rPr>
              <w:t xml:space="preserve"> </w:t>
            </w:r>
            <w:r>
              <w:t>role</w:t>
            </w:r>
            <w:r>
              <w:rPr>
                <w:spacing w:val="-14"/>
              </w:rPr>
              <w:t xml:space="preserve"> </w:t>
            </w:r>
            <w:r>
              <w:t>of</w:t>
            </w:r>
            <w:r>
              <w:rPr>
                <w:spacing w:val="-14"/>
              </w:rPr>
              <w:t xml:space="preserve"> </w:t>
            </w:r>
            <w:r>
              <w:t>interstitial</w:t>
            </w:r>
            <w:r>
              <w:rPr>
                <w:spacing w:val="-14"/>
              </w:rPr>
              <w:t xml:space="preserve"> </w:t>
            </w:r>
            <w:r>
              <w:t>cells</w:t>
            </w:r>
            <w:r>
              <w:rPr>
                <w:spacing w:val="-14"/>
              </w:rPr>
              <w:t xml:space="preserve"> </w:t>
            </w:r>
            <w:r>
              <w:t>of</w:t>
            </w:r>
            <w:r>
              <w:rPr>
                <w:spacing w:val="-14"/>
              </w:rPr>
              <w:t xml:space="preserve"> </w:t>
            </w:r>
            <w:r>
              <w:t>Cajal</w:t>
            </w:r>
            <w:r>
              <w:rPr>
                <w:spacing w:val="-13"/>
              </w:rPr>
              <w:t xml:space="preserve"> </w:t>
            </w:r>
            <w:r>
              <w:t>in</w:t>
            </w:r>
            <w:r>
              <w:rPr>
                <w:spacing w:val="-14"/>
              </w:rPr>
              <w:t xml:space="preserve"> </w:t>
            </w:r>
            <w:r>
              <w:t>the electrical activity of G.I smooth muscle</w:t>
            </w:r>
          </w:p>
          <w:p w14:paraId="5173AAED" w14:textId="77777777" w:rsidR="003803F7" w:rsidRDefault="00F04078">
            <w:pPr>
              <w:pStyle w:val="TableParagraph"/>
              <w:numPr>
                <w:ilvl w:val="0"/>
                <w:numId w:val="305"/>
              </w:numPr>
              <w:tabs>
                <w:tab w:val="left" w:pos="472"/>
              </w:tabs>
              <w:spacing w:before="3" w:line="237" w:lineRule="auto"/>
              <w:ind w:right="122"/>
            </w:pPr>
            <w:r>
              <w:t>Differentiate between slow wave potentials and spike potentials in GIT.</w:t>
            </w:r>
          </w:p>
          <w:p w14:paraId="5D712554" w14:textId="77777777" w:rsidR="003803F7" w:rsidRDefault="00F04078">
            <w:pPr>
              <w:pStyle w:val="TableParagraph"/>
              <w:numPr>
                <w:ilvl w:val="0"/>
                <w:numId w:val="305"/>
              </w:numPr>
              <w:tabs>
                <w:tab w:val="left" w:pos="472"/>
              </w:tabs>
              <w:spacing w:before="3" w:line="237" w:lineRule="auto"/>
              <w:ind w:right="592"/>
            </w:pPr>
            <w:r>
              <w:t>Explain</w:t>
            </w:r>
            <w:r>
              <w:rPr>
                <w:spacing w:val="40"/>
              </w:rPr>
              <w:t xml:space="preserve"> </w:t>
            </w:r>
            <w:r>
              <w:t>the</w:t>
            </w:r>
            <w:r>
              <w:rPr>
                <w:spacing w:val="40"/>
              </w:rPr>
              <w:t xml:space="preserve"> </w:t>
            </w:r>
            <w:r>
              <w:t>role</w:t>
            </w:r>
            <w:r>
              <w:rPr>
                <w:spacing w:val="40"/>
              </w:rPr>
              <w:t xml:space="preserve"> </w:t>
            </w:r>
            <w:r>
              <w:t>of</w:t>
            </w:r>
            <w:r>
              <w:rPr>
                <w:spacing w:val="40"/>
              </w:rPr>
              <w:t xml:space="preserve"> </w:t>
            </w:r>
            <w:r>
              <w:t>other</w:t>
            </w:r>
            <w:r>
              <w:rPr>
                <w:spacing w:val="40"/>
              </w:rPr>
              <w:t xml:space="preserve"> </w:t>
            </w:r>
            <w:r>
              <w:t>factors</w:t>
            </w:r>
            <w:r>
              <w:rPr>
                <w:spacing w:val="40"/>
              </w:rPr>
              <w:t xml:space="preserve"> </w:t>
            </w:r>
            <w:r>
              <w:t>like</w:t>
            </w:r>
            <w:r>
              <w:rPr>
                <w:spacing w:val="40"/>
              </w:rPr>
              <w:t xml:space="preserve"> </w:t>
            </w:r>
            <w:r>
              <w:t>stretch</w:t>
            </w:r>
            <w:r>
              <w:rPr>
                <w:spacing w:val="40"/>
              </w:rPr>
              <w:t xml:space="preserve"> </w:t>
            </w:r>
            <w:r>
              <w:t>&amp;</w:t>
            </w:r>
            <w:r>
              <w:rPr>
                <w:spacing w:val="40"/>
              </w:rPr>
              <w:t xml:space="preserve"> </w:t>
            </w:r>
            <w:r>
              <w:t>paracrine</w:t>
            </w:r>
            <w:r>
              <w:rPr>
                <w:spacing w:val="40"/>
              </w:rPr>
              <w:t xml:space="preserve"> </w:t>
            </w:r>
            <w:r>
              <w:t>hormones</w:t>
            </w:r>
            <w:r>
              <w:rPr>
                <w:spacing w:val="40"/>
              </w:rPr>
              <w:t xml:space="preserve"> </w:t>
            </w:r>
            <w:r>
              <w:t>in</w:t>
            </w:r>
            <w:r>
              <w:rPr>
                <w:spacing w:val="40"/>
              </w:rPr>
              <w:t xml:space="preserve"> </w:t>
            </w:r>
            <w:r>
              <w:t>the generation</w:t>
            </w:r>
            <w:r>
              <w:rPr>
                <w:spacing w:val="-7"/>
              </w:rPr>
              <w:t xml:space="preserve"> </w:t>
            </w:r>
            <w:r>
              <w:t>of</w:t>
            </w:r>
            <w:r>
              <w:rPr>
                <w:spacing w:val="-6"/>
              </w:rPr>
              <w:t xml:space="preserve"> </w:t>
            </w:r>
            <w:r>
              <w:t>action</w:t>
            </w:r>
            <w:r>
              <w:rPr>
                <w:spacing w:val="-7"/>
              </w:rPr>
              <w:t xml:space="preserve"> </w:t>
            </w:r>
            <w:r>
              <w:t>potential</w:t>
            </w:r>
            <w:r>
              <w:rPr>
                <w:spacing w:val="-5"/>
              </w:rPr>
              <w:t xml:space="preserve"> </w:t>
            </w:r>
            <w:r>
              <w:t>in</w:t>
            </w:r>
            <w:r>
              <w:rPr>
                <w:spacing w:val="-7"/>
              </w:rPr>
              <w:t xml:space="preserve"> </w:t>
            </w:r>
            <w:r>
              <w:t>GI</w:t>
            </w:r>
            <w:r>
              <w:rPr>
                <w:spacing w:val="-9"/>
              </w:rPr>
              <w:t xml:space="preserve"> </w:t>
            </w:r>
            <w:r>
              <w:t xml:space="preserve">smooth </w:t>
            </w:r>
            <w:r>
              <w:rPr>
                <w:spacing w:val="-2"/>
              </w:rPr>
              <w:t>muscle</w:t>
            </w:r>
          </w:p>
          <w:p w14:paraId="58B2028C" w14:textId="77777777" w:rsidR="003803F7" w:rsidRDefault="00F04078">
            <w:pPr>
              <w:pStyle w:val="TableParagraph"/>
              <w:numPr>
                <w:ilvl w:val="0"/>
                <w:numId w:val="305"/>
              </w:numPr>
              <w:tabs>
                <w:tab w:val="left" w:pos="472"/>
              </w:tabs>
              <w:spacing w:before="4" w:line="237" w:lineRule="auto"/>
              <w:ind w:right="119"/>
              <w:jc w:val="both"/>
            </w:pPr>
            <w:r>
              <w:t xml:space="preserve">Describe the organization of enteric nervous system and elaborate its role in control of G.I </w:t>
            </w:r>
            <w:r>
              <w:rPr>
                <w:spacing w:val="-2"/>
              </w:rPr>
              <w:t>functions</w:t>
            </w:r>
          </w:p>
          <w:p w14:paraId="40189870" w14:textId="35F781F9" w:rsidR="003803F7" w:rsidRDefault="00F04078">
            <w:pPr>
              <w:pStyle w:val="TableParagraph"/>
              <w:numPr>
                <w:ilvl w:val="0"/>
                <w:numId w:val="305"/>
              </w:numPr>
              <w:tabs>
                <w:tab w:val="left" w:pos="472"/>
              </w:tabs>
              <w:spacing w:line="268" w:lineRule="auto"/>
              <w:ind w:right="121"/>
              <w:jc w:val="both"/>
            </w:pPr>
            <w:r>
              <w:t>Differentiate</w:t>
            </w:r>
            <w:r w:rsidR="00BE47E0">
              <w:t xml:space="preserve"> </w:t>
            </w:r>
            <w:r>
              <w:t>between</w:t>
            </w:r>
            <w:r w:rsidR="00BE47E0">
              <w:t xml:space="preserve"> </w:t>
            </w:r>
            <w:r>
              <w:t>myenteric and sub mucosal plexuses</w:t>
            </w:r>
          </w:p>
        </w:tc>
        <w:tc>
          <w:tcPr>
            <w:tcW w:w="1923" w:type="dxa"/>
          </w:tcPr>
          <w:p w14:paraId="0A9CE9E4" w14:textId="77777777" w:rsidR="003803F7" w:rsidRDefault="00F04078">
            <w:pPr>
              <w:pStyle w:val="TableParagraph"/>
              <w:spacing w:before="25" w:line="249" w:lineRule="auto"/>
              <w:ind w:left="115" w:right="714"/>
            </w:pPr>
            <w:r>
              <w:rPr>
                <w:spacing w:val="-2"/>
              </w:rPr>
              <w:t>LGIS.</w:t>
            </w:r>
            <w:r>
              <w:rPr>
                <w:spacing w:val="-12"/>
              </w:rPr>
              <w:t xml:space="preserve"> </w:t>
            </w:r>
            <w:r>
              <w:rPr>
                <w:spacing w:val="-2"/>
              </w:rPr>
              <w:t xml:space="preserve">SGD, </w:t>
            </w:r>
            <w:r>
              <w:rPr>
                <w:spacing w:val="-4"/>
              </w:rPr>
              <w:t>CBL</w:t>
            </w:r>
          </w:p>
        </w:tc>
        <w:tc>
          <w:tcPr>
            <w:tcW w:w="1777" w:type="dxa"/>
          </w:tcPr>
          <w:p w14:paraId="40C58434" w14:textId="77777777" w:rsidR="003803F7" w:rsidRDefault="00F04078">
            <w:pPr>
              <w:pStyle w:val="TableParagraph"/>
              <w:spacing w:before="25" w:line="249" w:lineRule="auto"/>
              <w:ind w:left="112" w:right="461"/>
            </w:pPr>
            <w:r>
              <w:rPr>
                <w:spacing w:val="-2"/>
              </w:rPr>
              <w:t>MCQs,</w:t>
            </w:r>
            <w:r>
              <w:rPr>
                <w:spacing w:val="-12"/>
              </w:rPr>
              <w:t xml:space="preserve"> </w:t>
            </w:r>
            <w:r>
              <w:rPr>
                <w:spacing w:val="-2"/>
              </w:rPr>
              <w:t xml:space="preserve">SAQ/ </w:t>
            </w:r>
            <w:r>
              <w:t>SEQs,</w:t>
            </w:r>
            <w:r>
              <w:rPr>
                <w:spacing w:val="-6"/>
              </w:rPr>
              <w:t xml:space="preserve"> </w:t>
            </w:r>
            <w:r>
              <w:rPr>
                <w:spacing w:val="-5"/>
              </w:rPr>
              <w:t>OSPE,</w:t>
            </w:r>
          </w:p>
          <w:p w14:paraId="746D9774" w14:textId="77777777" w:rsidR="003803F7" w:rsidRDefault="00F04078">
            <w:pPr>
              <w:pStyle w:val="TableParagraph"/>
              <w:spacing w:before="6" w:line="247" w:lineRule="auto"/>
              <w:ind w:left="112" w:right="436"/>
            </w:pPr>
            <w:r>
              <w:rPr>
                <w:spacing w:val="-4"/>
              </w:rPr>
              <w:t>Structured Viva</w:t>
            </w:r>
          </w:p>
        </w:tc>
      </w:tr>
      <w:tr w:rsidR="003803F7" w14:paraId="55EB30F5" w14:textId="77777777">
        <w:trPr>
          <w:trHeight w:val="950"/>
        </w:trPr>
        <w:tc>
          <w:tcPr>
            <w:tcW w:w="2215" w:type="dxa"/>
            <w:vMerge w:val="restart"/>
          </w:tcPr>
          <w:p w14:paraId="717B7EA1" w14:textId="77777777" w:rsidR="003803F7" w:rsidRDefault="003803F7">
            <w:pPr>
              <w:pStyle w:val="TableParagraph"/>
            </w:pPr>
          </w:p>
        </w:tc>
        <w:tc>
          <w:tcPr>
            <w:tcW w:w="4877" w:type="dxa"/>
          </w:tcPr>
          <w:p w14:paraId="29B5DBAE" w14:textId="77777777" w:rsidR="003803F7" w:rsidRDefault="00F04078">
            <w:pPr>
              <w:pStyle w:val="TableParagraph"/>
              <w:numPr>
                <w:ilvl w:val="0"/>
                <w:numId w:val="304"/>
              </w:numPr>
              <w:tabs>
                <w:tab w:val="left" w:pos="472"/>
              </w:tabs>
              <w:spacing w:before="5" w:line="235" w:lineRule="auto"/>
              <w:ind w:right="719"/>
            </w:pPr>
            <w:r>
              <w:t>Analyze</w:t>
            </w:r>
            <w:r>
              <w:rPr>
                <w:spacing w:val="28"/>
              </w:rPr>
              <w:t xml:space="preserve"> </w:t>
            </w:r>
            <w:r>
              <w:t>the</w:t>
            </w:r>
            <w:r>
              <w:rPr>
                <w:spacing w:val="29"/>
              </w:rPr>
              <w:t xml:space="preserve"> </w:t>
            </w:r>
            <w:r>
              <w:t>interplay</w:t>
            </w:r>
            <w:r>
              <w:rPr>
                <w:spacing w:val="30"/>
              </w:rPr>
              <w:t xml:space="preserve"> </w:t>
            </w:r>
            <w:r>
              <w:t>of</w:t>
            </w:r>
            <w:r>
              <w:rPr>
                <w:spacing w:val="29"/>
              </w:rPr>
              <w:t xml:space="preserve"> </w:t>
            </w:r>
            <w:r>
              <w:t>autonomic</w:t>
            </w:r>
            <w:r>
              <w:rPr>
                <w:spacing w:val="31"/>
              </w:rPr>
              <w:t xml:space="preserve"> </w:t>
            </w:r>
            <w:r>
              <w:t>and enteric nervous</w:t>
            </w:r>
          </w:p>
          <w:p w14:paraId="40B958FC" w14:textId="77777777" w:rsidR="003803F7" w:rsidRDefault="00F04078">
            <w:pPr>
              <w:pStyle w:val="TableParagraph"/>
              <w:numPr>
                <w:ilvl w:val="0"/>
                <w:numId w:val="304"/>
              </w:numPr>
              <w:tabs>
                <w:tab w:val="left" w:pos="472"/>
              </w:tabs>
              <w:spacing w:before="4"/>
            </w:pPr>
            <w:r>
              <w:t>system</w:t>
            </w:r>
            <w:r>
              <w:rPr>
                <w:spacing w:val="-3"/>
              </w:rPr>
              <w:t xml:space="preserve"> </w:t>
            </w:r>
            <w:r>
              <w:t>in</w:t>
            </w:r>
            <w:r>
              <w:rPr>
                <w:spacing w:val="-2"/>
              </w:rPr>
              <w:t xml:space="preserve"> </w:t>
            </w:r>
            <w:r>
              <w:t>GI</w:t>
            </w:r>
            <w:r>
              <w:rPr>
                <w:spacing w:val="-2"/>
              </w:rPr>
              <w:t xml:space="preserve"> functions</w:t>
            </w:r>
          </w:p>
        </w:tc>
        <w:tc>
          <w:tcPr>
            <w:tcW w:w="1923" w:type="dxa"/>
          </w:tcPr>
          <w:p w14:paraId="21978CEC" w14:textId="77777777" w:rsidR="003803F7" w:rsidRDefault="003803F7">
            <w:pPr>
              <w:pStyle w:val="TableParagraph"/>
            </w:pPr>
          </w:p>
        </w:tc>
        <w:tc>
          <w:tcPr>
            <w:tcW w:w="1777" w:type="dxa"/>
          </w:tcPr>
          <w:p w14:paraId="4E05F740" w14:textId="77777777" w:rsidR="003803F7" w:rsidRDefault="003803F7">
            <w:pPr>
              <w:pStyle w:val="TableParagraph"/>
            </w:pPr>
          </w:p>
        </w:tc>
      </w:tr>
      <w:tr w:rsidR="003803F7" w14:paraId="1FD4D089" w14:textId="77777777">
        <w:trPr>
          <w:trHeight w:val="1038"/>
        </w:trPr>
        <w:tc>
          <w:tcPr>
            <w:tcW w:w="2215" w:type="dxa"/>
            <w:vMerge/>
            <w:tcBorders>
              <w:top w:val="nil"/>
            </w:tcBorders>
          </w:tcPr>
          <w:p w14:paraId="3AC2179F" w14:textId="77777777" w:rsidR="003803F7" w:rsidRDefault="003803F7">
            <w:pPr>
              <w:rPr>
                <w:sz w:val="2"/>
                <w:szCs w:val="2"/>
              </w:rPr>
            </w:pPr>
          </w:p>
        </w:tc>
        <w:tc>
          <w:tcPr>
            <w:tcW w:w="4877" w:type="dxa"/>
          </w:tcPr>
          <w:p w14:paraId="431108D3" w14:textId="38A26F7E" w:rsidR="003803F7" w:rsidRDefault="00F04078">
            <w:pPr>
              <w:pStyle w:val="TableParagraph"/>
              <w:spacing w:before="29"/>
              <w:ind w:left="112"/>
              <w:rPr>
                <w:b/>
              </w:rPr>
            </w:pPr>
            <w:r>
              <w:rPr>
                <w:b/>
                <w:u w:val="single"/>
              </w:rPr>
              <w:t>Medical</w:t>
            </w:r>
            <w:r>
              <w:rPr>
                <w:b/>
                <w:spacing w:val="-3"/>
                <w:u w:val="single"/>
              </w:rPr>
              <w:t xml:space="preserve"> </w:t>
            </w:r>
            <w:r w:rsidR="0082133C">
              <w:rPr>
                <w:b/>
                <w:spacing w:val="-2"/>
                <w:u w:val="single"/>
              </w:rPr>
              <w:t>B</w:t>
            </w:r>
            <w:r>
              <w:rPr>
                <w:b/>
                <w:spacing w:val="-2"/>
                <w:u w:val="single"/>
              </w:rPr>
              <w:t>iochemistry</w:t>
            </w:r>
          </w:p>
          <w:p w14:paraId="7F8C6D3A" w14:textId="77777777" w:rsidR="003803F7" w:rsidRDefault="00F04078">
            <w:pPr>
              <w:pStyle w:val="TableParagraph"/>
              <w:spacing w:before="11" w:line="237" w:lineRule="auto"/>
              <w:ind w:left="112"/>
            </w:pPr>
            <w:r>
              <w:t>Relate</w:t>
            </w:r>
            <w:r>
              <w:rPr>
                <w:spacing w:val="28"/>
              </w:rPr>
              <w:t xml:space="preserve"> </w:t>
            </w:r>
            <w:r>
              <w:t>the</w:t>
            </w:r>
            <w:r>
              <w:rPr>
                <w:spacing w:val="28"/>
              </w:rPr>
              <w:t xml:space="preserve"> </w:t>
            </w:r>
            <w:r>
              <w:t>biochemical</w:t>
            </w:r>
            <w:r>
              <w:rPr>
                <w:spacing w:val="27"/>
              </w:rPr>
              <w:t xml:space="preserve"> </w:t>
            </w:r>
            <w:r>
              <w:t>aspects</w:t>
            </w:r>
            <w:r>
              <w:rPr>
                <w:spacing w:val="29"/>
              </w:rPr>
              <w:t xml:space="preserve"> </w:t>
            </w:r>
            <w:r>
              <w:t>of</w:t>
            </w:r>
            <w:r>
              <w:rPr>
                <w:spacing w:val="30"/>
              </w:rPr>
              <w:t xml:space="preserve"> </w:t>
            </w:r>
            <w:r>
              <w:t>GIT</w:t>
            </w:r>
            <w:r>
              <w:rPr>
                <w:spacing w:val="31"/>
              </w:rPr>
              <w:t xml:space="preserve"> </w:t>
            </w:r>
            <w:r>
              <w:t>with</w:t>
            </w:r>
            <w:r>
              <w:rPr>
                <w:spacing w:val="-4"/>
              </w:rPr>
              <w:t xml:space="preserve"> </w:t>
            </w:r>
            <w:r>
              <w:t xml:space="preserve">clinical </w:t>
            </w:r>
            <w:r>
              <w:rPr>
                <w:spacing w:val="-2"/>
              </w:rPr>
              <w:t>aspect</w:t>
            </w:r>
          </w:p>
        </w:tc>
        <w:tc>
          <w:tcPr>
            <w:tcW w:w="1923" w:type="dxa"/>
          </w:tcPr>
          <w:p w14:paraId="49473D76" w14:textId="77777777" w:rsidR="003803F7" w:rsidRDefault="00F04078">
            <w:pPr>
              <w:pStyle w:val="TableParagraph"/>
              <w:spacing w:before="29"/>
              <w:ind w:left="115"/>
            </w:pPr>
            <w:r>
              <w:t>LGIS,</w:t>
            </w:r>
            <w:r>
              <w:rPr>
                <w:spacing w:val="-3"/>
              </w:rPr>
              <w:t xml:space="preserve"> </w:t>
            </w:r>
            <w:r>
              <w:t>SGD,</w:t>
            </w:r>
            <w:r>
              <w:rPr>
                <w:spacing w:val="-5"/>
              </w:rPr>
              <w:t xml:space="preserve"> CBL</w:t>
            </w:r>
          </w:p>
        </w:tc>
        <w:tc>
          <w:tcPr>
            <w:tcW w:w="1777" w:type="dxa"/>
          </w:tcPr>
          <w:p w14:paraId="4D0DA737" w14:textId="77777777" w:rsidR="003803F7" w:rsidRDefault="00F04078">
            <w:pPr>
              <w:pStyle w:val="TableParagraph"/>
              <w:ind w:left="112"/>
            </w:pPr>
            <w:r>
              <w:rPr>
                <w:spacing w:val="-2"/>
              </w:rPr>
              <w:t>MCQs,</w:t>
            </w:r>
            <w:r>
              <w:rPr>
                <w:spacing w:val="-16"/>
              </w:rPr>
              <w:t xml:space="preserve"> </w:t>
            </w:r>
            <w:r>
              <w:rPr>
                <w:spacing w:val="-2"/>
              </w:rPr>
              <w:t xml:space="preserve">SEQs/ </w:t>
            </w:r>
            <w:r>
              <w:rPr>
                <w:spacing w:val="-4"/>
              </w:rPr>
              <w:t>SAQs</w:t>
            </w:r>
          </w:p>
        </w:tc>
      </w:tr>
    </w:tbl>
    <w:p w14:paraId="4250CC4B" w14:textId="77777777" w:rsidR="003803F7" w:rsidRDefault="003803F7">
      <w:pPr>
        <w:pStyle w:val="TableParagraph"/>
        <w:sectPr w:rsidR="003803F7">
          <w:type w:val="continuous"/>
          <w:pgSz w:w="12240" w:h="15840"/>
          <w:pgMar w:top="700" w:right="360" w:bottom="740"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4877"/>
        <w:gridCol w:w="1923"/>
        <w:gridCol w:w="1777"/>
      </w:tblGrid>
      <w:tr w:rsidR="003803F7" w14:paraId="51B7938F" w14:textId="77777777">
        <w:trPr>
          <w:trHeight w:val="851"/>
        </w:trPr>
        <w:tc>
          <w:tcPr>
            <w:tcW w:w="2215" w:type="dxa"/>
          </w:tcPr>
          <w:p w14:paraId="30BA3FC0" w14:textId="77777777" w:rsidR="003803F7" w:rsidRDefault="00F04078">
            <w:pPr>
              <w:pStyle w:val="TableParagraph"/>
              <w:spacing w:line="275" w:lineRule="exact"/>
              <w:ind w:left="4"/>
              <w:rPr>
                <w:b/>
                <w:sz w:val="24"/>
              </w:rPr>
            </w:pPr>
            <w:r>
              <w:rPr>
                <w:b/>
                <w:sz w:val="24"/>
              </w:rPr>
              <w:lastRenderedPageBreak/>
              <w:t>Learning</w:t>
            </w:r>
            <w:r>
              <w:rPr>
                <w:b/>
                <w:spacing w:val="-13"/>
                <w:sz w:val="24"/>
              </w:rPr>
              <w:t xml:space="preserve"> </w:t>
            </w:r>
            <w:r>
              <w:rPr>
                <w:b/>
                <w:spacing w:val="-2"/>
                <w:sz w:val="24"/>
              </w:rPr>
              <w:t>Outcomes</w:t>
            </w:r>
          </w:p>
        </w:tc>
        <w:tc>
          <w:tcPr>
            <w:tcW w:w="4877" w:type="dxa"/>
          </w:tcPr>
          <w:p w14:paraId="742C6ECE" w14:textId="77777777" w:rsidR="003803F7" w:rsidRDefault="00F04078">
            <w:pPr>
              <w:pStyle w:val="TableParagraph"/>
              <w:spacing w:line="275" w:lineRule="exact"/>
              <w:ind w:left="168"/>
              <w:rPr>
                <w:b/>
                <w:sz w:val="24"/>
              </w:rPr>
            </w:pPr>
            <w:r>
              <w:rPr>
                <w:b/>
                <w:sz w:val="24"/>
              </w:rPr>
              <w:t>Subject</w:t>
            </w:r>
            <w:r>
              <w:rPr>
                <w:b/>
                <w:spacing w:val="-12"/>
                <w:sz w:val="24"/>
              </w:rPr>
              <w:t xml:space="preserve"> </w:t>
            </w:r>
            <w:r>
              <w:rPr>
                <w:b/>
                <w:sz w:val="24"/>
              </w:rPr>
              <w:t>Learning</w:t>
            </w:r>
            <w:r>
              <w:rPr>
                <w:b/>
                <w:spacing w:val="-11"/>
                <w:sz w:val="24"/>
              </w:rPr>
              <w:t xml:space="preserve"> </w:t>
            </w:r>
            <w:r>
              <w:rPr>
                <w:b/>
                <w:spacing w:val="-2"/>
                <w:sz w:val="24"/>
              </w:rPr>
              <w:t>Outcomes</w:t>
            </w:r>
          </w:p>
        </w:tc>
        <w:tc>
          <w:tcPr>
            <w:tcW w:w="1923" w:type="dxa"/>
          </w:tcPr>
          <w:p w14:paraId="67A3CEAB" w14:textId="77777777" w:rsidR="003803F7" w:rsidRDefault="00F04078">
            <w:pPr>
              <w:pStyle w:val="TableParagraph"/>
              <w:ind w:left="4" w:right="298"/>
              <w:rPr>
                <w:b/>
                <w:sz w:val="24"/>
              </w:rPr>
            </w:pPr>
            <w:r>
              <w:rPr>
                <w:b/>
                <w:spacing w:val="-2"/>
                <w:sz w:val="24"/>
              </w:rPr>
              <w:t>Teaching</w:t>
            </w:r>
            <w:r>
              <w:rPr>
                <w:b/>
                <w:spacing w:val="-13"/>
                <w:sz w:val="24"/>
              </w:rPr>
              <w:t xml:space="preserve"> </w:t>
            </w:r>
            <w:r>
              <w:rPr>
                <w:b/>
                <w:spacing w:val="-2"/>
                <w:sz w:val="24"/>
              </w:rPr>
              <w:t>&amp; Learning Strategies</w:t>
            </w:r>
          </w:p>
        </w:tc>
        <w:tc>
          <w:tcPr>
            <w:tcW w:w="1777" w:type="dxa"/>
          </w:tcPr>
          <w:p w14:paraId="123C5D4D" w14:textId="77777777" w:rsidR="003803F7" w:rsidRDefault="00F04078">
            <w:pPr>
              <w:pStyle w:val="TableParagraph"/>
              <w:ind w:left="181" w:firstLine="115"/>
              <w:rPr>
                <w:b/>
                <w:sz w:val="24"/>
              </w:rPr>
            </w:pPr>
            <w:r>
              <w:rPr>
                <w:b/>
                <w:spacing w:val="-2"/>
                <w:sz w:val="24"/>
              </w:rPr>
              <w:t xml:space="preserve">Proposed </w:t>
            </w:r>
            <w:r>
              <w:rPr>
                <w:b/>
                <w:spacing w:val="-4"/>
                <w:sz w:val="24"/>
              </w:rPr>
              <w:t>Assessment</w:t>
            </w:r>
          </w:p>
          <w:p w14:paraId="30D40B05" w14:textId="77777777" w:rsidR="003803F7" w:rsidRDefault="00F04078">
            <w:pPr>
              <w:pStyle w:val="TableParagraph"/>
              <w:ind w:left="3"/>
              <w:rPr>
                <w:b/>
                <w:sz w:val="24"/>
              </w:rPr>
            </w:pPr>
            <w:r>
              <w:rPr>
                <w:b/>
                <w:spacing w:val="-2"/>
                <w:sz w:val="24"/>
              </w:rPr>
              <w:t>Strategies</w:t>
            </w:r>
          </w:p>
        </w:tc>
      </w:tr>
      <w:tr w:rsidR="003803F7" w14:paraId="6D535036" w14:textId="77777777">
        <w:trPr>
          <w:trHeight w:val="719"/>
        </w:trPr>
        <w:tc>
          <w:tcPr>
            <w:tcW w:w="10792" w:type="dxa"/>
            <w:gridSpan w:val="4"/>
            <w:shd w:val="clear" w:color="auto" w:fill="D8E1F2"/>
          </w:tcPr>
          <w:p w14:paraId="0AA4BF80" w14:textId="4E80D3E5" w:rsidR="003803F7" w:rsidRDefault="00F04078">
            <w:pPr>
              <w:pStyle w:val="TableParagraph"/>
              <w:tabs>
                <w:tab w:val="left" w:pos="3734"/>
              </w:tabs>
              <w:spacing w:before="14"/>
              <w:ind w:left="3014"/>
              <w:rPr>
                <w:b/>
                <w:sz w:val="36"/>
              </w:rPr>
            </w:pPr>
            <w:r>
              <w:rPr>
                <w:b/>
                <w:spacing w:val="-5"/>
                <w:sz w:val="32"/>
              </w:rPr>
              <w:t>2.</w:t>
            </w:r>
            <w:r>
              <w:rPr>
                <w:b/>
                <w:sz w:val="32"/>
              </w:rPr>
              <w:tab/>
            </w:r>
            <w:r>
              <w:rPr>
                <w:b/>
                <w:sz w:val="36"/>
                <w:u w:val="single"/>
              </w:rPr>
              <w:t>Oral</w:t>
            </w:r>
            <w:r>
              <w:rPr>
                <w:b/>
                <w:spacing w:val="-7"/>
                <w:sz w:val="36"/>
                <w:u w:val="single"/>
              </w:rPr>
              <w:t xml:space="preserve"> </w:t>
            </w:r>
            <w:r w:rsidR="0082133C">
              <w:rPr>
                <w:b/>
                <w:sz w:val="36"/>
                <w:u w:val="single"/>
              </w:rPr>
              <w:t>C</w:t>
            </w:r>
            <w:r>
              <w:rPr>
                <w:b/>
                <w:sz w:val="36"/>
                <w:u w:val="single"/>
              </w:rPr>
              <w:t>avity</w:t>
            </w:r>
            <w:r>
              <w:rPr>
                <w:b/>
                <w:spacing w:val="-7"/>
                <w:sz w:val="36"/>
                <w:u w:val="single"/>
              </w:rPr>
              <w:t xml:space="preserve"> </w:t>
            </w:r>
            <w:r>
              <w:rPr>
                <w:b/>
                <w:sz w:val="36"/>
                <w:u w:val="single"/>
              </w:rPr>
              <w:t>&amp;</w:t>
            </w:r>
            <w:r>
              <w:rPr>
                <w:b/>
                <w:spacing w:val="-8"/>
                <w:sz w:val="36"/>
                <w:u w:val="single"/>
              </w:rPr>
              <w:t xml:space="preserve"> </w:t>
            </w:r>
            <w:r>
              <w:rPr>
                <w:b/>
                <w:spacing w:val="-2"/>
                <w:sz w:val="36"/>
                <w:u w:val="single"/>
              </w:rPr>
              <w:t>Esophagus</w:t>
            </w:r>
          </w:p>
        </w:tc>
      </w:tr>
      <w:tr w:rsidR="003803F7" w14:paraId="2D0A7BD4" w14:textId="77777777">
        <w:trPr>
          <w:trHeight w:val="1170"/>
        </w:trPr>
        <w:tc>
          <w:tcPr>
            <w:tcW w:w="2215" w:type="dxa"/>
            <w:vMerge w:val="restart"/>
          </w:tcPr>
          <w:p w14:paraId="30392918" w14:textId="6AF988FD" w:rsidR="003803F7" w:rsidRDefault="00F04078">
            <w:pPr>
              <w:pStyle w:val="TableParagraph"/>
              <w:tabs>
                <w:tab w:val="left" w:pos="1001"/>
                <w:tab w:val="left" w:pos="1428"/>
                <w:tab w:val="left" w:pos="1525"/>
              </w:tabs>
              <w:ind w:left="112" w:right="459"/>
              <w:rPr>
                <w:sz w:val="24"/>
              </w:rPr>
            </w:pPr>
            <w:r>
              <w:rPr>
                <w:spacing w:val="-2"/>
                <w:sz w:val="24"/>
              </w:rPr>
              <w:t>Relate</w:t>
            </w:r>
            <w:r>
              <w:rPr>
                <w:sz w:val="24"/>
              </w:rPr>
              <w:tab/>
            </w:r>
            <w:r>
              <w:rPr>
                <w:sz w:val="24"/>
              </w:rPr>
              <w:tab/>
            </w:r>
            <w:r>
              <w:rPr>
                <w:spacing w:val="-4"/>
                <w:sz w:val="24"/>
              </w:rPr>
              <w:t xml:space="preserve">the </w:t>
            </w:r>
            <w:r>
              <w:rPr>
                <w:spacing w:val="-2"/>
                <w:sz w:val="24"/>
              </w:rPr>
              <w:t xml:space="preserve">anatomical structures, physiological functionsand biochemical processes </w:t>
            </w:r>
            <w:r>
              <w:rPr>
                <w:sz w:val="24"/>
              </w:rPr>
              <w:t>involved</w:t>
            </w:r>
            <w:r>
              <w:rPr>
                <w:spacing w:val="34"/>
                <w:sz w:val="24"/>
              </w:rPr>
              <w:t xml:space="preserve"> </w:t>
            </w:r>
            <w:r>
              <w:rPr>
                <w:sz w:val="24"/>
              </w:rPr>
              <w:t>in</w:t>
            </w:r>
            <w:r>
              <w:rPr>
                <w:spacing w:val="39"/>
                <w:sz w:val="24"/>
              </w:rPr>
              <w:t xml:space="preserve"> </w:t>
            </w:r>
            <w:r>
              <w:rPr>
                <w:sz w:val="24"/>
              </w:rPr>
              <w:t xml:space="preserve">oral </w:t>
            </w:r>
            <w:r>
              <w:rPr>
                <w:spacing w:val="-2"/>
                <w:sz w:val="24"/>
              </w:rPr>
              <w:t>cavity</w:t>
            </w:r>
            <w:r>
              <w:rPr>
                <w:sz w:val="24"/>
              </w:rPr>
              <w:tab/>
            </w:r>
            <w:r>
              <w:rPr>
                <w:spacing w:val="-6"/>
                <w:sz w:val="24"/>
              </w:rPr>
              <w:t>to</w:t>
            </w:r>
            <w:r>
              <w:rPr>
                <w:sz w:val="24"/>
              </w:rPr>
              <w:tab/>
            </w:r>
            <w:r>
              <w:rPr>
                <w:sz w:val="24"/>
              </w:rPr>
              <w:tab/>
            </w:r>
            <w:r>
              <w:rPr>
                <w:spacing w:val="-6"/>
                <w:sz w:val="24"/>
              </w:rPr>
              <w:t xml:space="preserve">its </w:t>
            </w:r>
            <w:r>
              <w:rPr>
                <w:spacing w:val="-2"/>
                <w:sz w:val="24"/>
              </w:rPr>
              <w:t>clinical significance</w:t>
            </w:r>
          </w:p>
        </w:tc>
        <w:tc>
          <w:tcPr>
            <w:tcW w:w="4877" w:type="dxa"/>
          </w:tcPr>
          <w:p w14:paraId="1BEA52C4" w14:textId="77777777" w:rsidR="003803F7" w:rsidRDefault="00F04078">
            <w:pPr>
              <w:pStyle w:val="TableParagraph"/>
              <w:spacing w:before="8"/>
              <w:ind w:left="112"/>
              <w:rPr>
                <w:b/>
                <w:sz w:val="24"/>
              </w:rPr>
            </w:pPr>
            <w:r>
              <w:rPr>
                <w:b/>
                <w:spacing w:val="-2"/>
                <w:sz w:val="24"/>
                <w:u w:val="single"/>
              </w:rPr>
              <w:t>Anatomy</w:t>
            </w:r>
          </w:p>
          <w:p w14:paraId="0775E2E7" w14:textId="77777777" w:rsidR="003803F7" w:rsidRDefault="00F04078">
            <w:pPr>
              <w:pStyle w:val="TableParagraph"/>
              <w:numPr>
                <w:ilvl w:val="0"/>
                <w:numId w:val="303"/>
              </w:numPr>
              <w:tabs>
                <w:tab w:val="left" w:pos="537"/>
              </w:tabs>
              <w:spacing w:before="5"/>
              <w:ind w:right="448"/>
              <w:rPr>
                <w:sz w:val="24"/>
              </w:rPr>
            </w:pPr>
            <w:r>
              <w:rPr>
                <w:spacing w:val="-2"/>
                <w:sz w:val="24"/>
              </w:rPr>
              <w:t>Outline</w:t>
            </w:r>
            <w:r>
              <w:rPr>
                <w:spacing w:val="-11"/>
                <w:sz w:val="24"/>
              </w:rPr>
              <w:t xml:space="preserve"> </w:t>
            </w:r>
            <w:r>
              <w:rPr>
                <w:spacing w:val="-2"/>
                <w:sz w:val="24"/>
              </w:rPr>
              <w:t>the</w:t>
            </w:r>
            <w:r>
              <w:rPr>
                <w:spacing w:val="-9"/>
                <w:sz w:val="24"/>
              </w:rPr>
              <w:t xml:space="preserve"> </w:t>
            </w:r>
            <w:r>
              <w:rPr>
                <w:spacing w:val="-2"/>
                <w:sz w:val="24"/>
              </w:rPr>
              <w:t>salient</w:t>
            </w:r>
            <w:r>
              <w:rPr>
                <w:spacing w:val="-7"/>
                <w:sz w:val="24"/>
              </w:rPr>
              <w:t xml:space="preserve"> </w:t>
            </w:r>
            <w:r>
              <w:rPr>
                <w:spacing w:val="-2"/>
                <w:sz w:val="24"/>
              </w:rPr>
              <w:t>anatomical</w:t>
            </w:r>
            <w:r>
              <w:rPr>
                <w:spacing w:val="-5"/>
                <w:sz w:val="24"/>
              </w:rPr>
              <w:t xml:space="preserve"> </w:t>
            </w:r>
            <w:r>
              <w:rPr>
                <w:spacing w:val="-2"/>
                <w:sz w:val="24"/>
              </w:rPr>
              <w:t>features</w:t>
            </w:r>
            <w:r>
              <w:rPr>
                <w:spacing w:val="-7"/>
                <w:sz w:val="24"/>
              </w:rPr>
              <w:t xml:space="preserve"> </w:t>
            </w:r>
            <w:r>
              <w:rPr>
                <w:spacing w:val="-2"/>
                <w:sz w:val="24"/>
              </w:rPr>
              <w:t xml:space="preserve">of </w:t>
            </w:r>
            <w:r>
              <w:rPr>
                <w:sz w:val="24"/>
              </w:rPr>
              <w:t>oral cavity and its contents</w:t>
            </w:r>
          </w:p>
        </w:tc>
        <w:tc>
          <w:tcPr>
            <w:tcW w:w="1923" w:type="dxa"/>
          </w:tcPr>
          <w:p w14:paraId="508E6626" w14:textId="77777777" w:rsidR="003803F7" w:rsidRDefault="00F04078">
            <w:pPr>
              <w:pStyle w:val="TableParagraph"/>
              <w:spacing w:before="8"/>
              <w:ind w:left="114"/>
              <w:rPr>
                <w:sz w:val="24"/>
              </w:rPr>
            </w:pPr>
            <w:r>
              <w:rPr>
                <w:sz w:val="24"/>
              </w:rPr>
              <w:t>LGIS,</w:t>
            </w:r>
            <w:r>
              <w:rPr>
                <w:spacing w:val="-6"/>
                <w:sz w:val="24"/>
              </w:rPr>
              <w:t xml:space="preserve"> </w:t>
            </w:r>
            <w:r>
              <w:rPr>
                <w:sz w:val="24"/>
              </w:rPr>
              <w:t>SGD,</w:t>
            </w:r>
            <w:r>
              <w:rPr>
                <w:spacing w:val="-8"/>
                <w:sz w:val="24"/>
              </w:rPr>
              <w:t xml:space="preserve"> </w:t>
            </w:r>
            <w:r>
              <w:rPr>
                <w:spacing w:val="-5"/>
                <w:sz w:val="24"/>
              </w:rPr>
              <w:t>CBL</w:t>
            </w:r>
          </w:p>
        </w:tc>
        <w:tc>
          <w:tcPr>
            <w:tcW w:w="1777" w:type="dxa"/>
          </w:tcPr>
          <w:p w14:paraId="01F19C6C" w14:textId="77777777" w:rsidR="003803F7" w:rsidRDefault="00F04078">
            <w:pPr>
              <w:pStyle w:val="TableParagraph"/>
              <w:spacing w:before="1" w:line="237" w:lineRule="auto"/>
              <w:ind w:left="111" w:right="350"/>
              <w:rPr>
                <w:sz w:val="24"/>
              </w:rPr>
            </w:pPr>
            <w:r>
              <w:rPr>
                <w:spacing w:val="-2"/>
                <w:sz w:val="24"/>
              </w:rPr>
              <w:t xml:space="preserve">MCQs, </w:t>
            </w:r>
            <w:r>
              <w:rPr>
                <w:spacing w:val="-4"/>
                <w:sz w:val="24"/>
              </w:rPr>
              <w:t xml:space="preserve">SEQs/SAQs, </w:t>
            </w:r>
            <w:r>
              <w:rPr>
                <w:spacing w:val="-2"/>
                <w:sz w:val="24"/>
              </w:rPr>
              <w:t xml:space="preserve">Structured </w:t>
            </w:r>
            <w:r>
              <w:rPr>
                <w:spacing w:val="-4"/>
                <w:sz w:val="24"/>
              </w:rPr>
              <w:t>Viva</w:t>
            </w:r>
          </w:p>
        </w:tc>
      </w:tr>
      <w:tr w:rsidR="003803F7" w14:paraId="41586032" w14:textId="77777777">
        <w:trPr>
          <w:trHeight w:val="1168"/>
        </w:trPr>
        <w:tc>
          <w:tcPr>
            <w:tcW w:w="2215" w:type="dxa"/>
            <w:vMerge/>
            <w:tcBorders>
              <w:top w:val="nil"/>
            </w:tcBorders>
          </w:tcPr>
          <w:p w14:paraId="063D4E63" w14:textId="77777777" w:rsidR="003803F7" w:rsidRDefault="003803F7">
            <w:pPr>
              <w:rPr>
                <w:sz w:val="2"/>
                <w:szCs w:val="2"/>
              </w:rPr>
            </w:pPr>
          </w:p>
        </w:tc>
        <w:tc>
          <w:tcPr>
            <w:tcW w:w="4877" w:type="dxa"/>
          </w:tcPr>
          <w:p w14:paraId="78F4D253" w14:textId="77777777" w:rsidR="003803F7" w:rsidRDefault="00F04078">
            <w:pPr>
              <w:pStyle w:val="TableParagraph"/>
              <w:spacing w:before="8"/>
              <w:ind w:left="112"/>
              <w:rPr>
                <w:b/>
                <w:sz w:val="24"/>
              </w:rPr>
            </w:pPr>
            <w:r>
              <w:rPr>
                <w:b/>
                <w:spacing w:val="-2"/>
                <w:sz w:val="24"/>
                <w:u w:val="single"/>
              </w:rPr>
              <w:t>Physiology</w:t>
            </w:r>
          </w:p>
          <w:p w14:paraId="6335BA5A" w14:textId="28B9AB3E" w:rsidR="003803F7" w:rsidRDefault="00F04078">
            <w:pPr>
              <w:pStyle w:val="TableParagraph"/>
              <w:numPr>
                <w:ilvl w:val="0"/>
                <w:numId w:val="302"/>
              </w:numPr>
              <w:tabs>
                <w:tab w:val="left" w:pos="537"/>
                <w:tab w:val="left" w:pos="1490"/>
                <w:tab w:val="left" w:pos="2070"/>
                <w:tab w:val="left" w:pos="3585"/>
              </w:tabs>
              <w:spacing w:before="7"/>
              <w:ind w:right="378"/>
              <w:rPr>
                <w:sz w:val="24"/>
              </w:rPr>
            </w:pPr>
            <w:r>
              <w:rPr>
                <w:spacing w:val="-2"/>
                <w:sz w:val="24"/>
              </w:rPr>
              <w:t>Explain</w:t>
            </w:r>
            <w:r w:rsidR="00BE47E0">
              <w:rPr>
                <w:sz w:val="24"/>
              </w:rPr>
              <w:t xml:space="preserve"> </w:t>
            </w:r>
            <w:r>
              <w:rPr>
                <w:spacing w:val="-4"/>
                <w:sz w:val="24"/>
              </w:rPr>
              <w:t>the</w:t>
            </w:r>
            <w:r w:rsidR="00BE47E0">
              <w:rPr>
                <w:sz w:val="24"/>
              </w:rPr>
              <w:t xml:space="preserve"> </w:t>
            </w:r>
            <w:r>
              <w:rPr>
                <w:spacing w:val="-2"/>
                <w:sz w:val="24"/>
              </w:rPr>
              <w:t>physiological</w:t>
            </w:r>
            <w:r w:rsidR="00BE47E0">
              <w:rPr>
                <w:sz w:val="24"/>
              </w:rPr>
              <w:t xml:space="preserve"> </w:t>
            </w:r>
            <w:r>
              <w:rPr>
                <w:spacing w:val="-4"/>
                <w:sz w:val="24"/>
              </w:rPr>
              <w:t xml:space="preserve">processes </w:t>
            </w:r>
            <w:r>
              <w:rPr>
                <w:sz w:val="24"/>
              </w:rPr>
              <w:t>involved in mastication and salivation</w:t>
            </w:r>
          </w:p>
        </w:tc>
        <w:tc>
          <w:tcPr>
            <w:tcW w:w="1923" w:type="dxa"/>
          </w:tcPr>
          <w:p w14:paraId="1F3B06CF" w14:textId="77777777" w:rsidR="003803F7" w:rsidRDefault="00F04078">
            <w:pPr>
              <w:pStyle w:val="TableParagraph"/>
              <w:spacing w:before="8"/>
              <w:ind w:left="114"/>
              <w:rPr>
                <w:sz w:val="24"/>
              </w:rPr>
            </w:pPr>
            <w:r>
              <w:rPr>
                <w:sz w:val="24"/>
              </w:rPr>
              <w:t>LGIS,</w:t>
            </w:r>
            <w:r>
              <w:rPr>
                <w:spacing w:val="-7"/>
                <w:sz w:val="24"/>
              </w:rPr>
              <w:t xml:space="preserve"> </w:t>
            </w:r>
            <w:r>
              <w:rPr>
                <w:spacing w:val="-5"/>
                <w:sz w:val="24"/>
              </w:rPr>
              <w:t>SGD</w:t>
            </w:r>
          </w:p>
        </w:tc>
        <w:tc>
          <w:tcPr>
            <w:tcW w:w="1777" w:type="dxa"/>
          </w:tcPr>
          <w:p w14:paraId="3680ED32" w14:textId="77777777" w:rsidR="003803F7" w:rsidRDefault="00F04078">
            <w:pPr>
              <w:pStyle w:val="TableParagraph"/>
              <w:ind w:left="111" w:right="364"/>
              <w:rPr>
                <w:sz w:val="24"/>
              </w:rPr>
            </w:pPr>
            <w:r>
              <w:rPr>
                <w:spacing w:val="-2"/>
                <w:sz w:val="24"/>
              </w:rPr>
              <w:t>MCQs, SEQs,</w:t>
            </w:r>
            <w:r>
              <w:rPr>
                <w:spacing w:val="-13"/>
                <w:sz w:val="24"/>
              </w:rPr>
              <w:t xml:space="preserve"> </w:t>
            </w:r>
            <w:r>
              <w:rPr>
                <w:spacing w:val="-2"/>
                <w:sz w:val="24"/>
              </w:rPr>
              <w:t>SAQs,</w:t>
            </w:r>
          </w:p>
          <w:p w14:paraId="0B186146" w14:textId="77777777" w:rsidR="003803F7" w:rsidRDefault="00F04078">
            <w:pPr>
              <w:pStyle w:val="TableParagraph"/>
              <w:spacing w:before="11"/>
              <w:ind w:left="111" w:right="436"/>
              <w:rPr>
                <w:sz w:val="24"/>
              </w:rPr>
            </w:pPr>
            <w:r>
              <w:rPr>
                <w:spacing w:val="-4"/>
                <w:sz w:val="24"/>
              </w:rPr>
              <w:t>Structured Viva</w:t>
            </w:r>
          </w:p>
        </w:tc>
      </w:tr>
      <w:tr w:rsidR="003803F7" w14:paraId="6474E7A2" w14:textId="77777777">
        <w:trPr>
          <w:trHeight w:val="1502"/>
        </w:trPr>
        <w:tc>
          <w:tcPr>
            <w:tcW w:w="2215" w:type="dxa"/>
            <w:vMerge/>
            <w:tcBorders>
              <w:top w:val="nil"/>
            </w:tcBorders>
          </w:tcPr>
          <w:p w14:paraId="766F269E" w14:textId="77777777" w:rsidR="003803F7" w:rsidRDefault="003803F7">
            <w:pPr>
              <w:rPr>
                <w:sz w:val="2"/>
                <w:szCs w:val="2"/>
              </w:rPr>
            </w:pPr>
          </w:p>
        </w:tc>
        <w:tc>
          <w:tcPr>
            <w:tcW w:w="4877" w:type="dxa"/>
          </w:tcPr>
          <w:p w14:paraId="21296E0A" w14:textId="21F5517B" w:rsidR="003803F7" w:rsidRDefault="00F04078">
            <w:pPr>
              <w:pStyle w:val="TableParagraph"/>
              <w:spacing w:line="275" w:lineRule="exact"/>
              <w:ind w:left="112"/>
              <w:jc w:val="both"/>
              <w:rPr>
                <w:b/>
                <w:sz w:val="24"/>
              </w:rPr>
            </w:pPr>
            <w:r>
              <w:rPr>
                <w:b/>
                <w:sz w:val="24"/>
                <w:u w:val="single"/>
              </w:rPr>
              <w:t>Medical</w:t>
            </w:r>
            <w:r>
              <w:rPr>
                <w:b/>
                <w:spacing w:val="-11"/>
                <w:sz w:val="24"/>
                <w:u w:val="single"/>
              </w:rPr>
              <w:t xml:space="preserve"> </w:t>
            </w:r>
            <w:r w:rsidR="0082133C">
              <w:rPr>
                <w:b/>
                <w:spacing w:val="-2"/>
                <w:sz w:val="24"/>
                <w:u w:val="single"/>
              </w:rPr>
              <w:t>Bi</w:t>
            </w:r>
            <w:r>
              <w:rPr>
                <w:b/>
                <w:spacing w:val="-2"/>
                <w:sz w:val="24"/>
                <w:u w:val="single"/>
              </w:rPr>
              <w:t>ochemistry</w:t>
            </w:r>
          </w:p>
          <w:p w14:paraId="4D6F4C06" w14:textId="77777777" w:rsidR="003803F7" w:rsidRDefault="00F04078">
            <w:pPr>
              <w:pStyle w:val="TableParagraph"/>
              <w:spacing w:before="2"/>
              <w:ind w:left="112" w:right="116"/>
              <w:jc w:val="both"/>
              <w:rPr>
                <w:sz w:val="24"/>
              </w:rPr>
            </w:pPr>
            <w:r>
              <w:rPr>
                <w:sz w:val="24"/>
              </w:rPr>
              <w:t xml:space="preserve">Discuss the biochemical composition of saliva and its role in digestion, mechanism of regulation, daily secretion, stimulants and </w:t>
            </w:r>
            <w:r>
              <w:rPr>
                <w:spacing w:val="-2"/>
                <w:sz w:val="24"/>
              </w:rPr>
              <w:t>depressants.</w:t>
            </w:r>
          </w:p>
        </w:tc>
        <w:tc>
          <w:tcPr>
            <w:tcW w:w="1923" w:type="dxa"/>
          </w:tcPr>
          <w:p w14:paraId="41C46C94" w14:textId="77777777" w:rsidR="003803F7" w:rsidRDefault="00F04078">
            <w:pPr>
              <w:pStyle w:val="TableParagraph"/>
              <w:spacing w:line="275" w:lineRule="exact"/>
              <w:ind w:left="114"/>
              <w:rPr>
                <w:sz w:val="24"/>
              </w:rPr>
            </w:pPr>
            <w:r>
              <w:rPr>
                <w:spacing w:val="-5"/>
                <w:sz w:val="24"/>
              </w:rPr>
              <w:t>SGD</w:t>
            </w:r>
          </w:p>
        </w:tc>
        <w:tc>
          <w:tcPr>
            <w:tcW w:w="1777" w:type="dxa"/>
          </w:tcPr>
          <w:p w14:paraId="278640E9" w14:textId="77777777" w:rsidR="003803F7" w:rsidRDefault="00F04078">
            <w:pPr>
              <w:pStyle w:val="TableParagraph"/>
              <w:ind w:left="111" w:right="355" w:firstLine="1"/>
              <w:rPr>
                <w:sz w:val="24"/>
              </w:rPr>
            </w:pPr>
            <w:r>
              <w:rPr>
                <w:spacing w:val="-2"/>
                <w:sz w:val="24"/>
              </w:rPr>
              <w:t>MCQs, SEQs/</w:t>
            </w:r>
            <w:r>
              <w:rPr>
                <w:spacing w:val="-13"/>
                <w:sz w:val="24"/>
              </w:rPr>
              <w:t xml:space="preserve"> </w:t>
            </w:r>
            <w:r>
              <w:rPr>
                <w:spacing w:val="-2"/>
                <w:sz w:val="24"/>
              </w:rPr>
              <w:t xml:space="preserve">SAQs, Structured </w:t>
            </w:r>
            <w:r>
              <w:rPr>
                <w:spacing w:val="-4"/>
                <w:sz w:val="24"/>
              </w:rPr>
              <w:t>Viva</w:t>
            </w:r>
          </w:p>
        </w:tc>
      </w:tr>
      <w:tr w:rsidR="003803F7" w14:paraId="73798CD2" w14:textId="77777777">
        <w:trPr>
          <w:trHeight w:val="1173"/>
        </w:trPr>
        <w:tc>
          <w:tcPr>
            <w:tcW w:w="2215" w:type="dxa"/>
            <w:vMerge/>
            <w:tcBorders>
              <w:top w:val="nil"/>
            </w:tcBorders>
          </w:tcPr>
          <w:p w14:paraId="73E72C82" w14:textId="77777777" w:rsidR="003803F7" w:rsidRDefault="003803F7">
            <w:pPr>
              <w:rPr>
                <w:sz w:val="2"/>
                <w:szCs w:val="2"/>
              </w:rPr>
            </w:pPr>
          </w:p>
        </w:tc>
        <w:tc>
          <w:tcPr>
            <w:tcW w:w="4877" w:type="dxa"/>
          </w:tcPr>
          <w:p w14:paraId="06A35E55" w14:textId="77777777" w:rsidR="003803F7" w:rsidRDefault="00F04078">
            <w:pPr>
              <w:pStyle w:val="TableParagraph"/>
              <w:ind w:left="112" w:right="89"/>
              <w:jc w:val="both"/>
              <w:rPr>
                <w:sz w:val="24"/>
              </w:rPr>
            </w:pPr>
            <w:r>
              <w:rPr>
                <w:b/>
                <w:sz w:val="24"/>
                <w:u w:val="single"/>
              </w:rPr>
              <w:t>Clinical Relevance:</w:t>
            </w:r>
            <w:r>
              <w:rPr>
                <w:b/>
                <w:sz w:val="24"/>
              </w:rPr>
              <w:t xml:space="preserve"> </w:t>
            </w:r>
            <w:r>
              <w:rPr>
                <w:sz w:val="24"/>
              </w:rPr>
              <w:t>Relate the hypo and hyper secretions of salivary glands with its physiological and biochemical basis</w:t>
            </w:r>
          </w:p>
        </w:tc>
        <w:tc>
          <w:tcPr>
            <w:tcW w:w="1923" w:type="dxa"/>
          </w:tcPr>
          <w:p w14:paraId="446693F5" w14:textId="77777777" w:rsidR="003803F7" w:rsidRDefault="00F04078">
            <w:pPr>
              <w:pStyle w:val="TableParagraph"/>
              <w:spacing w:line="242" w:lineRule="auto"/>
              <w:ind w:left="114" w:right="298"/>
              <w:rPr>
                <w:sz w:val="24"/>
              </w:rPr>
            </w:pPr>
            <w:r>
              <w:rPr>
                <w:spacing w:val="-4"/>
                <w:sz w:val="24"/>
              </w:rPr>
              <w:t xml:space="preserve">Integrated </w:t>
            </w:r>
            <w:r>
              <w:rPr>
                <w:spacing w:val="-2"/>
                <w:sz w:val="24"/>
              </w:rPr>
              <w:t>session</w:t>
            </w:r>
          </w:p>
        </w:tc>
        <w:tc>
          <w:tcPr>
            <w:tcW w:w="1777" w:type="dxa"/>
          </w:tcPr>
          <w:p w14:paraId="2E46F6DF" w14:textId="77777777" w:rsidR="003803F7" w:rsidRDefault="00F04078">
            <w:pPr>
              <w:pStyle w:val="TableParagraph"/>
              <w:spacing w:line="247" w:lineRule="auto"/>
              <w:ind w:left="111" w:right="355"/>
              <w:rPr>
                <w:sz w:val="24"/>
              </w:rPr>
            </w:pPr>
            <w:r>
              <w:rPr>
                <w:spacing w:val="-2"/>
                <w:sz w:val="24"/>
              </w:rPr>
              <w:t>MCQs, SEQs/</w:t>
            </w:r>
            <w:r>
              <w:rPr>
                <w:spacing w:val="-13"/>
                <w:sz w:val="24"/>
              </w:rPr>
              <w:t xml:space="preserve"> </w:t>
            </w:r>
            <w:r>
              <w:rPr>
                <w:spacing w:val="-2"/>
                <w:sz w:val="24"/>
              </w:rPr>
              <w:t xml:space="preserve">SAQs, Structured </w:t>
            </w:r>
            <w:r>
              <w:rPr>
                <w:spacing w:val="-4"/>
                <w:sz w:val="24"/>
              </w:rPr>
              <w:t>Viva</w:t>
            </w:r>
          </w:p>
        </w:tc>
      </w:tr>
      <w:tr w:rsidR="003803F7" w14:paraId="6CF0F787" w14:textId="77777777">
        <w:trPr>
          <w:trHeight w:val="4122"/>
        </w:trPr>
        <w:tc>
          <w:tcPr>
            <w:tcW w:w="2215" w:type="dxa"/>
          </w:tcPr>
          <w:p w14:paraId="191C3CE4" w14:textId="77777777" w:rsidR="003803F7" w:rsidRDefault="00F04078">
            <w:pPr>
              <w:pStyle w:val="TableParagraph"/>
              <w:tabs>
                <w:tab w:val="left" w:pos="1386"/>
                <w:tab w:val="left" w:pos="1428"/>
                <w:tab w:val="left" w:pos="1574"/>
              </w:tabs>
              <w:ind w:left="112" w:right="448"/>
              <w:rPr>
                <w:sz w:val="24"/>
              </w:rPr>
            </w:pPr>
            <w:r>
              <w:rPr>
                <w:spacing w:val="-2"/>
                <w:sz w:val="24"/>
              </w:rPr>
              <w:t>Relate</w:t>
            </w:r>
            <w:r>
              <w:rPr>
                <w:sz w:val="24"/>
              </w:rPr>
              <w:tab/>
            </w:r>
            <w:r>
              <w:rPr>
                <w:sz w:val="24"/>
              </w:rPr>
              <w:tab/>
            </w:r>
            <w:r>
              <w:rPr>
                <w:spacing w:val="-4"/>
                <w:sz w:val="24"/>
              </w:rPr>
              <w:t xml:space="preserve">the </w:t>
            </w:r>
            <w:r>
              <w:rPr>
                <w:spacing w:val="-2"/>
                <w:sz w:val="24"/>
              </w:rPr>
              <w:t>developmental phenomenon, anatomical structures, physiological functions</w:t>
            </w:r>
            <w:r>
              <w:rPr>
                <w:sz w:val="24"/>
              </w:rPr>
              <w:tab/>
            </w:r>
            <w:r>
              <w:rPr>
                <w:spacing w:val="-4"/>
                <w:sz w:val="24"/>
              </w:rPr>
              <w:t xml:space="preserve">and </w:t>
            </w:r>
            <w:r>
              <w:rPr>
                <w:spacing w:val="-2"/>
                <w:sz w:val="24"/>
              </w:rPr>
              <w:t>biochemical processes involved</w:t>
            </w:r>
            <w:r>
              <w:rPr>
                <w:sz w:val="24"/>
              </w:rPr>
              <w:tab/>
            </w:r>
            <w:r>
              <w:rPr>
                <w:sz w:val="24"/>
              </w:rPr>
              <w:tab/>
            </w:r>
            <w:r>
              <w:rPr>
                <w:sz w:val="24"/>
              </w:rPr>
              <w:tab/>
            </w:r>
            <w:r>
              <w:rPr>
                <w:spacing w:val="-8"/>
                <w:sz w:val="24"/>
              </w:rPr>
              <w:t xml:space="preserve">in </w:t>
            </w:r>
            <w:r>
              <w:rPr>
                <w:sz w:val="24"/>
              </w:rPr>
              <w:t xml:space="preserve">esophagus to its </w:t>
            </w:r>
            <w:r>
              <w:rPr>
                <w:spacing w:val="-2"/>
                <w:sz w:val="24"/>
              </w:rPr>
              <w:t>clinical significance</w:t>
            </w:r>
          </w:p>
        </w:tc>
        <w:tc>
          <w:tcPr>
            <w:tcW w:w="4877" w:type="dxa"/>
          </w:tcPr>
          <w:p w14:paraId="6B58C02E" w14:textId="77777777" w:rsidR="003803F7" w:rsidRDefault="00F04078">
            <w:pPr>
              <w:pStyle w:val="TableParagraph"/>
              <w:spacing w:before="11"/>
              <w:ind w:left="112"/>
              <w:rPr>
                <w:b/>
                <w:sz w:val="24"/>
              </w:rPr>
            </w:pPr>
            <w:r>
              <w:rPr>
                <w:b/>
                <w:spacing w:val="-2"/>
                <w:sz w:val="24"/>
                <w:u w:val="single"/>
              </w:rPr>
              <w:t>Anatomy</w:t>
            </w:r>
          </w:p>
          <w:p w14:paraId="46D19E3F" w14:textId="77777777" w:rsidR="003803F7" w:rsidRDefault="00F04078">
            <w:pPr>
              <w:pStyle w:val="TableParagraph"/>
              <w:numPr>
                <w:ilvl w:val="0"/>
                <w:numId w:val="301"/>
              </w:numPr>
              <w:tabs>
                <w:tab w:val="left" w:pos="429"/>
              </w:tabs>
              <w:spacing w:before="42"/>
              <w:ind w:right="121"/>
              <w:jc w:val="both"/>
              <w:rPr>
                <w:sz w:val="24"/>
              </w:rPr>
            </w:pPr>
            <w:r>
              <w:rPr>
                <w:sz w:val="24"/>
              </w:rPr>
              <w:t>Describe abdominal esophagus regarding its relations, blood supply, nerve supply and lymphatic drainage</w:t>
            </w:r>
          </w:p>
          <w:p w14:paraId="72B0A230" w14:textId="77777777" w:rsidR="003803F7" w:rsidRDefault="00F04078">
            <w:pPr>
              <w:pStyle w:val="TableParagraph"/>
              <w:numPr>
                <w:ilvl w:val="0"/>
                <w:numId w:val="301"/>
              </w:numPr>
              <w:tabs>
                <w:tab w:val="left" w:pos="429"/>
              </w:tabs>
              <w:ind w:right="127"/>
              <w:jc w:val="both"/>
              <w:rPr>
                <w:sz w:val="24"/>
              </w:rPr>
            </w:pPr>
            <w:r>
              <w:rPr>
                <w:sz w:val="24"/>
              </w:rPr>
              <w:t>Describe the general plan of histological structure of GIT</w:t>
            </w:r>
          </w:p>
          <w:p w14:paraId="7D4AFA54" w14:textId="77777777" w:rsidR="003803F7" w:rsidRDefault="00F04078">
            <w:pPr>
              <w:pStyle w:val="TableParagraph"/>
              <w:numPr>
                <w:ilvl w:val="0"/>
                <w:numId w:val="301"/>
              </w:numPr>
              <w:tabs>
                <w:tab w:val="left" w:pos="429"/>
              </w:tabs>
              <w:ind w:right="126"/>
              <w:jc w:val="both"/>
              <w:rPr>
                <w:sz w:val="24"/>
              </w:rPr>
            </w:pPr>
            <w:r>
              <w:rPr>
                <w:sz w:val="24"/>
              </w:rPr>
              <w:t xml:space="preserve">Describe the histological structure of </w:t>
            </w:r>
            <w:r>
              <w:rPr>
                <w:spacing w:val="-2"/>
                <w:sz w:val="24"/>
              </w:rPr>
              <w:t>Esophagus</w:t>
            </w:r>
          </w:p>
          <w:p w14:paraId="40726220" w14:textId="77777777" w:rsidR="003803F7" w:rsidRDefault="00F04078">
            <w:pPr>
              <w:pStyle w:val="TableParagraph"/>
              <w:numPr>
                <w:ilvl w:val="0"/>
                <w:numId w:val="301"/>
              </w:numPr>
              <w:tabs>
                <w:tab w:val="left" w:pos="428"/>
              </w:tabs>
              <w:spacing w:before="2"/>
              <w:ind w:left="428" w:hanging="316"/>
              <w:jc w:val="both"/>
              <w:rPr>
                <w:sz w:val="24"/>
              </w:rPr>
            </w:pPr>
            <w:r>
              <w:rPr>
                <w:sz w:val="24"/>
              </w:rPr>
              <w:t>List</w:t>
            </w:r>
            <w:r>
              <w:rPr>
                <w:spacing w:val="-9"/>
                <w:sz w:val="24"/>
              </w:rPr>
              <w:t xml:space="preserve"> </w:t>
            </w:r>
            <w:r>
              <w:rPr>
                <w:sz w:val="24"/>
              </w:rPr>
              <w:t>derivatives</w:t>
            </w:r>
            <w:r>
              <w:rPr>
                <w:spacing w:val="-13"/>
                <w:sz w:val="24"/>
              </w:rPr>
              <w:t xml:space="preserve"> </w:t>
            </w:r>
            <w:r>
              <w:rPr>
                <w:sz w:val="24"/>
              </w:rPr>
              <w:t>of</w:t>
            </w:r>
            <w:r>
              <w:rPr>
                <w:spacing w:val="-7"/>
                <w:sz w:val="24"/>
              </w:rPr>
              <w:t xml:space="preserve"> </w:t>
            </w:r>
            <w:r>
              <w:rPr>
                <w:spacing w:val="-2"/>
                <w:sz w:val="24"/>
              </w:rPr>
              <w:t>foregut</w:t>
            </w:r>
          </w:p>
          <w:p w14:paraId="7F2B37F8" w14:textId="77777777" w:rsidR="003803F7" w:rsidRDefault="00F04078">
            <w:pPr>
              <w:pStyle w:val="TableParagraph"/>
              <w:numPr>
                <w:ilvl w:val="0"/>
                <w:numId w:val="301"/>
              </w:numPr>
              <w:tabs>
                <w:tab w:val="left" w:pos="428"/>
              </w:tabs>
              <w:spacing w:before="10"/>
              <w:ind w:left="428" w:hanging="316"/>
              <w:jc w:val="both"/>
              <w:rPr>
                <w:sz w:val="24"/>
              </w:rPr>
            </w:pPr>
            <w:r>
              <w:rPr>
                <w:sz w:val="24"/>
              </w:rPr>
              <w:t>Describe</w:t>
            </w:r>
            <w:r>
              <w:rPr>
                <w:spacing w:val="-12"/>
                <w:sz w:val="24"/>
              </w:rPr>
              <w:t xml:space="preserve"> </w:t>
            </w:r>
            <w:r>
              <w:rPr>
                <w:sz w:val="24"/>
              </w:rPr>
              <w:t>the</w:t>
            </w:r>
            <w:r>
              <w:rPr>
                <w:spacing w:val="-14"/>
                <w:sz w:val="24"/>
              </w:rPr>
              <w:t xml:space="preserve"> </w:t>
            </w:r>
            <w:r>
              <w:rPr>
                <w:sz w:val="24"/>
              </w:rPr>
              <w:t>development</w:t>
            </w:r>
            <w:r>
              <w:rPr>
                <w:spacing w:val="-11"/>
                <w:sz w:val="24"/>
              </w:rPr>
              <w:t xml:space="preserve"> </w:t>
            </w:r>
            <w:r>
              <w:rPr>
                <w:sz w:val="24"/>
              </w:rPr>
              <w:t>of</w:t>
            </w:r>
            <w:r>
              <w:rPr>
                <w:spacing w:val="-11"/>
                <w:sz w:val="24"/>
              </w:rPr>
              <w:t xml:space="preserve"> </w:t>
            </w:r>
            <w:r>
              <w:rPr>
                <w:spacing w:val="-2"/>
                <w:sz w:val="24"/>
              </w:rPr>
              <w:t>esophagus</w:t>
            </w:r>
          </w:p>
          <w:p w14:paraId="380F16D6" w14:textId="77777777" w:rsidR="003803F7" w:rsidRDefault="00F04078">
            <w:pPr>
              <w:pStyle w:val="TableParagraph"/>
              <w:numPr>
                <w:ilvl w:val="0"/>
                <w:numId w:val="301"/>
              </w:numPr>
              <w:tabs>
                <w:tab w:val="left" w:pos="429"/>
              </w:tabs>
              <w:spacing w:before="9"/>
              <w:ind w:right="119"/>
              <w:jc w:val="both"/>
              <w:rPr>
                <w:sz w:val="24"/>
              </w:rPr>
            </w:pPr>
            <w:r>
              <w:rPr>
                <w:sz w:val="24"/>
              </w:rPr>
              <w:t>Explain the embryological basis of the trachea-esophageal fistula, esophageal atresia and hiatal hernia</w:t>
            </w:r>
          </w:p>
        </w:tc>
        <w:tc>
          <w:tcPr>
            <w:tcW w:w="1923" w:type="dxa"/>
          </w:tcPr>
          <w:p w14:paraId="35EBDF3E" w14:textId="77777777" w:rsidR="003803F7" w:rsidRDefault="00F04078">
            <w:pPr>
              <w:pStyle w:val="TableParagraph"/>
              <w:spacing w:before="11"/>
              <w:ind w:left="114"/>
              <w:rPr>
                <w:sz w:val="24"/>
              </w:rPr>
            </w:pPr>
            <w:r>
              <w:rPr>
                <w:sz w:val="24"/>
              </w:rPr>
              <w:t>LGIS</w:t>
            </w:r>
            <w:r>
              <w:rPr>
                <w:spacing w:val="-4"/>
                <w:sz w:val="24"/>
              </w:rPr>
              <w:t xml:space="preserve"> </w:t>
            </w:r>
            <w:r>
              <w:rPr>
                <w:sz w:val="24"/>
              </w:rPr>
              <w:t>&amp;</w:t>
            </w:r>
            <w:r>
              <w:rPr>
                <w:spacing w:val="-6"/>
                <w:sz w:val="24"/>
              </w:rPr>
              <w:t xml:space="preserve"> </w:t>
            </w:r>
            <w:r>
              <w:rPr>
                <w:spacing w:val="-5"/>
                <w:sz w:val="24"/>
              </w:rPr>
              <w:t>CBL</w:t>
            </w:r>
          </w:p>
        </w:tc>
        <w:tc>
          <w:tcPr>
            <w:tcW w:w="1777" w:type="dxa"/>
          </w:tcPr>
          <w:p w14:paraId="34E01CA6" w14:textId="77777777" w:rsidR="003803F7" w:rsidRDefault="00F04078">
            <w:pPr>
              <w:pStyle w:val="TableParagraph"/>
              <w:ind w:left="111" w:right="437"/>
              <w:rPr>
                <w:sz w:val="24"/>
              </w:rPr>
            </w:pPr>
            <w:r>
              <w:rPr>
                <w:spacing w:val="-2"/>
                <w:sz w:val="24"/>
              </w:rPr>
              <w:t xml:space="preserve">MCQs, </w:t>
            </w:r>
            <w:r>
              <w:rPr>
                <w:sz w:val="24"/>
              </w:rPr>
              <w:t>SAQ/</w:t>
            </w:r>
            <w:r>
              <w:rPr>
                <w:spacing w:val="-15"/>
                <w:sz w:val="24"/>
              </w:rPr>
              <w:t xml:space="preserve"> </w:t>
            </w:r>
            <w:r>
              <w:rPr>
                <w:sz w:val="24"/>
              </w:rPr>
              <w:t xml:space="preserve">SEQs, </w:t>
            </w:r>
            <w:r>
              <w:rPr>
                <w:spacing w:val="-2"/>
                <w:sz w:val="24"/>
              </w:rPr>
              <w:t>OSPE,</w:t>
            </w:r>
          </w:p>
          <w:p w14:paraId="14B7DEF4" w14:textId="77777777" w:rsidR="003803F7" w:rsidRDefault="00F04078">
            <w:pPr>
              <w:pStyle w:val="TableParagraph"/>
              <w:ind w:left="111" w:right="436"/>
              <w:rPr>
                <w:sz w:val="24"/>
              </w:rPr>
            </w:pPr>
            <w:r>
              <w:rPr>
                <w:spacing w:val="-4"/>
                <w:sz w:val="24"/>
              </w:rPr>
              <w:t>Structured Viva</w:t>
            </w:r>
          </w:p>
        </w:tc>
      </w:tr>
      <w:tr w:rsidR="003803F7" w14:paraId="3097C865" w14:textId="77777777">
        <w:trPr>
          <w:trHeight w:val="1701"/>
        </w:trPr>
        <w:tc>
          <w:tcPr>
            <w:tcW w:w="2215" w:type="dxa"/>
            <w:vMerge w:val="restart"/>
          </w:tcPr>
          <w:p w14:paraId="7354DB6B" w14:textId="77777777" w:rsidR="003803F7" w:rsidRDefault="003803F7">
            <w:pPr>
              <w:pStyle w:val="TableParagraph"/>
              <w:rPr>
                <w:sz w:val="24"/>
              </w:rPr>
            </w:pPr>
          </w:p>
        </w:tc>
        <w:tc>
          <w:tcPr>
            <w:tcW w:w="4877" w:type="dxa"/>
          </w:tcPr>
          <w:p w14:paraId="19728EEF" w14:textId="77777777" w:rsidR="003803F7" w:rsidRDefault="00F04078">
            <w:pPr>
              <w:pStyle w:val="TableParagraph"/>
              <w:spacing w:before="11"/>
              <w:ind w:left="112"/>
              <w:rPr>
                <w:b/>
                <w:sz w:val="24"/>
              </w:rPr>
            </w:pPr>
            <w:r>
              <w:rPr>
                <w:b/>
                <w:spacing w:val="-2"/>
                <w:sz w:val="24"/>
                <w:u w:val="single"/>
              </w:rPr>
              <w:t>Physiology</w:t>
            </w:r>
          </w:p>
          <w:p w14:paraId="5AE2326D" w14:textId="77777777" w:rsidR="003803F7" w:rsidRDefault="00F04078">
            <w:pPr>
              <w:pStyle w:val="TableParagraph"/>
              <w:numPr>
                <w:ilvl w:val="0"/>
                <w:numId w:val="300"/>
              </w:numPr>
              <w:tabs>
                <w:tab w:val="left" w:pos="472"/>
              </w:tabs>
              <w:spacing w:before="6"/>
              <w:ind w:right="120"/>
              <w:jc w:val="both"/>
              <w:rPr>
                <w:sz w:val="24"/>
              </w:rPr>
            </w:pPr>
            <w:r>
              <w:rPr>
                <w:sz w:val="24"/>
              </w:rPr>
              <w:t>Describe the mechanisms of peristalsis, esophageal motility, and the regulation of food passage from the oral cavity to the stomach, Law of Gut</w:t>
            </w:r>
          </w:p>
        </w:tc>
        <w:tc>
          <w:tcPr>
            <w:tcW w:w="1923" w:type="dxa"/>
          </w:tcPr>
          <w:p w14:paraId="32B56401" w14:textId="77777777" w:rsidR="003803F7" w:rsidRDefault="003803F7">
            <w:pPr>
              <w:pStyle w:val="TableParagraph"/>
              <w:rPr>
                <w:sz w:val="24"/>
              </w:rPr>
            </w:pPr>
          </w:p>
        </w:tc>
        <w:tc>
          <w:tcPr>
            <w:tcW w:w="1777" w:type="dxa"/>
          </w:tcPr>
          <w:p w14:paraId="73CA3D1F" w14:textId="77777777" w:rsidR="003803F7" w:rsidRDefault="003803F7">
            <w:pPr>
              <w:pStyle w:val="TableParagraph"/>
              <w:rPr>
                <w:sz w:val="24"/>
              </w:rPr>
            </w:pPr>
          </w:p>
        </w:tc>
      </w:tr>
      <w:tr w:rsidR="003803F7" w14:paraId="39A7FF58" w14:textId="77777777">
        <w:trPr>
          <w:trHeight w:val="1170"/>
        </w:trPr>
        <w:tc>
          <w:tcPr>
            <w:tcW w:w="2215" w:type="dxa"/>
            <w:vMerge/>
            <w:tcBorders>
              <w:top w:val="nil"/>
            </w:tcBorders>
          </w:tcPr>
          <w:p w14:paraId="49EFA761" w14:textId="77777777" w:rsidR="003803F7" w:rsidRDefault="003803F7">
            <w:pPr>
              <w:rPr>
                <w:sz w:val="2"/>
                <w:szCs w:val="2"/>
              </w:rPr>
            </w:pPr>
          </w:p>
        </w:tc>
        <w:tc>
          <w:tcPr>
            <w:tcW w:w="4877" w:type="dxa"/>
          </w:tcPr>
          <w:p w14:paraId="09F5022B" w14:textId="29D8138D" w:rsidR="003803F7" w:rsidRDefault="00F04078">
            <w:pPr>
              <w:pStyle w:val="TableParagraph"/>
              <w:spacing w:before="11"/>
              <w:ind w:left="112"/>
              <w:rPr>
                <w:b/>
                <w:sz w:val="24"/>
              </w:rPr>
            </w:pPr>
            <w:r>
              <w:rPr>
                <w:b/>
                <w:sz w:val="24"/>
                <w:u w:val="single"/>
              </w:rPr>
              <w:t>Medical</w:t>
            </w:r>
            <w:r>
              <w:rPr>
                <w:b/>
                <w:spacing w:val="-11"/>
                <w:sz w:val="24"/>
                <w:u w:val="single"/>
              </w:rPr>
              <w:t xml:space="preserve"> </w:t>
            </w:r>
            <w:r w:rsidR="0082133C">
              <w:rPr>
                <w:b/>
                <w:spacing w:val="-2"/>
                <w:sz w:val="24"/>
                <w:u w:val="single"/>
              </w:rPr>
              <w:t>B</w:t>
            </w:r>
            <w:r>
              <w:rPr>
                <w:b/>
                <w:spacing w:val="-2"/>
                <w:sz w:val="24"/>
                <w:u w:val="single"/>
              </w:rPr>
              <w:t>iochemistry</w:t>
            </w:r>
          </w:p>
          <w:p w14:paraId="1760DB81" w14:textId="77777777" w:rsidR="003803F7" w:rsidRDefault="00F04078">
            <w:pPr>
              <w:pStyle w:val="TableParagraph"/>
              <w:numPr>
                <w:ilvl w:val="0"/>
                <w:numId w:val="299"/>
              </w:numPr>
              <w:tabs>
                <w:tab w:val="left" w:pos="472"/>
                <w:tab w:val="left" w:pos="1558"/>
                <w:tab w:val="left" w:pos="2128"/>
                <w:tab w:val="left" w:pos="3368"/>
              </w:tabs>
              <w:spacing w:before="6"/>
              <w:ind w:right="344"/>
              <w:rPr>
                <w:sz w:val="24"/>
              </w:rPr>
            </w:pPr>
            <w:r>
              <w:rPr>
                <w:spacing w:val="-2"/>
                <w:sz w:val="24"/>
              </w:rPr>
              <w:t>Describe</w:t>
            </w:r>
            <w:r>
              <w:rPr>
                <w:sz w:val="24"/>
              </w:rPr>
              <w:tab/>
            </w:r>
            <w:r>
              <w:rPr>
                <w:spacing w:val="-4"/>
                <w:sz w:val="24"/>
              </w:rPr>
              <w:t>the</w:t>
            </w:r>
            <w:r>
              <w:rPr>
                <w:sz w:val="24"/>
              </w:rPr>
              <w:tab/>
            </w:r>
            <w:r>
              <w:rPr>
                <w:spacing w:val="-2"/>
                <w:sz w:val="24"/>
              </w:rPr>
              <w:t>protective</w:t>
            </w:r>
            <w:r>
              <w:rPr>
                <w:sz w:val="24"/>
              </w:rPr>
              <w:tab/>
            </w:r>
            <w:r>
              <w:rPr>
                <w:spacing w:val="-4"/>
                <w:sz w:val="24"/>
              </w:rPr>
              <w:t xml:space="preserve">biochemical </w:t>
            </w:r>
            <w:r>
              <w:rPr>
                <w:sz w:val="24"/>
              </w:rPr>
              <w:t>mechanisms against gastric reflux.</w:t>
            </w:r>
          </w:p>
        </w:tc>
        <w:tc>
          <w:tcPr>
            <w:tcW w:w="1923" w:type="dxa"/>
          </w:tcPr>
          <w:p w14:paraId="79D199F5" w14:textId="77777777" w:rsidR="003803F7" w:rsidRDefault="00F04078">
            <w:pPr>
              <w:pStyle w:val="TableParagraph"/>
              <w:spacing w:before="11"/>
              <w:ind w:left="114"/>
              <w:rPr>
                <w:sz w:val="24"/>
              </w:rPr>
            </w:pPr>
            <w:r>
              <w:rPr>
                <w:sz w:val="24"/>
              </w:rPr>
              <w:t>LGIS.</w:t>
            </w:r>
            <w:r>
              <w:rPr>
                <w:spacing w:val="-10"/>
                <w:sz w:val="24"/>
              </w:rPr>
              <w:t xml:space="preserve"> </w:t>
            </w:r>
            <w:r>
              <w:rPr>
                <w:spacing w:val="-5"/>
                <w:sz w:val="24"/>
              </w:rPr>
              <w:t>SGD</w:t>
            </w:r>
          </w:p>
        </w:tc>
        <w:tc>
          <w:tcPr>
            <w:tcW w:w="1777" w:type="dxa"/>
          </w:tcPr>
          <w:p w14:paraId="790C51BF" w14:textId="77777777" w:rsidR="003803F7" w:rsidRDefault="00F04078">
            <w:pPr>
              <w:pStyle w:val="TableParagraph"/>
              <w:ind w:left="111" w:right="364"/>
              <w:rPr>
                <w:sz w:val="24"/>
              </w:rPr>
            </w:pPr>
            <w:r>
              <w:rPr>
                <w:spacing w:val="-2"/>
                <w:sz w:val="24"/>
              </w:rPr>
              <w:t>MCQs, SEQs,</w:t>
            </w:r>
            <w:r>
              <w:rPr>
                <w:spacing w:val="-13"/>
                <w:sz w:val="24"/>
              </w:rPr>
              <w:t xml:space="preserve"> </w:t>
            </w:r>
            <w:r>
              <w:rPr>
                <w:spacing w:val="-2"/>
                <w:sz w:val="24"/>
              </w:rPr>
              <w:t>SAQs,</w:t>
            </w:r>
          </w:p>
          <w:p w14:paraId="68A9156E" w14:textId="77777777" w:rsidR="003803F7" w:rsidRDefault="00F04078">
            <w:pPr>
              <w:pStyle w:val="TableParagraph"/>
              <w:spacing w:before="11"/>
              <w:ind w:left="111" w:right="436"/>
              <w:rPr>
                <w:sz w:val="24"/>
              </w:rPr>
            </w:pPr>
            <w:r>
              <w:rPr>
                <w:spacing w:val="-4"/>
                <w:sz w:val="24"/>
              </w:rPr>
              <w:t>Structured Viva</w:t>
            </w:r>
          </w:p>
        </w:tc>
      </w:tr>
    </w:tbl>
    <w:p w14:paraId="7CFB9966" w14:textId="67B9001B" w:rsidR="003803F7" w:rsidRDefault="003803F7">
      <w:pPr>
        <w:rPr>
          <w:sz w:val="2"/>
          <w:szCs w:val="2"/>
        </w:rPr>
      </w:pPr>
    </w:p>
    <w:p w14:paraId="5B38D45D" w14:textId="77777777" w:rsidR="003803F7" w:rsidRDefault="003803F7">
      <w:pPr>
        <w:rPr>
          <w:sz w:val="2"/>
          <w:szCs w:val="2"/>
        </w:rPr>
        <w:sectPr w:rsidR="003803F7">
          <w:type w:val="continuous"/>
          <w:pgSz w:w="12240" w:h="15840"/>
          <w:pgMar w:top="700" w:right="360" w:bottom="1038"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4877"/>
        <w:gridCol w:w="1923"/>
        <w:gridCol w:w="1777"/>
      </w:tblGrid>
      <w:tr w:rsidR="003803F7" w14:paraId="2AF38B36" w14:textId="77777777">
        <w:trPr>
          <w:trHeight w:val="851"/>
        </w:trPr>
        <w:tc>
          <w:tcPr>
            <w:tcW w:w="2215" w:type="dxa"/>
            <w:vMerge w:val="restart"/>
          </w:tcPr>
          <w:p w14:paraId="2E37ECCC" w14:textId="77777777" w:rsidR="003803F7" w:rsidRDefault="00F04078">
            <w:pPr>
              <w:pStyle w:val="TableParagraph"/>
              <w:spacing w:line="275" w:lineRule="exact"/>
              <w:ind w:left="4"/>
              <w:rPr>
                <w:b/>
                <w:sz w:val="24"/>
              </w:rPr>
            </w:pPr>
            <w:r>
              <w:rPr>
                <w:b/>
                <w:sz w:val="24"/>
              </w:rPr>
              <w:lastRenderedPageBreak/>
              <w:t>Learning</w:t>
            </w:r>
            <w:r>
              <w:rPr>
                <w:b/>
                <w:spacing w:val="-13"/>
                <w:sz w:val="24"/>
              </w:rPr>
              <w:t xml:space="preserve"> </w:t>
            </w:r>
            <w:r>
              <w:rPr>
                <w:b/>
                <w:spacing w:val="-2"/>
                <w:sz w:val="24"/>
              </w:rPr>
              <w:t>Outcomes</w:t>
            </w:r>
          </w:p>
        </w:tc>
        <w:tc>
          <w:tcPr>
            <w:tcW w:w="4877" w:type="dxa"/>
          </w:tcPr>
          <w:p w14:paraId="32840F00" w14:textId="77777777" w:rsidR="003803F7" w:rsidRDefault="00F04078">
            <w:pPr>
              <w:pStyle w:val="TableParagraph"/>
              <w:spacing w:line="275" w:lineRule="exact"/>
              <w:ind w:left="168"/>
              <w:rPr>
                <w:b/>
                <w:sz w:val="24"/>
              </w:rPr>
            </w:pPr>
            <w:r>
              <w:rPr>
                <w:b/>
                <w:sz w:val="24"/>
              </w:rPr>
              <w:t>Subject</w:t>
            </w:r>
            <w:r>
              <w:rPr>
                <w:b/>
                <w:spacing w:val="-12"/>
                <w:sz w:val="24"/>
              </w:rPr>
              <w:t xml:space="preserve"> </w:t>
            </w:r>
            <w:r>
              <w:rPr>
                <w:b/>
                <w:sz w:val="24"/>
              </w:rPr>
              <w:t>Learning</w:t>
            </w:r>
            <w:r>
              <w:rPr>
                <w:b/>
                <w:spacing w:val="-11"/>
                <w:sz w:val="24"/>
              </w:rPr>
              <w:t xml:space="preserve"> </w:t>
            </w:r>
            <w:r>
              <w:rPr>
                <w:b/>
                <w:spacing w:val="-2"/>
                <w:sz w:val="24"/>
              </w:rPr>
              <w:t>Outcomes</w:t>
            </w:r>
          </w:p>
        </w:tc>
        <w:tc>
          <w:tcPr>
            <w:tcW w:w="1923" w:type="dxa"/>
          </w:tcPr>
          <w:p w14:paraId="0F403205" w14:textId="77777777" w:rsidR="003803F7" w:rsidRDefault="00F04078">
            <w:pPr>
              <w:pStyle w:val="TableParagraph"/>
              <w:ind w:left="4" w:right="298"/>
              <w:rPr>
                <w:b/>
                <w:sz w:val="24"/>
              </w:rPr>
            </w:pPr>
            <w:r>
              <w:rPr>
                <w:b/>
                <w:spacing w:val="-2"/>
                <w:sz w:val="24"/>
              </w:rPr>
              <w:t>Teaching</w:t>
            </w:r>
            <w:r>
              <w:rPr>
                <w:b/>
                <w:spacing w:val="-13"/>
                <w:sz w:val="24"/>
              </w:rPr>
              <w:t xml:space="preserve"> </w:t>
            </w:r>
            <w:r>
              <w:rPr>
                <w:b/>
                <w:spacing w:val="-2"/>
                <w:sz w:val="24"/>
              </w:rPr>
              <w:t>&amp; Learning Strategies</w:t>
            </w:r>
          </w:p>
        </w:tc>
        <w:tc>
          <w:tcPr>
            <w:tcW w:w="1777" w:type="dxa"/>
          </w:tcPr>
          <w:p w14:paraId="2CCB9414" w14:textId="77777777" w:rsidR="003803F7" w:rsidRDefault="00F04078">
            <w:pPr>
              <w:pStyle w:val="TableParagraph"/>
              <w:ind w:left="181" w:firstLine="115"/>
              <w:rPr>
                <w:b/>
                <w:sz w:val="24"/>
              </w:rPr>
            </w:pPr>
            <w:r>
              <w:rPr>
                <w:b/>
                <w:spacing w:val="-2"/>
                <w:sz w:val="24"/>
              </w:rPr>
              <w:t xml:space="preserve">Proposed </w:t>
            </w:r>
            <w:r>
              <w:rPr>
                <w:b/>
                <w:spacing w:val="-4"/>
                <w:sz w:val="24"/>
              </w:rPr>
              <w:t>Assessment</w:t>
            </w:r>
          </w:p>
          <w:p w14:paraId="18FC87D4" w14:textId="77777777" w:rsidR="003803F7" w:rsidRDefault="00F04078">
            <w:pPr>
              <w:pStyle w:val="TableParagraph"/>
              <w:ind w:left="3"/>
              <w:rPr>
                <w:b/>
                <w:sz w:val="24"/>
              </w:rPr>
            </w:pPr>
            <w:r>
              <w:rPr>
                <w:b/>
                <w:spacing w:val="-2"/>
                <w:sz w:val="24"/>
              </w:rPr>
              <w:t>Strategies</w:t>
            </w:r>
          </w:p>
        </w:tc>
      </w:tr>
      <w:tr w:rsidR="003803F7" w14:paraId="2E513BEB" w14:textId="77777777">
        <w:trPr>
          <w:trHeight w:val="2521"/>
        </w:trPr>
        <w:tc>
          <w:tcPr>
            <w:tcW w:w="2215" w:type="dxa"/>
            <w:vMerge/>
            <w:tcBorders>
              <w:top w:val="nil"/>
            </w:tcBorders>
          </w:tcPr>
          <w:p w14:paraId="5C305D20" w14:textId="77777777" w:rsidR="003803F7" w:rsidRDefault="003803F7">
            <w:pPr>
              <w:rPr>
                <w:sz w:val="2"/>
                <w:szCs w:val="2"/>
              </w:rPr>
            </w:pPr>
          </w:p>
        </w:tc>
        <w:tc>
          <w:tcPr>
            <w:tcW w:w="4877" w:type="dxa"/>
          </w:tcPr>
          <w:p w14:paraId="46716B8B" w14:textId="77777777" w:rsidR="003803F7" w:rsidRDefault="00F04078">
            <w:pPr>
              <w:pStyle w:val="TableParagraph"/>
              <w:spacing w:before="11"/>
              <w:ind w:left="112"/>
              <w:jc w:val="both"/>
              <w:rPr>
                <w:b/>
                <w:sz w:val="24"/>
              </w:rPr>
            </w:pPr>
            <w:r>
              <w:rPr>
                <w:b/>
                <w:sz w:val="24"/>
                <w:u w:val="single"/>
              </w:rPr>
              <w:t>Clinical</w:t>
            </w:r>
            <w:r>
              <w:rPr>
                <w:b/>
                <w:spacing w:val="-9"/>
                <w:sz w:val="24"/>
                <w:u w:val="single"/>
              </w:rPr>
              <w:t xml:space="preserve"> </w:t>
            </w:r>
            <w:r>
              <w:rPr>
                <w:b/>
                <w:spacing w:val="-2"/>
                <w:sz w:val="24"/>
                <w:u w:val="single"/>
              </w:rPr>
              <w:t>Relevance:</w:t>
            </w:r>
          </w:p>
          <w:p w14:paraId="083781F3" w14:textId="77777777" w:rsidR="003803F7" w:rsidRDefault="00F04078">
            <w:pPr>
              <w:pStyle w:val="TableParagraph"/>
              <w:numPr>
                <w:ilvl w:val="0"/>
                <w:numId w:val="298"/>
              </w:numPr>
              <w:tabs>
                <w:tab w:val="left" w:pos="472"/>
              </w:tabs>
              <w:spacing w:before="4"/>
              <w:ind w:right="91"/>
              <w:jc w:val="both"/>
              <w:rPr>
                <w:sz w:val="24"/>
              </w:rPr>
            </w:pPr>
            <w:r>
              <w:rPr>
                <w:sz w:val="24"/>
              </w:rPr>
              <w:t>Discuss</w:t>
            </w:r>
            <w:r>
              <w:rPr>
                <w:spacing w:val="-6"/>
                <w:sz w:val="24"/>
              </w:rPr>
              <w:t xml:space="preserve"> </w:t>
            </w:r>
            <w:r>
              <w:rPr>
                <w:sz w:val="24"/>
              </w:rPr>
              <w:t>disorders</w:t>
            </w:r>
            <w:r>
              <w:rPr>
                <w:spacing w:val="-7"/>
                <w:sz w:val="24"/>
              </w:rPr>
              <w:t xml:space="preserve"> </w:t>
            </w:r>
            <w:r>
              <w:rPr>
                <w:sz w:val="24"/>
              </w:rPr>
              <w:t>of</w:t>
            </w:r>
            <w:r>
              <w:rPr>
                <w:spacing w:val="-6"/>
                <w:sz w:val="24"/>
              </w:rPr>
              <w:t xml:space="preserve"> </w:t>
            </w:r>
            <w:r>
              <w:rPr>
                <w:sz w:val="24"/>
              </w:rPr>
              <w:t>swallowing</w:t>
            </w:r>
            <w:r>
              <w:rPr>
                <w:spacing w:val="-6"/>
                <w:sz w:val="24"/>
              </w:rPr>
              <w:t xml:space="preserve"> </w:t>
            </w:r>
            <w:r>
              <w:rPr>
                <w:sz w:val="24"/>
              </w:rPr>
              <w:t>(dysphagia, achalasia), esophageal disorders (e.g., GERD,</w:t>
            </w:r>
            <w:r>
              <w:rPr>
                <w:spacing w:val="-15"/>
                <w:sz w:val="24"/>
              </w:rPr>
              <w:t xml:space="preserve"> </w:t>
            </w:r>
            <w:r>
              <w:rPr>
                <w:sz w:val="24"/>
              </w:rPr>
              <w:t>esophagitis,</w:t>
            </w:r>
            <w:r>
              <w:rPr>
                <w:spacing w:val="-15"/>
                <w:sz w:val="24"/>
              </w:rPr>
              <w:t xml:space="preserve"> </w:t>
            </w:r>
            <w:r>
              <w:rPr>
                <w:sz w:val="24"/>
              </w:rPr>
              <w:t>Barrett's</w:t>
            </w:r>
            <w:r>
              <w:rPr>
                <w:spacing w:val="-15"/>
                <w:sz w:val="24"/>
              </w:rPr>
              <w:t xml:space="preserve"> </w:t>
            </w:r>
            <w:r>
              <w:rPr>
                <w:sz w:val="24"/>
              </w:rPr>
              <w:t>esophagus)</w:t>
            </w:r>
            <w:r>
              <w:rPr>
                <w:spacing w:val="-14"/>
                <w:sz w:val="24"/>
              </w:rPr>
              <w:t xml:space="preserve"> </w:t>
            </w:r>
            <w:r>
              <w:rPr>
                <w:sz w:val="24"/>
              </w:rPr>
              <w:t>and their clinical presentations</w:t>
            </w:r>
          </w:p>
          <w:p w14:paraId="54810192" w14:textId="77777777" w:rsidR="003803F7" w:rsidRDefault="00F04078">
            <w:pPr>
              <w:pStyle w:val="TableParagraph"/>
              <w:numPr>
                <w:ilvl w:val="0"/>
                <w:numId w:val="298"/>
              </w:numPr>
              <w:tabs>
                <w:tab w:val="left" w:pos="472"/>
              </w:tabs>
              <w:spacing w:before="1"/>
              <w:ind w:right="93"/>
              <w:jc w:val="both"/>
              <w:rPr>
                <w:sz w:val="24"/>
              </w:rPr>
            </w:pPr>
            <w:r>
              <w:rPr>
                <w:sz w:val="24"/>
              </w:rPr>
              <w:t>Describe the anatomical basis of bleeding esophageal varices</w:t>
            </w:r>
          </w:p>
        </w:tc>
        <w:tc>
          <w:tcPr>
            <w:tcW w:w="1923" w:type="dxa"/>
          </w:tcPr>
          <w:p w14:paraId="74262403" w14:textId="77777777" w:rsidR="003803F7" w:rsidRDefault="00F04078">
            <w:pPr>
              <w:pStyle w:val="TableParagraph"/>
              <w:ind w:left="114" w:right="298"/>
              <w:rPr>
                <w:sz w:val="24"/>
              </w:rPr>
            </w:pPr>
            <w:r>
              <w:rPr>
                <w:spacing w:val="-2"/>
                <w:sz w:val="24"/>
              </w:rPr>
              <w:t>Integrated session/</w:t>
            </w:r>
            <w:r>
              <w:rPr>
                <w:spacing w:val="-15"/>
                <w:sz w:val="24"/>
              </w:rPr>
              <w:t xml:space="preserve"> </w:t>
            </w:r>
            <w:r>
              <w:rPr>
                <w:spacing w:val="-2"/>
                <w:sz w:val="24"/>
              </w:rPr>
              <w:t xml:space="preserve">LGIS/ </w:t>
            </w:r>
            <w:r>
              <w:rPr>
                <w:spacing w:val="-4"/>
                <w:sz w:val="24"/>
              </w:rPr>
              <w:t>SGDs</w:t>
            </w:r>
          </w:p>
        </w:tc>
        <w:tc>
          <w:tcPr>
            <w:tcW w:w="1777" w:type="dxa"/>
          </w:tcPr>
          <w:p w14:paraId="76408F75" w14:textId="77777777" w:rsidR="003803F7" w:rsidRDefault="00F04078">
            <w:pPr>
              <w:pStyle w:val="TableParagraph"/>
              <w:ind w:left="111" w:right="364"/>
              <w:rPr>
                <w:sz w:val="24"/>
              </w:rPr>
            </w:pPr>
            <w:r>
              <w:rPr>
                <w:spacing w:val="-2"/>
                <w:sz w:val="24"/>
              </w:rPr>
              <w:t>MCQs, SEQs,</w:t>
            </w:r>
            <w:r>
              <w:rPr>
                <w:spacing w:val="-13"/>
                <w:sz w:val="24"/>
              </w:rPr>
              <w:t xml:space="preserve"> </w:t>
            </w:r>
            <w:r>
              <w:rPr>
                <w:spacing w:val="-2"/>
                <w:sz w:val="24"/>
              </w:rPr>
              <w:t>SAQs,</w:t>
            </w:r>
          </w:p>
          <w:p w14:paraId="25CC6BD3" w14:textId="77777777" w:rsidR="003803F7" w:rsidRDefault="00F04078">
            <w:pPr>
              <w:pStyle w:val="TableParagraph"/>
              <w:ind w:left="111" w:right="436"/>
              <w:rPr>
                <w:sz w:val="24"/>
              </w:rPr>
            </w:pPr>
            <w:r>
              <w:rPr>
                <w:spacing w:val="-4"/>
                <w:sz w:val="24"/>
              </w:rPr>
              <w:t>Structured Viva</w:t>
            </w:r>
          </w:p>
        </w:tc>
      </w:tr>
      <w:tr w:rsidR="003803F7" w14:paraId="79140D09" w14:textId="77777777">
        <w:trPr>
          <w:trHeight w:val="719"/>
        </w:trPr>
        <w:tc>
          <w:tcPr>
            <w:tcW w:w="10792" w:type="dxa"/>
            <w:gridSpan w:val="4"/>
            <w:shd w:val="clear" w:color="auto" w:fill="D8E1F2"/>
          </w:tcPr>
          <w:p w14:paraId="7D747E09" w14:textId="77777777" w:rsidR="003803F7" w:rsidRDefault="00F04078">
            <w:pPr>
              <w:pStyle w:val="TableParagraph"/>
              <w:tabs>
                <w:tab w:val="left" w:pos="4883"/>
              </w:tabs>
              <w:spacing w:before="14"/>
              <w:ind w:left="4163"/>
              <w:rPr>
                <w:b/>
                <w:sz w:val="36"/>
              </w:rPr>
            </w:pPr>
            <w:r>
              <w:rPr>
                <w:b/>
                <w:spacing w:val="-5"/>
                <w:sz w:val="32"/>
              </w:rPr>
              <w:t>3.</w:t>
            </w:r>
            <w:r>
              <w:rPr>
                <w:b/>
                <w:sz w:val="32"/>
              </w:rPr>
              <w:tab/>
            </w:r>
            <w:r>
              <w:rPr>
                <w:b/>
                <w:spacing w:val="-2"/>
                <w:sz w:val="36"/>
                <w:u w:val="single"/>
              </w:rPr>
              <w:t>Stomach</w:t>
            </w:r>
          </w:p>
        </w:tc>
      </w:tr>
      <w:tr w:rsidR="003803F7" w14:paraId="69D22639" w14:textId="77777777">
        <w:trPr>
          <w:trHeight w:val="7067"/>
        </w:trPr>
        <w:tc>
          <w:tcPr>
            <w:tcW w:w="2215" w:type="dxa"/>
          </w:tcPr>
          <w:p w14:paraId="11451685" w14:textId="77777777" w:rsidR="003803F7" w:rsidRDefault="00F04078">
            <w:pPr>
              <w:pStyle w:val="TableParagraph"/>
              <w:ind w:left="112" w:right="445"/>
              <w:rPr>
                <w:sz w:val="24"/>
              </w:rPr>
            </w:pPr>
            <w:r>
              <w:rPr>
                <w:sz w:val="24"/>
              </w:rPr>
              <w:t xml:space="preserve">Relate the </w:t>
            </w:r>
            <w:r>
              <w:rPr>
                <w:spacing w:val="-4"/>
                <w:sz w:val="24"/>
              </w:rPr>
              <w:t xml:space="preserve">developmental </w:t>
            </w:r>
            <w:r>
              <w:rPr>
                <w:spacing w:val="-2"/>
                <w:sz w:val="24"/>
              </w:rPr>
              <w:t xml:space="preserve">events, anatomical structures, physiological </w:t>
            </w:r>
            <w:r>
              <w:rPr>
                <w:sz w:val="24"/>
              </w:rPr>
              <w:t xml:space="preserve">functions and </w:t>
            </w:r>
            <w:r>
              <w:rPr>
                <w:spacing w:val="-2"/>
                <w:sz w:val="24"/>
              </w:rPr>
              <w:t xml:space="preserve">biochemical processes </w:t>
            </w:r>
            <w:r>
              <w:rPr>
                <w:sz w:val="24"/>
              </w:rPr>
              <w:t>involved in stomach,</w:t>
            </w:r>
            <w:r>
              <w:rPr>
                <w:spacing w:val="-15"/>
                <w:sz w:val="24"/>
              </w:rPr>
              <w:t xml:space="preserve"> </w:t>
            </w:r>
            <w:r>
              <w:rPr>
                <w:sz w:val="24"/>
              </w:rPr>
              <w:t>to</w:t>
            </w:r>
            <w:r>
              <w:rPr>
                <w:spacing w:val="-15"/>
                <w:sz w:val="24"/>
              </w:rPr>
              <w:t xml:space="preserve"> </w:t>
            </w:r>
            <w:r>
              <w:rPr>
                <w:sz w:val="24"/>
              </w:rPr>
              <w:t xml:space="preserve">its </w:t>
            </w:r>
            <w:r>
              <w:rPr>
                <w:spacing w:val="-2"/>
                <w:sz w:val="24"/>
              </w:rPr>
              <w:t>clinical significance</w:t>
            </w:r>
          </w:p>
        </w:tc>
        <w:tc>
          <w:tcPr>
            <w:tcW w:w="4877" w:type="dxa"/>
          </w:tcPr>
          <w:p w14:paraId="227DB6B9" w14:textId="77777777" w:rsidR="003803F7" w:rsidRDefault="00F04078">
            <w:pPr>
              <w:pStyle w:val="TableParagraph"/>
              <w:spacing w:before="8"/>
              <w:ind w:left="112"/>
              <w:rPr>
                <w:b/>
                <w:sz w:val="24"/>
              </w:rPr>
            </w:pPr>
            <w:r>
              <w:rPr>
                <w:b/>
                <w:spacing w:val="-2"/>
                <w:sz w:val="24"/>
                <w:u w:val="single"/>
              </w:rPr>
              <w:t>Anatomy:</w:t>
            </w:r>
          </w:p>
          <w:p w14:paraId="4BD798D8" w14:textId="77777777" w:rsidR="003803F7" w:rsidRDefault="00F04078">
            <w:pPr>
              <w:pStyle w:val="TableParagraph"/>
              <w:numPr>
                <w:ilvl w:val="0"/>
                <w:numId w:val="297"/>
              </w:numPr>
              <w:tabs>
                <w:tab w:val="left" w:pos="472"/>
              </w:tabs>
              <w:spacing w:before="5"/>
              <w:ind w:right="88"/>
              <w:jc w:val="both"/>
              <w:rPr>
                <w:sz w:val="24"/>
              </w:rPr>
            </w:pPr>
            <w:r>
              <w:rPr>
                <w:sz w:val="24"/>
              </w:rPr>
              <w:t xml:space="preserve">Describe the gross anatomy, blood supply, nerve supply and lymphatic drainage of the </w:t>
            </w:r>
            <w:r>
              <w:rPr>
                <w:spacing w:val="-2"/>
                <w:sz w:val="24"/>
              </w:rPr>
              <w:t>stomach</w:t>
            </w:r>
          </w:p>
          <w:p w14:paraId="290F74CE" w14:textId="77777777" w:rsidR="003803F7" w:rsidRDefault="00F04078">
            <w:pPr>
              <w:pStyle w:val="TableParagraph"/>
              <w:numPr>
                <w:ilvl w:val="0"/>
                <w:numId w:val="297"/>
              </w:numPr>
              <w:tabs>
                <w:tab w:val="left" w:pos="472"/>
              </w:tabs>
              <w:ind w:right="94"/>
              <w:jc w:val="both"/>
              <w:rPr>
                <w:sz w:val="24"/>
              </w:rPr>
            </w:pPr>
            <w:r>
              <w:rPr>
                <w:sz w:val="24"/>
              </w:rPr>
              <w:t>Demonstrate</w:t>
            </w:r>
            <w:r>
              <w:rPr>
                <w:spacing w:val="-11"/>
                <w:sz w:val="24"/>
              </w:rPr>
              <w:t xml:space="preserve"> </w:t>
            </w:r>
            <w:r>
              <w:rPr>
                <w:sz w:val="24"/>
              </w:rPr>
              <w:t>the</w:t>
            </w:r>
            <w:r>
              <w:rPr>
                <w:spacing w:val="-11"/>
                <w:sz w:val="24"/>
              </w:rPr>
              <w:t xml:space="preserve"> </w:t>
            </w:r>
            <w:r>
              <w:rPr>
                <w:sz w:val="24"/>
              </w:rPr>
              <w:t>position</w:t>
            </w:r>
            <w:r>
              <w:rPr>
                <w:spacing w:val="-9"/>
                <w:sz w:val="24"/>
              </w:rPr>
              <w:t xml:space="preserve"> </w:t>
            </w:r>
            <w:r>
              <w:rPr>
                <w:sz w:val="24"/>
              </w:rPr>
              <w:t>&amp;</w:t>
            </w:r>
            <w:r>
              <w:rPr>
                <w:spacing w:val="-11"/>
                <w:sz w:val="24"/>
              </w:rPr>
              <w:t xml:space="preserve"> </w:t>
            </w:r>
            <w:r>
              <w:rPr>
                <w:sz w:val="24"/>
              </w:rPr>
              <w:t>gross</w:t>
            </w:r>
            <w:r>
              <w:rPr>
                <w:spacing w:val="-9"/>
                <w:sz w:val="24"/>
              </w:rPr>
              <w:t xml:space="preserve"> </w:t>
            </w:r>
            <w:r>
              <w:rPr>
                <w:sz w:val="24"/>
              </w:rPr>
              <w:t>features of stomach</w:t>
            </w:r>
            <w:r>
              <w:rPr>
                <w:spacing w:val="-3"/>
                <w:sz w:val="24"/>
              </w:rPr>
              <w:t xml:space="preserve"> </w:t>
            </w:r>
            <w:r>
              <w:rPr>
                <w:sz w:val="24"/>
              </w:rPr>
              <w:t>on</w:t>
            </w:r>
            <w:r>
              <w:rPr>
                <w:spacing w:val="-1"/>
                <w:sz w:val="24"/>
              </w:rPr>
              <w:t xml:space="preserve"> </w:t>
            </w:r>
            <w:r>
              <w:rPr>
                <w:sz w:val="24"/>
              </w:rPr>
              <w:t>the</w:t>
            </w:r>
            <w:r>
              <w:rPr>
                <w:spacing w:val="-3"/>
                <w:sz w:val="24"/>
              </w:rPr>
              <w:t xml:space="preserve"> </w:t>
            </w:r>
            <w:r>
              <w:rPr>
                <w:sz w:val="24"/>
              </w:rPr>
              <w:t>given</w:t>
            </w:r>
            <w:r>
              <w:rPr>
                <w:spacing w:val="-3"/>
                <w:sz w:val="24"/>
              </w:rPr>
              <w:t xml:space="preserve"> </w:t>
            </w:r>
            <w:r>
              <w:rPr>
                <w:sz w:val="24"/>
              </w:rPr>
              <w:t>model</w:t>
            </w:r>
            <w:r>
              <w:rPr>
                <w:spacing w:val="-3"/>
                <w:sz w:val="24"/>
              </w:rPr>
              <w:t xml:space="preserve"> </w:t>
            </w:r>
            <w:r>
              <w:rPr>
                <w:sz w:val="24"/>
              </w:rPr>
              <w:t>and</w:t>
            </w:r>
            <w:r>
              <w:rPr>
                <w:spacing w:val="-1"/>
                <w:sz w:val="24"/>
              </w:rPr>
              <w:t xml:space="preserve"> </w:t>
            </w:r>
            <w:r>
              <w:rPr>
                <w:sz w:val="24"/>
              </w:rPr>
              <w:t>identify</w:t>
            </w:r>
            <w:r>
              <w:rPr>
                <w:spacing w:val="-1"/>
                <w:sz w:val="24"/>
              </w:rPr>
              <w:t xml:space="preserve"> </w:t>
            </w:r>
            <w:r>
              <w:rPr>
                <w:sz w:val="24"/>
              </w:rPr>
              <w:t>the omenta attached</w:t>
            </w:r>
          </w:p>
          <w:p w14:paraId="5100D09C" w14:textId="77777777" w:rsidR="003803F7" w:rsidRDefault="00F04078">
            <w:pPr>
              <w:pStyle w:val="TableParagraph"/>
              <w:numPr>
                <w:ilvl w:val="0"/>
                <w:numId w:val="297"/>
              </w:numPr>
              <w:tabs>
                <w:tab w:val="left" w:pos="471"/>
              </w:tabs>
              <w:ind w:left="471" w:hanging="359"/>
              <w:jc w:val="both"/>
              <w:rPr>
                <w:sz w:val="24"/>
              </w:rPr>
            </w:pPr>
            <w:r>
              <w:rPr>
                <w:spacing w:val="-2"/>
                <w:sz w:val="24"/>
              </w:rPr>
              <w:t>Enumerate</w:t>
            </w:r>
            <w:r>
              <w:rPr>
                <w:spacing w:val="-20"/>
                <w:sz w:val="24"/>
              </w:rPr>
              <w:t xml:space="preserve"> </w:t>
            </w:r>
            <w:r>
              <w:rPr>
                <w:spacing w:val="-2"/>
                <w:sz w:val="24"/>
              </w:rPr>
              <w:t>the</w:t>
            </w:r>
            <w:r>
              <w:rPr>
                <w:spacing w:val="-20"/>
                <w:sz w:val="24"/>
              </w:rPr>
              <w:t xml:space="preserve"> </w:t>
            </w:r>
            <w:r>
              <w:rPr>
                <w:spacing w:val="-2"/>
                <w:sz w:val="24"/>
              </w:rPr>
              <w:t>structures</w:t>
            </w:r>
            <w:r>
              <w:rPr>
                <w:spacing w:val="-19"/>
                <w:sz w:val="24"/>
              </w:rPr>
              <w:t xml:space="preserve"> </w:t>
            </w:r>
            <w:r>
              <w:rPr>
                <w:spacing w:val="-2"/>
                <w:sz w:val="24"/>
              </w:rPr>
              <w:t>lying</w:t>
            </w:r>
            <w:r>
              <w:rPr>
                <w:spacing w:val="-20"/>
                <w:sz w:val="24"/>
              </w:rPr>
              <w:t xml:space="preserve"> </w:t>
            </w:r>
            <w:r>
              <w:rPr>
                <w:spacing w:val="-2"/>
                <w:sz w:val="24"/>
              </w:rPr>
              <w:t>in</w:t>
            </w:r>
            <w:r>
              <w:rPr>
                <w:spacing w:val="-20"/>
                <w:sz w:val="24"/>
              </w:rPr>
              <w:t xml:space="preserve"> </w:t>
            </w:r>
            <w:r>
              <w:rPr>
                <w:spacing w:val="-2"/>
                <w:sz w:val="24"/>
              </w:rPr>
              <w:t>stomach</w:t>
            </w:r>
            <w:r>
              <w:rPr>
                <w:spacing w:val="-8"/>
                <w:sz w:val="24"/>
              </w:rPr>
              <w:t xml:space="preserve"> </w:t>
            </w:r>
            <w:r>
              <w:rPr>
                <w:spacing w:val="-5"/>
                <w:sz w:val="24"/>
              </w:rPr>
              <w:t>bed</w:t>
            </w:r>
          </w:p>
          <w:p w14:paraId="274FDF58" w14:textId="77777777" w:rsidR="003803F7" w:rsidRDefault="00F04078">
            <w:pPr>
              <w:pStyle w:val="TableParagraph"/>
              <w:numPr>
                <w:ilvl w:val="0"/>
                <w:numId w:val="297"/>
              </w:numPr>
              <w:tabs>
                <w:tab w:val="left" w:pos="472"/>
              </w:tabs>
              <w:spacing w:before="3"/>
              <w:ind w:right="125"/>
              <w:jc w:val="both"/>
              <w:rPr>
                <w:sz w:val="24"/>
              </w:rPr>
            </w:pPr>
            <w:r>
              <w:rPr>
                <w:sz w:val="24"/>
              </w:rPr>
              <w:t>Describe the development of stomach with special reference to its rotations and relocation of both vagi</w:t>
            </w:r>
          </w:p>
          <w:p w14:paraId="3E37F14F" w14:textId="77777777" w:rsidR="003803F7" w:rsidRDefault="00F04078">
            <w:pPr>
              <w:pStyle w:val="TableParagraph"/>
              <w:numPr>
                <w:ilvl w:val="0"/>
                <w:numId w:val="297"/>
              </w:numPr>
              <w:tabs>
                <w:tab w:val="left" w:pos="472"/>
              </w:tabs>
              <w:ind w:right="125"/>
              <w:jc w:val="both"/>
              <w:rPr>
                <w:sz w:val="24"/>
              </w:rPr>
            </w:pPr>
            <w:r>
              <w:rPr>
                <w:sz w:val="24"/>
              </w:rPr>
              <w:t>Enlist derivatives of ventral and dorsal mesentery of foregut</w:t>
            </w:r>
          </w:p>
          <w:p w14:paraId="03314256" w14:textId="77777777" w:rsidR="003803F7" w:rsidRDefault="00F04078">
            <w:pPr>
              <w:pStyle w:val="TableParagraph"/>
              <w:numPr>
                <w:ilvl w:val="0"/>
                <w:numId w:val="297"/>
              </w:numPr>
              <w:tabs>
                <w:tab w:val="left" w:pos="471"/>
              </w:tabs>
              <w:spacing w:before="12"/>
              <w:ind w:left="471" w:hanging="359"/>
              <w:jc w:val="both"/>
              <w:rPr>
                <w:sz w:val="24"/>
              </w:rPr>
            </w:pPr>
            <w:r>
              <w:rPr>
                <w:sz w:val="24"/>
              </w:rPr>
              <w:t>Explain</w:t>
            </w:r>
            <w:r>
              <w:rPr>
                <w:spacing w:val="-11"/>
                <w:sz w:val="24"/>
              </w:rPr>
              <w:t xml:space="preserve"> </w:t>
            </w:r>
            <w:r>
              <w:rPr>
                <w:sz w:val="24"/>
              </w:rPr>
              <w:t>the</w:t>
            </w:r>
            <w:r>
              <w:rPr>
                <w:spacing w:val="-8"/>
                <w:sz w:val="24"/>
              </w:rPr>
              <w:t xml:space="preserve"> </w:t>
            </w:r>
            <w:r>
              <w:rPr>
                <w:sz w:val="24"/>
              </w:rPr>
              <w:t>formation</w:t>
            </w:r>
            <w:r>
              <w:rPr>
                <w:spacing w:val="-8"/>
                <w:sz w:val="24"/>
              </w:rPr>
              <w:t xml:space="preserve"> </w:t>
            </w:r>
            <w:r>
              <w:rPr>
                <w:sz w:val="24"/>
              </w:rPr>
              <w:t>of</w:t>
            </w:r>
            <w:r>
              <w:rPr>
                <w:spacing w:val="-10"/>
                <w:sz w:val="24"/>
              </w:rPr>
              <w:t xml:space="preserve"> </w:t>
            </w:r>
            <w:r>
              <w:rPr>
                <w:sz w:val="24"/>
              </w:rPr>
              <w:t>lesser</w:t>
            </w:r>
            <w:r>
              <w:rPr>
                <w:spacing w:val="-7"/>
                <w:sz w:val="24"/>
              </w:rPr>
              <w:t xml:space="preserve"> </w:t>
            </w:r>
            <w:r>
              <w:rPr>
                <w:spacing w:val="-5"/>
                <w:sz w:val="24"/>
              </w:rPr>
              <w:t>sac</w:t>
            </w:r>
          </w:p>
          <w:p w14:paraId="13CAA088" w14:textId="77777777" w:rsidR="003803F7" w:rsidRDefault="00F04078">
            <w:pPr>
              <w:pStyle w:val="TableParagraph"/>
              <w:numPr>
                <w:ilvl w:val="0"/>
                <w:numId w:val="297"/>
              </w:numPr>
              <w:tabs>
                <w:tab w:val="left" w:pos="472"/>
                <w:tab w:val="left" w:pos="1919"/>
                <w:tab w:val="left" w:pos="3237"/>
                <w:tab w:val="left" w:pos="4345"/>
              </w:tabs>
              <w:spacing w:before="4"/>
              <w:ind w:right="327"/>
              <w:rPr>
                <w:sz w:val="24"/>
              </w:rPr>
            </w:pPr>
            <w:r>
              <w:rPr>
                <w:sz w:val="24"/>
              </w:rPr>
              <w:t>Explain</w:t>
            </w:r>
            <w:r>
              <w:rPr>
                <w:spacing w:val="80"/>
                <w:sz w:val="24"/>
              </w:rPr>
              <w:t xml:space="preserve"> </w:t>
            </w:r>
            <w:r>
              <w:rPr>
                <w:sz w:val="24"/>
              </w:rPr>
              <w:t>the</w:t>
            </w:r>
            <w:r>
              <w:rPr>
                <w:sz w:val="24"/>
              </w:rPr>
              <w:tab/>
            </w:r>
            <w:r>
              <w:rPr>
                <w:spacing w:val="-2"/>
                <w:sz w:val="24"/>
              </w:rPr>
              <w:t>histological</w:t>
            </w:r>
            <w:r>
              <w:rPr>
                <w:sz w:val="24"/>
              </w:rPr>
              <w:tab/>
            </w:r>
            <w:r>
              <w:rPr>
                <w:spacing w:val="-2"/>
                <w:sz w:val="24"/>
              </w:rPr>
              <w:t>structure</w:t>
            </w:r>
            <w:r>
              <w:rPr>
                <w:sz w:val="24"/>
              </w:rPr>
              <w:tab/>
            </w:r>
            <w:r>
              <w:rPr>
                <w:spacing w:val="-8"/>
                <w:sz w:val="24"/>
              </w:rPr>
              <w:t xml:space="preserve">of </w:t>
            </w:r>
            <w:r>
              <w:rPr>
                <w:spacing w:val="-2"/>
                <w:sz w:val="24"/>
              </w:rPr>
              <w:t>stomach</w:t>
            </w:r>
          </w:p>
          <w:p w14:paraId="5F7D393B" w14:textId="77777777" w:rsidR="003803F7" w:rsidRDefault="00F04078">
            <w:pPr>
              <w:pStyle w:val="TableParagraph"/>
              <w:numPr>
                <w:ilvl w:val="0"/>
                <w:numId w:val="297"/>
              </w:numPr>
              <w:tabs>
                <w:tab w:val="left" w:pos="472"/>
              </w:tabs>
              <w:spacing w:before="1"/>
              <w:rPr>
                <w:sz w:val="24"/>
              </w:rPr>
            </w:pPr>
            <w:r>
              <w:rPr>
                <w:sz w:val="24"/>
              </w:rPr>
              <w:t>Differentiate</w:t>
            </w:r>
            <w:r>
              <w:rPr>
                <w:spacing w:val="-10"/>
                <w:sz w:val="24"/>
              </w:rPr>
              <w:t xml:space="preserve"> </w:t>
            </w:r>
            <w:r>
              <w:rPr>
                <w:sz w:val="24"/>
              </w:rPr>
              <w:t>between</w:t>
            </w:r>
            <w:r>
              <w:rPr>
                <w:spacing w:val="-9"/>
                <w:sz w:val="24"/>
              </w:rPr>
              <w:t xml:space="preserve"> </w:t>
            </w:r>
            <w:r>
              <w:rPr>
                <w:sz w:val="24"/>
              </w:rPr>
              <w:t>a</w:t>
            </w:r>
            <w:r>
              <w:rPr>
                <w:spacing w:val="-11"/>
                <w:sz w:val="24"/>
              </w:rPr>
              <w:t xml:space="preserve"> </w:t>
            </w:r>
            <w:r>
              <w:rPr>
                <w:sz w:val="24"/>
              </w:rPr>
              <w:t>gastric</w:t>
            </w:r>
            <w:r>
              <w:rPr>
                <w:spacing w:val="-10"/>
                <w:sz w:val="24"/>
              </w:rPr>
              <w:t xml:space="preserve"> </w:t>
            </w:r>
            <w:r>
              <w:rPr>
                <w:sz w:val="24"/>
              </w:rPr>
              <w:t>gland</w:t>
            </w:r>
            <w:r>
              <w:rPr>
                <w:spacing w:val="-9"/>
                <w:sz w:val="24"/>
              </w:rPr>
              <w:t xml:space="preserve"> </w:t>
            </w:r>
            <w:r>
              <w:rPr>
                <w:sz w:val="24"/>
              </w:rPr>
              <w:t>and</w:t>
            </w:r>
            <w:r>
              <w:rPr>
                <w:spacing w:val="-5"/>
                <w:sz w:val="24"/>
              </w:rPr>
              <w:t xml:space="preserve"> pit</w:t>
            </w:r>
          </w:p>
          <w:p w14:paraId="62096346" w14:textId="77777777" w:rsidR="003803F7" w:rsidRDefault="00F04078">
            <w:pPr>
              <w:pStyle w:val="TableParagraph"/>
              <w:numPr>
                <w:ilvl w:val="0"/>
                <w:numId w:val="297"/>
              </w:numPr>
              <w:tabs>
                <w:tab w:val="left" w:pos="472"/>
              </w:tabs>
              <w:spacing w:before="12"/>
              <w:rPr>
                <w:sz w:val="24"/>
              </w:rPr>
            </w:pPr>
            <w:r>
              <w:rPr>
                <w:sz w:val="24"/>
              </w:rPr>
              <w:t>Enumerate</w:t>
            </w:r>
            <w:r>
              <w:rPr>
                <w:spacing w:val="-11"/>
                <w:sz w:val="24"/>
              </w:rPr>
              <w:t xml:space="preserve"> </w:t>
            </w:r>
            <w:r>
              <w:rPr>
                <w:sz w:val="24"/>
              </w:rPr>
              <w:t>cells</w:t>
            </w:r>
            <w:r>
              <w:rPr>
                <w:spacing w:val="-13"/>
                <w:sz w:val="24"/>
              </w:rPr>
              <w:t xml:space="preserve"> </w:t>
            </w:r>
            <w:r>
              <w:rPr>
                <w:sz w:val="24"/>
              </w:rPr>
              <w:t>forming</w:t>
            </w:r>
            <w:r>
              <w:rPr>
                <w:spacing w:val="-11"/>
                <w:sz w:val="24"/>
              </w:rPr>
              <w:t xml:space="preserve"> </w:t>
            </w:r>
            <w:r>
              <w:rPr>
                <w:sz w:val="24"/>
              </w:rPr>
              <w:t>gastric</w:t>
            </w:r>
            <w:r>
              <w:rPr>
                <w:spacing w:val="-12"/>
                <w:sz w:val="24"/>
              </w:rPr>
              <w:t xml:space="preserve"> </w:t>
            </w:r>
            <w:r>
              <w:rPr>
                <w:spacing w:val="-2"/>
                <w:sz w:val="24"/>
              </w:rPr>
              <w:t>glands</w:t>
            </w:r>
          </w:p>
          <w:p w14:paraId="1D326247" w14:textId="77777777" w:rsidR="003803F7" w:rsidRDefault="00F04078">
            <w:pPr>
              <w:pStyle w:val="TableParagraph"/>
              <w:numPr>
                <w:ilvl w:val="0"/>
                <w:numId w:val="297"/>
              </w:numPr>
              <w:tabs>
                <w:tab w:val="left" w:pos="472"/>
              </w:tabs>
              <w:spacing w:before="4" w:line="242" w:lineRule="auto"/>
              <w:ind w:right="562"/>
              <w:rPr>
                <w:sz w:val="24"/>
              </w:rPr>
            </w:pPr>
            <w:r>
              <w:rPr>
                <w:sz w:val="24"/>
              </w:rPr>
              <w:t>Describe</w:t>
            </w:r>
            <w:r>
              <w:rPr>
                <w:spacing w:val="32"/>
                <w:sz w:val="24"/>
              </w:rPr>
              <w:t xml:space="preserve"> </w:t>
            </w:r>
            <w:r>
              <w:rPr>
                <w:sz w:val="24"/>
              </w:rPr>
              <w:t>the</w:t>
            </w:r>
            <w:r>
              <w:rPr>
                <w:spacing w:val="32"/>
                <w:sz w:val="24"/>
              </w:rPr>
              <w:t xml:space="preserve"> </w:t>
            </w:r>
            <w:r>
              <w:rPr>
                <w:sz w:val="24"/>
              </w:rPr>
              <w:t>structure</w:t>
            </w:r>
            <w:r>
              <w:rPr>
                <w:spacing w:val="32"/>
                <w:sz w:val="24"/>
              </w:rPr>
              <w:t xml:space="preserve"> </w:t>
            </w:r>
            <w:r>
              <w:rPr>
                <w:sz w:val="24"/>
              </w:rPr>
              <w:t>and</w:t>
            </w:r>
            <w:r>
              <w:rPr>
                <w:spacing w:val="32"/>
                <w:sz w:val="24"/>
              </w:rPr>
              <w:t xml:space="preserve"> </w:t>
            </w:r>
            <w:r>
              <w:rPr>
                <w:sz w:val="24"/>
              </w:rPr>
              <w:t>function</w:t>
            </w:r>
            <w:r>
              <w:rPr>
                <w:spacing w:val="32"/>
                <w:sz w:val="24"/>
              </w:rPr>
              <w:t xml:space="preserve"> </w:t>
            </w:r>
            <w:r>
              <w:rPr>
                <w:sz w:val="24"/>
              </w:rPr>
              <w:t>of cells forming gastric glands</w:t>
            </w:r>
          </w:p>
          <w:p w14:paraId="30F0FC36" w14:textId="77777777" w:rsidR="003803F7" w:rsidRDefault="00F04078">
            <w:pPr>
              <w:pStyle w:val="TableParagraph"/>
              <w:numPr>
                <w:ilvl w:val="0"/>
                <w:numId w:val="297"/>
              </w:numPr>
              <w:tabs>
                <w:tab w:val="left" w:pos="472"/>
              </w:tabs>
              <w:ind w:right="505"/>
              <w:rPr>
                <w:sz w:val="24"/>
              </w:rPr>
            </w:pPr>
            <w:r>
              <w:rPr>
                <w:sz w:val="24"/>
              </w:rPr>
              <w:t>Compare</w:t>
            </w:r>
            <w:r>
              <w:rPr>
                <w:spacing w:val="40"/>
                <w:sz w:val="24"/>
              </w:rPr>
              <w:t xml:space="preserve"> </w:t>
            </w:r>
            <w:r>
              <w:rPr>
                <w:sz w:val="24"/>
              </w:rPr>
              <w:t>the</w:t>
            </w:r>
            <w:r>
              <w:rPr>
                <w:spacing w:val="40"/>
                <w:sz w:val="24"/>
              </w:rPr>
              <w:t xml:space="preserve"> </w:t>
            </w:r>
            <w:r>
              <w:rPr>
                <w:sz w:val="24"/>
              </w:rPr>
              <w:t>histological</w:t>
            </w:r>
            <w:r>
              <w:rPr>
                <w:spacing w:val="40"/>
                <w:sz w:val="24"/>
              </w:rPr>
              <w:t xml:space="preserve"> </w:t>
            </w:r>
            <w:r>
              <w:rPr>
                <w:sz w:val="24"/>
              </w:rPr>
              <w:t>structure</w:t>
            </w:r>
            <w:r>
              <w:rPr>
                <w:spacing w:val="40"/>
                <w:sz w:val="24"/>
              </w:rPr>
              <w:t xml:space="preserve"> </w:t>
            </w:r>
            <w:r>
              <w:rPr>
                <w:sz w:val="24"/>
              </w:rPr>
              <w:t>of cardia, fundus and pylorus of stomach</w:t>
            </w:r>
          </w:p>
        </w:tc>
        <w:tc>
          <w:tcPr>
            <w:tcW w:w="1923" w:type="dxa"/>
          </w:tcPr>
          <w:p w14:paraId="280862DC" w14:textId="77777777" w:rsidR="003803F7" w:rsidRDefault="00F04078">
            <w:pPr>
              <w:pStyle w:val="TableParagraph"/>
              <w:spacing w:before="8"/>
              <w:ind w:left="114"/>
              <w:rPr>
                <w:sz w:val="24"/>
              </w:rPr>
            </w:pPr>
            <w:r>
              <w:rPr>
                <w:sz w:val="24"/>
              </w:rPr>
              <w:t>LGIS,</w:t>
            </w:r>
            <w:r>
              <w:rPr>
                <w:spacing w:val="-7"/>
                <w:sz w:val="24"/>
              </w:rPr>
              <w:t xml:space="preserve"> </w:t>
            </w:r>
            <w:r>
              <w:rPr>
                <w:spacing w:val="-4"/>
                <w:sz w:val="24"/>
              </w:rPr>
              <w:t>SGD,</w:t>
            </w:r>
          </w:p>
          <w:p w14:paraId="64C55116" w14:textId="77777777" w:rsidR="003803F7" w:rsidRDefault="00F04078">
            <w:pPr>
              <w:pStyle w:val="TableParagraph"/>
              <w:spacing w:before="5"/>
              <w:ind w:left="114"/>
              <w:rPr>
                <w:sz w:val="24"/>
              </w:rPr>
            </w:pPr>
            <w:r>
              <w:rPr>
                <w:spacing w:val="-2"/>
                <w:sz w:val="24"/>
              </w:rPr>
              <w:t>Practical</w:t>
            </w:r>
          </w:p>
        </w:tc>
        <w:tc>
          <w:tcPr>
            <w:tcW w:w="1777" w:type="dxa"/>
          </w:tcPr>
          <w:p w14:paraId="00C4978E" w14:textId="77777777" w:rsidR="003803F7" w:rsidRDefault="00F04078">
            <w:pPr>
              <w:pStyle w:val="TableParagraph"/>
              <w:ind w:left="111" w:right="350"/>
              <w:rPr>
                <w:sz w:val="24"/>
              </w:rPr>
            </w:pPr>
            <w:r>
              <w:rPr>
                <w:spacing w:val="-2"/>
                <w:sz w:val="24"/>
              </w:rPr>
              <w:t xml:space="preserve">MCQs, </w:t>
            </w:r>
            <w:r>
              <w:rPr>
                <w:sz w:val="24"/>
              </w:rPr>
              <w:t>SAQs,</w:t>
            </w:r>
            <w:r>
              <w:rPr>
                <w:spacing w:val="-15"/>
                <w:sz w:val="24"/>
              </w:rPr>
              <w:t xml:space="preserve"> </w:t>
            </w:r>
            <w:r>
              <w:rPr>
                <w:sz w:val="24"/>
              </w:rPr>
              <w:t xml:space="preserve">SEQs, </w:t>
            </w:r>
            <w:r>
              <w:rPr>
                <w:spacing w:val="-2"/>
                <w:sz w:val="24"/>
              </w:rPr>
              <w:t>OSPE,</w:t>
            </w:r>
          </w:p>
          <w:p w14:paraId="10F6DEE8" w14:textId="77777777" w:rsidR="003803F7" w:rsidRDefault="00F04078">
            <w:pPr>
              <w:pStyle w:val="TableParagraph"/>
              <w:ind w:left="111" w:right="436"/>
              <w:rPr>
                <w:sz w:val="24"/>
              </w:rPr>
            </w:pPr>
            <w:r>
              <w:rPr>
                <w:spacing w:val="-4"/>
                <w:sz w:val="24"/>
              </w:rPr>
              <w:t>Structured Viva</w:t>
            </w:r>
          </w:p>
        </w:tc>
      </w:tr>
      <w:tr w:rsidR="003803F7" w14:paraId="3B78EE8D" w14:textId="77777777" w:rsidTr="00CE7FC1">
        <w:trPr>
          <w:trHeight w:val="2344"/>
        </w:trPr>
        <w:tc>
          <w:tcPr>
            <w:tcW w:w="2215" w:type="dxa"/>
          </w:tcPr>
          <w:p w14:paraId="3E114A09" w14:textId="77777777" w:rsidR="003803F7" w:rsidRDefault="003803F7">
            <w:pPr>
              <w:pStyle w:val="TableParagraph"/>
            </w:pPr>
          </w:p>
        </w:tc>
        <w:tc>
          <w:tcPr>
            <w:tcW w:w="4877" w:type="dxa"/>
          </w:tcPr>
          <w:p w14:paraId="38521E07" w14:textId="77777777" w:rsidR="003803F7" w:rsidRDefault="00F04078">
            <w:pPr>
              <w:pStyle w:val="TableParagraph"/>
              <w:spacing w:line="275" w:lineRule="exact"/>
              <w:ind w:left="112"/>
              <w:rPr>
                <w:b/>
                <w:sz w:val="24"/>
              </w:rPr>
            </w:pPr>
            <w:r>
              <w:rPr>
                <w:b/>
                <w:spacing w:val="-2"/>
                <w:sz w:val="24"/>
                <w:u w:val="single"/>
              </w:rPr>
              <w:t>Physiology:</w:t>
            </w:r>
          </w:p>
          <w:p w14:paraId="4156B574" w14:textId="77777777" w:rsidR="003803F7" w:rsidRDefault="00F04078">
            <w:pPr>
              <w:pStyle w:val="TableParagraph"/>
              <w:numPr>
                <w:ilvl w:val="0"/>
                <w:numId w:val="296"/>
              </w:numPr>
              <w:tabs>
                <w:tab w:val="left" w:pos="472"/>
              </w:tabs>
              <w:rPr>
                <w:sz w:val="24"/>
              </w:rPr>
            </w:pPr>
            <w:r>
              <w:rPr>
                <w:sz w:val="24"/>
              </w:rPr>
              <w:t>Describe</w:t>
            </w:r>
            <w:r>
              <w:rPr>
                <w:spacing w:val="-12"/>
                <w:sz w:val="24"/>
              </w:rPr>
              <w:t xml:space="preserve"> </w:t>
            </w:r>
            <w:r>
              <w:rPr>
                <w:sz w:val="24"/>
              </w:rPr>
              <w:t>the</w:t>
            </w:r>
            <w:r>
              <w:rPr>
                <w:spacing w:val="-13"/>
                <w:sz w:val="24"/>
              </w:rPr>
              <w:t xml:space="preserve"> </w:t>
            </w:r>
            <w:r>
              <w:rPr>
                <w:sz w:val="24"/>
              </w:rPr>
              <w:t>functions</w:t>
            </w:r>
            <w:r>
              <w:rPr>
                <w:spacing w:val="-11"/>
                <w:sz w:val="24"/>
              </w:rPr>
              <w:t xml:space="preserve"> </w:t>
            </w:r>
            <w:r>
              <w:rPr>
                <w:sz w:val="24"/>
              </w:rPr>
              <w:t>of</w:t>
            </w:r>
            <w:r>
              <w:rPr>
                <w:spacing w:val="-10"/>
                <w:sz w:val="24"/>
              </w:rPr>
              <w:t xml:space="preserve"> </w:t>
            </w:r>
            <w:r>
              <w:rPr>
                <w:spacing w:val="-2"/>
                <w:sz w:val="24"/>
              </w:rPr>
              <w:t>stomach</w:t>
            </w:r>
          </w:p>
          <w:p w14:paraId="367C04D9" w14:textId="77777777" w:rsidR="003803F7" w:rsidRDefault="00F04078">
            <w:pPr>
              <w:pStyle w:val="TableParagraph"/>
              <w:numPr>
                <w:ilvl w:val="0"/>
                <w:numId w:val="296"/>
              </w:numPr>
              <w:tabs>
                <w:tab w:val="left" w:pos="472"/>
              </w:tabs>
              <w:spacing w:before="2"/>
              <w:ind w:right="93"/>
              <w:rPr>
                <w:sz w:val="24"/>
              </w:rPr>
            </w:pPr>
            <w:r>
              <w:rPr>
                <w:sz w:val="24"/>
              </w:rPr>
              <w:t>Explain</w:t>
            </w:r>
            <w:r>
              <w:rPr>
                <w:spacing w:val="-15"/>
                <w:sz w:val="24"/>
              </w:rPr>
              <w:t xml:space="preserve"> </w:t>
            </w:r>
            <w:r>
              <w:rPr>
                <w:sz w:val="24"/>
              </w:rPr>
              <w:t>the</w:t>
            </w:r>
            <w:r>
              <w:rPr>
                <w:spacing w:val="-15"/>
                <w:sz w:val="24"/>
              </w:rPr>
              <w:t xml:space="preserve"> </w:t>
            </w:r>
            <w:r>
              <w:rPr>
                <w:sz w:val="24"/>
              </w:rPr>
              <w:t>hormonal</w:t>
            </w:r>
            <w:r>
              <w:rPr>
                <w:spacing w:val="-15"/>
                <w:sz w:val="24"/>
              </w:rPr>
              <w:t xml:space="preserve"> </w:t>
            </w:r>
            <w:r>
              <w:rPr>
                <w:sz w:val="24"/>
              </w:rPr>
              <w:t>and</w:t>
            </w:r>
            <w:r>
              <w:rPr>
                <w:spacing w:val="-15"/>
                <w:sz w:val="24"/>
              </w:rPr>
              <w:t xml:space="preserve"> </w:t>
            </w:r>
            <w:r>
              <w:rPr>
                <w:sz w:val="24"/>
              </w:rPr>
              <w:t>neuronal</w:t>
            </w:r>
            <w:r>
              <w:rPr>
                <w:spacing w:val="-15"/>
                <w:sz w:val="24"/>
              </w:rPr>
              <w:t xml:space="preserve"> </w:t>
            </w:r>
            <w:r>
              <w:rPr>
                <w:sz w:val="24"/>
              </w:rPr>
              <w:t>processes of gastric motility and gastric emptying</w:t>
            </w:r>
          </w:p>
          <w:p w14:paraId="4ED2CD47" w14:textId="77777777" w:rsidR="003803F7" w:rsidRDefault="00F04078">
            <w:pPr>
              <w:pStyle w:val="TableParagraph"/>
              <w:numPr>
                <w:ilvl w:val="0"/>
                <w:numId w:val="296"/>
              </w:numPr>
              <w:tabs>
                <w:tab w:val="left" w:pos="472"/>
                <w:tab w:val="left" w:pos="1394"/>
                <w:tab w:val="left" w:pos="1999"/>
                <w:tab w:val="left" w:pos="2965"/>
                <w:tab w:val="left" w:pos="4378"/>
              </w:tabs>
              <w:spacing w:before="2" w:line="237" w:lineRule="auto"/>
              <w:ind w:right="93"/>
              <w:rPr>
                <w:sz w:val="24"/>
              </w:rPr>
            </w:pPr>
            <w:r>
              <w:rPr>
                <w:sz w:val="24"/>
              </w:rPr>
              <w:t>Describe</w:t>
            </w:r>
            <w:r>
              <w:rPr>
                <w:spacing w:val="80"/>
                <w:sz w:val="24"/>
              </w:rPr>
              <w:t xml:space="preserve"> </w:t>
            </w:r>
            <w:r>
              <w:rPr>
                <w:sz w:val="24"/>
              </w:rPr>
              <w:t>mechanism</w:t>
            </w:r>
            <w:r>
              <w:rPr>
                <w:spacing w:val="80"/>
                <w:sz w:val="24"/>
              </w:rPr>
              <w:t xml:space="preserve"> </w:t>
            </w:r>
            <w:r>
              <w:rPr>
                <w:sz w:val="24"/>
              </w:rPr>
              <w:t>(stimuli,</w:t>
            </w:r>
            <w:r>
              <w:rPr>
                <w:spacing w:val="80"/>
                <w:sz w:val="24"/>
              </w:rPr>
              <w:t xml:space="preserve"> </w:t>
            </w:r>
            <w:r>
              <w:rPr>
                <w:sz w:val="24"/>
              </w:rPr>
              <w:t xml:space="preserve">pathways, </w:t>
            </w:r>
            <w:r>
              <w:rPr>
                <w:spacing w:val="-2"/>
                <w:sz w:val="24"/>
              </w:rPr>
              <w:t>center)</w:t>
            </w:r>
            <w:r>
              <w:rPr>
                <w:sz w:val="24"/>
              </w:rPr>
              <w:tab/>
            </w:r>
            <w:r>
              <w:rPr>
                <w:spacing w:val="-4"/>
                <w:sz w:val="24"/>
              </w:rPr>
              <w:t>and</w:t>
            </w:r>
            <w:r>
              <w:rPr>
                <w:sz w:val="24"/>
              </w:rPr>
              <w:tab/>
            </w:r>
            <w:r>
              <w:rPr>
                <w:spacing w:val="-2"/>
                <w:sz w:val="24"/>
              </w:rPr>
              <w:t>clinical</w:t>
            </w:r>
            <w:r>
              <w:rPr>
                <w:sz w:val="24"/>
              </w:rPr>
              <w:tab/>
            </w:r>
            <w:r>
              <w:rPr>
                <w:spacing w:val="-2"/>
                <w:sz w:val="24"/>
              </w:rPr>
              <w:t>significance</w:t>
            </w:r>
            <w:r>
              <w:rPr>
                <w:sz w:val="24"/>
              </w:rPr>
              <w:tab/>
            </w:r>
            <w:r>
              <w:rPr>
                <w:spacing w:val="-6"/>
                <w:sz w:val="24"/>
              </w:rPr>
              <w:t xml:space="preserve">of </w:t>
            </w:r>
            <w:r>
              <w:rPr>
                <w:sz w:val="24"/>
              </w:rPr>
              <w:t>vomiting reflex</w:t>
            </w:r>
          </w:p>
        </w:tc>
        <w:tc>
          <w:tcPr>
            <w:tcW w:w="1923" w:type="dxa"/>
            <w:vAlign w:val="center"/>
          </w:tcPr>
          <w:p w14:paraId="0819EB79" w14:textId="77777777" w:rsidR="003803F7" w:rsidRDefault="00F04078" w:rsidP="00CE7FC1">
            <w:pPr>
              <w:pStyle w:val="TableParagraph"/>
              <w:spacing w:line="275" w:lineRule="exact"/>
              <w:ind w:left="114"/>
              <w:jc w:val="center"/>
              <w:rPr>
                <w:sz w:val="24"/>
              </w:rPr>
            </w:pPr>
            <w:r>
              <w:rPr>
                <w:sz w:val="24"/>
              </w:rPr>
              <w:t>SGD,</w:t>
            </w:r>
            <w:r>
              <w:rPr>
                <w:spacing w:val="-10"/>
                <w:sz w:val="24"/>
              </w:rPr>
              <w:t xml:space="preserve"> </w:t>
            </w:r>
            <w:r>
              <w:rPr>
                <w:spacing w:val="-5"/>
                <w:sz w:val="24"/>
              </w:rPr>
              <w:t>CBL</w:t>
            </w:r>
          </w:p>
        </w:tc>
        <w:tc>
          <w:tcPr>
            <w:tcW w:w="1777" w:type="dxa"/>
          </w:tcPr>
          <w:p w14:paraId="656B29CA" w14:textId="77777777" w:rsidR="003803F7" w:rsidRDefault="00F04078">
            <w:pPr>
              <w:pStyle w:val="TableParagraph"/>
              <w:ind w:left="111" w:right="346" w:hanging="2"/>
              <w:rPr>
                <w:sz w:val="24"/>
              </w:rPr>
            </w:pPr>
            <w:r>
              <w:rPr>
                <w:spacing w:val="-2"/>
                <w:sz w:val="24"/>
              </w:rPr>
              <w:t xml:space="preserve">MCQs, </w:t>
            </w:r>
            <w:r>
              <w:rPr>
                <w:sz w:val="24"/>
              </w:rPr>
              <w:t>SEQs/</w:t>
            </w:r>
            <w:r>
              <w:rPr>
                <w:spacing w:val="-15"/>
                <w:sz w:val="24"/>
              </w:rPr>
              <w:t xml:space="preserve"> </w:t>
            </w:r>
            <w:r>
              <w:rPr>
                <w:sz w:val="24"/>
              </w:rPr>
              <w:t xml:space="preserve">SAQs, </w:t>
            </w:r>
            <w:r>
              <w:rPr>
                <w:spacing w:val="-2"/>
                <w:sz w:val="24"/>
              </w:rPr>
              <w:t>OSPE,</w:t>
            </w:r>
          </w:p>
          <w:p w14:paraId="5B2F2A5C" w14:textId="77777777" w:rsidR="003803F7" w:rsidRDefault="00F04078">
            <w:pPr>
              <w:pStyle w:val="TableParagraph"/>
              <w:ind w:left="111" w:right="436"/>
              <w:rPr>
                <w:sz w:val="24"/>
              </w:rPr>
            </w:pPr>
            <w:r>
              <w:rPr>
                <w:spacing w:val="-4"/>
                <w:sz w:val="24"/>
              </w:rPr>
              <w:t>Structured Viva</w:t>
            </w:r>
          </w:p>
        </w:tc>
      </w:tr>
    </w:tbl>
    <w:p w14:paraId="29647CFA" w14:textId="3F45F23C" w:rsidR="003803F7" w:rsidRDefault="003803F7">
      <w:pPr>
        <w:rPr>
          <w:sz w:val="2"/>
          <w:szCs w:val="2"/>
        </w:rPr>
      </w:pPr>
    </w:p>
    <w:p w14:paraId="0F1B4FED" w14:textId="77777777" w:rsidR="003803F7" w:rsidRDefault="003803F7">
      <w:pPr>
        <w:rPr>
          <w:sz w:val="2"/>
          <w:szCs w:val="2"/>
        </w:rPr>
        <w:sectPr w:rsidR="003803F7">
          <w:type w:val="continuous"/>
          <w:pgSz w:w="12240" w:h="15840"/>
          <w:pgMar w:top="700" w:right="360" w:bottom="1152"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4877"/>
        <w:gridCol w:w="1923"/>
        <w:gridCol w:w="1777"/>
      </w:tblGrid>
      <w:tr w:rsidR="003803F7" w14:paraId="74CDCA7D" w14:textId="77777777">
        <w:trPr>
          <w:trHeight w:val="851"/>
        </w:trPr>
        <w:tc>
          <w:tcPr>
            <w:tcW w:w="2215" w:type="dxa"/>
            <w:vMerge w:val="restart"/>
          </w:tcPr>
          <w:p w14:paraId="25D5E70E" w14:textId="77777777" w:rsidR="003803F7" w:rsidRDefault="00F04078">
            <w:pPr>
              <w:pStyle w:val="TableParagraph"/>
              <w:spacing w:line="275" w:lineRule="exact"/>
              <w:ind w:left="4"/>
              <w:rPr>
                <w:b/>
                <w:sz w:val="24"/>
              </w:rPr>
            </w:pPr>
            <w:r>
              <w:rPr>
                <w:b/>
                <w:sz w:val="24"/>
              </w:rPr>
              <w:lastRenderedPageBreak/>
              <w:t>Learning</w:t>
            </w:r>
            <w:r>
              <w:rPr>
                <w:b/>
                <w:spacing w:val="-13"/>
                <w:sz w:val="24"/>
              </w:rPr>
              <w:t xml:space="preserve"> </w:t>
            </w:r>
            <w:r>
              <w:rPr>
                <w:b/>
                <w:spacing w:val="-2"/>
                <w:sz w:val="24"/>
              </w:rPr>
              <w:t>Outcomes</w:t>
            </w:r>
          </w:p>
        </w:tc>
        <w:tc>
          <w:tcPr>
            <w:tcW w:w="4877" w:type="dxa"/>
          </w:tcPr>
          <w:p w14:paraId="1A0DC128" w14:textId="77777777" w:rsidR="003803F7" w:rsidRDefault="00F04078">
            <w:pPr>
              <w:pStyle w:val="TableParagraph"/>
              <w:spacing w:line="275" w:lineRule="exact"/>
              <w:ind w:left="168"/>
              <w:rPr>
                <w:b/>
                <w:sz w:val="24"/>
              </w:rPr>
            </w:pPr>
            <w:r>
              <w:rPr>
                <w:b/>
                <w:sz w:val="24"/>
              </w:rPr>
              <w:t>Subject</w:t>
            </w:r>
            <w:r>
              <w:rPr>
                <w:b/>
                <w:spacing w:val="-12"/>
                <w:sz w:val="24"/>
              </w:rPr>
              <w:t xml:space="preserve"> </w:t>
            </w:r>
            <w:r>
              <w:rPr>
                <w:b/>
                <w:sz w:val="24"/>
              </w:rPr>
              <w:t>Learning</w:t>
            </w:r>
            <w:r>
              <w:rPr>
                <w:b/>
                <w:spacing w:val="-11"/>
                <w:sz w:val="24"/>
              </w:rPr>
              <w:t xml:space="preserve"> </w:t>
            </w:r>
            <w:r>
              <w:rPr>
                <w:b/>
                <w:spacing w:val="-2"/>
                <w:sz w:val="24"/>
              </w:rPr>
              <w:t>Outcomes</w:t>
            </w:r>
          </w:p>
        </w:tc>
        <w:tc>
          <w:tcPr>
            <w:tcW w:w="1923" w:type="dxa"/>
          </w:tcPr>
          <w:p w14:paraId="1CB7D06F" w14:textId="77777777" w:rsidR="003803F7" w:rsidRDefault="00F04078">
            <w:pPr>
              <w:pStyle w:val="TableParagraph"/>
              <w:ind w:left="4" w:right="298"/>
              <w:rPr>
                <w:b/>
                <w:sz w:val="24"/>
              </w:rPr>
            </w:pPr>
            <w:r>
              <w:rPr>
                <w:b/>
                <w:spacing w:val="-2"/>
                <w:sz w:val="24"/>
              </w:rPr>
              <w:t>Teaching</w:t>
            </w:r>
            <w:r>
              <w:rPr>
                <w:b/>
                <w:spacing w:val="-13"/>
                <w:sz w:val="24"/>
              </w:rPr>
              <w:t xml:space="preserve"> </w:t>
            </w:r>
            <w:r>
              <w:rPr>
                <w:b/>
                <w:spacing w:val="-2"/>
                <w:sz w:val="24"/>
              </w:rPr>
              <w:t>&amp; Learning Strategies</w:t>
            </w:r>
          </w:p>
        </w:tc>
        <w:tc>
          <w:tcPr>
            <w:tcW w:w="1777" w:type="dxa"/>
          </w:tcPr>
          <w:p w14:paraId="52C3EEF1" w14:textId="77777777" w:rsidR="003803F7" w:rsidRDefault="00F04078">
            <w:pPr>
              <w:pStyle w:val="TableParagraph"/>
              <w:ind w:left="181" w:firstLine="115"/>
              <w:rPr>
                <w:b/>
                <w:sz w:val="24"/>
              </w:rPr>
            </w:pPr>
            <w:r>
              <w:rPr>
                <w:b/>
                <w:spacing w:val="-2"/>
                <w:sz w:val="24"/>
              </w:rPr>
              <w:t xml:space="preserve">Proposed </w:t>
            </w:r>
            <w:r>
              <w:rPr>
                <w:b/>
                <w:spacing w:val="-4"/>
                <w:sz w:val="24"/>
              </w:rPr>
              <w:t>Assessment</w:t>
            </w:r>
          </w:p>
          <w:p w14:paraId="41B26B5E" w14:textId="77777777" w:rsidR="003803F7" w:rsidRDefault="00F04078">
            <w:pPr>
              <w:pStyle w:val="TableParagraph"/>
              <w:ind w:left="3"/>
              <w:rPr>
                <w:b/>
                <w:sz w:val="24"/>
              </w:rPr>
            </w:pPr>
            <w:r>
              <w:rPr>
                <w:b/>
                <w:spacing w:val="-2"/>
                <w:sz w:val="24"/>
              </w:rPr>
              <w:t>Strategies</w:t>
            </w:r>
          </w:p>
        </w:tc>
      </w:tr>
      <w:tr w:rsidR="003803F7" w14:paraId="799DB1AF" w14:textId="77777777">
        <w:trPr>
          <w:trHeight w:val="3489"/>
        </w:trPr>
        <w:tc>
          <w:tcPr>
            <w:tcW w:w="2215" w:type="dxa"/>
            <w:vMerge/>
            <w:tcBorders>
              <w:top w:val="nil"/>
            </w:tcBorders>
          </w:tcPr>
          <w:p w14:paraId="15DE1958" w14:textId="77777777" w:rsidR="003803F7" w:rsidRDefault="003803F7">
            <w:pPr>
              <w:rPr>
                <w:sz w:val="2"/>
                <w:szCs w:val="2"/>
              </w:rPr>
            </w:pPr>
          </w:p>
        </w:tc>
        <w:tc>
          <w:tcPr>
            <w:tcW w:w="4877" w:type="dxa"/>
          </w:tcPr>
          <w:p w14:paraId="047F0915" w14:textId="0CAE1023" w:rsidR="003803F7" w:rsidRDefault="00F04078">
            <w:pPr>
              <w:pStyle w:val="TableParagraph"/>
              <w:spacing w:before="11"/>
              <w:ind w:left="112"/>
              <w:rPr>
                <w:b/>
                <w:sz w:val="24"/>
              </w:rPr>
            </w:pPr>
            <w:r>
              <w:rPr>
                <w:b/>
                <w:sz w:val="24"/>
                <w:u w:val="single"/>
              </w:rPr>
              <w:t>Medical</w:t>
            </w:r>
            <w:r>
              <w:rPr>
                <w:b/>
                <w:spacing w:val="-11"/>
                <w:sz w:val="24"/>
                <w:u w:val="single"/>
              </w:rPr>
              <w:t xml:space="preserve"> </w:t>
            </w:r>
            <w:r w:rsidR="0082133C">
              <w:rPr>
                <w:b/>
                <w:spacing w:val="-2"/>
                <w:sz w:val="24"/>
                <w:u w:val="single"/>
              </w:rPr>
              <w:t>B</w:t>
            </w:r>
            <w:r>
              <w:rPr>
                <w:b/>
                <w:spacing w:val="-2"/>
                <w:sz w:val="24"/>
                <w:u w:val="single"/>
              </w:rPr>
              <w:t>iochemistry:</w:t>
            </w:r>
          </w:p>
          <w:p w14:paraId="188C2261" w14:textId="77777777" w:rsidR="003803F7" w:rsidRDefault="003803F7">
            <w:pPr>
              <w:pStyle w:val="TableParagraph"/>
              <w:spacing w:before="4"/>
              <w:rPr>
                <w:sz w:val="24"/>
              </w:rPr>
            </w:pPr>
          </w:p>
          <w:p w14:paraId="530F9C1C" w14:textId="77777777" w:rsidR="003803F7" w:rsidRDefault="00F04078">
            <w:pPr>
              <w:pStyle w:val="TableParagraph"/>
              <w:numPr>
                <w:ilvl w:val="0"/>
                <w:numId w:val="295"/>
              </w:numPr>
              <w:tabs>
                <w:tab w:val="left" w:pos="472"/>
              </w:tabs>
              <w:ind w:right="92"/>
              <w:jc w:val="both"/>
              <w:rPr>
                <w:sz w:val="24"/>
              </w:rPr>
            </w:pPr>
            <w:r>
              <w:rPr>
                <w:sz w:val="24"/>
              </w:rPr>
              <w:t xml:space="preserve">Describe the composition, mechanism of synthesis, daily secretion, stimulants, depressants, factors affecting HCl secretion, and biochemical regulation of gastric </w:t>
            </w:r>
            <w:r>
              <w:rPr>
                <w:spacing w:val="-2"/>
                <w:sz w:val="24"/>
              </w:rPr>
              <w:t>secretions</w:t>
            </w:r>
          </w:p>
          <w:p w14:paraId="18E4B2D8" w14:textId="77777777" w:rsidR="003803F7" w:rsidRDefault="00F04078">
            <w:pPr>
              <w:pStyle w:val="TableParagraph"/>
              <w:numPr>
                <w:ilvl w:val="0"/>
                <w:numId w:val="295"/>
              </w:numPr>
              <w:tabs>
                <w:tab w:val="left" w:pos="472"/>
              </w:tabs>
              <w:spacing w:before="3"/>
              <w:ind w:right="92"/>
              <w:jc w:val="both"/>
              <w:rPr>
                <w:sz w:val="24"/>
              </w:rPr>
            </w:pPr>
            <w:r>
              <w:rPr>
                <w:sz w:val="24"/>
              </w:rPr>
              <w:t>Describe</w:t>
            </w:r>
            <w:r>
              <w:rPr>
                <w:spacing w:val="-8"/>
                <w:sz w:val="24"/>
              </w:rPr>
              <w:t xml:space="preserve"> </w:t>
            </w:r>
            <w:r>
              <w:rPr>
                <w:sz w:val="24"/>
              </w:rPr>
              <w:t>the</w:t>
            </w:r>
            <w:r>
              <w:rPr>
                <w:spacing w:val="-8"/>
                <w:sz w:val="24"/>
              </w:rPr>
              <w:t xml:space="preserve"> </w:t>
            </w:r>
            <w:r>
              <w:rPr>
                <w:sz w:val="24"/>
              </w:rPr>
              <w:t>role</w:t>
            </w:r>
            <w:r>
              <w:rPr>
                <w:spacing w:val="-8"/>
                <w:sz w:val="24"/>
              </w:rPr>
              <w:t xml:space="preserve"> </w:t>
            </w:r>
            <w:r>
              <w:rPr>
                <w:sz w:val="24"/>
              </w:rPr>
              <w:t>of</w:t>
            </w:r>
            <w:r>
              <w:rPr>
                <w:spacing w:val="-9"/>
                <w:sz w:val="24"/>
              </w:rPr>
              <w:t xml:space="preserve"> </w:t>
            </w:r>
            <w:r>
              <w:rPr>
                <w:sz w:val="24"/>
              </w:rPr>
              <w:t>the</w:t>
            </w:r>
            <w:r>
              <w:rPr>
                <w:spacing w:val="-9"/>
                <w:sz w:val="24"/>
              </w:rPr>
              <w:t xml:space="preserve"> </w:t>
            </w:r>
            <w:r>
              <w:rPr>
                <w:sz w:val="24"/>
              </w:rPr>
              <w:t>stomach</w:t>
            </w:r>
            <w:r>
              <w:rPr>
                <w:spacing w:val="-12"/>
                <w:sz w:val="24"/>
              </w:rPr>
              <w:t xml:space="preserve"> </w:t>
            </w:r>
            <w:r>
              <w:rPr>
                <w:sz w:val="24"/>
              </w:rPr>
              <w:t>in</w:t>
            </w:r>
            <w:r>
              <w:rPr>
                <w:spacing w:val="-8"/>
                <w:sz w:val="24"/>
              </w:rPr>
              <w:t xml:space="preserve"> </w:t>
            </w:r>
            <w:r>
              <w:rPr>
                <w:sz w:val="24"/>
              </w:rPr>
              <w:t>the</w:t>
            </w:r>
            <w:r>
              <w:rPr>
                <w:spacing w:val="-9"/>
                <w:sz w:val="24"/>
              </w:rPr>
              <w:t xml:space="preserve"> </w:t>
            </w:r>
            <w:r>
              <w:rPr>
                <w:sz w:val="24"/>
              </w:rPr>
              <w:t xml:space="preserve">initial </w:t>
            </w:r>
            <w:r>
              <w:rPr>
                <w:spacing w:val="-2"/>
                <w:sz w:val="24"/>
              </w:rPr>
              <w:t>stages</w:t>
            </w:r>
            <w:r>
              <w:rPr>
                <w:spacing w:val="-8"/>
                <w:sz w:val="24"/>
              </w:rPr>
              <w:t xml:space="preserve"> </w:t>
            </w:r>
            <w:r>
              <w:rPr>
                <w:spacing w:val="-2"/>
                <w:sz w:val="24"/>
              </w:rPr>
              <w:t>of</w:t>
            </w:r>
            <w:r>
              <w:rPr>
                <w:spacing w:val="-10"/>
                <w:sz w:val="24"/>
              </w:rPr>
              <w:t xml:space="preserve"> </w:t>
            </w:r>
            <w:r>
              <w:rPr>
                <w:spacing w:val="-2"/>
                <w:sz w:val="24"/>
              </w:rPr>
              <w:t>protein</w:t>
            </w:r>
            <w:r>
              <w:rPr>
                <w:spacing w:val="-5"/>
                <w:sz w:val="24"/>
              </w:rPr>
              <w:t xml:space="preserve"> </w:t>
            </w:r>
            <w:r>
              <w:rPr>
                <w:spacing w:val="-2"/>
                <w:sz w:val="24"/>
              </w:rPr>
              <w:t>digestion</w:t>
            </w:r>
            <w:r>
              <w:rPr>
                <w:spacing w:val="-8"/>
                <w:sz w:val="24"/>
              </w:rPr>
              <w:t xml:space="preserve"> </w:t>
            </w:r>
            <w:r>
              <w:rPr>
                <w:spacing w:val="-2"/>
                <w:sz w:val="24"/>
              </w:rPr>
              <w:t>and</w:t>
            </w:r>
            <w:r>
              <w:rPr>
                <w:spacing w:val="-5"/>
                <w:sz w:val="24"/>
              </w:rPr>
              <w:t xml:space="preserve"> </w:t>
            </w:r>
            <w:r>
              <w:rPr>
                <w:spacing w:val="-2"/>
                <w:sz w:val="24"/>
              </w:rPr>
              <w:t>the</w:t>
            </w:r>
            <w:r>
              <w:rPr>
                <w:spacing w:val="-10"/>
                <w:sz w:val="24"/>
              </w:rPr>
              <w:t xml:space="preserve"> </w:t>
            </w:r>
            <w:r>
              <w:rPr>
                <w:spacing w:val="-2"/>
                <w:sz w:val="24"/>
              </w:rPr>
              <w:t xml:space="preserve">production </w:t>
            </w:r>
            <w:r>
              <w:rPr>
                <w:sz w:val="24"/>
              </w:rPr>
              <w:t>of</w:t>
            </w:r>
            <w:r>
              <w:rPr>
                <w:spacing w:val="-12"/>
                <w:sz w:val="24"/>
              </w:rPr>
              <w:t xml:space="preserve"> </w:t>
            </w:r>
            <w:r>
              <w:rPr>
                <w:sz w:val="24"/>
              </w:rPr>
              <w:t>intrinsic</w:t>
            </w:r>
            <w:r>
              <w:rPr>
                <w:spacing w:val="-12"/>
                <w:sz w:val="24"/>
              </w:rPr>
              <w:t xml:space="preserve"> </w:t>
            </w:r>
            <w:r>
              <w:rPr>
                <w:sz w:val="24"/>
              </w:rPr>
              <w:t>factor</w:t>
            </w:r>
            <w:r>
              <w:rPr>
                <w:spacing w:val="-14"/>
                <w:sz w:val="24"/>
              </w:rPr>
              <w:t xml:space="preserve"> </w:t>
            </w:r>
            <w:r>
              <w:rPr>
                <w:sz w:val="24"/>
              </w:rPr>
              <w:t>for</w:t>
            </w:r>
            <w:r>
              <w:rPr>
                <w:spacing w:val="-12"/>
                <w:sz w:val="24"/>
              </w:rPr>
              <w:t xml:space="preserve"> </w:t>
            </w:r>
            <w:r>
              <w:rPr>
                <w:sz w:val="24"/>
              </w:rPr>
              <w:t>vitamin</w:t>
            </w:r>
            <w:r>
              <w:rPr>
                <w:spacing w:val="-12"/>
                <w:sz w:val="24"/>
              </w:rPr>
              <w:t xml:space="preserve"> </w:t>
            </w:r>
            <w:r>
              <w:rPr>
                <w:sz w:val="24"/>
              </w:rPr>
              <w:t>B12</w:t>
            </w:r>
            <w:r>
              <w:rPr>
                <w:spacing w:val="-12"/>
                <w:sz w:val="24"/>
              </w:rPr>
              <w:t xml:space="preserve"> </w:t>
            </w:r>
            <w:r>
              <w:rPr>
                <w:sz w:val="24"/>
              </w:rPr>
              <w:t>absorption</w:t>
            </w:r>
          </w:p>
        </w:tc>
        <w:tc>
          <w:tcPr>
            <w:tcW w:w="1923" w:type="dxa"/>
          </w:tcPr>
          <w:p w14:paraId="18ADC5B0" w14:textId="77777777" w:rsidR="003803F7" w:rsidRDefault="00F04078">
            <w:pPr>
              <w:pStyle w:val="TableParagraph"/>
              <w:spacing w:before="11"/>
              <w:ind w:left="114"/>
              <w:rPr>
                <w:sz w:val="24"/>
              </w:rPr>
            </w:pPr>
            <w:r>
              <w:rPr>
                <w:sz w:val="24"/>
              </w:rPr>
              <w:t>LGIS,</w:t>
            </w:r>
            <w:r>
              <w:rPr>
                <w:spacing w:val="-7"/>
                <w:sz w:val="24"/>
              </w:rPr>
              <w:t xml:space="preserve"> </w:t>
            </w:r>
            <w:r>
              <w:rPr>
                <w:spacing w:val="-5"/>
                <w:sz w:val="24"/>
              </w:rPr>
              <w:t>SGD</w:t>
            </w:r>
          </w:p>
        </w:tc>
        <w:tc>
          <w:tcPr>
            <w:tcW w:w="1777" w:type="dxa"/>
          </w:tcPr>
          <w:p w14:paraId="5D85B3C6" w14:textId="77777777" w:rsidR="003803F7" w:rsidRDefault="00F04078">
            <w:pPr>
              <w:pStyle w:val="TableParagraph"/>
              <w:ind w:left="111" w:right="346"/>
              <w:rPr>
                <w:sz w:val="24"/>
              </w:rPr>
            </w:pPr>
            <w:r>
              <w:rPr>
                <w:spacing w:val="-2"/>
                <w:sz w:val="24"/>
              </w:rPr>
              <w:t xml:space="preserve">MCQs, </w:t>
            </w:r>
            <w:r>
              <w:rPr>
                <w:sz w:val="24"/>
              </w:rPr>
              <w:t>SEQs/</w:t>
            </w:r>
            <w:r>
              <w:rPr>
                <w:spacing w:val="-15"/>
                <w:sz w:val="24"/>
              </w:rPr>
              <w:t xml:space="preserve"> </w:t>
            </w:r>
            <w:r>
              <w:rPr>
                <w:sz w:val="24"/>
              </w:rPr>
              <w:t xml:space="preserve">SAQs, </w:t>
            </w:r>
            <w:r>
              <w:rPr>
                <w:spacing w:val="-2"/>
                <w:sz w:val="24"/>
              </w:rPr>
              <w:t>OSPE,</w:t>
            </w:r>
          </w:p>
          <w:p w14:paraId="6D4E8DAA" w14:textId="77777777" w:rsidR="003803F7" w:rsidRDefault="00F04078">
            <w:pPr>
              <w:pStyle w:val="TableParagraph"/>
              <w:spacing w:before="11"/>
              <w:ind w:left="111"/>
              <w:rPr>
                <w:sz w:val="24"/>
              </w:rPr>
            </w:pPr>
            <w:r>
              <w:rPr>
                <w:sz w:val="24"/>
              </w:rPr>
              <w:t>Structured</w:t>
            </w:r>
            <w:r>
              <w:rPr>
                <w:spacing w:val="-14"/>
                <w:sz w:val="24"/>
              </w:rPr>
              <w:t xml:space="preserve"> </w:t>
            </w:r>
            <w:r>
              <w:rPr>
                <w:spacing w:val="-4"/>
                <w:sz w:val="24"/>
              </w:rPr>
              <w:t>viva</w:t>
            </w:r>
          </w:p>
        </w:tc>
      </w:tr>
      <w:tr w:rsidR="003803F7" w14:paraId="588FB8FC" w14:textId="77777777">
        <w:trPr>
          <w:trHeight w:val="4744"/>
        </w:trPr>
        <w:tc>
          <w:tcPr>
            <w:tcW w:w="2215" w:type="dxa"/>
            <w:vMerge/>
            <w:tcBorders>
              <w:top w:val="nil"/>
            </w:tcBorders>
          </w:tcPr>
          <w:p w14:paraId="31B67B3D" w14:textId="77777777" w:rsidR="003803F7" w:rsidRDefault="003803F7">
            <w:pPr>
              <w:rPr>
                <w:sz w:val="2"/>
                <w:szCs w:val="2"/>
              </w:rPr>
            </w:pPr>
          </w:p>
        </w:tc>
        <w:tc>
          <w:tcPr>
            <w:tcW w:w="4877" w:type="dxa"/>
          </w:tcPr>
          <w:p w14:paraId="40A2A5F5" w14:textId="77777777" w:rsidR="003803F7" w:rsidRDefault="00F04078">
            <w:pPr>
              <w:pStyle w:val="TableParagraph"/>
              <w:spacing w:line="275" w:lineRule="exact"/>
              <w:ind w:left="112"/>
              <w:jc w:val="both"/>
              <w:rPr>
                <w:b/>
                <w:sz w:val="24"/>
              </w:rPr>
            </w:pPr>
            <w:r>
              <w:rPr>
                <w:b/>
                <w:sz w:val="24"/>
                <w:u w:val="single"/>
              </w:rPr>
              <w:t>Clinical</w:t>
            </w:r>
            <w:r>
              <w:rPr>
                <w:b/>
                <w:spacing w:val="-9"/>
                <w:sz w:val="24"/>
                <w:u w:val="single"/>
              </w:rPr>
              <w:t xml:space="preserve"> </w:t>
            </w:r>
            <w:r>
              <w:rPr>
                <w:b/>
                <w:spacing w:val="-2"/>
                <w:sz w:val="24"/>
                <w:u w:val="single"/>
              </w:rPr>
              <w:t>Relevance:</w:t>
            </w:r>
          </w:p>
          <w:p w14:paraId="3AC576D4" w14:textId="77777777" w:rsidR="003803F7" w:rsidRDefault="00F04078">
            <w:pPr>
              <w:pStyle w:val="TableParagraph"/>
              <w:numPr>
                <w:ilvl w:val="0"/>
                <w:numId w:val="294"/>
              </w:numPr>
              <w:tabs>
                <w:tab w:val="left" w:pos="472"/>
              </w:tabs>
              <w:ind w:right="92"/>
              <w:jc w:val="both"/>
              <w:rPr>
                <w:sz w:val="24"/>
              </w:rPr>
            </w:pPr>
            <w:r>
              <w:rPr>
                <w:sz w:val="24"/>
              </w:rPr>
              <w:t xml:space="preserve">Correlate a case of gastritis with pernicious anemia with histological and biochemical </w:t>
            </w:r>
            <w:r>
              <w:rPr>
                <w:spacing w:val="-2"/>
                <w:sz w:val="24"/>
              </w:rPr>
              <w:t>basis</w:t>
            </w:r>
          </w:p>
          <w:p w14:paraId="446C8027" w14:textId="77777777" w:rsidR="003803F7" w:rsidRDefault="00F04078">
            <w:pPr>
              <w:pStyle w:val="TableParagraph"/>
              <w:numPr>
                <w:ilvl w:val="0"/>
                <w:numId w:val="294"/>
              </w:numPr>
              <w:tabs>
                <w:tab w:val="left" w:pos="472"/>
              </w:tabs>
              <w:ind w:right="94"/>
              <w:jc w:val="both"/>
              <w:rPr>
                <w:sz w:val="24"/>
              </w:rPr>
            </w:pPr>
            <w:r>
              <w:rPr>
                <w:sz w:val="24"/>
              </w:rPr>
              <w:t xml:space="preserve">Explain the embryological basis of pyloric </w:t>
            </w:r>
            <w:r>
              <w:rPr>
                <w:spacing w:val="-2"/>
                <w:sz w:val="24"/>
              </w:rPr>
              <w:t>stenosis</w:t>
            </w:r>
          </w:p>
          <w:p w14:paraId="117D298B" w14:textId="77777777" w:rsidR="003803F7" w:rsidRDefault="00F04078">
            <w:pPr>
              <w:pStyle w:val="TableParagraph"/>
              <w:numPr>
                <w:ilvl w:val="0"/>
                <w:numId w:val="294"/>
              </w:numPr>
              <w:tabs>
                <w:tab w:val="left" w:pos="472"/>
              </w:tabs>
              <w:ind w:right="96"/>
              <w:jc w:val="both"/>
              <w:rPr>
                <w:sz w:val="24"/>
              </w:rPr>
            </w:pPr>
            <w:r>
              <w:rPr>
                <w:sz w:val="24"/>
              </w:rPr>
              <w:t>Describe the mechanism of development of gastric ulcers and erosions</w:t>
            </w:r>
          </w:p>
          <w:p w14:paraId="09AF7704" w14:textId="77777777" w:rsidR="003803F7" w:rsidRDefault="00F04078">
            <w:pPr>
              <w:pStyle w:val="TableParagraph"/>
              <w:numPr>
                <w:ilvl w:val="0"/>
                <w:numId w:val="294"/>
              </w:numPr>
              <w:tabs>
                <w:tab w:val="left" w:pos="471"/>
              </w:tabs>
              <w:spacing w:before="12"/>
              <w:ind w:left="471" w:hanging="359"/>
              <w:jc w:val="both"/>
              <w:rPr>
                <w:sz w:val="24"/>
              </w:rPr>
            </w:pPr>
            <w:r>
              <w:rPr>
                <w:sz w:val="24"/>
              </w:rPr>
              <w:t>Describe</w:t>
            </w:r>
            <w:r>
              <w:rPr>
                <w:spacing w:val="-15"/>
                <w:sz w:val="24"/>
              </w:rPr>
              <w:t xml:space="preserve"> </w:t>
            </w:r>
            <w:r>
              <w:rPr>
                <w:sz w:val="24"/>
              </w:rPr>
              <w:t>the</w:t>
            </w:r>
            <w:r>
              <w:rPr>
                <w:spacing w:val="-11"/>
                <w:sz w:val="24"/>
              </w:rPr>
              <w:t xml:space="preserve"> </w:t>
            </w:r>
            <w:r>
              <w:rPr>
                <w:sz w:val="24"/>
              </w:rPr>
              <w:t>gastric</w:t>
            </w:r>
            <w:r>
              <w:rPr>
                <w:spacing w:val="-14"/>
                <w:sz w:val="24"/>
              </w:rPr>
              <w:t xml:space="preserve"> </w:t>
            </w:r>
            <w:r>
              <w:rPr>
                <w:sz w:val="24"/>
              </w:rPr>
              <w:t>functions</w:t>
            </w:r>
            <w:r>
              <w:rPr>
                <w:spacing w:val="-14"/>
                <w:sz w:val="24"/>
              </w:rPr>
              <w:t xml:space="preserve"> </w:t>
            </w:r>
            <w:r>
              <w:rPr>
                <w:spacing w:val="-4"/>
                <w:sz w:val="24"/>
              </w:rPr>
              <w:t>tests</w:t>
            </w:r>
          </w:p>
          <w:p w14:paraId="2B758CCD" w14:textId="77777777" w:rsidR="003803F7" w:rsidRDefault="00F04078">
            <w:pPr>
              <w:pStyle w:val="TableParagraph"/>
              <w:numPr>
                <w:ilvl w:val="0"/>
                <w:numId w:val="294"/>
              </w:numPr>
              <w:tabs>
                <w:tab w:val="left" w:pos="472"/>
              </w:tabs>
              <w:spacing w:before="5"/>
              <w:ind w:right="93"/>
              <w:jc w:val="both"/>
              <w:rPr>
                <w:sz w:val="24"/>
              </w:rPr>
            </w:pPr>
            <w:r>
              <w:rPr>
                <w:sz w:val="24"/>
              </w:rPr>
              <w:t>Explain gastric and peptic ulcers with reference to their common locations and blood vessels endangered as a consequence of perforation</w:t>
            </w:r>
          </w:p>
          <w:p w14:paraId="57A75EBA" w14:textId="77777777" w:rsidR="003803F7" w:rsidRDefault="00F04078">
            <w:pPr>
              <w:pStyle w:val="TableParagraph"/>
              <w:numPr>
                <w:ilvl w:val="0"/>
                <w:numId w:val="294"/>
              </w:numPr>
              <w:tabs>
                <w:tab w:val="left" w:pos="472"/>
              </w:tabs>
              <w:ind w:right="90"/>
              <w:jc w:val="both"/>
              <w:rPr>
                <w:sz w:val="24"/>
              </w:rPr>
            </w:pPr>
            <w:r>
              <w:rPr>
                <w:sz w:val="24"/>
              </w:rPr>
              <w:t>Identify common stomach disorders such as gastritis, Helicobacter pylori infection, achlorhydria, peptic ulcer and gastric cancer</w:t>
            </w:r>
          </w:p>
        </w:tc>
        <w:tc>
          <w:tcPr>
            <w:tcW w:w="1923" w:type="dxa"/>
          </w:tcPr>
          <w:p w14:paraId="4AE9DFA2" w14:textId="77777777" w:rsidR="003803F7" w:rsidRDefault="00F04078">
            <w:pPr>
              <w:pStyle w:val="TableParagraph"/>
              <w:ind w:left="64" w:right="714"/>
              <w:rPr>
                <w:sz w:val="24"/>
              </w:rPr>
            </w:pPr>
            <w:r>
              <w:rPr>
                <w:spacing w:val="-2"/>
                <w:sz w:val="24"/>
              </w:rPr>
              <w:t>Integrated session, LGIS,</w:t>
            </w:r>
            <w:r>
              <w:rPr>
                <w:spacing w:val="-13"/>
                <w:sz w:val="24"/>
              </w:rPr>
              <w:t xml:space="preserve"> </w:t>
            </w:r>
            <w:r>
              <w:rPr>
                <w:spacing w:val="-2"/>
                <w:sz w:val="24"/>
              </w:rPr>
              <w:t>SGD</w:t>
            </w:r>
          </w:p>
        </w:tc>
        <w:tc>
          <w:tcPr>
            <w:tcW w:w="1777" w:type="dxa"/>
          </w:tcPr>
          <w:p w14:paraId="0935306F" w14:textId="77777777" w:rsidR="003803F7" w:rsidRDefault="003803F7">
            <w:pPr>
              <w:pStyle w:val="TableParagraph"/>
            </w:pPr>
          </w:p>
        </w:tc>
      </w:tr>
      <w:tr w:rsidR="003803F7" w14:paraId="6FA97886" w14:textId="77777777">
        <w:trPr>
          <w:trHeight w:val="719"/>
        </w:trPr>
        <w:tc>
          <w:tcPr>
            <w:tcW w:w="10792" w:type="dxa"/>
            <w:gridSpan w:val="4"/>
            <w:shd w:val="clear" w:color="auto" w:fill="D8E1F2"/>
          </w:tcPr>
          <w:p w14:paraId="1CB89143" w14:textId="0391E5DC" w:rsidR="003803F7" w:rsidRDefault="00F04078">
            <w:pPr>
              <w:pStyle w:val="TableParagraph"/>
              <w:spacing w:line="414" w:lineRule="exact"/>
              <w:ind w:left="4065"/>
              <w:rPr>
                <w:b/>
                <w:sz w:val="36"/>
              </w:rPr>
            </w:pPr>
            <w:r>
              <w:rPr>
                <w:b/>
                <w:sz w:val="32"/>
              </w:rPr>
              <w:t>4.</w:t>
            </w:r>
            <w:r>
              <w:rPr>
                <w:b/>
                <w:spacing w:val="31"/>
                <w:sz w:val="32"/>
              </w:rPr>
              <w:t xml:space="preserve"> </w:t>
            </w:r>
            <w:r>
              <w:rPr>
                <w:b/>
                <w:sz w:val="36"/>
                <w:u w:val="single"/>
              </w:rPr>
              <w:t>Small</w:t>
            </w:r>
            <w:r>
              <w:rPr>
                <w:b/>
                <w:spacing w:val="-7"/>
                <w:sz w:val="36"/>
                <w:u w:val="single"/>
              </w:rPr>
              <w:t xml:space="preserve"> </w:t>
            </w:r>
            <w:r w:rsidR="0082133C">
              <w:rPr>
                <w:b/>
                <w:spacing w:val="-2"/>
                <w:sz w:val="36"/>
                <w:u w:val="single"/>
              </w:rPr>
              <w:t>I</w:t>
            </w:r>
            <w:r>
              <w:rPr>
                <w:b/>
                <w:spacing w:val="-2"/>
                <w:sz w:val="36"/>
                <w:u w:val="single"/>
              </w:rPr>
              <w:t>ntestine</w:t>
            </w:r>
          </w:p>
        </w:tc>
      </w:tr>
      <w:tr w:rsidR="003803F7" w14:paraId="6AAE037B" w14:textId="77777777">
        <w:trPr>
          <w:trHeight w:val="1391"/>
        </w:trPr>
        <w:tc>
          <w:tcPr>
            <w:tcW w:w="2215" w:type="dxa"/>
          </w:tcPr>
          <w:p w14:paraId="5381ADEE" w14:textId="77777777" w:rsidR="003803F7" w:rsidRDefault="00F04078">
            <w:pPr>
              <w:pStyle w:val="TableParagraph"/>
              <w:tabs>
                <w:tab w:val="left" w:pos="1572"/>
              </w:tabs>
              <w:ind w:left="112" w:right="347"/>
              <w:rPr>
                <w:sz w:val="24"/>
              </w:rPr>
            </w:pPr>
            <w:r>
              <w:rPr>
                <w:spacing w:val="-2"/>
                <w:sz w:val="24"/>
              </w:rPr>
              <w:t>Relate</w:t>
            </w:r>
            <w:r>
              <w:rPr>
                <w:sz w:val="24"/>
              </w:rPr>
              <w:tab/>
            </w:r>
            <w:r>
              <w:rPr>
                <w:spacing w:val="-6"/>
                <w:sz w:val="24"/>
              </w:rPr>
              <w:t xml:space="preserve">the </w:t>
            </w:r>
            <w:r>
              <w:rPr>
                <w:spacing w:val="-2"/>
                <w:sz w:val="24"/>
              </w:rPr>
              <w:t>anatomical structures, physiological</w:t>
            </w:r>
          </w:p>
        </w:tc>
        <w:tc>
          <w:tcPr>
            <w:tcW w:w="4877" w:type="dxa"/>
          </w:tcPr>
          <w:p w14:paraId="30FA6A0A" w14:textId="77777777" w:rsidR="003803F7" w:rsidRDefault="00F04078">
            <w:pPr>
              <w:pStyle w:val="TableParagraph"/>
              <w:spacing w:before="11"/>
              <w:ind w:left="168"/>
              <w:rPr>
                <w:b/>
                <w:sz w:val="24"/>
              </w:rPr>
            </w:pPr>
            <w:r>
              <w:rPr>
                <w:b/>
                <w:spacing w:val="-2"/>
                <w:sz w:val="24"/>
                <w:u w:val="single"/>
              </w:rPr>
              <w:t>Anatomy:</w:t>
            </w:r>
          </w:p>
          <w:p w14:paraId="11C2CEAA" w14:textId="77777777" w:rsidR="003803F7" w:rsidRDefault="00F04078">
            <w:pPr>
              <w:pStyle w:val="TableParagraph"/>
              <w:numPr>
                <w:ilvl w:val="0"/>
                <w:numId w:val="293"/>
              </w:numPr>
              <w:tabs>
                <w:tab w:val="left" w:pos="472"/>
              </w:tabs>
              <w:spacing w:before="4"/>
              <w:ind w:right="435"/>
              <w:rPr>
                <w:sz w:val="24"/>
              </w:rPr>
            </w:pPr>
            <w:r>
              <w:rPr>
                <w:sz w:val="24"/>
              </w:rPr>
              <w:t>Describe</w:t>
            </w:r>
            <w:r>
              <w:rPr>
                <w:spacing w:val="-9"/>
                <w:sz w:val="24"/>
              </w:rPr>
              <w:t xml:space="preserve"> </w:t>
            </w:r>
            <w:r>
              <w:rPr>
                <w:sz w:val="24"/>
              </w:rPr>
              <w:t>the</w:t>
            </w:r>
            <w:r>
              <w:rPr>
                <w:spacing w:val="-9"/>
                <w:sz w:val="24"/>
              </w:rPr>
              <w:t xml:space="preserve"> </w:t>
            </w:r>
            <w:r>
              <w:rPr>
                <w:sz w:val="24"/>
              </w:rPr>
              <w:t>gross</w:t>
            </w:r>
            <w:r>
              <w:rPr>
                <w:spacing w:val="-9"/>
                <w:sz w:val="24"/>
              </w:rPr>
              <w:t xml:space="preserve"> </w:t>
            </w:r>
            <w:r>
              <w:rPr>
                <w:sz w:val="24"/>
              </w:rPr>
              <w:t>anatomical</w:t>
            </w:r>
            <w:r>
              <w:rPr>
                <w:spacing w:val="-10"/>
                <w:sz w:val="24"/>
              </w:rPr>
              <w:t xml:space="preserve"> </w:t>
            </w:r>
            <w:r>
              <w:rPr>
                <w:sz w:val="24"/>
              </w:rPr>
              <w:t>features</w:t>
            </w:r>
            <w:r>
              <w:rPr>
                <w:spacing w:val="-9"/>
                <w:sz w:val="24"/>
              </w:rPr>
              <w:t xml:space="preserve"> </w:t>
            </w:r>
            <w:r>
              <w:rPr>
                <w:sz w:val="24"/>
              </w:rPr>
              <w:t>of small intestine</w:t>
            </w:r>
          </w:p>
          <w:p w14:paraId="797EF8BE" w14:textId="77777777" w:rsidR="003803F7" w:rsidRDefault="00F04078">
            <w:pPr>
              <w:pStyle w:val="TableParagraph"/>
              <w:numPr>
                <w:ilvl w:val="0"/>
                <w:numId w:val="293"/>
              </w:numPr>
              <w:tabs>
                <w:tab w:val="left" w:pos="472"/>
              </w:tabs>
              <w:spacing w:before="4"/>
              <w:ind w:right="446"/>
              <w:rPr>
                <w:sz w:val="21"/>
              </w:rPr>
            </w:pPr>
            <w:r>
              <w:rPr>
                <w:color w:val="111618"/>
                <w:spacing w:val="-2"/>
                <w:sz w:val="21"/>
              </w:rPr>
              <w:t>Describe</w:t>
            </w:r>
            <w:r>
              <w:rPr>
                <w:color w:val="111618"/>
                <w:spacing w:val="-7"/>
                <w:sz w:val="21"/>
              </w:rPr>
              <w:t xml:space="preserve"> </w:t>
            </w:r>
            <w:r>
              <w:rPr>
                <w:color w:val="111618"/>
                <w:spacing w:val="-2"/>
                <w:sz w:val="21"/>
              </w:rPr>
              <w:t>the</w:t>
            </w:r>
            <w:r>
              <w:rPr>
                <w:color w:val="111618"/>
                <w:spacing w:val="-10"/>
                <w:sz w:val="21"/>
              </w:rPr>
              <w:t xml:space="preserve"> </w:t>
            </w:r>
            <w:r>
              <w:rPr>
                <w:color w:val="111618"/>
                <w:spacing w:val="-2"/>
                <w:sz w:val="21"/>
              </w:rPr>
              <w:t>histological</w:t>
            </w:r>
            <w:r>
              <w:rPr>
                <w:color w:val="111618"/>
                <w:spacing w:val="-6"/>
                <w:sz w:val="21"/>
              </w:rPr>
              <w:t xml:space="preserve"> </w:t>
            </w:r>
            <w:r>
              <w:rPr>
                <w:color w:val="111618"/>
                <w:spacing w:val="-2"/>
                <w:sz w:val="21"/>
              </w:rPr>
              <w:t>structure</w:t>
            </w:r>
            <w:r>
              <w:rPr>
                <w:color w:val="111618"/>
                <w:spacing w:val="-5"/>
                <w:sz w:val="21"/>
              </w:rPr>
              <w:t xml:space="preserve"> </w:t>
            </w:r>
            <w:r>
              <w:rPr>
                <w:color w:val="111618"/>
                <w:spacing w:val="-2"/>
                <w:sz w:val="21"/>
              </w:rPr>
              <w:t>of</w:t>
            </w:r>
            <w:r>
              <w:rPr>
                <w:color w:val="111618"/>
                <w:spacing w:val="-7"/>
                <w:sz w:val="21"/>
              </w:rPr>
              <w:t xml:space="preserve"> </w:t>
            </w:r>
            <w:r>
              <w:rPr>
                <w:color w:val="111618"/>
                <w:spacing w:val="-2"/>
                <w:sz w:val="21"/>
              </w:rPr>
              <w:t>three</w:t>
            </w:r>
            <w:r>
              <w:rPr>
                <w:color w:val="111618"/>
                <w:spacing w:val="-5"/>
                <w:sz w:val="21"/>
              </w:rPr>
              <w:t xml:space="preserve"> </w:t>
            </w:r>
            <w:r>
              <w:rPr>
                <w:color w:val="111618"/>
                <w:spacing w:val="-2"/>
                <w:sz w:val="21"/>
              </w:rPr>
              <w:t xml:space="preserve">parts </w:t>
            </w:r>
            <w:r>
              <w:rPr>
                <w:color w:val="111618"/>
                <w:sz w:val="21"/>
              </w:rPr>
              <w:t>of small intestine</w:t>
            </w:r>
          </w:p>
        </w:tc>
        <w:tc>
          <w:tcPr>
            <w:tcW w:w="1923" w:type="dxa"/>
          </w:tcPr>
          <w:p w14:paraId="17197894" w14:textId="77777777" w:rsidR="003803F7" w:rsidRDefault="00F04078">
            <w:pPr>
              <w:pStyle w:val="TableParagraph"/>
              <w:spacing w:before="11"/>
              <w:ind w:left="114"/>
              <w:rPr>
                <w:sz w:val="24"/>
              </w:rPr>
            </w:pPr>
            <w:r>
              <w:rPr>
                <w:sz w:val="24"/>
              </w:rPr>
              <w:t>LGIS,</w:t>
            </w:r>
            <w:r>
              <w:rPr>
                <w:spacing w:val="-7"/>
                <w:sz w:val="24"/>
              </w:rPr>
              <w:t xml:space="preserve"> </w:t>
            </w:r>
            <w:r>
              <w:rPr>
                <w:spacing w:val="-5"/>
                <w:sz w:val="24"/>
              </w:rPr>
              <w:t>SGD</w:t>
            </w:r>
          </w:p>
          <w:p w14:paraId="47337A4A" w14:textId="77777777" w:rsidR="003803F7" w:rsidRDefault="003803F7">
            <w:pPr>
              <w:pStyle w:val="TableParagraph"/>
              <w:spacing w:before="7"/>
              <w:rPr>
                <w:sz w:val="24"/>
              </w:rPr>
            </w:pPr>
          </w:p>
          <w:p w14:paraId="1CE74F63" w14:textId="77777777" w:rsidR="003803F7" w:rsidRDefault="00F04078">
            <w:pPr>
              <w:pStyle w:val="TableParagraph"/>
              <w:ind w:left="114"/>
              <w:rPr>
                <w:sz w:val="24"/>
              </w:rPr>
            </w:pPr>
            <w:r>
              <w:rPr>
                <w:spacing w:val="-2"/>
                <w:sz w:val="24"/>
              </w:rPr>
              <w:t>Practical</w:t>
            </w:r>
          </w:p>
        </w:tc>
        <w:tc>
          <w:tcPr>
            <w:tcW w:w="1777" w:type="dxa"/>
          </w:tcPr>
          <w:p w14:paraId="70DD4F05" w14:textId="77777777" w:rsidR="003803F7" w:rsidRDefault="00F04078">
            <w:pPr>
              <w:pStyle w:val="TableParagraph"/>
              <w:spacing w:line="242" w:lineRule="auto"/>
              <w:ind w:left="111" w:right="346"/>
              <w:rPr>
                <w:sz w:val="24"/>
              </w:rPr>
            </w:pPr>
            <w:r>
              <w:rPr>
                <w:spacing w:val="-2"/>
                <w:sz w:val="24"/>
              </w:rPr>
              <w:t xml:space="preserve">MCQs, </w:t>
            </w:r>
            <w:r>
              <w:rPr>
                <w:sz w:val="24"/>
              </w:rPr>
              <w:t>SEQs/</w:t>
            </w:r>
            <w:r>
              <w:rPr>
                <w:spacing w:val="-15"/>
                <w:sz w:val="24"/>
              </w:rPr>
              <w:t xml:space="preserve"> </w:t>
            </w:r>
            <w:r>
              <w:rPr>
                <w:sz w:val="24"/>
              </w:rPr>
              <w:t xml:space="preserve">SAQs, </w:t>
            </w:r>
            <w:r>
              <w:rPr>
                <w:spacing w:val="-2"/>
                <w:sz w:val="24"/>
              </w:rPr>
              <w:t>OSPE,</w:t>
            </w:r>
          </w:p>
          <w:p w14:paraId="752D6CA6" w14:textId="77777777" w:rsidR="003803F7" w:rsidRDefault="00F04078">
            <w:pPr>
              <w:pStyle w:val="TableParagraph"/>
              <w:spacing w:line="276" w:lineRule="exact"/>
              <w:ind w:left="111" w:right="436"/>
              <w:rPr>
                <w:sz w:val="24"/>
              </w:rPr>
            </w:pPr>
            <w:r>
              <w:rPr>
                <w:spacing w:val="-4"/>
                <w:sz w:val="24"/>
              </w:rPr>
              <w:t>Structured Viva</w:t>
            </w:r>
          </w:p>
        </w:tc>
      </w:tr>
    </w:tbl>
    <w:p w14:paraId="30C8642B" w14:textId="796ACD3F" w:rsidR="003803F7" w:rsidRDefault="003803F7">
      <w:pPr>
        <w:rPr>
          <w:sz w:val="2"/>
          <w:szCs w:val="2"/>
        </w:rPr>
      </w:pPr>
    </w:p>
    <w:p w14:paraId="12B7A156" w14:textId="77777777" w:rsidR="003803F7" w:rsidRDefault="003803F7">
      <w:pPr>
        <w:rPr>
          <w:sz w:val="2"/>
          <w:szCs w:val="2"/>
        </w:rPr>
        <w:sectPr w:rsidR="003803F7">
          <w:type w:val="continuous"/>
          <w:pgSz w:w="12240" w:h="15840"/>
          <w:pgMar w:top="700" w:right="360" w:bottom="760"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4877"/>
        <w:gridCol w:w="1923"/>
        <w:gridCol w:w="1777"/>
      </w:tblGrid>
      <w:tr w:rsidR="003803F7" w14:paraId="16A63EA2" w14:textId="77777777">
        <w:trPr>
          <w:trHeight w:val="851"/>
        </w:trPr>
        <w:tc>
          <w:tcPr>
            <w:tcW w:w="2215" w:type="dxa"/>
          </w:tcPr>
          <w:p w14:paraId="29B5204F" w14:textId="77777777" w:rsidR="003803F7" w:rsidRDefault="00F04078">
            <w:pPr>
              <w:pStyle w:val="TableParagraph"/>
              <w:spacing w:line="275" w:lineRule="exact"/>
              <w:ind w:left="4"/>
              <w:rPr>
                <w:b/>
                <w:sz w:val="24"/>
              </w:rPr>
            </w:pPr>
            <w:r>
              <w:rPr>
                <w:b/>
                <w:sz w:val="24"/>
              </w:rPr>
              <w:lastRenderedPageBreak/>
              <w:t>Learning</w:t>
            </w:r>
            <w:r>
              <w:rPr>
                <w:b/>
                <w:spacing w:val="-13"/>
                <w:sz w:val="24"/>
              </w:rPr>
              <w:t xml:space="preserve"> </w:t>
            </w:r>
            <w:r>
              <w:rPr>
                <w:b/>
                <w:spacing w:val="-2"/>
                <w:sz w:val="24"/>
              </w:rPr>
              <w:t>Outcomes</w:t>
            </w:r>
          </w:p>
        </w:tc>
        <w:tc>
          <w:tcPr>
            <w:tcW w:w="4877" w:type="dxa"/>
          </w:tcPr>
          <w:p w14:paraId="24A535CA" w14:textId="77777777" w:rsidR="003803F7" w:rsidRDefault="00F04078">
            <w:pPr>
              <w:pStyle w:val="TableParagraph"/>
              <w:spacing w:line="275" w:lineRule="exact"/>
              <w:ind w:left="168"/>
              <w:rPr>
                <w:b/>
                <w:sz w:val="24"/>
              </w:rPr>
            </w:pPr>
            <w:r>
              <w:rPr>
                <w:b/>
                <w:sz w:val="24"/>
              </w:rPr>
              <w:t>Subject</w:t>
            </w:r>
            <w:r>
              <w:rPr>
                <w:b/>
                <w:spacing w:val="-12"/>
                <w:sz w:val="24"/>
              </w:rPr>
              <w:t xml:space="preserve"> </w:t>
            </w:r>
            <w:r>
              <w:rPr>
                <w:b/>
                <w:sz w:val="24"/>
              </w:rPr>
              <w:t>Learning</w:t>
            </w:r>
            <w:r>
              <w:rPr>
                <w:b/>
                <w:spacing w:val="-11"/>
                <w:sz w:val="24"/>
              </w:rPr>
              <w:t xml:space="preserve"> </w:t>
            </w:r>
            <w:r>
              <w:rPr>
                <w:b/>
                <w:spacing w:val="-2"/>
                <w:sz w:val="24"/>
              </w:rPr>
              <w:t>Outcomes</w:t>
            </w:r>
          </w:p>
        </w:tc>
        <w:tc>
          <w:tcPr>
            <w:tcW w:w="1923" w:type="dxa"/>
          </w:tcPr>
          <w:p w14:paraId="710D5DF9" w14:textId="77777777" w:rsidR="003803F7" w:rsidRDefault="00F04078">
            <w:pPr>
              <w:pStyle w:val="TableParagraph"/>
              <w:ind w:left="4" w:right="298"/>
              <w:rPr>
                <w:b/>
                <w:sz w:val="24"/>
              </w:rPr>
            </w:pPr>
            <w:r>
              <w:rPr>
                <w:b/>
                <w:spacing w:val="-2"/>
                <w:sz w:val="24"/>
              </w:rPr>
              <w:t>Teaching</w:t>
            </w:r>
            <w:r>
              <w:rPr>
                <w:b/>
                <w:spacing w:val="-13"/>
                <w:sz w:val="24"/>
              </w:rPr>
              <w:t xml:space="preserve"> </w:t>
            </w:r>
            <w:r>
              <w:rPr>
                <w:b/>
                <w:spacing w:val="-2"/>
                <w:sz w:val="24"/>
              </w:rPr>
              <w:t>&amp; Learning Strategies</w:t>
            </w:r>
          </w:p>
        </w:tc>
        <w:tc>
          <w:tcPr>
            <w:tcW w:w="1777" w:type="dxa"/>
          </w:tcPr>
          <w:p w14:paraId="28DB0043" w14:textId="77777777" w:rsidR="003803F7" w:rsidRDefault="00F04078">
            <w:pPr>
              <w:pStyle w:val="TableParagraph"/>
              <w:ind w:left="181" w:firstLine="115"/>
              <w:rPr>
                <w:b/>
                <w:sz w:val="24"/>
              </w:rPr>
            </w:pPr>
            <w:r>
              <w:rPr>
                <w:b/>
                <w:spacing w:val="-2"/>
                <w:sz w:val="24"/>
              </w:rPr>
              <w:t xml:space="preserve">Proposed </w:t>
            </w:r>
            <w:r>
              <w:rPr>
                <w:b/>
                <w:spacing w:val="-4"/>
                <w:sz w:val="24"/>
              </w:rPr>
              <w:t>Assessment</w:t>
            </w:r>
          </w:p>
          <w:p w14:paraId="74A5C5E8" w14:textId="77777777" w:rsidR="003803F7" w:rsidRDefault="00F04078">
            <w:pPr>
              <w:pStyle w:val="TableParagraph"/>
              <w:ind w:left="3"/>
              <w:rPr>
                <w:b/>
                <w:sz w:val="24"/>
              </w:rPr>
            </w:pPr>
            <w:r>
              <w:rPr>
                <w:b/>
                <w:spacing w:val="-2"/>
                <w:sz w:val="24"/>
              </w:rPr>
              <w:t>Strategies</w:t>
            </w:r>
          </w:p>
        </w:tc>
      </w:tr>
      <w:tr w:rsidR="003803F7" w14:paraId="5556733D" w14:textId="77777777">
        <w:trPr>
          <w:trHeight w:val="3359"/>
        </w:trPr>
        <w:tc>
          <w:tcPr>
            <w:tcW w:w="2215" w:type="dxa"/>
            <w:vMerge w:val="restart"/>
          </w:tcPr>
          <w:p w14:paraId="02BD8F2B" w14:textId="77777777" w:rsidR="003803F7" w:rsidRDefault="00F04078">
            <w:pPr>
              <w:pStyle w:val="TableParagraph"/>
              <w:tabs>
                <w:tab w:val="left" w:pos="1528"/>
              </w:tabs>
              <w:ind w:left="112" w:right="250"/>
              <w:rPr>
                <w:sz w:val="24"/>
              </w:rPr>
            </w:pPr>
            <w:r>
              <w:rPr>
                <w:spacing w:val="-2"/>
                <w:sz w:val="24"/>
              </w:rPr>
              <w:t>functions</w:t>
            </w:r>
            <w:r>
              <w:rPr>
                <w:sz w:val="24"/>
              </w:rPr>
              <w:tab/>
            </w:r>
            <w:r>
              <w:rPr>
                <w:spacing w:val="-4"/>
                <w:sz w:val="24"/>
              </w:rPr>
              <w:t xml:space="preserve">and </w:t>
            </w:r>
            <w:r>
              <w:rPr>
                <w:spacing w:val="-2"/>
                <w:sz w:val="24"/>
              </w:rPr>
              <w:t xml:space="preserve">biochemical </w:t>
            </w:r>
            <w:r>
              <w:rPr>
                <w:sz w:val="24"/>
              </w:rPr>
              <w:t>processes</w:t>
            </w:r>
            <w:r>
              <w:rPr>
                <w:spacing w:val="3"/>
                <w:sz w:val="24"/>
              </w:rPr>
              <w:t xml:space="preserve"> </w:t>
            </w:r>
            <w:r>
              <w:rPr>
                <w:sz w:val="24"/>
              </w:rPr>
              <w:t>involved in</w:t>
            </w:r>
            <w:r>
              <w:rPr>
                <w:spacing w:val="40"/>
                <w:sz w:val="24"/>
              </w:rPr>
              <w:t xml:space="preserve"> </w:t>
            </w:r>
            <w:r>
              <w:rPr>
                <w:sz w:val="24"/>
              </w:rPr>
              <w:t>small intestine</w:t>
            </w:r>
          </w:p>
          <w:p w14:paraId="3D2A0E95" w14:textId="77777777" w:rsidR="003803F7" w:rsidRDefault="00F04078">
            <w:pPr>
              <w:pStyle w:val="TableParagraph"/>
              <w:tabs>
                <w:tab w:val="left" w:pos="1669"/>
              </w:tabs>
              <w:ind w:left="112" w:right="315" w:firstLine="1104"/>
              <w:rPr>
                <w:sz w:val="24"/>
              </w:rPr>
            </w:pPr>
            <w:r>
              <w:rPr>
                <w:spacing w:val="-6"/>
                <w:sz w:val="24"/>
              </w:rPr>
              <w:t>to</w:t>
            </w:r>
            <w:r>
              <w:rPr>
                <w:sz w:val="24"/>
              </w:rPr>
              <w:tab/>
            </w:r>
            <w:r>
              <w:rPr>
                <w:spacing w:val="-6"/>
                <w:sz w:val="24"/>
              </w:rPr>
              <w:t xml:space="preserve">its </w:t>
            </w:r>
            <w:r>
              <w:rPr>
                <w:spacing w:val="-2"/>
                <w:sz w:val="24"/>
              </w:rPr>
              <w:t>clinical significance</w:t>
            </w:r>
          </w:p>
        </w:tc>
        <w:tc>
          <w:tcPr>
            <w:tcW w:w="4877" w:type="dxa"/>
          </w:tcPr>
          <w:p w14:paraId="117E392F" w14:textId="77777777" w:rsidR="003803F7" w:rsidRDefault="00F04078">
            <w:pPr>
              <w:pStyle w:val="TableParagraph"/>
              <w:numPr>
                <w:ilvl w:val="0"/>
                <w:numId w:val="292"/>
              </w:numPr>
              <w:tabs>
                <w:tab w:val="left" w:pos="472"/>
              </w:tabs>
              <w:ind w:right="91"/>
              <w:jc w:val="both"/>
              <w:rPr>
                <w:sz w:val="21"/>
              </w:rPr>
            </w:pPr>
            <w:r>
              <w:rPr>
                <w:color w:val="111618"/>
                <w:sz w:val="21"/>
              </w:rPr>
              <w:t>Differentiate between three</w:t>
            </w:r>
            <w:r>
              <w:rPr>
                <w:color w:val="111618"/>
                <w:spacing w:val="-1"/>
                <w:sz w:val="21"/>
              </w:rPr>
              <w:t xml:space="preserve"> </w:t>
            </w:r>
            <w:r>
              <w:rPr>
                <w:color w:val="111618"/>
                <w:sz w:val="21"/>
              </w:rPr>
              <w:t>parts of small intestine on histological basis</w:t>
            </w:r>
          </w:p>
          <w:p w14:paraId="32647C65" w14:textId="77777777" w:rsidR="003803F7" w:rsidRDefault="00F04078">
            <w:pPr>
              <w:pStyle w:val="TableParagraph"/>
              <w:numPr>
                <w:ilvl w:val="0"/>
                <w:numId w:val="292"/>
              </w:numPr>
              <w:tabs>
                <w:tab w:val="left" w:pos="472"/>
              </w:tabs>
              <w:ind w:right="93"/>
              <w:jc w:val="both"/>
              <w:rPr>
                <w:sz w:val="21"/>
              </w:rPr>
            </w:pPr>
            <w:r>
              <w:rPr>
                <w:color w:val="111618"/>
                <w:sz w:val="21"/>
              </w:rPr>
              <w:t>Elaborate the adaptive structural modifications of small intestine for performing its functions</w:t>
            </w:r>
          </w:p>
          <w:p w14:paraId="5404EAA2" w14:textId="77777777" w:rsidR="003803F7" w:rsidRDefault="00F04078">
            <w:pPr>
              <w:pStyle w:val="TableParagraph"/>
              <w:numPr>
                <w:ilvl w:val="0"/>
                <w:numId w:val="292"/>
              </w:numPr>
              <w:tabs>
                <w:tab w:val="left" w:pos="472"/>
              </w:tabs>
              <w:ind w:right="95"/>
              <w:jc w:val="both"/>
              <w:rPr>
                <w:sz w:val="24"/>
              </w:rPr>
            </w:pPr>
            <w:r>
              <w:rPr>
                <w:sz w:val="24"/>
              </w:rPr>
              <w:t>Describe physiological herniation with emphasis upon rationale behind its occurrence and reduction</w:t>
            </w:r>
          </w:p>
          <w:p w14:paraId="5BAA2EAE" w14:textId="77777777" w:rsidR="003803F7" w:rsidRDefault="00F04078">
            <w:pPr>
              <w:pStyle w:val="TableParagraph"/>
              <w:numPr>
                <w:ilvl w:val="0"/>
                <w:numId w:val="292"/>
              </w:numPr>
              <w:tabs>
                <w:tab w:val="left" w:pos="472"/>
              </w:tabs>
              <w:ind w:right="89"/>
              <w:jc w:val="both"/>
              <w:rPr>
                <w:sz w:val="24"/>
              </w:rPr>
            </w:pPr>
            <w:r>
              <w:rPr>
                <w:sz w:val="24"/>
              </w:rPr>
              <w:t>Correlate the rotation of midgut loop with definitive positioning of mid gut derivatives in abdomen</w:t>
            </w:r>
          </w:p>
          <w:p w14:paraId="2ACD9D48" w14:textId="5BFA0867" w:rsidR="003803F7" w:rsidRDefault="00F04078">
            <w:pPr>
              <w:pStyle w:val="TableParagraph"/>
              <w:numPr>
                <w:ilvl w:val="0"/>
                <w:numId w:val="292"/>
              </w:numPr>
              <w:tabs>
                <w:tab w:val="left" w:pos="471"/>
              </w:tabs>
              <w:spacing w:before="9"/>
              <w:ind w:left="471" w:hanging="359"/>
              <w:jc w:val="both"/>
              <w:rPr>
                <w:sz w:val="24"/>
              </w:rPr>
            </w:pPr>
            <w:r>
              <w:rPr>
                <w:sz w:val="24"/>
              </w:rPr>
              <w:t>Describe</w:t>
            </w:r>
            <w:r>
              <w:rPr>
                <w:spacing w:val="-12"/>
                <w:sz w:val="24"/>
              </w:rPr>
              <w:t xml:space="preserve"> </w:t>
            </w:r>
            <w:r>
              <w:rPr>
                <w:sz w:val="24"/>
              </w:rPr>
              <w:t>the</w:t>
            </w:r>
            <w:r>
              <w:rPr>
                <w:spacing w:val="-14"/>
                <w:sz w:val="24"/>
              </w:rPr>
              <w:t xml:space="preserve"> </w:t>
            </w:r>
            <w:r>
              <w:rPr>
                <w:sz w:val="24"/>
              </w:rPr>
              <w:t>development</w:t>
            </w:r>
            <w:r>
              <w:rPr>
                <w:spacing w:val="-11"/>
                <w:sz w:val="24"/>
              </w:rPr>
              <w:t xml:space="preserve"> </w:t>
            </w:r>
            <w:r>
              <w:rPr>
                <w:sz w:val="24"/>
              </w:rPr>
              <w:t>of</w:t>
            </w:r>
            <w:r>
              <w:rPr>
                <w:spacing w:val="-11"/>
                <w:sz w:val="24"/>
              </w:rPr>
              <w:t xml:space="preserve"> </w:t>
            </w:r>
            <w:r w:rsidR="004F6BC2">
              <w:rPr>
                <w:spacing w:val="-2"/>
                <w:sz w:val="24"/>
              </w:rPr>
              <w:t>duodenum</w:t>
            </w:r>
          </w:p>
        </w:tc>
        <w:tc>
          <w:tcPr>
            <w:tcW w:w="1923" w:type="dxa"/>
          </w:tcPr>
          <w:p w14:paraId="2D17A55B" w14:textId="77777777" w:rsidR="003803F7" w:rsidRDefault="003803F7">
            <w:pPr>
              <w:pStyle w:val="TableParagraph"/>
            </w:pPr>
          </w:p>
        </w:tc>
        <w:tc>
          <w:tcPr>
            <w:tcW w:w="1777" w:type="dxa"/>
          </w:tcPr>
          <w:p w14:paraId="7F2F517F" w14:textId="77777777" w:rsidR="003803F7" w:rsidRDefault="003803F7">
            <w:pPr>
              <w:pStyle w:val="TableParagraph"/>
            </w:pPr>
          </w:p>
        </w:tc>
      </w:tr>
      <w:tr w:rsidR="003803F7" w14:paraId="019182BA" w14:textId="77777777">
        <w:trPr>
          <w:trHeight w:val="1744"/>
        </w:trPr>
        <w:tc>
          <w:tcPr>
            <w:tcW w:w="2215" w:type="dxa"/>
            <w:vMerge/>
            <w:tcBorders>
              <w:top w:val="nil"/>
            </w:tcBorders>
          </w:tcPr>
          <w:p w14:paraId="708FDFF9" w14:textId="77777777" w:rsidR="003803F7" w:rsidRDefault="003803F7">
            <w:pPr>
              <w:rPr>
                <w:sz w:val="2"/>
                <w:szCs w:val="2"/>
              </w:rPr>
            </w:pPr>
          </w:p>
        </w:tc>
        <w:tc>
          <w:tcPr>
            <w:tcW w:w="4877" w:type="dxa"/>
          </w:tcPr>
          <w:p w14:paraId="5A90341D" w14:textId="77777777" w:rsidR="003803F7" w:rsidRDefault="00F04078">
            <w:pPr>
              <w:pStyle w:val="TableParagraph"/>
              <w:spacing w:before="11"/>
              <w:ind w:left="112"/>
              <w:rPr>
                <w:b/>
                <w:sz w:val="24"/>
              </w:rPr>
            </w:pPr>
            <w:r>
              <w:rPr>
                <w:b/>
                <w:spacing w:val="-2"/>
                <w:sz w:val="24"/>
                <w:u w:val="single"/>
              </w:rPr>
              <w:t>Physiology:</w:t>
            </w:r>
          </w:p>
          <w:p w14:paraId="692C2283" w14:textId="77777777" w:rsidR="003803F7" w:rsidRDefault="00F04078">
            <w:pPr>
              <w:pStyle w:val="TableParagraph"/>
              <w:numPr>
                <w:ilvl w:val="0"/>
                <w:numId w:val="291"/>
              </w:numPr>
              <w:tabs>
                <w:tab w:val="left" w:pos="471"/>
              </w:tabs>
              <w:spacing w:before="4"/>
              <w:ind w:left="471" w:hanging="359"/>
              <w:jc w:val="both"/>
              <w:rPr>
                <w:sz w:val="24"/>
              </w:rPr>
            </w:pPr>
            <w:r>
              <w:rPr>
                <w:sz w:val="24"/>
              </w:rPr>
              <w:t>Describe</w:t>
            </w:r>
            <w:r>
              <w:rPr>
                <w:spacing w:val="-11"/>
                <w:sz w:val="24"/>
              </w:rPr>
              <w:t xml:space="preserve"> </w:t>
            </w:r>
            <w:r>
              <w:rPr>
                <w:sz w:val="24"/>
              </w:rPr>
              <w:t>the</w:t>
            </w:r>
            <w:r>
              <w:rPr>
                <w:spacing w:val="-10"/>
                <w:sz w:val="24"/>
              </w:rPr>
              <w:t xml:space="preserve"> </w:t>
            </w:r>
            <w:r>
              <w:rPr>
                <w:sz w:val="24"/>
              </w:rPr>
              <w:t>functions</w:t>
            </w:r>
            <w:r>
              <w:rPr>
                <w:spacing w:val="-9"/>
                <w:sz w:val="24"/>
              </w:rPr>
              <w:t xml:space="preserve"> </w:t>
            </w:r>
            <w:r>
              <w:rPr>
                <w:sz w:val="24"/>
              </w:rPr>
              <w:t>of</w:t>
            </w:r>
            <w:r>
              <w:rPr>
                <w:spacing w:val="-11"/>
                <w:sz w:val="24"/>
              </w:rPr>
              <w:t xml:space="preserve"> </w:t>
            </w:r>
            <w:r>
              <w:rPr>
                <w:sz w:val="24"/>
              </w:rPr>
              <w:t>small</w:t>
            </w:r>
            <w:r>
              <w:rPr>
                <w:spacing w:val="-9"/>
                <w:sz w:val="24"/>
              </w:rPr>
              <w:t xml:space="preserve"> </w:t>
            </w:r>
            <w:r>
              <w:rPr>
                <w:spacing w:val="-2"/>
                <w:sz w:val="24"/>
              </w:rPr>
              <w:t>intestine</w:t>
            </w:r>
          </w:p>
          <w:p w14:paraId="5D34DD98" w14:textId="77777777" w:rsidR="003803F7" w:rsidRDefault="00F04078">
            <w:pPr>
              <w:pStyle w:val="TableParagraph"/>
              <w:numPr>
                <w:ilvl w:val="0"/>
                <w:numId w:val="291"/>
              </w:numPr>
              <w:tabs>
                <w:tab w:val="left" w:pos="472"/>
              </w:tabs>
              <w:ind w:right="92"/>
              <w:jc w:val="both"/>
              <w:rPr>
                <w:sz w:val="24"/>
              </w:rPr>
            </w:pPr>
            <w:r>
              <w:rPr>
                <w:sz w:val="24"/>
              </w:rPr>
              <w:t xml:space="preserve">Describe the motility patterns of the small intestine, including segmentation and </w:t>
            </w:r>
            <w:r>
              <w:rPr>
                <w:spacing w:val="-2"/>
                <w:sz w:val="24"/>
              </w:rPr>
              <w:t>peristalsis.</w:t>
            </w:r>
          </w:p>
        </w:tc>
        <w:tc>
          <w:tcPr>
            <w:tcW w:w="1923" w:type="dxa"/>
          </w:tcPr>
          <w:p w14:paraId="50260089" w14:textId="77777777" w:rsidR="003803F7" w:rsidRDefault="00F04078">
            <w:pPr>
              <w:pStyle w:val="TableParagraph"/>
              <w:spacing w:before="11"/>
              <w:ind w:left="114"/>
              <w:rPr>
                <w:sz w:val="24"/>
              </w:rPr>
            </w:pPr>
            <w:r>
              <w:rPr>
                <w:sz w:val="24"/>
              </w:rPr>
              <w:t>LGIS,</w:t>
            </w:r>
            <w:r>
              <w:rPr>
                <w:spacing w:val="-7"/>
                <w:sz w:val="24"/>
              </w:rPr>
              <w:t xml:space="preserve"> </w:t>
            </w:r>
            <w:r>
              <w:rPr>
                <w:spacing w:val="-5"/>
                <w:sz w:val="24"/>
              </w:rPr>
              <w:t>SGD</w:t>
            </w:r>
          </w:p>
        </w:tc>
        <w:tc>
          <w:tcPr>
            <w:tcW w:w="1777" w:type="dxa"/>
          </w:tcPr>
          <w:p w14:paraId="5CEF6C52" w14:textId="77777777" w:rsidR="003803F7" w:rsidRDefault="00F04078">
            <w:pPr>
              <w:pStyle w:val="TableParagraph"/>
              <w:ind w:left="111" w:right="346"/>
              <w:rPr>
                <w:sz w:val="24"/>
              </w:rPr>
            </w:pPr>
            <w:r>
              <w:rPr>
                <w:spacing w:val="-2"/>
                <w:sz w:val="24"/>
              </w:rPr>
              <w:t xml:space="preserve">MCQs, </w:t>
            </w:r>
            <w:r>
              <w:rPr>
                <w:sz w:val="24"/>
              </w:rPr>
              <w:t>SEQs/</w:t>
            </w:r>
            <w:r>
              <w:rPr>
                <w:spacing w:val="-15"/>
                <w:sz w:val="24"/>
              </w:rPr>
              <w:t xml:space="preserve"> </w:t>
            </w:r>
            <w:r>
              <w:rPr>
                <w:sz w:val="24"/>
              </w:rPr>
              <w:t xml:space="preserve">SAQs, </w:t>
            </w:r>
            <w:r>
              <w:rPr>
                <w:spacing w:val="-2"/>
                <w:sz w:val="24"/>
              </w:rPr>
              <w:t>OSPE,</w:t>
            </w:r>
          </w:p>
          <w:p w14:paraId="681B7CD9" w14:textId="77777777" w:rsidR="003803F7" w:rsidRDefault="00F04078">
            <w:pPr>
              <w:pStyle w:val="TableParagraph"/>
              <w:ind w:left="111" w:right="436"/>
              <w:rPr>
                <w:sz w:val="24"/>
              </w:rPr>
            </w:pPr>
            <w:r>
              <w:rPr>
                <w:spacing w:val="-4"/>
                <w:sz w:val="24"/>
              </w:rPr>
              <w:t>Structured Viva</w:t>
            </w:r>
          </w:p>
        </w:tc>
      </w:tr>
      <w:tr w:rsidR="003803F7" w14:paraId="2CDED482" w14:textId="77777777">
        <w:trPr>
          <w:trHeight w:val="8190"/>
        </w:trPr>
        <w:tc>
          <w:tcPr>
            <w:tcW w:w="2215" w:type="dxa"/>
            <w:vMerge/>
            <w:tcBorders>
              <w:top w:val="nil"/>
            </w:tcBorders>
          </w:tcPr>
          <w:p w14:paraId="4650D0A4" w14:textId="77777777" w:rsidR="003803F7" w:rsidRDefault="003803F7">
            <w:pPr>
              <w:rPr>
                <w:sz w:val="2"/>
                <w:szCs w:val="2"/>
              </w:rPr>
            </w:pPr>
          </w:p>
        </w:tc>
        <w:tc>
          <w:tcPr>
            <w:tcW w:w="4877" w:type="dxa"/>
          </w:tcPr>
          <w:p w14:paraId="256110D4" w14:textId="22EF0CFE" w:rsidR="003803F7" w:rsidRDefault="00F04078">
            <w:pPr>
              <w:pStyle w:val="TableParagraph"/>
              <w:spacing w:before="11"/>
              <w:ind w:left="112"/>
              <w:jc w:val="both"/>
              <w:rPr>
                <w:b/>
                <w:sz w:val="24"/>
              </w:rPr>
            </w:pPr>
            <w:r>
              <w:rPr>
                <w:b/>
                <w:sz w:val="24"/>
                <w:u w:val="single"/>
              </w:rPr>
              <w:t>Medical</w:t>
            </w:r>
            <w:r>
              <w:rPr>
                <w:b/>
                <w:spacing w:val="-11"/>
                <w:sz w:val="24"/>
                <w:u w:val="single"/>
              </w:rPr>
              <w:t xml:space="preserve"> </w:t>
            </w:r>
            <w:r w:rsidR="0082133C">
              <w:rPr>
                <w:b/>
                <w:spacing w:val="-2"/>
                <w:sz w:val="24"/>
                <w:u w:val="single"/>
              </w:rPr>
              <w:t>B</w:t>
            </w:r>
            <w:r>
              <w:rPr>
                <w:b/>
                <w:spacing w:val="-2"/>
                <w:sz w:val="24"/>
                <w:u w:val="single"/>
              </w:rPr>
              <w:t>iochemistry:</w:t>
            </w:r>
          </w:p>
          <w:p w14:paraId="17CF4D84" w14:textId="77777777" w:rsidR="003803F7" w:rsidRDefault="00F04078">
            <w:pPr>
              <w:pStyle w:val="TableParagraph"/>
              <w:numPr>
                <w:ilvl w:val="0"/>
                <w:numId w:val="290"/>
              </w:numPr>
              <w:tabs>
                <w:tab w:val="left" w:pos="472"/>
              </w:tabs>
              <w:spacing w:before="4"/>
              <w:ind w:right="90"/>
              <w:jc w:val="both"/>
              <w:rPr>
                <w:sz w:val="24"/>
              </w:rPr>
            </w:pPr>
            <w:r>
              <w:rPr>
                <w:sz w:val="24"/>
              </w:rPr>
              <w:t>Explain the processes of digestion and nutrient absorption in the small intestine</w:t>
            </w:r>
          </w:p>
          <w:p w14:paraId="06DD72C9" w14:textId="77777777" w:rsidR="003803F7" w:rsidRDefault="00F04078">
            <w:pPr>
              <w:pStyle w:val="TableParagraph"/>
              <w:numPr>
                <w:ilvl w:val="0"/>
                <w:numId w:val="290"/>
              </w:numPr>
              <w:tabs>
                <w:tab w:val="left" w:pos="472"/>
              </w:tabs>
              <w:ind w:right="88"/>
              <w:jc w:val="both"/>
              <w:rPr>
                <w:sz w:val="24"/>
              </w:rPr>
            </w:pPr>
            <w:r>
              <w:rPr>
                <w:sz w:val="24"/>
              </w:rPr>
              <w:t>Explain the role of digestive enzymes and hormones (gastrin, secretin and CCk) in the breakdown and absorption of proteins</w:t>
            </w:r>
          </w:p>
          <w:p w14:paraId="7889347A" w14:textId="77777777" w:rsidR="003803F7" w:rsidRDefault="00F04078">
            <w:pPr>
              <w:pStyle w:val="TableParagraph"/>
              <w:numPr>
                <w:ilvl w:val="0"/>
                <w:numId w:val="290"/>
              </w:numPr>
              <w:tabs>
                <w:tab w:val="left" w:pos="472"/>
              </w:tabs>
              <w:spacing w:before="1"/>
              <w:ind w:right="98"/>
              <w:jc w:val="both"/>
              <w:rPr>
                <w:sz w:val="24"/>
              </w:rPr>
            </w:pPr>
            <w:r>
              <w:rPr>
                <w:sz w:val="24"/>
              </w:rPr>
              <w:t xml:space="preserve">Describe the nutritional requirement of </w:t>
            </w:r>
            <w:r>
              <w:rPr>
                <w:spacing w:val="-2"/>
                <w:sz w:val="24"/>
              </w:rPr>
              <w:t>carbohydrate</w:t>
            </w:r>
          </w:p>
          <w:p w14:paraId="42AF13A6" w14:textId="77777777" w:rsidR="003803F7" w:rsidRDefault="00F04078">
            <w:pPr>
              <w:pStyle w:val="TableParagraph"/>
              <w:numPr>
                <w:ilvl w:val="0"/>
                <w:numId w:val="290"/>
              </w:numPr>
              <w:tabs>
                <w:tab w:val="left" w:pos="472"/>
              </w:tabs>
              <w:ind w:right="92"/>
              <w:jc w:val="both"/>
              <w:rPr>
                <w:sz w:val="24"/>
              </w:rPr>
            </w:pPr>
            <w:r>
              <w:rPr>
                <w:sz w:val="24"/>
              </w:rPr>
              <w:t>Discuss the digestion and absorption of Carbohydrates biomedical importance of carbohydrates</w:t>
            </w:r>
            <w:r>
              <w:rPr>
                <w:spacing w:val="-15"/>
                <w:sz w:val="24"/>
              </w:rPr>
              <w:t xml:space="preserve"> </w:t>
            </w:r>
            <w:r>
              <w:rPr>
                <w:sz w:val="24"/>
              </w:rPr>
              <w:t>(lactose</w:t>
            </w:r>
            <w:r>
              <w:rPr>
                <w:spacing w:val="-15"/>
                <w:sz w:val="24"/>
              </w:rPr>
              <w:t xml:space="preserve"> </w:t>
            </w:r>
            <w:r>
              <w:rPr>
                <w:sz w:val="24"/>
              </w:rPr>
              <w:t>intolerance,</w:t>
            </w:r>
            <w:r>
              <w:rPr>
                <w:spacing w:val="-15"/>
                <w:sz w:val="24"/>
              </w:rPr>
              <w:t xml:space="preserve"> </w:t>
            </w:r>
            <w:r>
              <w:rPr>
                <w:sz w:val="24"/>
              </w:rPr>
              <w:t>Glycemic Index and Glycemic load)</w:t>
            </w:r>
          </w:p>
          <w:p w14:paraId="51918D5D" w14:textId="77777777" w:rsidR="003803F7" w:rsidRDefault="00F04078">
            <w:pPr>
              <w:pStyle w:val="TableParagraph"/>
              <w:numPr>
                <w:ilvl w:val="0"/>
                <w:numId w:val="290"/>
              </w:numPr>
              <w:tabs>
                <w:tab w:val="left" w:pos="472"/>
              </w:tabs>
              <w:ind w:right="98"/>
              <w:jc w:val="both"/>
              <w:rPr>
                <w:sz w:val="24"/>
              </w:rPr>
            </w:pPr>
            <w:r>
              <w:rPr>
                <w:sz w:val="24"/>
              </w:rPr>
              <w:t xml:space="preserve">Describe the nutritional requirement of </w:t>
            </w:r>
            <w:r>
              <w:rPr>
                <w:spacing w:val="-2"/>
                <w:sz w:val="24"/>
              </w:rPr>
              <w:t>Proteins</w:t>
            </w:r>
          </w:p>
          <w:p w14:paraId="57E8FC41" w14:textId="77777777" w:rsidR="003803F7" w:rsidRDefault="00F04078">
            <w:pPr>
              <w:pStyle w:val="TableParagraph"/>
              <w:numPr>
                <w:ilvl w:val="0"/>
                <w:numId w:val="290"/>
              </w:numPr>
              <w:tabs>
                <w:tab w:val="left" w:pos="472"/>
              </w:tabs>
              <w:ind w:right="93"/>
              <w:jc w:val="both"/>
              <w:rPr>
                <w:sz w:val="24"/>
              </w:rPr>
            </w:pPr>
            <w:r>
              <w:rPr>
                <w:sz w:val="24"/>
              </w:rPr>
              <w:t>Discuss the digestion and absorption of Proteins, carbohydrates and lipids</w:t>
            </w:r>
          </w:p>
          <w:p w14:paraId="202230CB" w14:textId="77777777" w:rsidR="003803F7" w:rsidRDefault="00F04078">
            <w:pPr>
              <w:pStyle w:val="TableParagraph"/>
              <w:numPr>
                <w:ilvl w:val="0"/>
                <w:numId w:val="290"/>
              </w:numPr>
              <w:tabs>
                <w:tab w:val="left" w:pos="472"/>
              </w:tabs>
              <w:ind w:right="89"/>
              <w:jc w:val="both"/>
              <w:rPr>
                <w:sz w:val="24"/>
              </w:rPr>
            </w:pPr>
            <w:r>
              <w:rPr>
                <w:sz w:val="24"/>
              </w:rPr>
              <w:t>Describe Protein turnover, amino acid Pool, Nitrogen Balance, Protein</w:t>
            </w:r>
            <w:r>
              <w:rPr>
                <w:spacing w:val="40"/>
                <w:sz w:val="24"/>
              </w:rPr>
              <w:t xml:space="preserve"> </w:t>
            </w:r>
            <w:r>
              <w:rPr>
                <w:sz w:val="24"/>
              </w:rPr>
              <w:t>Quality</w:t>
            </w:r>
          </w:p>
          <w:p w14:paraId="5AB693CB" w14:textId="77777777" w:rsidR="003803F7" w:rsidRDefault="00F04078">
            <w:pPr>
              <w:pStyle w:val="TableParagraph"/>
              <w:numPr>
                <w:ilvl w:val="0"/>
                <w:numId w:val="290"/>
              </w:numPr>
              <w:tabs>
                <w:tab w:val="left" w:pos="472"/>
              </w:tabs>
              <w:ind w:right="99"/>
              <w:jc w:val="both"/>
              <w:rPr>
                <w:sz w:val="24"/>
              </w:rPr>
            </w:pPr>
            <w:r>
              <w:rPr>
                <w:sz w:val="24"/>
              </w:rPr>
              <w:t>Explain the Biomedical importance of Protein (PEM)</w:t>
            </w:r>
          </w:p>
          <w:p w14:paraId="2950A77E" w14:textId="77777777" w:rsidR="003803F7" w:rsidRDefault="00F04078">
            <w:pPr>
              <w:pStyle w:val="TableParagraph"/>
              <w:numPr>
                <w:ilvl w:val="0"/>
                <w:numId w:val="290"/>
              </w:numPr>
              <w:tabs>
                <w:tab w:val="left" w:pos="472"/>
              </w:tabs>
              <w:ind w:right="98"/>
              <w:rPr>
                <w:sz w:val="24"/>
              </w:rPr>
            </w:pPr>
            <w:r>
              <w:rPr>
                <w:sz w:val="24"/>
              </w:rPr>
              <w:t>Describe</w:t>
            </w:r>
            <w:r>
              <w:rPr>
                <w:spacing w:val="80"/>
                <w:sz w:val="24"/>
              </w:rPr>
              <w:t xml:space="preserve"> </w:t>
            </w:r>
            <w:r>
              <w:rPr>
                <w:sz w:val="24"/>
              </w:rPr>
              <w:t>the</w:t>
            </w:r>
            <w:r>
              <w:rPr>
                <w:spacing w:val="80"/>
                <w:sz w:val="24"/>
              </w:rPr>
              <w:t xml:space="preserve"> </w:t>
            </w:r>
            <w:r>
              <w:rPr>
                <w:sz w:val="24"/>
              </w:rPr>
              <w:t>nutritional</w:t>
            </w:r>
            <w:r>
              <w:rPr>
                <w:spacing w:val="80"/>
                <w:sz w:val="24"/>
              </w:rPr>
              <w:t xml:space="preserve"> </w:t>
            </w:r>
            <w:r>
              <w:rPr>
                <w:sz w:val="24"/>
              </w:rPr>
              <w:t>requirement</w:t>
            </w:r>
            <w:r>
              <w:rPr>
                <w:spacing w:val="80"/>
                <w:sz w:val="24"/>
              </w:rPr>
              <w:t xml:space="preserve"> </w:t>
            </w:r>
            <w:r>
              <w:rPr>
                <w:sz w:val="24"/>
              </w:rPr>
              <w:t xml:space="preserve">of </w:t>
            </w:r>
            <w:r>
              <w:rPr>
                <w:spacing w:val="-2"/>
                <w:sz w:val="24"/>
              </w:rPr>
              <w:t>Lipids</w:t>
            </w:r>
          </w:p>
          <w:p w14:paraId="163650F6" w14:textId="77777777" w:rsidR="003803F7" w:rsidRDefault="00F04078">
            <w:pPr>
              <w:pStyle w:val="TableParagraph"/>
              <w:numPr>
                <w:ilvl w:val="0"/>
                <w:numId w:val="290"/>
              </w:numPr>
              <w:tabs>
                <w:tab w:val="left" w:pos="472"/>
              </w:tabs>
              <w:spacing w:before="2" w:line="237" w:lineRule="auto"/>
              <w:ind w:right="95"/>
              <w:rPr>
                <w:sz w:val="24"/>
              </w:rPr>
            </w:pPr>
            <w:r>
              <w:rPr>
                <w:sz w:val="24"/>
              </w:rPr>
              <w:t>Discuss the digestion and absorption Lipids &amp; Nucleic acids in human body</w:t>
            </w:r>
          </w:p>
          <w:p w14:paraId="3CCCAC15" w14:textId="77777777" w:rsidR="003803F7" w:rsidRDefault="003803F7">
            <w:pPr>
              <w:pStyle w:val="TableParagraph"/>
              <w:spacing w:before="6"/>
              <w:rPr>
                <w:sz w:val="24"/>
              </w:rPr>
            </w:pPr>
          </w:p>
          <w:p w14:paraId="12F27CBF" w14:textId="77777777" w:rsidR="003803F7" w:rsidRDefault="00F04078">
            <w:pPr>
              <w:pStyle w:val="TableParagraph"/>
              <w:ind w:left="112"/>
              <w:rPr>
                <w:b/>
                <w:sz w:val="24"/>
              </w:rPr>
            </w:pPr>
            <w:r>
              <w:rPr>
                <w:b/>
                <w:spacing w:val="-2"/>
                <w:sz w:val="24"/>
                <w:u w:val="single"/>
              </w:rPr>
              <w:t>Nutrition</w:t>
            </w:r>
          </w:p>
          <w:p w14:paraId="7BA85A10" w14:textId="77777777" w:rsidR="003803F7" w:rsidRDefault="00F04078">
            <w:pPr>
              <w:pStyle w:val="TableParagraph"/>
              <w:numPr>
                <w:ilvl w:val="0"/>
                <w:numId w:val="290"/>
              </w:numPr>
              <w:tabs>
                <w:tab w:val="left" w:pos="472"/>
              </w:tabs>
              <w:spacing w:before="14" w:line="252" w:lineRule="auto"/>
              <w:ind w:right="540"/>
              <w:rPr>
                <w:sz w:val="24"/>
              </w:rPr>
            </w:pPr>
            <w:r>
              <w:rPr>
                <w:sz w:val="24"/>
              </w:rPr>
              <w:t>Give</w:t>
            </w:r>
            <w:r>
              <w:rPr>
                <w:spacing w:val="40"/>
                <w:sz w:val="24"/>
              </w:rPr>
              <w:t xml:space="preserve"> </w:t>
            </w:r>
            <w:r>
              <w:rPr>
                <w:sz w:val="24"/>
              </w:rPr>
              <w:t>the</w:t>
            </w:r>
            <w:r>
              <w:rPr>
                <w:spacing w:val="40"/>
                <w:sz w:val="24"/>
              </w:rPr>
              <w:t xml:space="preserve"> </w:t>
            </w:r>
            <w:r>
              <w:rPr>
                <w:sz w:val="24"/>
              </w:rPr>
              <w:t>caloric</w:t>
            </w:r>
            <w:r>
              <w:rPr>
                <w:spacing w:val="40"/>
                <w:sz w:val="24"/>
              </w:rPr>
              <w:t xml:space="preserve"> </w:t>
            </w:r>
            <w:r>
              <w:rPr>
                <w:sz w:val="24"/>
              </w:rPr>
              <w:t>requirements</w:t>
            </w:r>
            <w:r>
              <w:rPr>
                <w:spacing w:val="40"/>
                <w:sz w:val="24"/>
              </w:rPr>
              <w:t xml:space="preserve"> </w:t>
            </w:r>
            <w:r>
              <w:rPr>
                <w:sz w:val="24"/>
              </w:rPr>
              <w:t>of</w:t>
            </w:r>
            <w:r>
              <w:rPr>
                <w:spacing w:val="40"/>
                <w:sz w:val="24"/>
              </w:rPr>
              <w:t xml:space="preserve"> </w:t>
            </w:r>
            <w:r>
              <w:rPr>
                <w:sz w:val="24"/>
              </w:rPr>
              <w:t>the human body</w:t>
            </w:r>
          </w:p>
        </w:tc>
        <w:tc>
          <w:tcPr>
            <w:tcW w:w="1923" w:type="dxa"/>
          </w:tcPr>
          <w:p w14:paraId="04941E3D" w14:textId="77777777" w:rsidR="003803F7" w:rsidRDefault="00F04078">
            <w:pPr>
              <w:pStyle w:val="TableParagraph"/>
              <w:spacing w:before="11"/>
              <w:ind w:left="114"/>
              <w:rPr>
                <w:sz w:val="24"/>
              </w:rPr>
            </w:pPr>
            <w:r>
              <w:rPr>
                <w:spacing w:val="-5"/>
                <w:sz w:val="24"/>
              </w:rPr>
              <w:t>SGD</w:t>
            </w:r>
          </w:p>
        </w:tc>
        <w:tc>
          <w:tcPr>
            <w:tcW w:w="1777" w:type="dxa"/>
          </w:tcPr>
          <w:p w14:paraId="4158B864" w14:textId="77777777" w:rsidR="003803F7" w:rsidRDefault="00F04078">
            <w:pPr>
              <w:pStyle w:val="TableParagraph"/>
              <w:ind w:left="111" w:right="353"/>
              <w:rPr>
                <w:sz w:val="24"/>
              </w:rPr>
            </w:pPr>
            <w:r>
              <w:rPr>
                <w:spacing w:val="-2"/>
                <w:sz w:val="24"/>
              </w:rPr>
              <w:t xml:space="preserve">MCQs, </w:t>
            </w:r>
            <w:r>
              <w:rPr>
                <w:sz w:val="24"/>
              </w:rPr>
              <w:t>SEQs,</w:t>
            </w:r>
            <w:r>
              <w:rPr>
                <w:spacing w:val="-15"/>
                <w:sz w:val="24"/>
              </w:rPr>
              <w:t xml:space="preserve"> </w:t>
            </w:r>
            <w:r>
              <w:rPr>
                <w:sz w:val="24"/>
              </w:rPr>
              <w:t xml:space="preserve">SAQs, </w:t>
            </w:r>
            <w:r>
              <w:rPr>
                <w:spacing w:val="-2"/>
                <w:sz w:val="24"/>
              </w:rPr>
              <w:t>OSPE,</w:t>
            </w:r>
          </w:p>
          <w:p w14:paraId="03A6B0F2" w14:textId="77777777" w:rsidR="003803F7" w:rsidRDefault="00F04078">
            <w:pPr>
              <w:pStyle w:val="TableParagraph"/>
              <w:ind w:left="111" w:right="436"/>
              <w:rPr>
                <w:sz w:val="24"/>
              </w:rPr>
            </w:pPr>
            <w:r>
              <w:rPr>
                <w:spacing w:val="-4"/>
                <w:sz w:val="24"/>
              </w:rPr>
              <w:t>Structured Viva</w:t>
            </w:r>
          </w:p>
        </w:tc>
      </w:tr>
    </w:tbl>
    <w:p w14:paraId="7B8B5996" w14:textId="1150E7D8" w:rsidR="003803F7" w:rsidRDefault="003803F7">
      <w:pPr>
        <w:rPr>
          <w:sz w:val="2"/>
          <w:szCs w:val="2"/>
        </w:rPr>
      </w:pPr>
    </w:p>
    <w:p w14:paraId="2BF8D1F2" w14:textId="77777777" w:rsidR="003803F7" w:rsidRDefault="003803F7">
      <w:pPr>
        <w:rPr>
          <w:sz w:val="2"/>
          <w:szCs w:val="2"/>
        </w:rPr>
        <w:sectPr w:rsidR="003803F7">
          <w:pgSz w:w="12240" w:h="15840"/>
          <w:pgMar w:top="700" w:right="360" w:bottom="760"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4877"/>
        <w:gridCol w:w="1923"/>
        <w:gridCol w:w="1777"/>
      </w:tblGrid>
      <w:tr w:rsidR="003803F7" w14:paraId="142EB83F" w14:textId="77777777">
        <w:trPr>
          <w:trHeight w:val="851"/>
        </w:trPr>
        <w:tc>
          <w:tcPr>
            <w:tcW w:w="2215" w:type="dxa"/>
          </w:tcPr>
          <w:p w14:paraId="039AED89" w14:textId="77777777" w:rsidR="003803F7" w:rsidRDefault="00F04078">
            <w:pPr>
              <w:pStyle w:val="TableParagraph"/>
              <w:spacing w:line="275" w:lineRule="exact"/>
              <w:ind w:left="4"/>
              <w:rPr>
                <w:b/>
                <w:sz w:val="24"/>
              </w:rPr>
            </w:pPr>
            <w:r>
              <w:rPr>
                <w:b/>
                <w:sz w:val="24"/>
              </w:rPr>
              <w:lastRenderedPageBreak/>
              <w:t>Learning</w:t>
            </w:r>
            <w:r>
              <w:rPr>
                <w:b/>
                <w:spacing w:val="-13"/>
                <w:sz w:val="24"/>
              </w:rPr>
              <w:t xml:space="preserve"> </w:t>
            </w:r>
            <w:r>
              <w:rPr>
                <w:b/>
                <w:spacing w:val="-2"/>
                <w:sz w:val="24"/>
              </w:rPr>
              <w:t>Outcomes</w:t>
            </w:r>
          </w:p>
        </w:tc>
        <w:tc>
          <w:tcPr>
            <w:tcW w:w="4877" w:type="dxa"/>
          </w:tcPr>
          <w:p w14:paraId="69975238" w14:textId="77777777" w:rsidR="003803F7" w:rsidRDefault="00F04078">
            <w:pPr>
              <w:pStyle w:val="TableParagraph"/>
              <w:spacing w:line="275" w:lineRule="exact"/>
              <w:ind w:left="168"/>
              <w:rPr>
                <w:b/>
                <w:sz w:val="24"/>
              </w:rPr>
            </w:pPr>
            <w:r>
              <w:rPr>
                <w:b/>
                <w:sz w:val="24"/>
              </w:rPr>
              <w:t>Subject</w:t>
            </w:r>
            <w:r>
              <w:rPr>
                <w:b/>
                <w:spacing w:val="-12"/>
                <w:sz w:val="24"/>
              </w:rPr>
              <w:t xml:space="preserve"> </w:t>
            </w:r>
            <w:r>
              <w:rPr>
                <w:b/>
                <w:sz w:val="24"/>
              </w:rPr>
              <w:t>Learning</w:t>
            </w:r>
            <w:r>
              <w:rPr>
                <w:b/>
                <w:spacing w:val="-11"/>
                <w:sz w:val="24"/>
              </w:rPr>
              <w:t xml:space="preserve"> </w:t>
            </w:r>
            <w:r>
              <w:rPr>
                <w:b/>
                <w:spacing w:val="-2"/>
                <w:sz w:val="24"/>
              </w:rPr>
              <w:t>Outcomes</w:t>
            </w:r>
          </w:p>
        </w:tc>
        <w:tc>
          <w:tcPr>
            <w:tcW w:w="1923" w:type="dxa"/>
          </w:tcPr>
          <w:p w14:paraId="6D3A2A0C" w14:textId="77777777" w:rsidR="003803F7" w:rsidRDefault="00F04078">
            <w:pPr>
              <w:pStyle w:val="TableParagraph"/>
              <w:ind w:left="4" w:right="298"/>
              <w:rPr>
                <w:b/>
                <w:sz w:val="24"/>
              </w:rPr>
            </w:pPr>
            <w:r>
              <w:rPr>
                <w:b/>
                <w:spacing w:val="-2"/>
                <w:sz w:val="24"/>
              </w:rPr>
              <w:t>Teaching</w:t>
            </w:r>
            <w:r>
              <w:rPr>
                <w:b/>
                <w:spacing w:val="-13"/>
                <w:sz w:val="24"/>
              </w:rPr>
              <w:t xml:space="preserve"> </w:t>
            </w:r>
            <w:r>
              <w:rPr>
                <w:b/>
                <w:spacing w:val="-2"/>
                <w:sz w:val="24"/>
              </w:rPr>
              <w:t>&amp; Learning Strategies</w:t>
            </w:r>
          </w:p>
        </w:tc>
        <w:tc>
          <w:tcPr>
            <w:tcW w:w="1777" w:type="dxa"/>
          </w:tcPr>
          <w:p w14:paraId="6B6C0A4A" w14:textId="77777777" w:rsidR="003803F7" w:rsidRDefault="00F04078">
            <w:pPr>
              <w:pStyle w:val="TableParagraph"/>
              <w:ind w:left="181" w:firstLine="115"/>
              <w:rPr>
                <w:b/>
                <w:sz w:val="24"/>
              </w:rPr>
            </w:pPr>
            <w:r>
              <w:rPr>
                <w:b/>
                <w:spacing w:val="-2"/>
                <w:sz w:val="24"/>
              </w:rPr>
              <w:t xml:space="preserve">Proposed </w:t>
            </w:r>
            <w:r>
              <w:rPr>
                <w:b/>
                <w:spacing w:val="-4"/>
                <w:sz w:val="24"/>
              </w:rPr>
              <w:t>Assessment</w:t>
            </w:r>
          </w:p>
          <w:p w14:paraId="2AD3A35C" w14:textId="77777777" w:rsidR="003803F7" w:rsidRDefault="00F04078">
            <w:pPr>
              <w:pStyle w:val="TableParagraph"/>
              <w:ind w:left="3"/>
              <w:rPr>
                <w:b/>
                <w:sz w:val="24"/>
              </w:rPr>
            </w:pPr>
            <w:r>
              <w:rPr>
                <w:b/>
                <w:spacing w:val="-2"/>
                <w:sz w:val="24"/>
              </w:rPr>
              <w:t>Strategies</w:t>
            </w:r>
          </w:p>
        </w:tc>
      </w:tr>
      <w:tr w:rsidR="003803F7" w14:paraId="2F317972" w14:textId="77777777" w:rsidTr="00CE7FC1">
        <w:trPr>
          <w:trHeight w:val="4798"/>
        </w:trPr>
        <w:tc>
          <w:tcPr>
            <w:tcW w:w="2215" w:type="dxa"/>
            <w:vMerge w:val="restart"/>
          </w:tcPr>
          <w:p w14:paraId="5F5F08B9" w14:textId="77777777" w:rsidR="003803F7" w:rsidRDefault="003803F7">
            <w:pPr>
              <w:pStyle w:val="TableParagraph"/>
              <w:rPr>
                <w:sz w:val="24"/>
              </w:rPr>
            </w:pPr>
          </w:p>
        </w:tc>
        <w:tc>
          <w:tcPr>
            <w:tcW w:w="4877" w:type="dxa"/>
          </w:tcPr>
          <w:p w14:paraId="5BDE981E" w14:textId="77777777" w:rsidR="003803F7" w:rsidRDefault="00F04078">
            <w:pPr>
              <w:pStyle w:val="TableParagraph"/>
              <w:numPr>
                <w:ilvl w:val="0"/>
                <w:numId w:val="289"/>
              </w:numPr>
              <w:tabs>
                <w:tab w:val="left" w:pos="472"/>
              </w:tabs>
              <w:ind w:right="95"/>
              <w:jc w:val="both"/>
              <w:rPr>
                <w:sz w:val="24"/>
              </w:rPr>
            </w:pPr>
            <w:r>
              <w:rPr>
                <w:sz w:val="24"/>
              </w:rPr>
              <w:t>Define Balanced Diet and elaborate various DRIs (EAR, DA, AI, UL), AMDR</w:t>
            </w:r>
          </w:p>
          <w:p w14:paraId="057E9ADB" w14:textId="77777777" w:rsidR="003803F7" w:rsidRDefault="00F04078">
            <w:pPr>
              <w:pStyle w:val="TableParagraph"/>
              <w:numPr>
                <w:ilvl w:val="0"/>
                <w:numId w:val="289"/>
              </w:numPr>
              <w:tabs>
                <w:tab w:val="left" w:pos="472"/>
              </w:tabs>
              <w:ind w:right="94"/>
              <w:jc w:val="both"/>
              <w:rPr>
                <w:sz w:val="24"/>
              </w:rPr>
            </w:pPr>
            <w:r>
              <w:rPr>
                <w:sz w:val="24"/>
              </w:rPr>
              <w:t xml:space="preserve">Describe Protein turnover, amino acid Pool, Nitrogen Balance, BMR, BMI, Respiratory quotient, Protein Quality and Glycemic </w:t>
            </w:r>
            <w:r>
              <w:rPr>
                <w:spacing w:val="-2"/>
                <w:sz w:val="24"/>
              </w:rPr>
              <w:t>Index.</w:t>
            </w:r>
          </w:p>
          <w:p w14:paraId="650782DF" w14:textId="77777777" w:rsidR="003803F7" w:rsidRDefault="00F04078">
            <w:pPr>
              <w:pStyle w:val="TableParagraph"/>
              <w:numPr>
                <w:ilvl w:val="0"/>
                <w:numId w:val="289"/>
              </w:numPr>
              <w:tabs>
                <w:tab w:val="left" w:pos="472"/>
              </w:tabs>
              <w:ind w:right="90"/>
              <w:jc w:val="both"/>
              <w:rPr>
                <w:sz w:val="24"/>
              </w:rPr>
            </w:pPr>
            <w:r>
              <w:rPr>
                <w:sz w:val="24"/>
              </w:rPr>
              <w:t>Describe the nutritional requirement and biomedical importance of CHO, lipid &amp; protein in human body</w:t>
            </w:r>
          </w:p>
          <w:p w14:paraId="6C349181" w14:textId="77777777" w:rsidR="003803F7" w:rsidRDefault="00F04078">
            <w:pPr>
              <w:pStyle w:val="TableParagraph"/>
              <w:numPr>
                <w:ilvl w:val="0"/>
                <w:numId w:val="289"/>
              </w:numPr>
              <w:tabs>
                <w:tab w:val="left" w:pos="472"/>
              </w:tabs>
              <w:ind w:right="90"/>
              <w:jc w:val="both"/>
              <w:rPr>
                <w:sz w:val="24"/>
              </w:rPr>
            </w:pPr>
            <w:r>
              <w:rPr>
                <w:sz w:val="24"/>
              </w:rPr>
              <w:t>Discuss Malnutrition with Protein Energy Malnutrition in particular, Nutritional requirements in various stages of life and Nutritional tools</w:t>
            </w:r>
          </w:p>
          <w:p w14:paraId="37BF02AA" w14:textId="77777777" w:rsidR="003803F7" w:rsidRDefault="00F04078">
            <w:pPr>
              <w:pStyle w:val="TableParagraph"/>
              <w:numPr>
                <w:ilvl w:val="0"/>
                <w:numId w:val="289"/>
              </w:numPr>
              <w:tabs>
                <w:tab w:val="left" w:pos="472"/>
              </w:tabs>
              <w:spacing w:before="1"/>
              <w:ind w:right="93"/>
              <w:jc w:val="both"/>
              <w:rPr>
                <w:sz w:val="24"/>
              </w:rPr>
            </w:pPr>
            <w:r>
              <w:rPr>
                <w:sz w:val="24"/>
              </w:rPr>
              <w:t xml:space="preserve">Elaborate obesity with respect to body weight assessment, body weight regulation, molecular influences, metabolic and health </w:t>
            </w:r>
            <w:r>
              <w:rPr>
                <w:spacing w:val="-2"/>
                <w:sz w:val="24"/>
              </w:rPr>
              <w:t>effects</w:t>
            </w:r>
          </w:p>
        </w:tc>
        <w:tc>
          <w:tcPr>
            <w:tcW w:w="1923" w:type="dxa"/>
          </w:tcPr>
          <w:p w14:paraId="35D616E4" w14:textId="77777777" w:rsidR="003803F7" w:rsidRDefault="003803F7">
            <w:pPr>
              <w:pStyle w:val="TableParagraph"/>
              <w:rPr>
                <w:sz w:val="24"/>
              </w:rPr>
            </w:pPr>
          </w:p>
        </w:tc>
        <w:tc>
          <w:tcPr>
            <w:tcW w:w="1777" w:type="dxa"/>
          </w:tcPr>
          <w:p w14:paraId="7138E837" w14:textId="77777777" w:rsidR="003803F7" w:rsidRDefault="003803F7">
            <w:pPr>
              <w:pStyle w:val="TableParagraph"/>
              <w:rPr>
                <w:sz w:val="24"/>
              </w:rPr>
            </w:pPr>
          </w:p>
        </w:tc>
      </w:tr>
      <w:tr w:rsidR="003803F7" w14:paraId="25DF0F5F" w14:textId="77777777">
        <w:trPr>
          <w:trHeight w:val="5260"/>
        </w:trPr>
        <w:tc>
          <w:tcPr>
            <w:tcW w:w="2215" w:type="dxa"/>
            <w:vMerge/>
            <w:tcBorders>
              <w:top w:val="nil"/>
            </w:tcBorders>
          </w:tcPr>
          <w:p w14:paraId="180CE0CF" w14:textId="77777777" w:rsidR="003803F7" w:rsidRDefault="003803F7">
            <w:pPr>
              <w:rPr>
                <w:sz w:val="2"/>
                <w:szCs w:val="2"/>
              </w:rPr>
            </w:pPr>
          </w:p>
        </w:tc>
        <w:tc>
          <w:tcPr>
            <w:tcW w:w="4877" w:type="dxa"/>
          </w:tcPr>
          <w:p w14:paraId="4119293C" w14:textId="77777777" w:rsidR="003803F7" w:rsidRDefault="00F04078">
            <w:pPr>
              <w:pStyle w:val="TableParagraph"/>
              <w:spacing w:line="275" w:lineRule="exact"/>
              <w:ind w:left="112"/>
              <w:jc w:val="both"/>
              <w:rPr>
                <w:b/>
                <w:sz w:val="24"/>
              </w:rPr>
            </w:pPr>
            <w:r>
              <w:rPr>
                <w:b/>
                <w:sz w:val="24"/>
                <w:u w:val="single"/>
              </w:rPr>
              <w:t>Clinical</w:t>
            </w:r>
            <w:r>
              <w:rPr>
                <w:b/>
                <w:spacing w:val="-9"/>
                <w:sz w:val="24"/>
                <w:u w:val="single"/>
              </w:rPr>
              <w:t xml:space="preserve"> </w:t>
            </w:r>
            <w:r>
              <w:rPr>
                <w:b/>
                <w:spacing w:val="-2"/>
                <w:sz w:val="24"/>
                <w:u w:val="single"/>
              </w:rPr>
              <w:t>Relevance:</w:t>
            </w:r>
          </w:p>
          <w:p w14:paraId="7D4FB9EF" w14:textId="77777777" w:rsidR="003803F7" w:rsidRDefault="00F04078">
            <w:pPr>
              <w:pStyle w:val="TableParagraph"/>
              <w:numPr>
                <w:ilvl w:val="0"/>
                <w:numId w:val="288"/>
              </w:numPr>
              <w:tabs>
                <w:tab w:val="left" w:pos="472"/>
              </w:tabs>
              <w:spacing w:before="2"/>
              <w:ind w:right="92"/>
              <w:jc w:val="both"/>
              <w:rPr>
                <w:sz w:val="24"/>
              </w:rPr>
            </w:pPr>
            <w:r>
              <w:rPr>
                <w:sz w:val="24"/>
              </w:rPr>
              <w:t xml:space="preserve">Identify common disorders of the small intestine, such as celiac disease, and small intestinal bacterial overgrowth (SIBO), </w:t>
            </w:r>
            <w:r>
              <w:rPr>
                <w:spacing w:val="-2"/>
                <w:sz w:val="24"/>
              </w:rPr>
              <w:t>Sprue</w:t>
            </w:r>
          </w:p>
          <w:p w14:paraId="769D0F8A" w14:textId="77777777" w:rsidR="003803F7" w:rsidRDefault="00F04078">
            <w:pPr>
              <w:pStyle w:val="TableParagraph"/>
              <w:numPr>
                <w:ilvl w:val="0"/>
                <w:numId w:val="288"/>
              </w:numPr>
              <w:tabs>
                <w:tab w:val="left" w:pos="472"/>
              </w:tabs>
              <w:ind w:right="92"/>
              <w:jc w:val="both"/>
              <w:rPr>
                <w:sz w:val="24"/>
              </w:rPr>
            </w:pPr>
            <w:r>
              <w:rPr>
                <w:sz w:val="24"/>
              </w:rPr>
              <w:t>Correlate development of midgut with abnormalities of mesenteries, vitelline duct abnormalities, gut rotation defects, gut atresia &amp; stenosis</w:t>
            </w:r>
          </w:p>
          <w:p w14:paraId="026A1BCB" w14:textId="77777777" w:rsidR="003803F7" w:rsidRDefault="00F04078">
            <w:pPr>
              <w:pStyle w:val="TableParagraph"/>
              <w:numPr>
                <w:ilvl w:val="0"/>
                <w:numId w:val="288"/>
              </w:numPr>
              <w:tabs>
                <w:tab w:val="left" w:pos="472"/>
              </w:tabs>
              <w:ind w:right="89"/>
              <w:jc w:val="both"/>
              <w:rPr>
                <w:sz w:val="24"/>
              </w:rPr>
            </w:pPr>
            <w:r>
              <w:rPr>
                <w:sz w:val="24"/>
              </w:rPr>
              <w:t>Differentiate between omphalocele, umbilical hernia and gastroschisis on the basis of embryology</w:t>
            </w:r>
          </w:p>
          <w:p w14:paraId="3BB8FB8F" w14:textId="77777777" w:rsidR="003803F7" w:rsidRDefault="00F04078">
            <w:pPr>
              <w:pStyle w:val="TableParagraph"/>
              <w:numPr>
                <w:ilvl w:val="0"/>
                <w:numId w:val="288"/>
              </w:numPr>
              <w:tabs>
                <w:tab w:val="left" w:pos="472"/>
              </w:tabs>
              <w:ind w:right="91"/>
              <w:jc w:val="both"/>
              <w:rPr>
                <w:sz w:val="24"/>
              </w:rPr>
            </w:pPr>
            <w:r>
              <w:rPr>
                <w:sz w:val="24"/>
              </w:rPr>
              <w:t>Explain the nutritional requirements in Pregnancy,</w:t>
            </w:r>
            <w:r>
              <w:rPr>
                <w:spacing w:val="-2"/>
                <w:sz w:val="24"/>
              </w:rPr>
              <w:t xml:space="preserve"> </w:t>
            </w:r>
            <w:r>
              <w:rPr>
                <w:sz w:val="24"/>
              </w:rPr>
              <w:t>cirrhosis,</w:t>
            </w:r>
            <w:r>
              <w:rPr>
                <w:spacing w:val="-2"/>
                <w:sz w:val="24"/>
              </w:rPr>
              <w:t xml:space="preserve"> </w:t>
            </w:r>
            <w:r>
              <w:rPr>
                <w:sz w:val="24"/>
              </w:rPr>
              <w:t>end stage</w:t>
            </w:r>
            <w:r>
              <w:rPr>
                <w:spacing w:val="-4"/>
                <w:sz w:val="24"/>
              </w:rPr>
              <w:t xml:space="preserve"> </w:t>
            </w:r>
            <w:r>
              <w:rPr>
                <w:sz w:val="24"/>
              </w:rPr>
              <w:t>renal</w:t>
            </w:r>
            <w:r>
              <w:rPr>
                <w:spacing w:val="-3"/>
                <w:sz w:val="24"/>
              </w:rPr>
              <w:t xml:space="preserve"> </w:t>
            </w:r>
            <w:r>
              <w:rPr>
                <w:sz w:val="24"/>
              </w:rPr>
              <w:t>disease</w:t>
            </w:r>
          </w:p>
          <w:p w14:paraId="42977B5D" w14:textId="77777777" w:rsidR="003803F7" w:rsidRDefault="00F04078">
            <w:pPr>
              <w:pStyle w:val="TableParagraph"/>
              <w:numPr>
                <w:ilvl w:val="0"/>
                <w:numId w:val="288"/>
              </w:numPr>
              <w:tabs>
                <w:tab w:val="left" w:pos="472"/>
              </w:tabs>
              <w:spacing w:before="3" w:line="237" w:lineRule="auto"/>
              <w:ind w:right="94"/>
              <w:jc w:val="both"/>
              <w:rPr>
                <w:sz w:val="24"/>
              </w:rPr>
            </w:pPr>
            <w:r>
              <w:rPr>
                <w:sz w:val="24"/>
              </w:rPr>
              <w:t>Compare and contrast between Marasmus and Kwashiorkor</w:t>
            </w:r>
          </w:p>
        </w:tc>
        <w:tc>
          <w:tcPr>
            <w:tcW w:w="1923" w:type="dxa"/>
          </w:tcPr>
          <w:p w14:paraId="4864642B" w14:textId="77777777" w:rsidR="003803F7" w:rsidRDefault="00F04078">
            <w:pPr>
              <w:pStyle w:val="TableParagraph"/>
              <w:spacing w:line="275" w:lineRule="exact"/>
              <w:ind w:left="114"/>
              <w:rPr>
                <w:sz w:val="24"/>
              </w:rPr>
            </w:pPr>
            <w:r>
              <w:rPr>
                <w:spacing w:val="-5"/>
                <w:sz w:val="24"/>
              </w:rPr>
              <w:t>SGS</w:t>
            </w:r>
          </w:p>
        </w:tc>
        <w:tc>
          <w:tcPr>
            <w:tcW w:w="1777" w:type="dxa"/>
          </w:tcPr>
          <w:p w14:paraId="4E63A71A" w14:textId="77777777" w:rsidR="003803F7" w:rsidRDefault="00F04078">
            <w:pPr>
              <w:pStyle w:val="TableParagraph"/>
              <w:ind w:left="111" w:right="353" w:firstLine="1"/>
              <w:rPr>
                <w:sz w:val="24"/>
              </w:rPr>
            </w:pPr>
            <w:r>
              <w:rPr>
                <w:spacing w:val="-2"/>
                <w:sz w:val="24"/>
              </w:rPr>
              <w:t xml:space="preserve">MCQs, </w:t>
            </w:r>
            <w:r>
              <w:rPr>
                <w:sz w:val="24"/>
              </w:rPr>
              <w:t>SEQs,</w:t>
            </w:r>
            <w:r>
              <w:rPr>
                <w:spacing w:val="-15"/>
                <w:sz w:val="24"/>
              </w:rPr>
              <w:t xml:space="preserve"> </w:t>
            </w:r>
            <w:r>
              <w:rPr>
                <w:sz w:val="24"/>
              </w:rPr>
              <w:t xml:space="preserve">SAQs, </w:t>
            </w:r>
            <w:r>
              <w:rPr>
                <w:spacing w:val="-2"/>
                <w:sz w:val="24"/>
              </w:rPr>
              <w:t>OSPE,</w:t>
            </w:r>
          </w:p>
          <w:p w14:paraId="600E7659" w14:textId="77777777" w:rsidR="003803F7" w:rsidRDefault="00F04078">
            <w:pPr>
              <w:pStyle w:val="TableParagraph"/>
              <w:spacing w:before="1"/>
              <w:ind w:left="111" w:right="436"/>
              <w:rPr>
                <w:sz w:val="24"/>
              </w:rPr>
            </w:pPr>
            <w:r>
              <w:rPr>
                <w:spacing w:val="-4"/>
                <w:sz w:val="24"/>
              </w:rPr>
              <w:t>Structured Viva</w:t>
            </w:r>
          </w:p>
        </w:tc>
      </w:tr>
      <w:tr w:rsidR="003803F7" w14:paraId="12A7C7AD" w14:textId="77777777">
        <w:trPr>
          <w:trHeight w:val="719"/>
        </w:trPr>
        <w:tc>
          <w:tcPr>
            <w:tcW w:w="10792" w:type="dxa"/>
            <w:gridSpan w:val="4"/>
            <w:shd w:val="clear" w:color="auto" w:fill="D8E1F2"/>
          </w:tcPr>
          <w:p w14:paraId="795D7D95" w14:textId="77777777" w:rsidR="003803F7" w:rsidRDefault="00F04078">
            <w:pPr>
              <w:pStyle w:val="TableParagraph"/>
              <w:tabs>
                <w:tab w:val="left" w:pos="4425"/>
              </w:tabs>
              <w:spacing w:before="2"/>
              <w:ind w:left="3726"/>
              <w:rPr>
                <w:b/>
                <w:sz w:val="36"/>
              </w:rPr>
            </w:pPr>
            <w:r>
              <w:rPr>
                <w:b/>
                <w:spacing w:val="-5"/>
                <w:sz w:val="32"/>
              </w:rPr>
              <w:t>5.</w:t>
            </w:r>
            <w:r>
              <w:rPr>
                <w:b/>
                <w:sz w:val="32"/>
              </w:rPr>
              <w:tab/>
            </w:r>
            <w:r>
              <w:rPr>
                <w:b/>
                <w:sz w:val="36"/>
                <w:u w:val="single"/>
              </w:rPr>
              <w:t>Large</w:t>
            </w:r>
            <w:r>
              <w:rPr>
                <w:b/>
                <w:spacing w:val="-16"/>
                <w:sz w:val="36"/>
                <w:u w:val="single"/>
              </w:rPr>
              <w:t xml:space="preserve"> </w:t>
            </w:r>
            <w:r>
              <w:rPr>
                <w:b/>
                <w:spacing w:val="-2"/>
                <w:sz w:val="36"/>
                <w:u w:val="single"/>
              </w:rPr>
              <w:t>Intestine</w:t>
            </w:r>
          </w:p>
        </w:tc>
      </w:tr>
      <w:tr w:rsidR="003803F7" w14:paraId="211FDADC" w14:textId="77777777">
        <w:trPr>
          <w:trHeight w:val="1758"/>
        </w:trPr>
        <w:tc>
          <w:tcPr>
            <w:tcW w:w="2215" w:type="dxa"/>
          </w:tcPr>
          <w:p w14:paraId="49A3E5C7" w14:textId="77777777" w:rsidR="003803F7" w:rsidRDefault="00F04078">
            <w:pPr>
              <w:pStyle w:val="TableParagraph"/>
              <w:tabs>
                <w:tab w:val="left" w:pos="1692"/>
              </w:tabs>
              <w:spacing w:line="275" w:lineRule="exact"/>
              <w:ind w:left="112"/>
              <w:rPr>
                <w:sz w:val="24"/>
              </w:rPr>
            </w:pPr>
            <w:r>
              <w:rPr>
                <w:spacing w:val="-2"/>
                <w:sz w:val="24"/>
              </w:rPr>
              <w:t>Relate</w:t>
            </w:r>
            <w:r>
              <w:rPr>
                <w:sz w:val="24"/>
              </w:rPr>
              <w:tab/>
            </w:r>
            <w:r>
              <w:rPr>
                <w:spacing w:val="-5"/>
                <w:sz w:val="24"/>
              </w:rPr>
              <w:t>the</w:t>
            </w:r>
          </w:p>
          <w:p w14:paraId="2FB2EA65" w14:textId="77777777" w:rsidR="003803F7" w:rsidRDefault="00F04078">
            <w:pPr>
              <w:pStyle w:val="TableParagraph"/>
              <w:tabs>
                <w:tab w:val="left" w:pos="1652"/>
              </w:tabs>
              <w:spacing w:before="2"/>
              <w:ind w:left="112" w:right="214"/>
              <w:rPr>
                <w:sz w:val="24"/>
              </w:rPr>
            </w:pPr>
            <w:r>
              <w:rPr>
                <w:spacing w:val="-2"/>
                <w:sz w:val="24"/>
              </w:rPr>
              <w:t>anatomical structures, physiological functions</w:t>
            </w:r>
            <w:r>
              <w:rPr>
                <w:sz w:val="24"/>
              </w:rPr>
              <w:tab/>
            </w:r>
            <w:r>
              <w:rPr>
                <w:spacing w:val="-6"/>
                <w:sz w:val="24"/>
              </w:rPr>
              <w:t xml:space="preserve">and </w:t>
            </w:r>
            <w:r>
              <w:rPr>
                <w:spacing w:val="-2"/>
                <w:sz w:val="24"/>
              </w:rPr>
              <w:t>biochemical</w:t>
            </w:r>
          </w:p>
        </w:tc>
        <w:tc>
          <w:tcPr>
            <w:tcW w:w="4877" w:type="dxa"/>
          </w:tcPr>
          <w:p w14:paraId="7DD6FC21" w14:textId="77777777" w:rsidR="003803F7" w:rsidRDefault="00F04078">
            <w:pPr>
              <w:pStyle w:val="TableParagraph"/>
              <w:spacing w:line="275" w:lineRule="exact"/>
              <w:ind w:left="112"/>
              <w:rPr>
                <w:b/>
                <w:sz w:val="24"/>
              </w:rPr>
            </w:pPr>
            <w:r>
              <w:rPr>
                <w:b/>
                <w:spacing w:val="-2"/>
                <w:sz w:val="24"/>
                <w:u w:val="single"/>
              </w:rPr>
              <w:t>Anatomy:</w:t>
            </w:r>
          </w:p>
          <w:p w14:paraId="3B937D38" w14:textId="77777777" w:rsidR="003803F7" w:rsidRDefault="00F04078">
            <w:pPr>
              <w:pStyle w:val="TableParagraph"/>
              <w:numPr>
                <w:ilvl w:val="0"/>
                <w:numId w:val="287"/>
              </w:numPr>
              <w:tabs>
                <w:tab w:val="left" w:pos="472"/>
              </w:tabs>
              <w:spacing w:before="2"/>
              <w:ind w:right="90"/>
              <w:jc w:val="both"/>
              <w:rPr>
                <w:sz w:val="24"/>
              </w:rPr>
            </w:pPr>
            <w:r>
              <w:rPr>
                <w:sz w:val="24"/>
              </w:rPr>
              <w:t xml:space="preserve">Describe the histological, and gross anatomical features of large intestine and </w:t>
            </w:r>
            <w:r>
              <w:rPr>
                <w:spacing w:val="-2"/>
                <w:sz w:val="24"/>
              </w:rPr>
              <w:t>appendix</w:t>
            </w:r>
          </w:p>
          <w:p w14:paraId="24379128" w14:textId="77777777" w:rsidR="003803F7" w:rsidRDefault="00F04078">
            <w:pPr>
              <w:pStyle w:val="TableParagraph"/>
              <w:numPr>
                <w:ilvl w:val="0"/>
                <w:numId w:val="287"/>
              </w:numPr>
              <w:tabs>
                <w:tab w:val="left" w:pos="472"/>
              </w:tabs>
              <w:spacing w:before="10"/>
              <w:ind w:right="369"/>
              <w:jc w:val="both"/>
              <w:rPr>
                <w:sz w:val="24"/>
              </w:rPr>
            </w:pPr>
            <w:r>
              <w:rPr>
                <w:sz w:val="24"/>
              </w:rPr>
              <w:t>Describe</w:t>
            </w:r>
            <w:r>
              <w:rPr>
                <w:spacing w:val="-7"/>
                <w:sz w:val="24"/>
              </w:rPr>
              <w:t xml:space="preserve"> </w:t>
            </w:r>
            <w:r>
              <w:rPr>
                <w:sz w:val="24"/>
              </w:rPr>
              <w:t>the</w:t>
            </w:r>
            <w:r>
              <w:rPr>
                <w:spacing w:val="-9"/>
                <w:sz w:val="24"/>
              </w:rPr>
              <w:t xml:space="preserve"> </w:t>
            </w:r>
            <w:r>
              <w:rPr>
                <w:sz w:val="24"/>
              </w:rPr>
              <w:t>partitioning</w:t>
            </w:r>
            <w:r>
              <w:rPr>
                <w:spacing w:val="-6"/>
                <w:sz w:val="24"/>
              </w:rPr>
              <w:t xml:space="preserve"> </w:t>
            </w:r>
            <w:r>
              <w:rPr>
                <w:sz w:val="24"/>
              </w:rPr>
              <w:t>of</w:t>
            </w:r>
            <w:r>
              <w:rPr>
                <w:spacing w:val="-2"/>
                <w:sz w:val="24"/>
              </w:rPr>
              <w:t xml:space="preserve"> </w:t>
            </w:r>
            <w:r>
              <w:rPr>
                <w:sz w:val="24"/>
              </w:rPr>
              <w:t>cloaca</w:t>
            </w:r>
            <w:r>
              <w:rPr>
                <w:spacing w:val="-2"/>
                <w:sz w:val="24"/>
              </w:rPr>
              <w:t xml:space="preserve"> </w:t>
            </w:r>
            <w:r>
              <w:rPr>
                <w:sz w:val="24"/>
              </w:rPr>
              <w:t>and</w:t>
            </w:r>
            <w:r>
              <w:rPr>
                <w:spacing w:val="-2"/>
                <w:sz w:val="24"/>
              </w:rPr>
              <w:t xml:space="preserve"> </w:t>
            </w:r>
            <w:r>
              <w:rPr>
                <w:sz w:val="24"/>
              </w:rPr>
              <w:t xml:space="preserve">its </w:t>
            </w:r>
            <w:r>
              <w:rPr>
                <w:spacing w:val="-2"/>
                <w:sz w:val="24"/>
              </w:rPr>
              <w:t>consequences</w:t>
            </w:r>
          </w:p>
        </w:tc>
        <w:tc>
          <w:tcPr>
            <w:tcW w:w="1923" w:type="dxa"/>
          </w:tcPr>
          <w:p w14:paraId="02C86DC6" w14:textId="77777777" w:rsidR="003803F7" w:rsidRDefault="00F04078">
            <w:pPr>
              <w:pStyle w:val="TableParagraph"/>
              <w:spacing w:line="275" w:lineRule="exact"/>
              <w:ind w:left="114"/>
              <w:rPr>
                <w:sz w:val="24"/>
              </w:rPr>
            </w:pPr>
            <w:r>
              <w:rPr>
                <w:sz w:val="24"/>
              </w:rPr>
              <w:t>LGIS,</w:t>
            </w:r>
            <w:r>
              <w:rPr>
                <w:spacing w:val="-7"/>
                <w:sz w:val="24"/>
              </w:rPr>
              <w:t xml:space="preserve"> </w:t>
            </w:r>
            <w:r>
              <w:rPr>
                <w:spacing w:val="-5"/>
                <w:sz w:val="24"/>
              </w:rPr>
              <w:t>SGD</w:t>
            </w:r>
          </w:p>
          <w:p w14:paraId="5E27E7EB" w14:textId="77777777" w:rsidR="003803F7" w:rsidRDefault="003803F7">
            <w:pPr>
              <w:pStyle w:val="TableParagraph"/>
              <w:spacing w:before="4"/>
              <w:rPr>
                <w:sz w:val="24"/>
              </w:rPr>
            </w:pPr>
          </w:p>
          <w:p w14:paraId="3BF91BE8" w14:textId="77777777" w:rsidR="003803F7" w:rsidRDefault="00F04078">
            <w:pPr>
              <w:pStyle w:val="TableParagraph"/>
              <w:spacing w:before="1"/>
              <w:ind w:left="114"/>
              <w:rPr>
                <w:sz w:val="24"/>
              </w:rPr>
            </w:pPr>
            <w:r>
              <w:rPr>
                <w:spacing w:val="-2"/>
                <w:sz w:val="24"/>
              </w:rPr>
              <w:t>Practical</w:t>
            </w:r>
          </w:p>
        </w:tc>
        <w:tc>
          <w:tcPr>
            <w:tcW w:w="1777" w:type="dxa"/>
          </w:tcPr>
          <w:p w14:paraId="5EB07596" w14:textId="77777777" w:rsidR="003803F7" w:rsidRDefault="00F04078">
            <w:pPr>
              <w:pStyle w:val="TableParagraph"/>
              <w:ind w:left="111" w:right="353"/>
              <w:rPr>
                <w:sz w:val="24"/>
              </w:rPr>
            </w:pPr>
            <w:r>
              <w:rPr>
                <w:spacing w:val="-2"/>
                <w:sz w:val="24"/>
              </w:rPr>
              <w:t xml:space="preserve">MCQs, </w:t>
            </w:r>
            <w:r>
              <w:rPr>
                <w:sz w:val="24"/>
              </w:rPr>
              <w:t>SEQs,</w:t>
            </w:r>
            <w:r>
              <w:rPr>
                <w:spacing w:val="-15"/>
                <w:sz w:val="24"/>
              </w:rPr>
              <w:t xml:space="preserve"> </w:t>
            </w:r>
            <w:r>
              <w:rPr>
                <w:sz w:val="24"/>
              </w:rPr>
              <w:t xml:space="preserve">SAQs, </w:t>
            </w:r>
            <w:r>
              <w:rPr>
                <w:spacing w:val="-2"/>
                <w:sz w:val="24"/>
              </w:rPr>
              <w:t>OSPE,</w:t>
            </w:r>
          </w:p>
          <w:p w14:paraId="329BE152" w14:textId="77777777" w:rsidR="003803F7" w:rsidRDefault="00F04078">
            <w:pPr>
              <w:pStyle w:val="TableParagraph"/>
              <w:spacing w:before="6" w:line="235" w:lineRule="auto"/>
              <w:ind w:left="111" w:right="436"/>
              <w:rPr>
                <w:sz w:val="24"/>
              </w:rPr>
            </w:pPr>
            <w:r>
              <w:rPr>
                <w:spacing w:val="-4"/>
                <w:sz w:val="24"/>
              </w:rPr>
              <w:t>Structured Viva</w:t>
            </w:r>
          </w:p>
        </w:tc>
      </w:tr>
    </w:tbl>
    <w:p w14:paraId="5E1BFC1E" w14:textId="67DB09FB" w:rsidR="003803F7" w:rsidRDefault="003803F7">
      <w:pPr>
        <w:rPr>
          <w:sz w:val="2"/>
          <w:szCs w:val="2"/>
        </w:rPr>
      </w:pPr>
    </w:p>
    <w:p w14:paraId="72A3EEB3" w14:textId="77777777" w:rsidR="003803F7" w:rsidRDefault="003803F7">
      <w:pPr>
        <w:rPr>
          <w:sz w:val="2"/>
          <w:szCs w:val="2"/>
        </w:rPr>
        <w:sectPr w:rsidR="003803F7">
          <w:type w:val="continuous"/>
          <w:pgSz w:w="12240" w:h="15840"/>
          <w:pgMar w:top="700" w:right="360" w:bottom="760" w:left="360" w:header="0" w:footer="514" w:gutter="0"/>
          <w:cols w:space="720"/>
        </w:sectPr>
      </w:pPr>
    </w:p>
    <w:p w14:paraId="12EE4C7A" w14:textId="77777777" w:rsidR="00C60480" w:rsidRDefault="00C60480">
      <w:r>
        <w:br w:type="page"/>
      </w: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4877"/>
        <w:gridCol w:w="1923"/>
        <w:gridCol w:w="1777"/>
      </w:tblGrid>
      <w:tr w:rsidR="003803F7" w14:paraId="72479A9D" w14:textId="77777777">
        <w:trPr>
          <w:trHeight w:val="851"/>
        </w:trPr>
        <w:tc>
          <w:tcPr>
            <w:tcW w:w="2215" w:type="dxa"/>
          </w:tcPr>
          <w:p w14:paraId="16094722" w14:textId="4F4B32F2" w:rsidR="003803F7" w:rsidRDefault="00F04078">
            <w:pPr>
              <w:pStyle w:val="TableParagraph"/>
              <w:spacing w:line="275" w:lineRule="exact"/>
              <w:ind w:left="4"/>
              <w:rPr>
                <w:b/>
                <w:sz w:val="24"/>
              </w:rPr>
            </w:pPr>
            <w:r>
              <w:rPr>
                <w:b/>
                <w:sz w:val="24"/>
              </w:rPr>
              <w:lastRenderedPageBreak/>
              <w:t>Learning</w:t>
            </w:r>
            <w:r>
              <w:rPr>
                <w:b/>
                <w:spacing w:val="-13"/>
                <w:sz w:val="24"/>
              </w:rPr>
              <w:t xml:space="preserve"> </w:t>
            </w:r>
            <w:r>
              <w:rPr>
                <w:b/>
                <w:spacing w:val="-2"/>
                <w:sz w:val="24"/>
              </w:rPr>
              <w:t>Outcomes</w:t>
            </w:r>
          </w:p>
        </w:tc>
        <w:tc>
          <w:tcPr>
            <w:tcW w:w="4877" w:type="dxa"/>
          </w:tcPr>
          <w:p w14:paraId="7CFAB1CC" w14:textId="77777777" w:rsidR="003803F7" w:rsidRDefault="00F04078">
            <w:pPr>
              <w:pStyle w:val="TableParagraph"/>
              <w:spacing w:line="275" w:lineRule="exact"/>
              <w:ind w:left="168"/>
              <w:rPr>
                <w:b/>
                <w:sz w:val="24"/>
              </w:rPr>
            </w:pPr>
            <w:r>
              <w:rPr>
                <w:b/>
                <w:sz w:val="24"/>
              </w:rPr>
              <w:t>Subject</w:t>
            </w:r>
            <w:r>
              <w:rPr>
                <w:b/>
                <w:spacing w:val="-12"/>
                <w:sz w:val="24"/>
              </w:rPr>
              <w:t xml:space="preserve"> </w:t>
            </w:r>
            <w:r>
              <w:rPr>
                <w:b/>
                <w:sz w:val="24"/>
              </w:rPr>
              <w:t>Learning</w:t>
            </w:r>
            <w:r>
              <w:rPr>
                <w:b/>
                <w:spacing w:val="-11"/>
                <w:sz w:val="24"/>
              </w:rPr>
              <w:t xml:space="preserve"> </w:t>
            </w:r>
            <w:r>
              <w:rPr>
                <w:b/>
                <w:spacing w:val="-2"/>
                <w:sz w:val="24"/>
              </w:rPr>
              <w:t>Outcomes</w:t>
            </w:r>
          </w:p>
        </w:tc>
        <w:tc>
          <w:tcPr>
            <w:tcW w:w="1923" w:type="dxa"/>
          </w:tcPr>
          <w:p w14:paraId="3883E622" w14:textId="77777777" w:rsidR="003803F7" w:rsidRDefault="00F04078">
            <w:pPr>
              <w:pStyle w:val="TableParagraph"/>
              <w:ind w:left="4" w:right="298"/>
              <w:rPr>
                <w:b/>
                <w:sz w:val="24"/>
              </w:rPr>
            </w:pPr>
            <w:r>
              <w:rPr>
                <w:b/>
                <w:spacing w:val="-2"/>
                <w:sz w:val="24"/>
              </w:rPr>
              <w:t>Teaching</w:t>
            </w:r>
            <w:r>
              <w:rPr>
                <w:b/>
                <w:spacing w:val="-13"/>
                <w:sz w:val="24"/>
              </w:rPr>
              <w:t xml:space="preserve"> </w:t>
            </w:r>
            <w:r>
              <w:rPr>
                <w:b/>
                <w:spacing w:val="-2"/>
                <w:sz w:val="24"/>
              </w:rPr>
              <w:t>&amp; Learning Strategies</w:t>
            </w:r>
          </w:p>
        </w:tc>
        <w:tc>
          <w:tcPr>
            <w:tcW w:w="1777" w:type="dxa"/>
          </w:tcPr>
          <w:p w14:paraId="372065F7" w14:textId="77777777" w:rsidR="003803F7" w:rsidRDefault="00F04078">
            <w:pPr>
              <w:pStyle w:val="TableParagraph"/>
              <w:ind w:left="181" w:firstLine="115"/>
              <w:rPr>
                <w:b/>
                <w:sz w:val="24"/>
              </w:rPr>
            </w:pPr>
            <w:r>
              <w:rPr>
                <w:b/>
                <w:spacing w:val="-2"/>
                <w:sz w:val="24"/>
              </w:rPr>
              <w:t xml:space="preserve">Proposed </w:t>
            </w:r>
            <w:r>
              <w:rPr>
                <w:b/>
                <w:spacing w:val="-4"/>
                <w:sz w:val="24"/>
              </w:rPr>
              <w:t>Assessment</w:t>
            </w:r>
          </w:p>
          <w:p w14:paraId="70F496BC" w14:textId="77777777" w:rsidR="003803F7" w:rsidRDefault="00F04078">
            <w:pPr>
              <w:pStyle w:val="TableParagraph"/>
              <w:ind w:left="3"/>
              <w:rPr>
                <w:b/>
                <w:sz w:val="24"/>
              </w:rPr>
            </w:pPr>
            <w:r>
              <w:rPr>
                <w:b/>
                <w:spacing w:val="-2"/>
                <w:sz w:val="24"/>
              </w:rPr>
              <w:t>Strategies</w:t>
            </w:r>
          </w:p>
        </w:tc>
      </w:tr>
      <w:tr w:rsidR="003803F7" w14:paraId="05B2A848" w14:textId="77777777">
        <w:trPr>
          <w:trHeight w:val="842"/>
        </w:trPr>
        <w:tc>
          <w:tcPr>
            <w:tcW w:w="2215" w:type="dxa"/>
            <w:vMerge w:val="restart"/>
          </w:tcPr>
          <w:p w14:paraId="40035DAA" w14:textId="77777777" w:rsidR="003803F7" w:rsidRDefault="00F04078">
            <w:pPr>
              <w:pStyle w:val="TableParagraph"/>
              <w:spacing w:before="1"/>
              <w:ind w:left="112" w:right="81"/>
              <w:jc w:val="both"/>
            </w:pPr>
            <w:r>
              <w:t>processes involved in large intestine to its clinical significance</w:t>
            </w:r>
          </w:p>
        </w:tc>
        <w:tc>
          <w:tcPr>
            <w:tcW w:w="4877" w:type="dxa"/>
          </w:tcPr>
          <w:p w14:paraId="5C2D1A7F" w14:textId="77777777" w:rsidR="003803F7" w:rsidRDefault="00F04078">
            <w:pPr>
              <w:pStyle w:val="TableParagraph"/>
              <w:numPr>
                <w:ilvl w:val="0"/>
                <w:numId w:val="286"/>
              </w:numPr>
              <w:tabs>
                <w:tab w:val="left" w:pos="472"/>
              </w:tabs>
              <w:spacing w:before="11"/>
              <w:rPr>
                <w:sz w:val="24"/>
              </w:rPr>
            </w:pPr>
            <w:r>
              <w:rPr>
                <w:sz w:val="24"/>
              </w:rPr>
              <w:t>Describe</w:t>
            </w:r>
            <w:r>
              <w:rPr>
                <w:spacing w:val="23"/>
                <w:sz w:val="24"/>
              </w:rPr>
              <w:t xml:space="preserve"> </w:t>
            </w:r>
            <w:r>
              <w:rPr>
                <w:sz w:val="24"/>
              </w:rPr>
              <w:t>the</w:t>
            </w:r>
            <w:r>
              <w:rPr>
                <w:spacing w:val="24"/>
                <w:sz w:val="24"/>
              </w:rPr>
              <w:t xml:space="preserve"> </w:t>
            </w:r>
            <w:r>
              <w:rPr>
                <w:sz w:val="24"/>
              </w:rPr>
              <w:t>development</w:t>
            </w:r>
            <w:r>
              <w:rPr>
                <w:spacing w:val="26"/>
                <w:sz w:val="24"/>
              </w:rPr>
              <w:t xml:space="preserve"> </w:t>
            </w:r>
            <w:r>
              <w:rPr>
                <w:sz w:val="24"/>
              </w:rPr>
              <w:t>of</w:t>
            </w:r>
            <w:r>
              <w:rPr>
                <w:spacing w:val="26"/>
                <w:sz w:val="24"/>
              </w:rPr>
              <w:t xml:space="preserve"> </w:t>
            </w:r>
            <w:r>
              <w:rPr>
                <w:spacing w:val="-2"/>
                <w:sz w:val="24"/>
              </w:rPr>
              <w:t>derivatives</w:t>
            </w:r>
          </w:p>
          <w:p w14:paraId="495E6EE0" w14:textId="77777777" w:rsidR="003803F7" w:rsidRDefault="00F04078">
            <w:pPr>
              <w:pStyle w:val="TableParagraph"/>
              <w:spacing w:before="14"/>
              <w:ind w:left="472"/>
            </w:pPr>
            <w:r>
              <w:t>of</w:t>
            </w:r>
            <w:r>
              <w:rPr>
                <w:spacing w:val="-7"/>
              </w:rPr>
              <w:t xml:space="preserve"> </w:t>
            </w:r>
            <w:r>
              <w:t>anorectal</w:t>
            </w:r>
            <w:r>
              <w:rPr>
                <w:spacing w:val="-5"/>
              </w:rPr>
              <w:t xml:space="preserve"> </w:t>
            </w:r>
            <w:r>
              <w:rPr>
                <w:spacing w:val="-4"/>
              </w:rPr>
              <w:t>canal</w:t>
            </w:r>
          </w:p>
        </w:tc>
        <w:tc>
          <w:tcPr>
            <w:tcW w:w="1923" w:type="dxa"/>
          </w:tcPr>
          <w:p w14:paraId="46D06110" w14:textId="77777777" w:rsidR="003803F7" w:rsidRDefault="003803F7">
            <w:pPr>
              <w:pStyle w:val="TableParagraph"/>
            </w:pPr>
          </w:p>
        </w:tc>
        <w:tc>
          <w:tcPr>
            <w:tcW w:w="1777" w:type="dxa"/>
          </w:tcPr>
          <w:p w14:paraId="43288CE9" w14:textId="77777777" w:rsidR="003803F7" w:rsidRDefault="003803F7">
            <w:pPr>
              <w:pStyle w:val="TableParagraph"/>
            </w:pPr>
          </w:p>
        </w:tc>
      </w:tr>
      <w:tr w:rsidR="003803F7" w14:paraId="1D80225F" w14:textId="77777777">
        <w:trPr>
          <w:trHeight w:val="3796"/>
        </w:trPr>
        <w:tc>
          <w:tcPr>
            <w:tcW w:w="2215" w:type="dxa"/>
            <w:vMerge/>
            <w:tcBorders>
              <w:top w:val="nil"/>
            </w:tcBorders>
          </w:tcPr>
          <w:p w14:paraId="31EE7945" w14:textId="77777777" w:rsidR="003803F7" w:rsidRDefault="003803F7">
            <w:pPr>
              <w:rPr>
                <w:sz w:val="2"/>
                <w:szCs w:val="2"/>
              </w:rPr>
            </w:pPr>
          </w:p>
        </w:tc>
        <w:tc>
          <w:tcPr>
            <w:tcW w:w="4877" w:type="dxa"/>
          </w:tcPr>
          <w:p w14:paraId="24AF1EDD" w14:textId="77777777" w:rsidR="003803F7" w:rsidRDefault="00F04078">
            <w:pPr>
              <w:pStyle w:val="TableParagraph"/>
              <w:spacing w:before="11"/>
              <w:ind w:left="112"/>
              <w:rPr>
                <w:b/>
                <w:sz w:val="24"/>
              </w:rPr>
            </w:pPr>
            <w:r>
              <w:rPr>
                <w:b/>
                <w:spacing w:val="-2"/>
                <w:sz w:val="24"/>
                <w:u w:val="single"/>
              </w:rPr>
              <w:t>Physiology:</w:t>
            </w:r>
          </w:p>
          <w:p w14:paraId="6D3FD31B" w14:textId="77777777" w:rsidR="003803F7" w:rsidRDefault="00F04078">
            <w:pPr>
              <w:pStyle w:val="TableParagraph"/>
              <w:numPr>
                <w:ilvl w:val="0"/>
                <w:numId w:val="285"/>
              </w:numPr>
              <w:tabs>
                <w:tab w:val="left" w:pos="472"/>
              </w:tabs>
              <w:spacing w:before="4" w:line="242" w:lineRule="auto"/>
              <w:ind w:right="98"/>
              <w:jc w:val="both"/>
              <w:rPr>
                <w:sz w:val="24"/>
              </w:rPr>
            </w:pPr>
            <w:r>
              <w:rPr>
                <w:sz w:val="24"/>
              </w:rPr>
              <w:t xml:space="preserve">Categorize different functions of large </w:t>
            </w:r>
            <w:r>
              <w:rPr>
                <w:spacing w:val="-2"/>
                <w:sz w:val="24"/>
              </w:rPr>
              <w:t>intestine</w:t>
            </w:r>
          </w:p>
          <w:p w14:paraId="4492B64F" w14:textId="77777777" w:rsidR="003803F7" w:rsidRDefault="00F04078">
            <w:pPr>
              <w:pStyle w:val="TableParagraph"/>
              <w:numPr>
                <w:ilvl w:val="0"/>
                <w:numId w:val="285"/>
              </w:numPr>
              <w:tabs>
                <w:tab w:val="left" w:pos="472"/>
              </w:tabs>
              <w:ind w:right="91"/>
              <w:jc w:val="both"/>
              <w:rPr>
                <w:sz w:val="24"/>
              </w:rPr>
            </w:pPr>
            <w:r>
              <w:rPr>
                <w:sz w:val="24"/>
              </w:rPr>
              <w:t>Compare the propulsive and mixing movements taking place in colon</w:t>
            </w:r>
          </w:p>
          <w:p w14:paraId="4B68C625" w14:textId="77777777" w:rsidR="003803F7" w:rsidRDefault="00F04078">
            <w:pPr>
              <w:pStyle w:val="TableParagraph"/>
              <w:numPr>
                <w:ilvl w:val="0"/>
                <w:numId w:val="285"/>
              </w:numPr>
              <w:tabs>
                <w:tab w:val="left" w:pos="472"/>
              </w:tabs>
              <w:ind w:right="89"/>
              <w:jc w:val="both"/>
              <w:rPr>
                <w:sz w:val="24"/>
              </w:rPr>
            </w:pPr>
            <w:r>
              <w:rPr>
                <w:sz w:val="24"/>
              </w:rPr>
              <w:t xml:space="preserve">Identify the role of gastrocolic and duodenocolic reflexes in regulation of mass </w:t>
            </w:r>
            <w:r>
              <w:rPr>
                <w:spacing w:val="-2"/>
                <w:sz w:val="24"/>
              </w:rPr>
              <w:t>movements</w:t>
            </w:r>
          </w:p>
          <w:p w14:paraId="0D86644B" w14:textId="77777777" w:rsidR="003803F7" w:rsidRDefault="00F04078">
            <w:pPr>
              <w:pStyle w:val="TableParagraph"/>
              <w:numPr>
                <w:ilvl w:val="0"/>
                <w:numId w:val="285"/>
              </w:numPr>
              <w:tabs>
                <w:tab w:val="left" w:pos="472"/>
              </w:tabs>
              <w:ind w:right="93"/>
              <w:jc w:val="both"/>
              <w:rPr>
                <w:sz w:val="24"/>
              </w:rPr>
            </w:pPr>
            <w:r>
              <w:rPr>
                <w:sz w:val="24"/>
              </w:rPr>
              <w:t xml:space="preserve">Describe the nervous control of large </w:t>
            </w:r>
            <w:r>
              <w:rPr>
                <w:spacing w:val="-2"/>
                <w:sz w:val="24"/>
              </w:rPr>
              <w:t>intestine</w:t>
            </w:r>
          </w:p>
          <w:p w14:paraId="77C24578" w14:textId="77777777" w:rsidR="003803F7" w:rsidRDefault="00F04078">
            <w:pPr>
              <w:pStyle w:val="TableParagraph"/>
              <w:numPr>
                <w:ilvl w:val="0"/>
                <w:numId w:val="285"/>
              </w:numPr>
              <w:tabs>
                <w:tab w:val="left" w:pos="472"/>
              </w:tabs>
              <w:spacing w:line="237" w:lineRule="auto"/>
              <w:ind w:right="97"/>
              <w:jc w:val="both"/>
              <w:rPr>
                <w:sz w:val="24"/>
              </w:rPr>
            </w:pPr>
            <w:r>
              <w:rPr>
                <w:sz w:val="24"/>
              </w:rPr>
              <w:t xml:space="preserve">Explain the process and reflexes of </w:t>
            </w:r>
            <w:r>
              <w:rPr>
                <w:spacing w:val="-2"/>
                <w:sz w:val="24"/>
              </w:rPr>
              <w:t>defecation</w:t>
            </w:r>
          </w:p>
        </w:tc>
        <w:tc>
          <w:tcPr>
            <w:tcW w:w="1923" w:type="dxa"/>
          </w:tcPr>
          <w:p w14:paraId="72EFFD95" w14:textId="77777777" w:rsidR="003803F7" w:rsidRDefault="00F04078">
            <w:pPr>
              <w:pStyle w:val="TableParagraph"/>
              <w:spacing w:before="11"/>
              <w:ind w:left="114"/>
              <w:rPr>
                <w:sz w:val="24"/>
              </w:rPr>
            </w:pPr>
            <w:r>
              <w:rPr>
                <w:sz w:val="24"/>
              </w:rPr>
              <w:t>LGIS,</w:t>
            </w:r>
            <w:r>
              <w:rPr>
                <w:spacing w:val="-7"/>
                <w:sz w:val="24"/>
              </w:rPr>
              <w:t xml:space="preserve"> </w:t>
            </w:r>
            <w:r>
              <w:rPr>
                <w:spacing w:val="-5"/>
                <w:sz w:val="24"/>
              </w:rPr>
              <w:t>SGD</w:t>
            </w:r>
          </w:p>
        </w:tc>
        <w:tc>
          <w:tcPr>
            <w:tcW w:w="1777" w:type="dxa"/>
          </w:tcPr>
          <w:p w14:paraId="7BE03A08" w14:textId="77777777" w:rsidR="003803F7" w:rsidRDefault="00F04078">
            <w:pPr>
              <w:pStyle w:val="TableParagraph"/>
              <w:ind w:left="111" w:right="346"/>
              <w:rPr>
                <w:sz w:val="24"/>
              </w:rPr>
            </w:pPr>
            <w:r>
              <w:rPr>
                <w:spacing w:val="-2"/>
                <w:sz w:val="24"/>
              </w:rPr>
              <w:t xml:space="preserve">MCQs, </w:t>
            </w:r>
            <w:r>
              <w:rPr>
                <w:sz w:val="24"/>
              </w:rPr>
              <w:t>SEQs/</w:t>
            </w:r>
            <w:r>
              <w:rPr>
                <w:spacing w:val="-15"/>
                <w:sz w:val="24"/>
              </w:rPr>
              <w:t xml:space="preserve"> </w:t>
            </w:r>
            <w:r>
              <w:rPr>
                <w:sz w:val="24"/>
              </w:rPr>
              <w:t xml:space="preserve">SAQs, </w:t>
            </w:r>
            <w:r>
              <w:rPr>
                <w:spacing w:val="-2"/>
                <w:sz w:val="24"/>
              </w:rPr>
              <w:t>OSPE,</w:t>
            </w:r>
          </w:p>
          <w:p w14:paraId="641F3D50" w14:textId="77777777" w:rsidR="003803F7" w:rsidRDefault="00F04078">
            <w:pPr>
              <w:pStyle w:val="TableParagraph"/>
              <w:ind w:left="111" w:right="436"/>
              <w:rPr>
                <w:sz w:val="24"/>
              </w:rPr>
            </w:pPr>
            <w:r>
              <w:rPr>
                <w:spacing w:val="-4"/>
                <w:sz w:val="24"/>
              </w:rPr>
              <w:t>Structured Viva</w:t>
            </w:r>
          </w:p>
        </w:tc>
      </w:tr>
      <w:tr w:rsidR="003803F7" w14:paraId="37007DEB" w14:textId="77777777">
        <w:trPr>
          <w:trHeight w:val="8713"/>
        </w:trPr>
        <w:tc>
          <w:tcPr>
            <w:tcW w:w="2215" w:type="dxa"/>
            <w:vMerge/>
            <w:tcBorders>
              <w:top w:val="nil"/>
            </w:tcBorders>
          </w:tcPr>
          <w:p w14:paraId="57B35719" w14:textId="77777777" w:rsidR="003803F7" w:rsidRDefault="003803F7">
            <w:pPr>
              <w:rPr>
                <w:sz w:val="2"/>
                <w:szCs w:val="2"/>
              </w:rPr>
            </w:pPr>
          </w:p>
        </w:tc>
        <w:tc>
          <w:tcPr>
            <w:tcW w:w="4877" w:type="dxa"/>
          </w:tcPr>
          <w:p w14:paraId="162149F4" w14:textId="77777777" w:rsidR="003803F7" w:rsidRDefault="00F04078">
            <w:pPr>
              <w:pStyle w:val="TableParagraph"/>
              <w:spacing w:before="8"/>
              <w:ind w:left="112"/>
              <w:rPr>
                <w:b/>
                <w:sz w:val="24"/>
              </w:rPr>
            </w:pPr>
            <w:r>
              <w:rPr>
                <w:b/>
                <w:sz w:val="24"/>
                <w:u w:val="single"/>
              </w:rPr>
              <w:t>Medical</w:t>
            </w:r>
            <w:r>
              <w:rPr>
                <w:b/>
                <w:spacing w:val="-11"/>
                <w:sz w:val="24"/>
                <w:u w:val="single"/>
              </w:rPr>
              <w:t xml:space="preserve"> </w:t>
            </w:r>
            <w:r>
              <w:rPr>
                <w:b/>
                <w:spacing w:val="-2"/>
                <w:sz w:val="24"/>
                <w:u w:val="single"/>
              </w:rPr>
              <w:t>biochemistry:</w:t>
            </w:r>
          </w:p>
          <w:p w14:paraId="161ED063" w14:textId="77777777" w:rsidR="003803F7" w:rsidRDefault="003803F7">
            <w:pPr>
              <w:pStyle w:val="TableParagraph"/>
              <w:spacing w:before="9"/>
              <w:rPr>
                <w:sz w:val="24"/>
              </w:rPr>
            </w:pPr>
          </w:p>
          <w:p w14:paraId="372D2907" w14:textId="77777777" w:rsidR="003803F7" w:rsidRDefault="00F04078">
            <w:pPr>
              <w:pStyle w:val="TableParagraph"/>
              <w:ind w:left="112"/>
              <w:rPr>
                <w:b/>
              </w:rPr>
            </w:pPr>
            <w:r>
              <w:rPr>
                <w:b/>
                <w:u w:val="single"/>
              </w:rPr>
              <w:t>Protein</w:t>
            </w:r>
            <w:r>
              <w:rPr>
                <w:b/>
                <w:spacing w:val="-5"/>
                <w:u w:val="single"/>
              </w:rPr>
              <w:t xml:space="preserve"> </w:t>
            </w:r>
            <w:r>
              <w:rPr>
                <w:b/>
                <w:spacing w:val="-2"/>
                <w:u w:val="single"/>
              </w:rPr>
              <w:t>Chemistry</w:t>
            </w:r>
          </w:p>
          <w:p w14:paraId="5A8BBAD2" w14:textId="77777777" w:rsidR="003803F7" w:rsidRDefault="00F04078">
            <w:pPr>
              <w:pStyle w:val="TableParagraph"/>
              <w:numPr>
                <w:ilvl w:val="0"/>
                <w:numId w:val="284"/>
              </w:numPr>
              <w:tabs>
                <w:tab w:val="left" w:pos="472"/>
                <w:tab w:val="left" w:pos="1613"/>
                <w:tab w:val="left" w:pos="2837"/>
              </w:tabs>
              <w:spacing w:before="2"/>
              <w:ind w:right="307"/>
              <w:rPr>
                <w:sz w:val="24"/>
              </w:rPr>
            </w:pPr>
            <w:r>
              <w:rPr>
                <w:spacing w:val="-2"/>
                <w:sz w:val="24"/>
              </w:rPr>
              <w:t>Classify</w:t>
            </w:r>
            <w:r>
              <w:rPr>
                <w:sz w:val="24"/>
              </w:rPr>
              <w:tab/>
            </w:r>
            <w:r>
              <w:rPr>
                <w:spacing w:val="-2"/>
                <w:sz w:val="24"/>
              </w:rPr>
              <w:t>proteins</w:t>
            </w:r>
            <w:r>
              <w:rPr>
                <w:sz w:val="24"/>
              </w:rPr>
              <w:tab/>
            </w:r>
            <w:r>
              <w:rPr>
                <w:spacing w:val="-4"/>
                <w:sz w:val="24"/>
              </w:rPr>
              <w:t xml:space="preserve">(physicochemical, </w:t>
            </w:r>
            <w:r>
              <w:rPr>
                <w:sz w:val="24"/>
              </w:rPr>
              <w:t>functional, structural, nutritional etc)</w:t>
            </w:r>
          </w:p>
          <w:p w14:paraId="3D8AFCDB" w14:textId="77777777" w:rsidR="003803F7" w:rsidRDefault="00F04078">
            <w:pPr>
              <w:pStyle w:val="TableParagraph"/>
              <w:numPr>
                <w:ilvl w:val="0"/>
                <w:numId w:val="284"/>
              </w:numPr>
              <w:tabs>
                <w:tab w:val="left" w:pos="472"/>
                <w:tab w:val="left" w:pos="2226"/>
                <w:tab w:val="left" w:pos="2926"/>
                <w:tab w:val="left" w:pos="3501"/>
                <w:tab w:val="left" w:pos="4107"/>
              </w:tabs>
              <w:ind w:right="328"/>
              <w:rPr>
                <w:sz w:val="24"/>
              </w:rPr>
            </w:pPr>
            <w:r>
              <w:rPr>
                <w:sz w:val="24"/>
              </w:rPr>
              <w:t>Classify</w:t>
            </w:r>
            <w:r>
              <w:rPr>
                <w:spacing w:val="80"/>
                <w:sz w:val="24"/>
              </w:rPr>
              <w:t xml:space="preserve"> </w:t>
            </w:r>
            <w:r>
              <w:rPr>
                <w:sz w:val="24"/>
              </w:rPr>
              <w:t>amino</w:t>
            </w:r>
            <w:r>
              <w:rPr>
                <w:sz w:val="24"/>
              </w:rPr>
              <w:tab/>
            </w:r>
            <w:r>
              <w:rPr>
                <w:spacing w:val="-4"/>
                <w:sz w:val="24"/>
              </w:rPr>
              <w:t>acids</w:t>
            </w:r>
            <w:r>
              <w:rPr>
                <w:sz w:val="24"/>
              </w:rPr>
              <w:tab/>
            </w:r>
            <w:r>
              <w:rPr>
                <w:spacing w:val="-4"/>
                <w:sz w:val="24"/>
              </w:rPr>
              <w:t>and</w:t>
            </w:r>
            <w:r>
              <w:rPr>
                <w:sz w:val="24"/>
              </w:rPr>
              <w:tab/>
            </w:r>
            <w:r>
              <w:rPr>
                <w:spacing w:val="-4"/>
                <w:sz w:val="24"/>
              </w:rPr>
              <w:t>give</w:t>
            </w:r>
            <w:r>
              <w:rPr>
                <w:sz w:val="24"/>
              </w:rPr>
              <w:tab/>
            </w:r>
            <w:r>
              <w:rPr>
                <w:spacing w:val="-4"/>
                <w:sz w:val="24"/>
              </w:rPr>
              <w:t xml:space="preserve">their </w:t>
            </w:r>
            <w:r>
              <w:rPr>
                <w:sz w:val="24"/>
              </w:rPr>
              <w:t>nutritional significance</w:t>
            </w:r>
          </w:p>
          <w:p w14:paraId="18132CFC" w14:textId="77777777" w:rsidR="003803F7" w:rsidRDefault="00F04078">
            <w:pPr>
              <w:pStyle w:val="TableParagraph"/>
              <w:numPr>
                <w:ilvl w:val="0"/>
                <w:numId w:val="284"/>
              </w:numPr>
              <w:tabs>
                <w:tab w:val="left" w:pos="472"/>
              </w:tabs>
              <w:spacing w:before="3" w:line="237" w:lineRule="auto"/>
              <w:ind w:right="205"/>
              <w:rPr>
                <w:sz w:val="24"/>
              </w:rPr>
            </w:pPr>
            <w:r>
              <w:rPr>
                <w:sz w:val="24"/>
              </w:rPr>
              <w:t>Explain</w:t>
            </w:r>
            <w:r>
              <w:rPr>
                <w:spacing w:val="27"/>
                <w:sz w:val="24"/>
              </w:rPr>
              <w:t xml:space="preserve"> </w:t>
            </w:r>
            <w:r>
              <w:rPr>
                <w:sz w:val="24"/>
              </w:rPr>
              <w:t>Folding</w:t>
            </w:r>
            <w:r>
              <w:rPr>
                <w:spacing w:val="27"/>
                <w:sz w:val="24"/>
              </w:rPr>
              <w:t xml:space="preserve"> </w:t>
            </w:r>
            <w:r>
              <w:rPr>
                <w:sz w:val="24"/>
              </w:rPr>
              <w:t>&amp; Misfolding</w:t>
            </w:r>
            <w:r>
              <w:rPr>
                <w:spacing w:val="25"/>
                <w:sz w:val="24"/>
              </w:rPr>
              <w:t xml:space="preserve"> </w:t>
            </w:r>
            <w:r>
              <w:rPr>
                <w:sz w:val="24"/>
              </w:rPr>
              <w:t>of</w:t>
            </w:r>
            <w:r>
              <w:rPr>
                <w:spacing w:val="27"/>
                <w:sz w:val="24"/>
              </w:rPr>
              <w:t xml:space="preserve"> </w:t>
            </w:r>
            <w:r>
              <w:rPr>
                <w:sz w:val="24"/>
              </w:rPr>
              <w:t>proteins along with associated diseases</w:t>
            </w:r>
          </w:p>
          <w:p w14:paraId="32B187B4" w14:textId="77777777" w:rsidR="003803F7" w:rsidRDefault="003803F7">
            <w:pPr>
              <w:pStyle w:val="TableParagraph"/>
              <w:spacing w:before="5"/>
              <w:rPr>
                <w:sz w:val="24"/>
              </w:rPr>
            </w:pPr>
          </w:p>
          <w:p w14:paraId="5FAFDB28" w14:textId="77777777" w:rsidR="003803F7" w:rsidRDefault="00F04078">
            <w:pPr>
              <w:pStyle w:val="TableParagraph"/>
              <w:ind w:left="112"/>
              <w:jc w:val="both"/>
              <w:rPr>
                <w:b/>
                <w:sz w:val="24"/>
              </w:rPr>
            </w:pPr>
            <w:r>
              <w:rPr>
                <w:b/>
                <w:sz w:val="24"/>
                <w:u w:val="single"/>
              </w:rPr>
              <w:t>Protein</w:t>
            </w:r>
            <w:r>
              <w:rPr>
                <w:b/>
                <w:spacing w:val="-12"/>
                <w:sz w:val="24"/>
                <w:u w:val="single"/>
              </w:rPr>
              <w:t xml:space="preserve"> </w:t>
            </w:r>
            <w:r>
              <w:rPr>
                <w:b/>
                <w:spacing w:val="-2"/>
                <w:sz w:val="24"/>
                <w:u w:val="single"/>
              </w:rPr>
              <w:t>Metabolism:</w:t>
            </w:r>
          </w:p>
          <w:p w14:paraId="78777468" w14:textId="77777777" w:rsidR="003803F7" w:rsidRDefault="00F04078">
            <w:pPr>
              <w:pStyle w:val="TableParagraph"/>
              <w:numPr>
                <w:ilvl w:val="0"/>
                <w:numId w:val="284"/>
              </w:numPr>
              <w:tabs>
                <w:tab w:val="left" w:pos="472"/>
              </w:tabs>
              <w:ind w:right="95"/>
              <w:jc w:val="both"/>
              <w:rPr>
                <w:sz w:val="24"/>
              </w:rPr>
            </w:pPr>
            <w:r>
              <w:rPr>
                <w:sz w:val="24"/>
              </w:rPr>
              <w:t xml:space="preserve">Apply the knowledge of protein metabolism for understanding relevant metabolic </w:t>
            </w:r>
            <w:r>
              <w:rPr>
                <w:spacing w:val="-2"/>
                <w:sz w:val="24"/>
              </w:rPr>
              <w:t>disorders</w:t>
            </w:r>
          </w:p>
          <w:p w14:paraId="19B9A2AF" w14:textId="77777777" w:rsidR="003803F7" w:rsidRDefault="00F04078">
            <w:pPr>
              <w:pStyle w:val="TableParagraph"/>
              <w:numPr>
                <w:ilvl w:val="0"/>
                <w:numId w:val="284"/>
              </w:numPr>
              <w:tabs>
                <w:tab w:val="left" w:pos="472"/>
              </w:tabs>
              <w:ind w:right="95"/>
              <w:jc w:val="both"/>
              <w:rPr>
                <w:sz w:val="24"/>
              </w:rPr>
            </w:pPr>
            <w:r>
              <w:rPr>
                <w:sz w:val="24"/>
              </w:rPr>
              <w:t>Discuss amino acid pool, protein turnover and nitrogen balance</w:t>
            </w:r>
          </w:p>
          <w:p w14:paraId="01A2D271" w14:textId="77777777" w:rsidR="003803F7" w:rsidRDefault="00F04078">
            <w:pPr>
              <w:pStyle w:val="TableParagraph"/>
              <w:numPr>
                <w:ilvl w:val="0"/>
                <w:numId w:val="284"/>
              </w:numPr>
              <w:tabs>
                <w:tab w:val="left" w:pos="472"/>
              </w:tabs>
              <w:ind w:right="97"/>
              <w:jc w:val="both"/>
              <w:rPr>
                <w:sz w:val="24"/>
              </w:rPr>
            </w:pPr>
            <w:r>
              <w:rPr>
                <w:sz w:val="24"/>
              </w:rPr>
              <w:t>Outline</w:t>
            </w:r>
            <w:r>
              <w:rPr>
                <w:spacing w:val="-15"/>
                <w:sz w:val="24"/>
              </w:rPr>
              <w:t xml:space="preserve"> </w:t>
            </w:r>
            <w:r>
              <w:rPr>
                <w:sz w:val="24"/>
              </w:rPr>
              <w:t>the</w:t>
            </w:r>
            <w:r>
              <w:rPr>
                <w:spacing w:val="-15"/>
                <w:sz w:val="24"/>
              </w:rPr>
              <w:t xml:space="preserve"> </w:t>
            </w:r>
            <w:r>
              <w:rPr>
                <w:sz w:val="24"/>
              </w:rPr>
              <w:t>mechanism</w:t>
            </w:r>
            <w:r>
              <w:rPr>
                <w:spacing w:val="-15"/>
                <w:sz w:val="24"/>
              </w:rPr>
              <w:t xml:space="preserve"> </w:t>
            </w:r>
            <w:r>
              <w:rPr>
                <w:sz w:val="24"/>
              </w:rPr>
              <w:t>of</w:t>
            </w:r>
            <w:r>
              <w:rPr>
                <w:spacing w:val="-15"/>
                <w:sz w:val="24"/>
              </w:rPr>
              <w:t xml:space="preserve"> </w:t>
            </w:r>
            <w:r>
              <w:rPr>
                <w:sz w:val="24"/>
              </w:rPr>
              <w:t>Nitrogen</w:t>
            </w:r>
            <w:r>
              <w:rPr>
                <w:spacing w:val="-15"/>
                <w:sz w:val="24"/>
              </w:rPr>
              <w:t xml:space="preserve"> </w:t>
            </w:r>
            <w:r>
              <w:rPr>
                <w:sz w:val="24"/>
              </w:rPr>
              <w:t>excretion from the human body</w:t>
            </w:r>
          </w:p>
          <w:p w14:paraId="5E6FFBBC" w14:textId="77777777" w:rsidR="003803F7" w:rsidRDefault="00F04078">
            <w:pPr>
              <w:pStyle w:val="TableParagraph"/>
              <w:numPr>
                <w:ilvl w:val="0"/>
                <w:numId w:val="284"/>
              </w:numPr>
              <w:tabs>
                <w:tab w:val="left" w:pos="472"/>
                <w:tab w:val="left" w:pos="3275"/>
                <w:tab w:val="left" w:pos="3528"/>
              </w:tabs>
              <w:ind w:right="89"/>
              <w:rPr>
                <w:sz w:val="24"/>
              </w:rPr>
            </w:pPr>
            <w:r>
              <w:rPr>
                <w:sz w:val="24"/>
              </w:rPr>
              <w:t>Define</w:t>
            </w:r>
            <w:r>
              <w:rPr>
                <w:spacing w:val="-15"/>
                <w:sz w:val="24"/>
              </w:rPr>
              <w:t xml:space="preserve"> </w:t>
            </w:r>
            <w:r>
              <w:rPr>
                <w:sz w:val="24"/>
              </w:rPr>
              <w:t>and</w:t>
            </w:r>
            <w:r>
              <w:rPr>
                <w:spacing w:val="-15"/>
                <w:sz w:val="24"/>
              </w:rPr>
              <w:t xml:space="preserve"> </w:t>
            </w:r>
            <w:r>
              <w:rPr>
                <w:sz w:val="24"/>
              </w:rPr>
              <w:t>exemplify</w:t>
            </w:r>
            <w:r>
              <w:rPr>
                <w:spacing w:val="-15"/>
                <w:sz w:val="24"/>
              </w:rPr>
              <w:t xml:space="preserve"> </w:t>
            </w:r>
            <w:r>
              <w:rPr>
                <w:sz w:val="24"/>
              </w:rPr>
              <w:t>various</w:t>
            </w:r>
            <w:r>
              <w:rPr>
                <w:spacing w:val="-15"/>
                <w:sz w:val="24"/>
              </w:rPr>
              <w:t xml:space="preserve"> </w:t>
            </w:r>
            <w:r>
              <w:rPr>
                <w:sz w:val="24"/>
              </w:rPr>
              <w:t>mechanisms</w:t>
            </w:r>
            <w:r>
              <w:rPr>
                <w:spacing w:val="-15"/>
                <w:sz w:val="24"/>
              </w:rPr>
              <w:t xml:space="preserve"> </w:t>
            </w:r>
            <w:r>
              <w:rPr>
                <w:sz w:val="24"/>
              </w:rPr>
              <w:t xml:space="preserve">of </w:t>
            </w:r>
            <w:r>
              <w:rPr>
                <w:spacing w:val="-2"/>
                <w:sz w:val="24"/>
              </w:rPr>
              <w:t>transamination,</w:t>
            </w:r>
            <w:r>
              <w:rPr>
                <w:sz w:val="24"/>
              </w:rPr>
              <w:tab/>
            </w:r>
            <w:r>
              <w:rPr>
                <w:sz w:val="24"/>
              </w:rPr>
              <w:tab/>
            </w:r>
            <w:r>
              <w:rPr>
                <w:spacing w:val="-2"/>
                <w:sz w:val="24"/>
              </w:rPr>
              <w:t>deamination, decarboxylation,</w:t>
            </w:r>
            <w:r>
              <w:rPr>
                <w:sz w:val="24"/>
              </w:rPr>
              <w:tab/>
            </w:r>
            <w:r>
              <w:rPr>
                <w:spacing w:val="-2"/>
                <w:sz w:val="24"/>
              </w:rPr>
              <w:t xml:space="preserve">deamidation, </w:t>
            </w:r>
            <w:r>
              <w:rPr>
                <w:sz w:val="24"/>
              </w:rPr>
              <w:t>mechanism of Amino acid oxidation</w:t>
            </w:r>
          </w:p>
          <w:p w14:paraId="09194E77" w14:textId="77777777" w:rsidR="003803F7" w:rsidRDefault="00F04078">
            <w:pPr>
              <w:pStyle w:val="TableParagraph"/>
              <w:numPr>
                <w:ilvl w:val="0"/>
                <w:numId w:val="284"/>
              </w:numPr>
              <w:tabs>
                <w:tab w:val="left" w:pos="472"/>
              </w:tabs>
              <w:spacing w:before="1"/>
              <w:ind w:right="92"/>
              <w:jc w:val="both"/>
              <w:rPr>
                <w:sz w:val="24"/>
              </w:rPr>
            </w:pPr>
            <w:r>
              <w:rPr>
                <w:sz w:val="24"/>
              </w:rPr>
              <w:t>Describe</w:t>
            </w:r>
            <w:r>
              <w:rPr>
                <w:spacing w:val="40"/>
                <w:sz w:val="24"/>
              </w:rPr>
              <w:t xml:space="preserve"> </w:t>
            </w:r>
            <w:r>
              <w:rPr>
                <w:sz w:val="24"/>
              </w:rPr>
              <w:t>the transport of amino group, role of Pyridoxal phosphate, Glutamate, Glutamine, Alanine</w:t>
            </w:r>
          </w:p>
          <w:p w14:paraId="2AE3F124" w14:textId="77777777" w:rsidR="003803F7" w:rsidRDefault="00F04078">
            <w:pPr>
              <w:pStyle w:val="TableParagraph"/>
              <w:numPr>
                <w:ilvl w:val="0"/>
                <w:numId w:val="284"/>
              </w:numPr>
              <w:tabs>
                <w:tab w:val="left" w:pos="472"/>
              </w:tabs>
              <w:ind w:right="93"/>
              <w:jc w:val="both"/>
              <w:rPr>
                <w:sz w:val="24"/>
              </w:rPr>
            </w:pPr>
            <w:r>
              <w:rPr>
                <w:sz w:val="24"/>
              </w:rPr>
              <w:t>Draw</w:t>
            </w:r>
            <w:r>
              <w:rPr>
                <w:spacing w:val="-15"/>
                <w:sz w:val="24"/>
              </w:rPr>
              <w:t xml:space="preserve"> </w:t>
            </w:r>
            <w:r>
              <w:rPr>
                <w:sz w:val="24"/>
              </w:rPr>
              <w:t>Urea</w:t>
            </w:r>
            <w:r>
              <w:rPr>
                <w:spacing w:val="-15"/>
                <w:sz w:val="24"/>
              </w:rPr>
              <w:t xml:space="preserve"> </w:t>
            </w:r>
            <w:r>
              <w:rPr>
                <w:sz w:val="24"/>
              </w:rPr>
              <w:t>cycle</w:t>
            </w:r>
            <w:r>
              <w:rPr>
                <w:spacing w:val="-13"/>
                <w:sz w:val="24"/>
              </w:rPr>
              <w:t xml:space="preserve"> </w:t>
            </w:r>
            <w:r>
              <w:rPr>
                <w:sz w:val="24"/>
              </w:rPr>
              <w:t>and</w:t>
            </w:r>
            <w:r>
              <w:rPr>
                <w:spacing w:val="-13"/>
                <w:sz w:val="24"/>
              </w:rPr>
              <w:t xml:space="preserve"> </w:t>
            </w:r>
            <w:r>
              <w:rPr>
                <w:sz w:val="24"/>
              </w:rPr>
              <w:t>discuss</w:t>
            </w:r>
            <w:r>
              <w:rPr>
                <w:spacing w:val="-13"/>
                <w:sz w:val="24"/>
              </w:rPr>
              <w:t xml:space="preserve"> </w:t>
            </w:r>
            <w:r>
              <w:rPr>
                <w:sz w:val="24"/>
              </w:rPr>
              <w:t>its</w:t>
            </w:r>
            <w:r>
              <w:rPr>
                <w:spacing w:val="-15"/>
                <w:sz w:val="24"/>
              </w:rPr>
              <w:t xml:space="preserve"> </w:t>
            </w:r>
            <w:r>
              <w:rPr>
                <w:sz w:val="24"/>
              </w:rPr>
              <w:t>regulation</w:t>
            </w:r>
            <w:r>
              <w:rPr>
                <w:spacing w:val="-9"/>
                <w:sz w:val="24"/>
              </w:rPr>
              <w:t xml:space="preserve"> </w:t>
            </w:r>
            <w:r>
              <w:rPr>
                <w:sz w:val="24"/>
              </w:rPr>
              <w:t xml:space="preserve">in </w:t>
            </w:r>
            <w:r>
              <w:rPr>
                <w:spacing w:val="-2"/>
                <w:sz w:val="24"/>
              </w:rPr>
              <w:t>detail</w:t>
            </w:r>
          </w:p>
          <w:p w14:paraId="05A6B79E" w14:textId="77777777" w:rsidR="003803F7" w:rsidRDefault="00F04078">
            <w:pPr>
              <w:pStyle w:val="TableParagraph"/>
              <w:numPr>
                <w:ilvl w:val="0"/>
                <w:numId w:val="284"/>
              </w:numPr>
              <w:tabs>
                <w:tab w:val="left" w:pos="471"/>
              </w:tabs>
              <w:spacing w:before="12"/>
              <w:ind w:left="471" w:hanging="359"/>
              <w:jc w:val="both"/>
              <w:rPr>
                <w:sz w:val="24"/>
              </w:rPr>
            </w:pPr>
            <w:r>
              <w:rPr>
                <w:sz w:val="24"/>
              </w:rPr>
              <w:t>Describe</w:t>
            </w:r>
            <w:r>
              <w:rPr>
                <w:spacing w:val="-11"/>
                <w:sz w:val="24"/>
              </w:rPr>
              <w:t xml:space="preserve"> </w:t>
            </w:r>
            <w:r>
              <w:rPr>
                <w:sz w:val="24"/>
              </w:rPr>
              <w:t>Genetic</w:t>
            </w:r>
            <w:r>
              <w:rPr>
                <w:spacing w:val="-13"/>
                <w:sz w:val="24"/>
              </w:rPr>
              <w:t xml:space="preserve"> </w:t>
            </w:r>
            <w:r>
              <w:rPr>
                <w:sz w:val="24"/>
              </w:rPr>
              <w:t>defects</w:t>
            </w:r>
            <w:r>
              <w:rPr>
                <w:spacing w:val="-13"/>
                <w:sz w:val="24"/>
              </w:rPr>
              <w:t xml:space="preserve"> </w:t>
            </w:r>
            <w:r>
              <w:rPr>
                <w:sz w:val="24"/>
              </w:rPr>
              <w:t>of</w:t>
            </w:r>
            <w:r>
              <w:rPr>
                <w:spacing w:val="-11"/>
                <w:sz w:val="24"/>
              </w:rPr>
              <w:t xml:space="preserve"> </w:t>
            </w:r>
            <w:r>
              <w:rPr>
                <w:sz w:val="24"/>
              </w:rPr>
              <w:t>Urea</w:t>
            </w:r>
            <w:r>
              <w:rPr>
                <w:spacing w:val="-10"/>
                <w:sz w:val="24"/>
              </w:rPr>
              <w:t xml:space="preserve"> </w:t>
            </w:r>
            <w:r>
              <w:rPr>
                <w:spacing w:val="-4"/>
                <w:sz w:val="24"/>
              </w:rPr>
              <w:t>cycle</w:t>
            </w:r>
          </w:p>
          <w:p w14:paraId="67DECB17" w14:textId="77777777" w:rsidR="003803F7" w:rsidRDefault="00F04078">
            <w:pPr>
              <w:pStyle w:val="TableParagraph"/>
              <w:numPr>
                <w:ilvl w:val="0"/>
                <w:numId w:val="284"/>
              </w:numPr>
              <w:tabs>
                <w:tab w:val="left" w:pos="472"/>
              </w:tabs>
              <w:spacing w:line="252" w:lineRule="auto"/>
              <w:ind w:right="81"/>
              <w:jc w:val="both"/>
            </w:pPr>
            <w:r>
              <w:rPr>
                <w:sz w:val="24"/>
              </w:rPr>
              <w:t xml:space="preserve">Explain in detail the </w:t>
            </w:r>
            <w:r>
              <w:t xml:space="preserve">concept of Ammonia </w:t>
            </w:r>
            <w:r>
              <w:rPr>
                <w:spacing w:val="-2"/>
              </w:rPr>
              <w:t>intoxication</w:t>
            </w:r>
          </w:p>
        </w:tc>
        <w:tc>
          <w:tcPr>
            <w:tcW w:w="1923" w:type="dxa"/>
          </w:tcPr>
          <w:p w14:paraId="69220F03" w14:textId="77777777" w:rsidR="003803F7" w:rsidRDefault="00F04078">
            <w:pPr>
              <w:pStyle w:val="TableParagraph"/>
              <w:spacing w:before="8"/>
              <w:ind w:left="114"/>
              <w:rPr>
                <w:sz w:val="24"/>
              </w:rPr>
            </w:pPr>
            <w:r>
              <w:rPr>
                <w:sz w:val="24"/>
              </w:rPr>
              <w:t>LGIS,</w:t>
            </w:r>
            <w:r>
              <w:rPr>
                <w:spacing w:val="-7"/>
                <w:sz w:val="24"/>
              </w:rPr>
              <w:t xml:space="preserve"> </w:t>
            </w:r>
            <w:r>
              <w:rPr>
                <w:spacing w:val="-5"/>
                <w:sz w:val="24"/>
              </w:rPr>
              <w:t>SGD</w:t>
            </w:r>
          </w:p>
        </w:tc>
        <w:tc>
          <w:tcPr>
            <w:tcW w:w="1777" w:type="dxa"/>
          </w:tcPr>
          <w:p w14:paraId="5AA6E83D" w14:textId="77777777" w:rsidR="003803F7" w:rsidRDefault="00F04078">
            <w:pPr>
              <w:pStyle w:val="TableParagraph"/>
              <w:ind w:left="111" w:right="346"/>
              <w:rPr>
                <w:sz w:val="24"/>
              </w:rPr>
            </w:pPr>
            <w:r>
              <w:rPr>
                <w:spacing w:val="-2"/>
                <w:sz w:val="24"/>
              </w:rPr>
              <w:t xml:space="preserve">MCQs, </w:t>
            </w:r>
            <w:r>
              <w:rPr>
                <w:sz w:val="24"/>
              </w:rPr>
              <w:t>SEQs/</w:t>
            </w:r>
            <w:r>
              <w:rPr>
                <w:spacing w:val="-15"/>
                <w:sz w:val="24"/>
              </w:rPr>
              <w:t xml:space="preserve"> </w:t>
            </w:r>
            <w:r>
              <w:rPr>
                <w:sz w:val="24"/>
              </w:rPr>
              <w:t xml:space="preserve">SAQs, </w:t>
            </w:r>
            <w:r>
              <w:rPr>
                <w:spacing w:val="-2"/>
                <w:sz w:val="24"/>
              </w:rPr>
              <w:t>OSPE,</w:t>
            </w:r>
          </w:p>
          <w:p w14:paraId="5028598E" w14:textId="77777777" w:rsidR="003803F7" w:rsidRDefault="00F04078">
            <w:pPr>
              <w:pStyle w:val="TableParagraph"/>
              <w:ind w:left="111" w:right="436"/>
              <w:rPr>
                <w:sz w:val="24"/>
              </w:rPr>
            </w:pPr>
            <w:r>
              <w:rPr>
                <w:spacing w:val="-4"/>
                <w:sz w:val="24"/>
              </w:rPr>
              <w:t>Structured Viva</w:t>
            </w:r>
          </w:p>
        </w:tc>
      </w:tr>
    </w:tbl>
    <w:p w14:paraId="28EB7857" w14:textId="77777777" w:rsidR="003803F7" w:rsidRDefault="003803F7">
      <w:pPr>
        <w:pStyle w:val="TableParagraph"/>
        <w:rPr>
          <w:sz w:val="24"/>
        </w:rPr>
        <w:sectPr w:rsidR="003803F7">
          <w:type w:val="continuous"/>
          <w:pgSz w:w="12240" w:h="15840"/>
          <w:pgMar w:top="700" w:right="360" w:bottom="760"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4877"/>
        <w:gridCol w:w="1923"/>
        <w:gridCol w:w="1777"/>
      </w:tblGrid>
      <w:tr w:rsidR="003803F7" w14:paraId="4C6FFAC2" w14:textId="77777777">
        <w:trPr>
          <w:trHeight w:val="851"/>
        </w:trPr>
        <w:tc>
          <w:tcPr>
            <w:tcW w:w="2215" w:type="dxa"/>
          </w:tcPr>
          <w:p w14:paraId="6C745E85" w14:textId="77777777" w:rsidR="003803F7" w:rsidRDefault="00F04078">
            <w:pPr>
              <w:pStyle w:val="TableParagraph"/>
              <w:spacing w:line="275" w:lineRule="exact"/>
              <w:ind w:left="4"/>
              <w:rPr>
                <w:b/>
                <w:sz w:val="24"/>
              </w:rPr>
            </w:pPr>
            <w:r>
              <w:rPr>
                <w:b/>
                <w:sz w:val="24"/>
              </w:rPr>
              <w:lastRenderedPageBreak/>
              <w:t>Learning</w:t>
            </w:r>
            <w:r>
              <w:rPr>
                <w:b/>
                <w:spacing w:val="-13"/>
                <w:sz w:val="24"/>
              </w:rPr>
              <w:t xml:space="preserve"> </w:t>
            </w:r>
            <w:r>
              <w:rPr>
                <w:b/>
                <w:spacing w:val="-2"/>
                <w:sz w:val="24"/>
              </w:rPr>
              <w:t>Outcomes</w:t>
            </w:r>
          </w:p>
        </w:tc>
        <w:tc>
          <w:tcPr>
            <w:tcW w:w="4877" w:type="dxa"/>
          </w:tcPr>
          <w:p w14:paraId="475B0801" w14:textId="77777777" w:rsidR="003803F7" w:rsidRDefault="00F04078">
            <w:pPr>
              <w:pStyle w:val="TableParagraph"/>
              <w:numPr>
                <w:ilvl w:val="0"/>
                <w:numId w:val="283"/>
              </w:numPr>
              <w:tabs>
                <w:tab w:val="left" w:pos="472"/>
              </w:tabs>
              <w:spacing w:line="275" w:lineRule="exact"/>
              <w:rPr>
                <w:b/>
                <w:sz w:val="24"/>
              </w:rPr>
            </w:pPr>
            <w:r>
              <w:rPr>
                <w:b/>
                <w:sz w:val="24"/>
              </w:rPr>
              <w:t>Subject</w:t>
            </w:r>
            <w:r>
              <w:rPr>
                <w:b/>
                <w:spacing w:val="-12"/>
                <w:sz w:val="24"/>
              </w:rPr>
              <w:t xml:space="preserve"> </w:t>
            </w:r>
            <w:r>
              <w:rPr>
                <w:b/>
                <w:sz w:val="24"/>
              </w:rPr>
              <w:t>Learning</w:t>
            </w:r>
            <w:r>
              <w:rPr>
                <w:b/>
                <w:spacing w:val="-11"/>
                <w:sz w:val="24"/>
              </w:rPr>
              <w:t xml:space="preserve"> </w:t>
            </w:r>
            <w:r>
              <w:rPr>
                <w:b/>
                <w:spacing w:val="-2"/>
                <w:sz w:val="24"/>
              </w:rPr>
              <w:t>Outcomes</w:t>
            </w:r>
          </w:p>
        </w:tc>
        <w:tc>
          <w:tcPr>
            <w:tcW w:w="1923" w:type="dxa"/>
          </w:tcPr>
          <w:p w14:paraId="0A4EF997" w14:textId="77777777" w:rsidR="003803F7" w:rsidRDefault="00F04078">
            <w:pPr>
              <w:pStyle w:val="TableParagraph"/>
              <w:ind w:left="551" w:hanging="128"/>
              <w:rPr>
                <w:b/>
                <w:sz w:val="24"/>
              </w:rPr>
            </w:pPr>
            <w:r>
              <w:rPr>
                <w:b/>
                <w:spacing w:val="-2"/>
                <w:sz w:val="24"/>
              </w:rPr>
              <w:t>Teaching</w:t>
            </w:r>
            <w:r>
              <w:rPr>
                <w:b/>
                <w:spacing w:val="-13"/>
                <w:sz w:val="24"/>
              </w:rPr>
              <w:t xml:space="preserve"> </w:t>
            </w:r>
            <w:r>
              <w:rPr>
                <w:b/>
                <w:spacing w:val="-2"/>
                <w:sz w:val="24"/>
              </w:rPr>
              <w:t>&amp; Learning</w:t>
            </w:r>
          </w:p>
          <w:p w14:paraId="12C9C690" w14:textId="77777777" w:rsidR="003803F7" w:rsidRDefault="00F04078">
            <w:pPr>
              <w:pStyle w:val="TableParagraph"/>
              <w:ind w:left="4"/>
              <w:rPr>
                <w:b/>
                <w:sz w:val="24"/>
              </w:rPr>
            </w:pPr>
            <w:r>
              <w:rPr>
                <w:b/>
                <w:spacing w:val="-2"/>
                <w:sz w:val="24"/>
              </w:rPr>
              <w:t>Strategies</w:t>
            </w:r>
          </w:p>
        </w:tc>
        <w:tc>
          <w:tcPr>
            <w:tcW w:w="1777" w:type="dxa"/>
          </w:tcPr>
          <w:p w14:paraId="61D33856" w14:textId="77777777" w:rsidR="003803F7" w:rsidRDefault="00F04078">
            <w:pPr>
              <w:pStyle w:val="TableParagraph"/>
              <w:ind w:left="181" w:firstLine="115"/>
              <w:rPr>
                <w:b/>
                <w:sz w:val="24"/>
              </w:rPr>
            </w:pPr>
            <w:r>
              <w:rPr>
                <w:b/>
                <w:spacing w:val="-2"/>
                <w:sz w:val="24"/>
              </w:rPr>
              <w:t xml:space="preserve">Proposed </w:t>
            </w:r>
            <w:r>
              <w:rPr>
                <w:b/>
                <w:spacing w:val="-4"/>
                <w:sz w:val="24"/>
              </w:rPr>
              <w:t>Assessment</w:t>
            </w:r>
          </w:p>
          <w:p w14:paraId="7F2513A7" w14:textId="77777777" w:rsidR="003803F7" w:rsidRDefault="00F04078">
            <w:pPr>
              <w:pStyle w:val="TableParagraph"/>
              <w:ind w:left="3"/>
              <w:rPr>
                <w:b/>
                <w:sz w:val="24"/>
              </w:rPr>
            </w:pPr>
            <w:r>
              <w:rPr>
                <w:b/>
                <w:spacing w:val="-2"/>
                <w:sz w:val="24"/>
              </w:rPr>
              <w:t>Strategies</w:t>
            </w:r>
          </w:p>
        </w:tc>
      </w:tr>
      <w:tr w:rsidR="003803F7" w14:paraId="39A370A1" w14:textId="77777777">
        <w:trPr>
          <w:trHeight w:val="3186"/>
        </w:trPr>
        <w:tc>
          <w:tcPr>
            <w:tcW w:w="2215" w:type="dxa"/>
            <w:vMerge w:val="restart"/>
          </w:tcPr>
          <w:p w14:paraId="7EF3BF83" w14:textId="77777777" w:rsidR="003803F7" w:rsidRDefault="003803F7">
            <w:pPr>
              <w:pStyle w:val="TableParagraph"/>
            </w:pPr>
          </w:p>
        </w:tc>
        <w:tc>
          <w:tcPr>
            <w:tcW w:w="4877" w:type="dxa"/>
          </w:tcPr>
          <w:p w14:paraId="6806F907" w14:textId="77777777" w:rsidR="003803F7" w:rsidRDefault="00F04078">
            <w:pPr>
              <w:pStyle w:val="TableParagraph"/>
              <w:numPr>
                <w:ilvl w:val="0"/>
                <w:numId w:val="282"/>
              </w:numPr>
              <w:tabs>
                <w:tab w:val="left" w:pos="472"/>
              </w:tabs>
              <w:ind w:right="92"/>
              <w:jc w:val="both"/>
              <w:rPr>
                <w:sz w:val="24"/>
              </w:rPr>
            </w:pPr>
            <w:r>
              <w:rPr>
                <w:sz w:val="24"/>
              </w:rPr>
              <w:t>Comprehend Carbon skeleton metabolism and its importance</w:t>
            </w:r>
          </w:p>
          <w:p w14:paraId="6E8C65B8" w14:textId="4CD37183" w:rsidR="003803F7" w:rsidRDefault="00F04078">
            <w:pPr>
              <w:pStyle w:val="TableParagraph"/>
              <w:numPr>
                <w:ilvl w:val="0"/>
                <w:numId w:val="282"/>
              </w:numPr>
              <w:tabs>
                <w:tab w:val="left" w:pos="472"/>
              </w:tabs>
              <w:ind w:right="93"/>
              <w:jc w:val="both"/>
              <w:rPr>
                <w:sz w:val="24"/>
              </w:rPr>
            </w:pPr>
            <w:r>
              <w:rPr>
                <w:sz w:val="24"/>
              </w:rPr>
              <w:t>Describe</w:t>
            </w:r>
            <w:r>
              <w:rPr>
                <w:spacing w:val="-14"/>
                <w:sz w:val="24"/>
              </w:rPr>
              <w:t xml:space="preserve"> </w:t>
            </w:r>
            <w:r>
              <w:rPr>
                <w:sz w:val="24"/>
              </w:rPr>
              <w:t>various</w:t>
            </w:r>
            <w:r>
              <w:rPr>
                <w:spacing w:val="-14"/>
                <w:sz w:val="24"/>
              </w:rPr>
              <w:t xml:space="preserve"> </w:t>
            </w:r>
            <w:r>
              <w:rPr>
                <w:sz w:val="24"/>
              </w:rPr>
              <w:t>metabolic</w:t>
            </w:r>
            <w:r>
              <w:rPr>
                <w:spacing w:val="-15"/>
                <w:sz w:val="24"/>
              </w:rPr>
              <w:t xml:space="preserve"> </w:t>
            </w:r>
            <w:r>
              <w:rPr>
                <w:sz w:val="24"/>
              </w:rPr>
              <w:t>fates</w:t>
            </w:r>
            <w:r>
              <w:rPr>
                <w:spacing w:val="-15"/>
                <w:sz w:val="24"/>
              </w:rPr>
              <w:t xml:space="preserve"> </w:t>
            </w:r>
            <w:r>
              <w:rPr>
                <w:sz w:val="24"/>
              </w:rPr>
              <w:t>of</w:t>
            </w:r>
            <w:r>
              <w:rPr>
                <w:spacing w:val="-15"/>
                <w:sz w:val="24"/>
              </w:rPr>
              <w:t xml:space="preserve"> </w:t>
            </w:r>
            <w:r>
              <w:rPr>
                <w:sz w:val="24"/>
              </w:rPr>
              <w:t>an</w:t>
            </w:r>
            <w:r>
              <w:rPr>
                <w:spacing w:val="-12"/>
                <w:sz w:val="24"/>
              </w:rPr>
              <w:t xml:space="preserve"> </w:t>
            </w:r>
            <w:r>
              <w:rPr>
                <w:sz w:val="24"/>
              </w:rPr>
              <w:t>amino acid</w:t>
            </w:r>
            <w:r>
              <w:rPr>
                <w:spacing w:val="-5"/>
                <w:sz w:val="24"/>
              </w:rPr>
              <w:t xml:space="preserve"> </w:t>
            </w:r>
            <w:r>
              <w:rPr>
                <w:sz w:val="24"/>
              </w:rPr>
              <w:t>and</w:t>
            </w:r>
            <w:r>
              <w:rPr>
                <w:spacing w:val="-5"/>
                <w:sz w:val="24"/>
              </w:rPr>
              <w:t xml:space="preserve"> </w:t>
            </w:r>
            <w:r>
              <w:rPr>
                <w:sz w:val="24"/>
              </w:rPr>
              <w:t>specialized</w:t>
            </w:r>
            <w:r>
              <w:rPr>
                <w:spacing w:val="-8"/>
                <w:sz w:val="24"/>
              </w:rPr>
              <w:t xml:space="preserve"> </w:t>
            </w:r>
            <w:r>
              <w:rPr>
                <w:sz w:val="24"/>
              </w:rPr>
              <w:t>products</w:t>
            </w:r>
            <w:r>
              <w:rPr>
                <w:spacing w:val="-5"/>
                <w:sz w:val="24"/>
              </w:rPr>
              <w:t xml:space="preserve"> </w:t>
            </w:r>
            <w:r>
              <w:rPr>
                <w:sz w:val="24"/>
              </w:rPr>
              <w:t>of</w:t>
            </w:r>
            <w:r>
              <w:rPr>
                <w:spacing w:val="-5"/>
                <w:sz w:val="24"/>
              </w:rPr>
              <w:t xml:space="preserve"> </w:t>
            </w:r>
            <w:r>
              <w:rPr>
                <w:sz w:val="24"/>
              </w:rPr>
              <w:t>amino</w:t>
            </w:r>
            <w:r>
              <w:rPr>
                <w:spacing w:val="-5"/>
                <w:sz w:val="24"/>
              </w:rPr>
              <w:t xml:space="preserve"> </w:t>
            </w:r>
            <w:r>
              <w:rPr>
                <w:sz w:val="24"/>
              </w:rPr>
              <w:t>acids (catecholamines, histamine,</w:t>
            </w:r>
            <w:r w:rsidR="00B226F8">
              <w:rPr>
                <w:sz w:val="24"/>
              </w:rPr>
              <w:t xml:space="preserve"> </w:t>
            </w:r>
            <w:r>
              <w:rPr>
                <w:sz w:val="24"/>
              </w:rPr>
              <w:t>serotonin, creatine, melanin, melatonin etc)</w:t>
            </w:r>
          </w:p>
          <w:p w14:paraId="1B273E6E" w14:textId="77777777" w:rsidR="003803F7" w:rsidRDefault="00F04078">
            <w:pPr>
              <w:pStyle w:val="TableParagraph"/>
              <w:numPr>
                <w:ilvl w:val="0"/>
                <w:numId w:val="282"/>
              </w:numPr>
              <w:tabs>
                <w:tab w:val="left" w:pos="472"/>
              </w:tabs>
              <w:spacing w:before="1" w:line="237" w:lineRule="auto"/>
              <w:ind w:right="82"/>
              <w:jc w:val="both"/>
            </w:pPr>
            <w:r>
              <w:rPr>
                <w:sz w:val="24"/>
              </w:rPr>
              <w:t>Describe</w:t>
            </w:r>
            <w:r>
              <w:rPr>
                <w:spacing w:val="-9"/>
                <w:sz w:val="24"/>
              </w:rPr>
              <w:t xml:space="preserve"> </w:t>
            </w:r>
            <w:r>
              <w:rPr>
                <w:sz w:val="24"/>
              </w:rPr>
              <w:t>Functions,</w:t>
            </w:r>
            <w:r>
              <w:rPr>
                <w:spacing w:val="-11"/>
                <w:sz w:val="24"/>
              </w:rPr>
              <w:t xml:space="preserve"> </w:t>
            </w:r>
            <w:r>
              <w:rPr>
                <w:sz w:val="24"/>
              </w:rPr>
              <w:t>pathways</w:t>
            </w:r>
            <w:r>
              <w:rPr>
                <w:spacing w:val="-11"/>
                <w:sz w:val="24"/>
              </w:rPr>
              <w:t xml:space="preserve"> </w:t>
            </w:r>
            <w:r>
              <w:rPr>
                <w:sz w:val="24"/>
              </w:rPr>
              <w:t>of</w:t>
            </w:r>
            <w:r>
              <w:rPr>
                <w:spacing w:val="-13"/>
                <w:sz w:val="24"/>
              </w:rPr>
              <w:t xml:space="preserve"> </w:t>
            </w:r>
            <w:r>
              <w:rPr>
                <w:sz w:val="24"/>
              </w:rPr>
              <w:t>amino</w:t>
            </w:r>
            <w:r>
              <w:rPr>
                <w:spacing w:val="-11"/>
                <w:sz w:val="24"/>
              </w:rPr>
              <w:t xml:space="preserve"> </w:t>
            </w:r>
            <w:r>
              <w:rPr>
                <w:sz w:val="24"/>
              </w:rPr>
              <w:t>acid, degradation</w:t>
            </w:r>
            <w:r>
              <w:rPr>
                <w:spacing w:val="-15"/>
                <w:sz w:val="24"/>
              </w:rPr>
              <w:t xml:space="preserve"> </w:t>
            </w:r>
            <w:r>
              <w:rPr>
                <w:sz w:val="24"/>
              </w:rPr>
              <w:t>and</w:t>
            </w:r>
            <w:r>
              <w:rPr>
                <w:spacing w:val="-15"/>
                <w:sz w:val="24"/>
              </w:rPr>
              <w:t xml:space="preserve"> </w:t>
            </w:r>
            <w:r>
              <w:rPr>
                <w:sz w:val="24"/>
              </w:rPr>
              <w:t>genetic</w:t>
            </w:r>
            <w:r>
              <w:rPr>
                <w:spacing w:val="-14"/>
                <w:sz w:val="24"/>
              </w:rPr>
              <w:t xml:space="preserve"> </w:t>
            </w:r>
            <w:r>
              <w:t>disorders</w:t>
            </w:r>
            <w:r>
              <w:rPr>
                <w:spacing w:val="-14"/>
              </w:rPr>
              <w:t xml:space="preserve"> </w:t>
            </w:r>
            <w:r>
              <w:t>of</w:t>
            </w:r>
            <w:r>
              <w:rPr>
                <w:spacing w:val="-14"/>
              </w:rPr>
              <w:t xml:space="preserve"> </w:t>
            </w:r>
            <w:r>
              <w:t>individual amino acids</w:t>
            </w:r>
          </w:p>
        </w:tc>
        <w:tc>
          <w:tcPr>
            <w:tcW w:w="1923" w:type="dxa"/>
          </w:tcPr>
          <w:p w14:paraId="4B92BBBB" w14:textId="77777777" w:rsidR="003803F7" w:rsidRDefault="003803F7">
            <w:pPr>
              <w:pStyle w:val="TableParagraph"/>
            </w:pPr>
          </w:p>
        </w:tc>
        <w:tc>
          <w:tcPr>
            <w:tcW w:w="1777" w:type="dxa"/>
          </w:tcPr>
          <w:p w14:paraId="5738D07F" w14:textId="77777777" w:rsidR="003803F7" w:rsidRDefault="003803F7">
            <w:pPr>
              <w:pStyle w:val="TableParagraph"/>
            </w:pPr>
          </w:p>
        </w:tc>
      </w:tr>
      <w:tr w:rsidR="003803F7" w14:paraId="64630B30" w14:textId="77777777">
        <w:trPr>
          <w:trHeight w:val="4089"/>
        </w:trPr>
        <w:tc>
          <w:tcPr>
            <w:tcW w:w="2215" w:type="dxa"/>
            <w:vMerge/>
            <w:tcBorders>
              <w:top w:val="nil"/>
            </w:tcBorders>
          </w:tcPr>
          <w:p w14:paraId="4E2497D2" w14:textId="77777777" w:rsidR="003803F7" w:rsidRDefault="003803F7">
            <w:pPr>
              <w:rPr>
                <w:sz w:val="2"/>
                <w:szCs w:val="2"/>
              </w:rPr>
            </w:pPr>
          </w:p>
        </w:tc>
        <w:tc>
          <w:tcPr>
            <w:tcW w:w="4877" w:type="dxa"/>
          </w:tcPr>
          <w:p w14:paraId="6CE12A21" w14:textId="77777777" w:rsidR="003803F7" w:rsidRDefault="00F04078">
            <w:pPr>
              <w:pStyle w:val="TableParagraph"/>
              <w:spacing w:before="11"/>
              <w:ind w:left="112"/>
              <w:jc w:val="both"/>
              <w:rPr>
                <w:b/>
                <w:sz w:val="24"/>
              </w:rPr>
            </w:pPr>
            <w:r>
              <w:rPr>
                <w:b/>
                <w:sz w:val="24"/>
                <w:u w:val="single"/>
              </w:rPr>
              <w:t>Clinical</w:t>
            </w:r>
            <w:r>
              <w:rPr>
                <w:b/>
                <w:spacing w:val="-9"/>
                <w:sz w:val="24"/>
                <w:u w:val="single"/>
              </w:rPr>
              <w:t xml:space="preserve"> </w:t>
            </w:r>
            <w:r>
              <w:rPr>
                <w:b/>
                <w:spacing w:val="-2"/>
                <w:sz w:val="24"/>
                <w:u w:val="single"/>
              </w:rPr>
              <w:t>Relevance:</w:t>
            </w:r>
          </w:p>
          <w:p w14:paraId="151A21D6" w14:textId="77777777" w:rsidR="003803F7" w:rsidRDefault="00F04078">
            <w:pPr>
              <w:pStyle w:val="TableParagraph"/>
              <w:numPr>
                <w:ilvl w:val="0"/>
                <w:numId w:val="281"/>
              </w:numPr>
              <w:tabs>
                <w:tab w:val="left" w:pos="472"/>
              </w:tabs>
              <w:spacing w:before="4"/>
              <w:ind w:right="88"/>
              <w:jc w:val="both"/>
              <w:rPr>
                <w:sz w:val="24"/>
              </w:rPr>
            </w:pPr>
            <w:r>
              <w:rPr>
                <w:sz w:val="24"/>
              </w:rPr>
              <w:t>Identify</w:t>
            </w:r>
            <w:r>
              <w:rPr>
                <w:spacing w:val="-14"/>
                <w:sz w:val="24"/>
              </w:rPr>
              <w:t xml:space="preserve"> </w:t>
            </w:r>
            <w:r>
              <w:rPr>
                <w:sz w:val="24"/>
              </w:rPr>
              <w:t>common</w:t>
            </w:r>
            <w:r>
              <w:rPr>
                <w:spacing w:val="-14"/>
                <w:sz w:val="24"/>
              </w:rPr>
              <w:t xml:space="preserve"> </w:t>
            </w:r>
            <w:r>
              <w:rPr>
                <w:sz w:val="24"/>
              </w:rPr>
              <w:t>disorders</w:t>
            </w:r>
            <w:r>
              <w:rPr>
                <w:spacing w:val="-14"/>
                <w:sz w:val="24"/>
              </w:rPr>
              <w:t xml:space="preserve"> </w:t>
            </w:r>
            <w:r>
              <w:rPr>
                <w:sz w:val="24"/>
              </w:rPr>
              <w:t>of</w:t>
            </w:r>
            <w:r>
              <w:rPr>
                <w:spacing w:val="-14"/>
                <w:sz w:val="24"/>
              </w:rPr>
              <w:t xml:space="preserve"> </w:t>
            </w:r>
            <w:r>
              <w:rPr>
                <w:sz w:val="24"/>
              </w:rPr>
              <w:t>large</w:t>
            </w:r>
            <w:r>
              <w:rPr>
                <w:spacing w:val="-14"/>
                <w:sz w:val="24"/>
              </w:rPr>
              <w:t xml:space="preserve"> </w:t>
            </w:r>
            <w:r>
              <w:rPr>
                <w:sz w:val="24"/>
              </w:rPr>
              <w:t>intestine, such as Crohn’s disease, IBS, pain lower abdomen, appendicitis, haemorrhoids/ anal fissure and intestinal obstruction</w:t>
            </w:r>
          </w:p>
          <w:p w14:paraId="2690CD29" w14:textId="77777777" w:rsidR="003803F7" w:rsidRDefault="00F04078">
            <w:pPr>
              <w:pStyle w:val="TableParagraph"/>
              <w:numPr>
                <w:ilvl w:val="0"/>
                <w:numId w:val="281"/>
              </w:numPr>
              <w:tabs>
                <w:tab w:val="left" w:pos="472"/>
              </w:tabs>
              <w:ind w:right="93"/>
              <w:jc w:val="both"/>
              <w:rPr>
                <w:sz w:val="24"/>
              </w:rPr>
            </w:pPr>
            <w:r>
              <w:rPr>
                <w:sz w:val="24"/>
              </w:rPr>
              <w:t>Describe the embryological basis of hindgut abnormalities (Recto anal atresia, anal fistulas, imperforate anus and congenital mega colon)</w:t>
            </w:r>
          </w:p>
          <w:p w14:paraId="1C1B5D23" w14:textId="77777777" w:rsidR="003803F7" w:rsidRDefault="00F04078">
            <w:pPr>
              <w:pStyle w:val="TableParagraph"/>
              <w:numPr>
                <w:ilvl w:val="0"/>
                <w:numId w:val="281"/>
              </w:numPr>
              <w:tabs>
                <w:tab w:val="left" w:pos="472"/>
              </w:tabs>
              <w:spacing w:before="1"/>
              <w:ind w:right="90"/>
              <w:jc w:val="both"/>
              <w:rPr>
                <w:sz w:val="24"/>
              </w:rPr>
            </w:pPr>
            <w:r>
              <w:rPr>
                <w:sz w:val="24"/>
              </w:rPr>
              <w:t>Describe</w:t>
            </w:r>
            <w:r>
              <w:rPr>
                <w:spacing w:val="-2"/>
                <w:sz w:val="24"/>
              </w:rPr>
              <w:t xml:space="preserve"> </w:t>
            </w:r>
            <w:r>
              <w:rPr>
                <w:sz w:val="24"/>
              </w:rPr>
              <w:t>the</w:t>
            </w:r>
            <w:r>
              <w:rPr>
                <w:spacing w:val="-2"/>
                <w:sz w:val="24"/>
              </w:rPr>
              <w:t xml:space="preserve"> </w:t>
            </w:r>
            <w:r>
              <w:rPr>
                <w:sz w:val="24"/>
              </w:rPr>
              <w:t>common</w:t>
            </w:r>
            <w:r>
              <w:rPr>
                <w:spacing w:val="-2"/>
                <w:sz w:val="24"/>
              </w:rPr>
              <w:t xml:space="preserve"> </w:t>
            </w:r>
            <w:r>
              <w:rPr>
                <w:sz w:val="24"/>
              </w:rPr>
              <w:t>types,</w:t>
            </w:r>
            <w:r>
              <w:rPr>
                <w:spacing w:val="-2"/>
                <w:sz w:val="24"/>
              </w:rPr>
              <w:t xml:space="preserve"> </w:t>
            </w:r>
            <w:r>
              <w:rPr>
                <w:sz w:val="24"/>
              </w:rPr>
              <w:t xml:space="preserve">pathphysiology and presentations of diarrhea and </w:t>
            </w:r>
            <w:r>
              <w:rPr>
                <w:spacing w:val="-2"/>
                <w:sz w:val="24"/>
              </w:rPr>
              <w:t>constipation</w:t>
            </w:r>
          </w:p>
        </w:tc>
        <w:tc>
          <w:tcPr>
            <w:tcW w:w="1923" w:type="dxa"/>
          </w:tcPr>
          <w:p w14:paraId="60D0C6E1" w14:textId="77777777" w:rsidR="003803F7" w:rsidRDefault="00F04078">
            <w:pPr>
              <w:pStyle w:val="TableParagraph"/>
              <w:spacing w:before="11"/>
              <w:ind w:left="114"/>
              <w:rPr>
                <w:sz w:val="24"/>
              </w:rPr>
            </w:pPr>
            <w:r>
              <w:rPr>
                <w:sz w:val="24"/>
              </w:rPr>
              <w:t>LGIS,</w:t>
            </w:r>
            <w:r>
              <w:rPr>
                <w:spacing w:val="-7"/>
                <w:sz w:val="24"/>
              </w:rPr>
              <w:t xml:space="preserve"> </w:t>
            </w:r>
            <w:r>
              <w:rPr>
                <w:spacing w:val="-4"/>
                <w:sz w:val="24"/>
              </w:rPr>
              <w:t>SGDs</w:t>
            </w:r>
          </w:p>
        </w:tc>
        <w:tc>
          <w:tcPr>
            <w:tcW w:w="1777" w:type="dxa"/>
          </w:tcPr>
          <w:p w14:paraId="446A844C" w14:textId="77777777" w:rsidR="003803F7" w:rsidRDefault="00F04078">
            <w:pPr>
              <w:pStyle w:val="TableParagraph"/>
              <w:ind w:left="111" w:right="353"/>
              <w:rPr>
                <w:sz w:val="24"/>
              </w:rPr>
            </w:pPr>
            <w:r>
              <w:rPr>
                <w:spacing w:val="-2"/>
                <w:sz w:val="24"/>
              </w:rPr>
              <w:t xml:space="preserve">MCQs, </w:t>
            </w:r>
            <w:r>
              <w:rPr>
                <w:sz w:val="24"/>
              </w:rPr>
              <w:t>SEQs,</w:t>
            </w:r>
            <w:r>
              <w:rPr>
                <w:spacing w:val="-15"/>
                <w:sz w:val="24"/>
              </w:rPr>
              <w:t xml:space="preserve"> </w:t>
            </w:r>
            <w:r>
              <w:rPr>
                <w:sz w:val="24"/>
              </w:rPr>
              <w:t xml:space="preserve">SAQs, </w:t>
            </w:r>
            <w:r>
              <w:rPr>
                <w:spacing w:val="-2"/>
                <w:sz w:val="24"/>
              </w:rPr>
              <w:t>OSPE,</w:t>
            </w:r>
          </w:p>
          <w:p w14:paraId="45623A4A" w14:textId="77777777" w:rsidR="003803F7" w:rsidRDefault="00F04078">
            <w:pPr>
              <w:pStyle w:val="TableParagraph"/>
              <w:spacing w:before="1" w:line="237" w:lineRule="auto"/>
              <w:ind w:left="111" w:right="436"/>
              <w:rPr>
                <w:sz w:val="24"/>
              </w:rPr>
            </w:pPr>
            <w:r>
              <w:rPr>
                <w:spacing w:val="-4"/>
                <w:sz w:val="24"/>
              </w:rPr>
              <w:t>Structured Viva</w:t>
            </w:r>
          </w:p>
        </w:tc>
      </w:tr>
      <w:tr w:rsidR="003803F7" w14:paraId="12B002C7" w14:textId="77777777">
        <w:trPr>
          <w:trHeight w:val="717"/>
        </w:trPr>
        <w:tc>
          <w:tcPr>
            <w:tcW w:w="10792" w:type="dxa"/>
            <w:gridSpan w:val="4"/>
            <w:shd w:val="clear" w:color="auto" w:fill="D8E1F2"/>
          </w:tcPr>
          <w:p w14:paraId="46B11644" w14:textId="77777777" w:rsidR="003803F7" w:rsidRDefault="00F04078">
            <w:pPr>
              <w:pStyle w:val="TableParagraph"/>
              <w:tabs>
                <w:tab w:val="left" w:pos="4120"/>
              </w:tabs>
              <w:spacing w:before="14"/>
              <w:ind w:left="3400"/>
              <w:rPr>
                <w:b/>
                <w:sz w:val="36"/>
              </w:rPr>
            </w:pPr>
            <w:r>
              <w:rPr>
                <w:b/>
                <w:spacing w:val="-5"/>
                <w:sz w:val="32"/>
              </w:rPr>
              <w:t>6.</w:t>
            </w:r>
            <w:r>
              <w:rPr>
                <w:b/>
                <w:sz w:val="32"/>
              </w:rPr>
              <w:tab/>
            </w:r>
            <w:r>
              <w:rPr>
                <w:b/>
                <w:sz w:val="36"/>
                <w:u w:val="single"/>
              </w:rPr>
              <w:t>Liver</w:t>
            </w:r>
            <w:r>
              <w:rPr>
                <w:b/>
                <w:spacing w:val="-9"/>
                <w:sz w:val="36"/>
                <w:u w:val="single"/>
              </w:rPr>
              <w:t xml:space="preserve"> </w:t>
            </w:r>
            <w:r>
              <w:rPr>
                <w:b/>
                <w:sz w:val="36"/>
                <w:u w:val="single"/>
              </w:rPr>
              <w:t>&amp;</w:t>
            </w:r>
            <w:r>
              <w:rPr>
                <w:b/>
                <w:spacing w:val="-8"/>
                <w:sz w:val="36"/>
                <w:u w:val="single"/>
              </w:rPr>
              <w:t xml:space="preserve"> </w:t>
            </w:r>
            <w:r>
              <w:rPr>
                <w:b/>
                <w:sz w:val="36"/>
                <w:u w:val="single"/>
              </w:rPr>
              <w:t>Biliary</w:t>
            </w:r>
            <w:r>
              <w:rPr>
                <w:b/>
                <w:spacing w:val="-8"/>
                <w:sz w:val="36"/>
                <w:u w:val="single"/>
              </w:rPr>
              <w:t xml:space="preserve"> </w:t>
            </w:r>
            <w:r>
              <w:rPr>
                <w:b/>
                <w:spacing w:val="-4"/>
                <w:sz w:val="36"/>
                <w:u w:val="single"/>
              </w:rPr>
              <w:t>Tree</w:t>
            </w:r>
          </w:p>
        </w:tc>
      </w:tr>
      <w:tr w:rsidR="003803F7" w14:paraId="2F574D69" w14:textId="77777777">
        <w:trPr>
          <w:trHeight w:val="2524"/>
        </w:trPr>
        <w:tc>
          <w:tcPr>
            <w:tcW w:w="2215" w:type="dxa"/>
            <w:vMerge w:val="restart"/>
          </w:tcPr>
          <w:p w14:paraId="05673821" w14:textId="77777777" w:rsidR="003803F7" w:rsidRDefault="00F04078">
            <w:pPr>
              <w:pStyle w:val="TableParagraph"/>
              <w:ind w:left="112" w:right="121"/>
              <w:rPr>
                <w:sz w:val="24"/>
              </w:rPr>
            </w:pPr>
            <w:r>
              <w:rPr>
                <w:sz w:val="24"/>
              </w:rPr>
              <w:t xml:space="preserve">Relate the </w:t>
            </w:r>
            <w:r>
              <w:rPr>
                <w:spacing w:val="-2"/>
                <w:sz w:val="24"/>
              </w:rPr>
              <w:t xml:space="preserve">anatomical structures, physiological </w:t>
            </w:r>
            <w:r>
              <w:rPr>
                <w:sz w:val="24"/>
              </w:rPr>
              <w:t xml:space="preserve">functions and </w:t>
            </w:r>
            <w:r>
              <w:rPr>
                <w:spacing w:val="-2"/>
                <w:sz w:val="24"/>
              </w:rPr>
              <w:t xml:space="preserve">biochemical </w:t>
            </w:r>
            <w:r>
              <w:rPr>
                <w:sz w:val="24"/>
              </w:rPr>
              <w:t>processes</w:t>
            </w:r>
            <w:r>
              <w:rPr>
                <w:spacing w:val="-15"/>
                <w:sz w:val="24"/>
              </w:rPr>
              <w:t xml:space="preserve"> </w:t>
            </w:r>
            <w:r>
              <w:rPr>
                <w:sz w:val="24"/>
              </w:rPr>
              <w:t xml:space="preserve">involved in Liver and Gallbladder to its </w:t>
            </w:r>
            <w:r>
              <w:rPr>
                <w:spacing w:val="-2"/>
                <w:sz w:val="24"/>
              </w:rPr>
              <w:t>clinical</w:t>
            </w:r>
            <w:r>
              <w:rPr>
                <w:spacing w:val="-15"/>
                <w:sz w:val="24"/>
              </w:rPr>
              <w:t xml:space="preserve"> </w:t>
            </w:r>
            <w:r>
              <w:rPr>
                <w:spacing w:val="-2"/>
                <w:sz w:val="24"/>
              </w:rPr>
              <w:t>significance</w:t>
            </w:r>
          </w:p>
        </w:tc>
        <w:tc>
          <w:tcPr>
            <w:tcW w:w="4877" w:type="dxa"/>
          </w:tcPr>
          <w:p w14:paraId="63E1076D" w14:textId="77777777" w:rsidR="003803F7" w:rsidRDefault="00F04078">
            <w:pPr>
              <w:pStyle w:val="TableParagraph"/>
              <w:spacing w:before="11"/>
              <w:ind w:left="112"/>
              <w:rPr>
                <w:b/>
                <w:sz w:val="24"/>
              </w:rPr>
            </w:pPr>
            <w:r>
              <w:rPr>
                <w:b/>
                <w:spacing w:val="-2"/>
                <w:sz w:val="24"/>
                <w:u w:val="single"/>
              </w:rPr>
              <w:t>Anatomy:</w:t>
            </w:r>
          </w:p>
          <w:p w14:paraId="4AE6DEB4" w14:textId="77777777" w:rsidR="003803F7" w:rsidRDefault="00F04078">
            <w:pPr>
              <w:pStyle w:val="TableParagraph"/>
              <w:numPr>
                <w:ilvl w:val="0"/>
                <w:numId w:val="280"/>
              </w:numPr>
              <w:tabs>
                <w:tab w:val="left" w:pos="472"/>
              </w:tabs>
              <w:spacing w:before="4"/>
              <w:ind w:right="85"/>
              <w:jc w:val="both"/>
              <w:rPr>
                <w:sz w:val="24"/>
              </w:rPr>
            </w:pPr>
            <w:r>
              <w:t xml:space="preserve">Identify and describe the histological, embryological and gross anatomical features of liver and gallbladder, including its structure, blood &amp; nerve supply, lymphatic drainage, bile ducts, </w:t>
            </w:r>
            <w:r>
              <w:rPr>
                <w:sz w:val="24"/>
              </w:rPr>
              <w:t>and relationship with the liver.</w:t>
            </w:r>
          </w:p>
          <w:p w14:paraId="15FA6DC5" w14:textId="77777777" w:rsidR="003803F7" w:rsidRDefault="00F04078">
            <w:pPr>
              <w:pStyle w:val="TableParagraph"/>
              <w:numPr>
                <w:ilvl w:val="0"/>
                <w:numId w:val="280"/>
              </w:numPr>
              <w:tabs>
                <w:tab w:val="left" w:pos="472"/>
              </w:tabs>
              <w:spacing w:before="6" w:line="235" w:lineRule="auto"/>
              <w:ind w:right="89"/>
              <w:jc w:val="both"/>
              <w:rPr>
                <w:sz w:val="24"/>
              </w:rPr>
            </w:pPr>
            <w:r>
              <w:rPr>
                <w:sz w:val="24"/>
              </w:rPr>
              <w:t>Describe the peritoneal covering, ligaments and supports of liver</w:t>
            </w:r>
          </w:p>
        </w:tc>
        <w:tc>
          <w:tcPr>
            <w:tcW w:w="1923" w:type="dxa"/>
          </w:tcPr>
          <w:p w14:paraId="4351D1E4" w14:textId="77777777" w:rsidR="003803F7" w:rsidRDefault="00F04078">
            <w:pPr>
              <w:pStyle w:val="TableParagraph"/>
              <w:spacing w:line="275" w:lineRule="exact"/>
              <w:ind w:left="114"/>
              <w:rPr>
                <w:sz w:val="24"/>
              </w:rPr>
            </w:pPr>
            <w:r>
              <w:rPr>
                <w:sz w:val="24"/>
              </w:rPr>
              <w:t>LGIS,</w:t>
            </w:r>
            <w:r>
              <w:rPr>
                <w:spacing w:val="-7"/>
                <w:sz w:val="24"/>
              </w:rPr>
              <w:t xml:space="preserve"> </w:t>
            </w:r>
            <w:r>
              <w:rPr>
                <w:spacing w:val="-5"/>
                <w:sz w:val="24"/>
              </w:rPr>
              <w:t>SGD</w:t>
            </w:r>
          </w:p>
        </w:tc>
        <w:tc>
          <w:tcPr>
            <w:tcW w:w="1777" w:type="dxa"/>
          </w:tcPr>
          <w:p w14:paraId="34EE01ED" w14:textId="77777777" w:rsidR="003803F7" w:rsidRDefault="00F04078">
            <w:pPr>
              <w:pStyle w:val="TableParagraph"/>
              <w:ind w:left="111" w:right="346"/>
              <w:rPr>
                <w:sz w:val="24"/>
              </w:rPr>
            </w:pPr>
            <w:r>
              <w:rPr>
                <w:spacing w:val="-2"/>
                <w:sz w:val="24"/>
              </w:rPr>
              <w:t xml:space="preserve">MCQs, </w:t>
            </w:r>
            <w:r>
              <w:rPr>
                <w:sz w:val="24"/>
              </w:rPr>
              <w:t>SEQs/</w:t>
            </w:r>
            <w:r>
              <w:rPr>
                <w:spacing w:val="-15"/>
                <w:sz w:val="24"/>
              </w:rPr>
              <w:t xml:space="preserve"> </w:t>
            </w:r>
            <w:r>
              <w:rPr>
                <w:sz w:val="24"/>
              </w:rPr>
              <w:t xml:space="preserve">SAQs, </w:t>
            </w:r>
            <w:r>
              <w:rPr>
                <w:spacing w:val="-2"/>
                <w:sz w:val="24"/>
              </w:rPr>
              <w:t>OSPE,</w:t>
            </w:r>
          </w:p>
          <w:p w14:paraId="29CCC2BB" w14:textId="77777777" w:rsidR="003803F7" w:rsidRDefault="00F04078">
            <w:pPr>
              <w:pStyle w:val="TableParagraph"/>
              <w:ind w:left="111" w:right="436"/>
              <w:rPr>
                <w:sz w:val="24"/>
              </w:rPr>
            </w:pPr>
            <w:r>
              <w:rPr>
                <w:spacing w:val="-4"/>
                <w:sz w:val="24"/>
              </w:rPr>
              <w:t>Structured Viva</w:t>
            </w:r>
          </w:p>
        </w:tc>
      </w:tr>
      <w:tr w:rsidR="003803F7" w14:paraId="4525B109" w14:textId="77777777">
        <w:trPr>
          <w:trHeight w:val="2505"/>
        </w:trPr>
        <w:tc>
          <w:tcPr>
            <w:tcW w:w="2215" w:type="dxa"/>
            <w:vMerge/>
            <w:tcBorders>
              <w:top w:val="nil"/>
            </w:tcBorders>
          </w:tcPr>
          <w:p w14:paraId="434187F1" w14:textId="77777777" w:rsidR="003803F7" w:rsidRDefault="003803F7">
            <w:pPr>
              <w:rPr>
                <w:sz w:val="2"/>
                <w:szCs w:val="2"/>
              </w:rPr>
            </w:pPr>
          </w:p>
        </w:tc>
        <w:tc>
          <w:tcPr>
            <w:tcW w:w="4877" w:type="dxa"/>
          </w:tcPr>
          <w:p w14:paraId="4408F760" w14:textId="77777777" w:rsidR="003803F7" w:rsidRDefault="00F04078">
            <w:pPr>
              <w:pStyle w:val="TableParagraph"/>
              <w:spacing w:before="11"/>
              <w:ind w:left="112"/>
              <w:rPr>
                <w:b/>
                <w:sz w:val="24"/>
              </w:rPr>
            </w:pPr>
            <w:r>
              <w:rPr>
                <w:b/>
                <w:spacing w:val="-2"/>
                <w:sz w:val="24"/>
                <w:u w:val="single"/>
              </w:rPr>
              <w:t>Physiology:</w:t>
            </w:r>
          </w:p>
          <w:p w14:paraId="2706FB03" w14:textId="77777777" w:rsidR="003803F7" w:rsidRDefault="00F04078">
            <w:pPr>
              <w:pStyle w:val="TableParagraph"/>
              <w:numPr>
                <w:ilvl w:val="0"/>
                <w:numId w:val="279"/>
              </w:numPr>
              <w:tabs>
                <w:tab w:val="left" w:pos="472"/>
              </w:tabs>
              <w:spacing w:before="4"/>
              <w:ind w:right="146"/>
            </w:pPr>
            <w:r>
              <w:t>Enlist</w:t>
            </w:r>
            <w:r>
              <w:rPr>
                <w:spacing w:val="-10"/>
              </w:rPr>
              <w:t xml:space="preserve"> </w:t>
            </w:r>
            <w:r>
              <w:t>metabolic</w:t>
            </w:r>
            <w:r>
              <w:rPr>
                <w:spacing w:val="-7"/>
              </w:rPr>
              <w:t xml:space="preserve"> </w:t>
            </w:r>
            <w:r>
              <w:t>and</w:t>
            </w:r>
            <w:r>
              <w:rPr>
                <w:spacing w:val="-10"/>
              </w:rPr>
              <w:t xml:space="preserve"> </w:t>
            </w:r>
            <w:r>
              <w:t>non-metabolic</w:t>
            </w:r>
            <w:r>
              <w:rPr>
                <w:spacing w:val="-7"/>
              </w:rPr>
              <w:t xml:space="preserve"> </w:t>
            </w:r>
            <w:r>
              <w:t>functions</w:t>
            </w:r>
            <w:r>
              <w:rPr>
                <w:spacing w:val="-7"/>
              </w:rPr>
              <w:t xml:space="preserve"> </w:t>
            </w:r>
            <w:r>
              <w:t xml:space="preserve">of </w:t>
            </w:r>
            <w:r>
              <w:rPr>
                <w:spacing w:val="-2"/>
              </w:rPr>
              <w:t>liver</w:t>
            </w:r>
          </w:p>
          <w:p w14:paraId="51D87376" w14:textId="77777777" w:rsidR="003803F7" w:rsidRDefault="00F04078">
            <w:pPr>
              <w:pStyle w:val="TableParagraph"/>
              <w:numPr>
                <w:ilvl w:val="0"/>
                <w:numId w:val="279"/>
              </w:numPr>
              <w:tabs>
                <w:tab w:val="left" w:pos="472"/>
              </w:tabs>
              <w:ind w:right="380"/>
            </w:pPr>
            <w:r>
              <w:t>Elaborate</w:t>
            </w:r>
            <w:r>
              <w:rPr>
                <w:spacing w:val="-14"/>
              </w:rPr>
              <w:t xml:space="preserve"> </w:t>
            </w:r>
            <w:r>
              <w:t>the</w:t>
            </w:r>
            <w:r>
              <w:rPr>
                <w:spacing w:val="-14"/>
              </w:rPr>
              <w:t xml:space="preserve"> </w:t>
            </w:r>
            <w:r>
              <w:t>non-metabolic</w:t>
            </w:r>
            <w:r>
              <w:rPr>
                <w:spacing w:val="-14"/>
              </w:rPr>
              <w:t xml:space="preserve"> </w:t>
            </w:r>
            <w:r>
              <w:t>functions</w:t>
            </w:r>
            <w:r>
              <w:rPr>
                <w:spacing w:val="-16"/>
              </w:rPr>
              <w:t xml:space="preserve"> </w:t>
            </w:r>
            <w:r>
              <w:t>of</w:t>
            </w:r>
            <w:r>
              <w:rPr>
                <w:spacing w:val="-13"/>
              </w:rPr>
              <w:t xml:space="preserve"> </w:t>
            </w:r>
            <w:r>
              <w:t>liver and correlate with different functions of GIT</w:t>
            </w:r>
          </w:p>
          <w:p w14:paraId="77D259BE" w14:textId="77777777" w:rsidR="003803F7" w:rsidRDefault="00F04078">
            <w:pPr>
              <w:pStyle w:val="TableParagraph"/>
              <w:numPr>
                <w:ilvl w:val="0"/>
                <w:numId w:val="279"/>
              </w:numPr>
              <w:tabs>
                <w:tab w:val="left" w:pos="472"/>
              </w:tabs>
              <w:spacing w:line="251" w:lineRule="exact"/>
            </w:pPr>
            <w:r>
              <w:t>Explain</w:t>
            </w:r>
            <w:r>
              <w:rPr>
                <w:spacing w:val="-6"/>
              </w:rPr>
              <w:t xml:space="preserve"> </w:t>
            </w:r>
            <w:r>
              <w:t>the</w:t>
            </w:r>
            <w:r>
              <w:rPr>
                <w:spacing w:val="-7"/>
              </w:rPr>
              <w:t xml:space="preserve"> </w:t>
            </w:r>
            <w:r>
              <w:t>main</w:t>
            </w:r>
            <w:r>
              <w:rPr>
                <w:spacing w:val="-6"/>
              </w:rPr>
              <w:t xml:space="preserve"> </w:t>
            </w:r>
            <w:r>
              <w:t>functions</w:t>
            </w:r>
            <w:r>
              <w:rPr>
                <w:spacing w:val="-8"/>
              </w:rPr>
              <w:t xml:space="preserve"> </w:t>
            </w:r>
            <w:r>
              <w:t>of</w:t>
            </w:r>
            <w:r>
              <w:rPr>
                <w:spacing w:val="-4"/>
              </w:rPr>
              <w:t xml:space="preserve"> </w:t>
            </w:r>
            <w:r>
              <w:t>Gall</w:t>
            </w:r>
            <w:r>
              <w:rPr>
                <w:spacing w:val="-4"/>
              </w:rPr>
              <w:t xml:space="preserve"> </w:t>
            </w:r>
            <w:r>
              <w:rPr>
                <w:spacing w:val="-2"/>
              </w:rPr>
              <w:t>bladder</w:t>
            </w:r>
          </w:p>
          <w:p w14:paraId="5BC9D318" w14:textId="77777777" w:rsidR="003803F7" w:rsidRDefault="00F04078">
            <w:pPr>
              <w:pStyle w:val="TableParagraph"/>
              <w:numPr>
                <w:ilvl w:val="0"/>
                <w:numId w:val="279"/>
              </w:numPr>
              <w:tabs>
                <w:tab w:val="left" w:pos="472"/>
              </w:tabs>
              <w:spacing w:before="7" w:line="237" w:lineRule="auto"/>
              <w:ind w:right="386"/>
              <w:rPr>
                <w:sz w:val="24"/>
              </w:rPr>
            </w:pPr>
            <w:r>
              <w:t>Identify</w:t>
            </w:r>
            <w:r>
              <w:rPr>
                <w:spacing w:val="-16"/>
              </w:rPr>
              <w:t xml:space="preserve"> </w:t>
            </w:r>
            <w:r>
              <w:t>the</w:t>
            </w:r>
            <w:r>
              <w:rPr>
                <w:spacing w:val="-16"/>
              </w:rPr>
              <w:t xml:space="preserve"> </w:t>
            </w:r>
            <w:r>
              <w:t>factors</w:t>
            </w:r>
            <w:r>
              <w:rPr>
                <w:spacing w:val="-14"/>
              </w:rPr>
              <w:t xml:space="preserve"> </w:t>
            </w:r>
            <w:r>
              <w:t>affecting</w:t>
            </w:r>
            <w:r>
              <w:rPr>
                <w:spacing w:val="-14"/>
              </w:rPr>
              <w:t xml:space="preserve"> </w:t>
            </w:r>
            <w:r>
              <w:rPr>
                <w:sz w:val="24"/>
              </w:rPr>
              <w:t>emptying</w:t>
            </w:r>
            <w:r>
              <w:rPr>
                <w:spacing w:val="-15"/>
                <w:sz w:val="24"/>
              </w:rPr>
              <w:t xml:space="preserve"> </w:t>
            </w:r>
            <w:r>
              <w:rPr>
                <w:sz w:val="24"/>
              </w:rPr>
              <w:t>of</w:t>
            </w:r>
            <w:r>
              <w:rPr>
                <w:spacing w:val="-15"/>
                <w:sz w:val="24"/>
              </w:rPr>
              <w:t xml:space="preserve"> </w:t>
            </w:r>
            <w:r>
              <w:rPr>
                <w:sz w:val="24"/>
              </w:rPr>
              <w:t>the gall bladder</w:t>
            </w:r>
          </w:p>
        </w:tc>
        <w:tc>
          <w:tcPr>
            <w:tcW w:w="1923" w:type="dxa"/>
          </w:tcPr>
          <w:p w14:paraId="68B43055" w14:textId="77777777" w:rsidR="003803F7" w:rsidRDefault="00F04078">
            <w:pPr>
              <w:pStyle w:val="TableParagraph"/>
              <w:spacing w:before="11"/>
              <w:ind w:left="114"/>
              <w:rPr>
                <w:sz w:val="24"/>
              </w:rPr>
            </w:pPr>
            <w:r>
              <w:rPr>
                <w:sz w:val="24"/>
              </w:rPr>
              <w:t>LGIS,</w:t>
            </w:r>
            <w:r>
              <w:rPr>
                <w:spacing w:val="-7"/>
                <w:sz w:val="24"/>
              </w:rPr>
              <w:t xml:space="preserve"> </w:t>
            </w:r>
            <w:r>
              <w:rPr>
                <w:spacing w:val="-5"/>
                <w:sz w:val="24"/>
              </w:rPr>
              <w:t>SGD</w:t>
            </w:r>
          </w:p>
        </w:tc>
        <w:tc>
          <w:tcPr>
            <w:tcW w:w="1777" w:type="dxa"/>
          </w:tcPr>
          <w:p w14:paraId="63AF2D4E" w14:textId="77777777" w:rsidR="003803F7" w:rsidRDefault="00F04078">
            <w:pPr>
              <w:pStyle w:val="TableParagraph"/>
              <w:ind w:left="111" w:right="344"/>
              <w:rPr>
                <w:sz w:val="24"/>
              </w:rPr>
            </w:pPr>
            <w:r>
              <w:rPr>
                <w:spacing w:val="-2"/>
                <w:sz w:val="24"/>
              </w:rPr>
              <w:t xml:space="preserve">MCQs, </w:t>
            </w:r>
            <w:r>
              <w:rPr>
                <w:sz w:val="24"/>
              </w:rPr>
              <w:t>SAQs/</w:t>
            </w:r>
            <w:r>
              <w:rPr>
                <w:spacing w:val="-15"/>
                <w:sz w:val="24"/>
              </w:rPr>
              <w:t xml:space="preserve"> </w:t>
            </w:r>
            <w:r>
              <w:rPr>
                <w:sz w:val="24"/>
              </w:rPr>
              <w:t xml:space="preserve">SEQs, </w:t>
            </w:r>
            <w:r>
              <w:rPr>
                <w:spacing w:val="-2"/>
                <w:sz w:val="24"/>
              </w:rPr>
              <w:t>OSPE,</w:t>
            </w:r>
          </w:p>
          <w:p w14:paraId="5269EFE9" w14:textId="77777777" w:rsidR="003803F7" w:rsidRDefault="00F04078">
            <w:pPr>
              <w:pStyle w:val="TableParagraph"/>
              <w:spacing w:line="242" w:lineRule="auto"/>
              <w:ind w:left="111" w:right="436"/>
              <w:rPr>
                <w:sz w:val="24"/>
              </w:rPr>
            </w:pPr>
            <w:r>
              <w:rPr>
                <w:spacing w:val="-4"/>
                <w:sz w:val="24"/>
              </w:rPr>
              <w:t>Structured Viva</w:t>
            </w:r>
          </w:p>
        </w:tc>
      </w:tr>
    </w:tbl>
    <w:p w14:paraId="5205759E" w14:textId="73EDC9DB" w:rsidR="003803F7" w:rsidRDefault="003803F7">
      <w:pPr>
        <w:rPr>
          <w:sz w:val="2"/>
          <w:szCs w:val="2"/>
        </w:rPr>
      </w:pPr>
    </w:p>
    <w:p w14:paraId="367E15F3" w14:textId="77777777" w:rsidR="003803F7" w:rsidRDefault="003803F7">
      <w:pPr>
        <w:rPr>
          <w:sz w:val="2"/>
          <w:szCs w:val="2"/>
        </w:rPr>
        <w:sectPr w:rsidR="003803F7">
          <w:type w:val="continuous"/>
          <w:pgSz w:w="12240" w:h="15840"/>
          <w:pgMar w:top="700" w:right="360" w:bottom="760"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4877"/>
        <w:gridCol w:w="1923"/>
        <w:gridCol w:w="1777"/>
      </w:tblGrid>
      <w:tr w:rsidR="003803F7" w14:paraId="4459C28B" w14:textId="77777777">
        <w:trPr>
          <w:trHeight w:val="851"/>
        </w:trPr>
        <w:tc>
          <w:tcPr>
            <w:tcW w:w="2215" w:type="dxa"/>
          </w:tcPr>
          <w:p w14:paraId="1E1CE62B" w14:textId="77777777" w:rsidR="003803F7" w:rsidRDefault="00F04078">
            <w:pPr>
              <w:pStyle w:val="TableParagraph"/>
              <w:spacing w:line="275" w:lineRule="exact"/>
              <w:ind w:left="4"/>
              <w:rPr>
                <w:b/>
                <w:sz w:val="24"/>
              </w:rPr>
            </w:pPr>
            <w:r>
              <w:rPr>
                <w:b/>
                <w:sz w:val="24"/>
              </w:rPr>
              <w:lastRenderedPageBreak/>
              <w:t>Learning</w:t>
            </w:r>
            <w:r>
              <w:rPr>
                <w:b/>
                <w:spacing w:val="-13"/>
                <w:sz w:val="24"/>
              </w:rPr>
              <w:t xml:space="preserve"> </w:t>
            </w:r>
            <w:r>
              <w:rPr>
                <w:b/>
                <w:spacing w:val="-2"/>
                <w:sz w:val="24"/>
              </w:rPr>
              <w:t>Outcomes</w:t>
            </w:r>
          </w:p>
        </w:tc>
        <w:tc>
          <w:tcPr>
            <w:tcW w:w="4877" w:type="dxa"/>
          </w:tcPr>
          <w:p w14:paraId="55B6BFC2" w14:textId="77777777" w:rsidR="003803F7" w:rsidRDefault="00F04078">
            <w:pPr>
              <w:pStyle w:val="TableParagraph"/>
              <w:spacing w:before="11"/>
              <w:ind w:left="112"/>
              <w:rPr>
                <w:b/>
                <w:sz w:val="24"/>
              </w:rPr>
            </w:pPr>
            <w:r>
              <w:rPr>
                <w:b/>
                <w:sz w:val="24"/>
              </w:rPr>
              <w:t>Subject</w:t>
            </w:r>
            <w:r>
              <w:rPr>
                <w:b/>
                <w:spacing w:val="-12"/>
                <w:sz w:val="24"/>
              </w:rPr>
              <w:t xml:space="preserve"> </w:t>
            </w:r>
            <w:r>
              <w:rPr>
                <w:b/>
                <w:sz w:val="24"/>
              </w:rPr>
              <w:t>Learning</w:t>
            </w:r>
            <w:r>
              <w:rPr>
                <w:b/>
                <w:spacing w:val="-11"/>
                <w:sz w:val="24"/>
              </w:rPr>
              <w:t xml:space="preserve"> </w:t>
            </w:r>
            <w:r>
              <w:rPr>
                <w:b/>
                <w:spacing w:val="-2"/>
                <w:sz w:val="24"/>
              </w:rPr>
              <w:t>Outcomes</w:t>
            </w:r>
          </w:p>
        </w:tc>
        <w:tc>
          <w:tcPr>
            <w:tcW w:w="1923" w:type="dxa"/>
          </w:tcPr>
          <w:p w14:paraId="5EE761E5" w14:textId="77777777" w:rsidR="003803F7" w:rsidRDefault="00F04078">
            <w:pPr>
              <w:pStyle w:val="TableParagraph"/>
              <w:ind w:left="551" w:hanging="128"/>
              <w:rPr>
                <w:b/>
                <w:sz w:val="24"/>
              </w:rPr>
            </w:pPr>
            <w:r>
              <w:rPr>
                <w:b/>
                <w:spacing w:val="-2"/>
                <w:sz w:val="24"/>
              </w:rPr>
              <w:t>Teaching</w:t>
            </w:r>
            <w:r>
              <w:rPr>
                <w:b/>
                <w:spacing w:val="-13"/>
                <w:sz w:val="24"/>
              </w:rPr>
              <w:t xml:space="preserve"> </w:t>
            </w:r>
            <w:r>
              <w:rPr>
                <w:b/>
                <w:spacing w:val="-2"/>
                <w:sz w:val="24"/>
              </w:rPr>
              <w:t>&amp; Learning</w:t>
            </w:r>
          </w:p>
          <w:p w14:paraId="6DA38806" w14:textId="77777777" w:rsidR="003803F7" w:rsidRDefault="00F04078">
            <w:pPr>
              <w:pStyle w:val="TableParagraph"/>
              <w:ind w:left="114"/>
              <w:rPr>
                <w:b/>
                <w:sz w:val="24"/>
              </w:rPr>
            </w:pPr>
            <w:r>
              <w:rPr>
                <w:b/>
                <w:spacing w:val="-2"/>
                <w:sz w:val="24"/>
              </w:rPr>
              <w:t>Strategies</w:t>
            </w:r>
          </w:p>
        </w:tc>
        <w:tc>
          <w:tcPr>
            <w:tcW w:w="1777" w:type="dxa"/>
          </w:tcPr>
          <w:p w14:paraId="35A6355B" w14:textId="77777777" w:rsidR="003803F7" w:rsidRDefault="00F04078">
            <w:pPr>
              <w:pStyle w:val="TableParagraph"/>
              <w:ind w:left="111" w:right="436" w:firstLine="184"/>
              <w:rPr>
                <w:b/>
                <w:sz w:val="24"/>
              </w:rPr>
            </w:pPr>
            <w:r>
              <w:rPr>
                <w:b/>
                <w:spacing w:val="-2"/>
                <w:sz w:val="24"/>
              </w:rPr>
              <w:t>Proposed Assessment Strategies</w:t>
            </w:r>
          </w:p>
        </w:tc>
      </w:tr>
      <w:tr w:rsidR="003803F7" w14:paraId="57B325B2" w14:textId="77777777">
        <w:trPr>
          <w:trHeight w:val="4065"/>
        </w:trPr>
        <w:tc>
          <w:tcPr>
            <w:tcW w:w="2215" w:type="dxa"/>
            <w:vMerge w:val="restart"/>
          </w:tcPr>
          <w:p w14:paraId="42892A35" w14:textId="77777777" w:rsidR="003803F7" w:rsidRDefault="003803F7">
            <w:pPr>
              <w:pStyle w:val="TableParagraph"/>
            </w:pPr>
          </w:p>
        </w:tc>
        <w:tc>
          <w:tcPr>
            <w:tcW w:w="4877" w:type="dxa"/>
          </w:tcPr>
          <w:p w14:paraId="232519AF" w14:textId="36AB72B1" w:rsidR="003803F7" w:rsidRDefault="00F04078">
            <w:pPr>
              <w:pStyle w:val="TableParagraph"/>
              <w:spacing w:before="11"/>
              <w:ind w:left="112"/>
              <w:rPr>
                <w:b/>
                <w:sz w:val="24"/>
              </w:rPr>
            </w:pPr>
            <w:r>
              <w:rPr>
                <w:b/>
                <w:sz w:val="24"/>
                <w:u w:val="single"/>
              </w:rPr>
              <w:t>Medical</w:t>
            </w:r>
            <w:r>
              <w:rPr>
                <w:b/>
                <w:spacing w:val="-11"/>
                <w:sz w:val="24"/>
                <w:u w:val="single"/>
              </w:rPr>
              <w:t xml:space="preserve"> </w:t>
            </w:r>
            <w:r w:rsidR="00824FC3">
              <w:rPr>
                <w:b/>
                <w:spacing w:val="-2"/>
                <w:sz w:val="24"/>
                <w:u w:val="single"/>
              </w:rPr>
              <w:t>B</w:t>
            </w:r>
            <w:r>
              <w:rPr>
                <w:b/>
                <w:spacing w:val="-2"/>
                <w:sz w:val="24"/>
                <w:u w:val="single"/>
              </w:rPr>
              <w:t>iochemistry:</w:t>
            </w:r>
          </w:p>
          <w:p w14:paraId="61570DAA" w14:textId="77777777" w:rsidR="003803F7" w:rsidRDefault="00F04078">
            <w:pPr>
              <w:pStyle w:val="TableParagraph"/>
              <w:numPr>
                <w:ilvl w:val="0"/>
                <w:numId w:val="278"/>
              </w:numPr>
              <w:tabs>
                <w:tab w:val="left" w:pos="472"/>
              </w:tabs>
              <w:spacing w:before="4"/>
              <w:ind w:right="87"/>
            </w:pPr>
            <w:r>
              <w:t xml:space="preserve">Elaborate the role of liver in the metabolism of </w:t>
            </w:r>
            <w:r>
              <w:rPr>
                <w:spacing w:val="-2"/>
              </w:rPr>
              <w:t>bilirubin</w:t>
            </w:r>
          </w:p>
          <w:p w14:paraId="63B40A59" w14:textId="77777777" w:rsidR="003803F7" w:rsidRDefault="00F04078">
            <w:pPr>
              <w:pStyle w:val="TableParagraph"/>
              <w:numPr>
                <w:ilvl w:val="0"/>
                <w:numId w:val="278"/>
              </w:numPr>
              <w:tabs>
                <w:tab w:val="left" w:pos="472"/>
              </w:tabs>
              <w:ind w:right="86"/>
            </w:pPr>
            <w:r>
              <w:t xml:space="preserve">Elaborate the role of liver in the metabolism of </w:t>
            </w:r>
            <w:r>
              <w:rPr>
                <w:spacing w:val="-2"/>
              </w:rPr>
              <w:t>proteins</w:t>
            </w:r>
          </w:p>
          <w:p w14:paraId="0CFDDF23" w14:textId="77777777" w:rsidR="003803F7" w:rsidRDefault="00F04078">
            <w:pPr>
              <w:pStyle w:val="TableParagraph"/>
              <w:numPr>
                <w:ilvl w:val="0"/>
                <w:numId w:val="278"/>
              </w:numPr>
              <w:tabs>
                <w:tab w:val="left" w:pos="472"/>
              </w:tabs>
              <w:spacing w:before="1"/>
              <w:ind w:right="91"/>
            </w:pPr>
            <w:r>
              <w:t>Compare</w:t>
            </w:r>
            <w:r>
              <w:rPr>
                <w:spacing w:val="40"/>
              </w:rPr>
              <w:t xml:space="preserve"> </w:t>
            </w:r>
            <w:r>
              <w:t>the</w:t>
            </w:r>
            <w:r>
              <w:rPr>
                <w:spacing w:val="40"/>
              </w:rPr>
              <w:t xml:space="preserve"> </w:t>
            </w:r>
            <w:r>
              <w:t>role</w:t>
            </w:r>
            <w:r>
              <w:rPr>
                <w:spacing w:val="40"/>
              </w:rPr>
              <w:t xml:space="preserve"> </w:t>
            </w:r>
            <w:r>
              <w:t>of</w:t>
            </w:r>
            <w:r>
              <w:rPr>
                <w:spacing w:val="40"/>
              </w:rPr>
              <w:t xml:space="preserve"> </w:t>
            </w:r>
            <w:r>
              <w:t>different</w:t>
            </w:r>
            <w:r>
              <w:rPr>
                <w:spacing w:val="40"/>
              </w:rPr>
              <w:t xml:space="preserve"> </w:t>
            </w:r>
            <w:r>
              <w:t>body</w:t>
            </w:r>
            <w:r>
              <w:rPr>
                <w:spacing w:val="40"/>
              </w:rPr>
              <w:t xml:space="preserve"> </w:t>
            </w:r>
            <w:r>
              <w:t>organs</w:t>
            </w:r>
            <w:r>
              <w:rPr>
                <w:spacing w:val="40"/>
              </w:rPr>
              <w:t xml:space="preserve"> </w:t>
            </w:r>
            <w:r>
              <w:t>in integration of metabolism in health and disease</w:t>
            </w:r>
          </w:p>
          <w:p w14:paraId="0265FD49" w14:textId="77777777" w:rsidR="003803F7" w:rsidRDefault="00F04078">
            <w:pPr>
              <w:pStyle w:val="TableParagraph"/>
              <w:numPr>
                <w:ilvl w:val="0"/>
                <w:numId w:val="278"/>
              </w:numPr>
              <w:tabs>
                <w:tab w:val="left" w:pos="472"/>
              </w:tabs>
              <w:ind w:right="83"/>
              <w:jc w:val="both"/>
            </w:pPr>
            <w:r>
              <w:t xml:space="preserve">Describe the composition, functions, daily secretion, stimulants and depressants of Bile juice and related disorders: Cholelithiasis &amp; </w:t>
            </w:r>
            <w:r>
              <w:rPr>
                <w:spacing w:val="-2"/>
              </w:rPr>
              <w:t>Cholecystitis)</w:t>
            </w:r>
          </w:p>
          <w:p w14:paraId="1DB29C82" w14:textId="77777777" w:rsidR="003803F7" w:rsidRDefault="00F04078">
            <w:pPr>
              <w:pStyle w:val="TableParagraph"/>
              <w:numPr>
                <w:ilvl w:val="0"/>
                <w:numId w:val="278"/>
              </w:numPr>
              <w:tabs>
                <w:tab w:val="left" w:pos="472"/>
              </w:tabs>
              <w:spacing w:before="1" w:line="237" w:lineRule="auto"/>
              <w:ind w:right="84"/>
              <w:jc w:val="both"/>
            </w:pPr>
            <w:r>
              <w:t xml:space="preserve">Elaborate the role of liver in the metabolism &amp; </w:t>
            </w:r>
            <w:r>
              <w:rPr>
                <w:spacing w:val="-4"/>
              </w:rPr>
              <w:t>LFTs</w:t>
            </w:r>
          </w:p>
        </w:tc>
        <w:tc>
          <w:tcPr>
            <w:tcW w:w="1923" w:type="dxa"/>
          </w:tcPr>
          <w:p w14:paraId="682AE98A" w14:textId="77777777" w:rsidR="003803F7" w:rsidRDefault="00F04078">
            <w:pPr>
              <w:pStyle w:val="TableParagraph"/>
              <w:spacing w:line="275" w:lineRule="exact"/>
              <w:ind w:left="114"/>
              <w:rPr>
                <w:sz w:val="24"/>
              </w:rPr>
            </w:pPr>
            <w:r>
              <w:rPr>
                <w:sz w:val="24"/>
              </w:rPr>
              <w:t>LGIS,</w:t>
            </w:r>
            <w:r>
              <w:rPr>
                <w:spacing w:val="-7"/>
                <w:sz w:val="24"/>
              </w:rPr>
              <w:t xml:space="preserve"> </w:t>
            </w:r>
            <w:r>
              <w:rPr>
                <w:spacing w:val="-5"/>
                <w:sz w:val="24"/>
              </w:rPr>
              <w:t>SGD</w:t>
            </w:r>
          </w:p>
        </w:tc>
        <w:tc>
          <w:tcPr>
            <w:tcW w:w="1777" w:type="dxa"/>
          </w:tcPr>
          <w:p w14:paraId="514E3A75" w14:textId="77777777" w:rsidR="003803F7" w:rsidRDefault="00F04078">
            <w:pPr>
              <w:pStyle w:val="TableParagraph"/>
              <w:ind w:left="111" w:right="344"/>
              <w:rPr>
                <w:sz w:val="24"/>
              </w:rPr>
            </w:pPr>
            <w:r>
              <w:rPr>
                <w:spacing w:val="-2"/>
                <w:sz w:val="24"/>
              </w:rPr>
              <w:t xml:space="preserve">MCQs, </w:t>
            </w:r>
            <w:r>
              <w:rPr>
                <w:sz w:val="24"/>
              </w:rPr>
              <w:t>SAQs/</w:t>
            </w:r>
            <w:r>
              <w:rPr>
                <w:spacing w:val="-15"/>
                <w:sz w:val="24"/>
              </w:rPr>
              <w:t xml:space="preserve"> </w:t>
            </w:r>
            <w:r>
              <w:rPr>
                <w:sz w:val="24"/>
              </w:rPr>
              <w:t xml:space="preserve">SEQs, </w:t>
            </w:r>
            <w:r>
              <w:rPr>
                <w:spacing w:val="-2"/>
                <w:sz w:val="24"/>
              </w:rPr>
              <w:t>OSPE,</w:t>
            </w:r>
          </w:p>
          <w:p w14:paraId="412586DA" w14:textId="77777777" w:rsidR="003803F7" w:rsidRDefault="00F04078">
            <w:pPr>
              <w:pStyle w:val="TableParagraph"/>
              <w:ind w:left="111" w:right="436"/>
              <w:rPr>
                <w:sz w:val="24"/>
              </w:rPr>
            </w:pPr>
            <w:r>
              <w:rPr>
                <w:spacing w:val="-4"/>
                <w:sz w:val="24"/>
              </w:rPr>
              <w:t>Structured Viva</w:t>
            </w:r>
          </w:p>
        </w:tc>
      </w:tr>
      <w:tr w:rsidR="003803F7" w14:paraId="462D4441" w14:textId="77777777">
        <w:trPr>
          <w:trHeight w:val="4113"/>
        </w:trPr>
        <w:tc>
          <w:tcPr>
            <w:tcW w:w="2215" w:type="dxa"/>
            <w:vMerge/>
            <w:tcBorders>
              <w:top w:val="nil"/>
            </w:tcBorders>
          </w:tcPr>
          <w:p w14:paraId="0EBA08F7" w14:textId="77777777" w:rsidR="003803F7" w:rsidRDefault="003803F7">
            <w:pPr>
              <w:rPr>
                <w:sz w:val="2"/>
                <w:szCs w:val="2"/>
              </w:rPr>
            </w:pPr>
          </w:p>
        </w:tc>
        <w:tc>
          <w:tcPr>
            <w:tcW w:w="4877" w:type="dxa"/>
          </w:tcPr>
          <w:p w14:paraId="11F6A368" w14:textId="77777777" w:rsidR="003803F7" w:rsidRDefault="00F04078">
            <w:pPr>
              <w:pStyle w:val="TableParagraph"/>
              <w:spacing w:before="8"/>
              <w:ind w:left="112"/>
              <w:rPr>
                <w:b/>
                <w:sz w:val="24"/>
              </w:rPr>
            </w:pPr>
            <w:r>
              <w:rPr>
                <w:b/>
                <w:sz w:val="24"/>
                <w:u w:val="single"/>
              </w:rPr>
              <w:t>Clinical</w:t>
            </w:r>
            <w:r>
              <w:rPr>
                <w:b/>
                <w:spacing w:val="-9"/>
                <w:sz w:val="24"/>
                <w:u w:val="single"/>
              </w:rPr>
              <w:t xml:space="preserve"> </w:t>
            </w:r>
            <w:r>
              <w:rPr>
                <w:b/>
                <w:spacing w:val="-2"/>
                <w:sz w:val="24"/>
                <w:u w:val="single"/>
              </w:rPr>
              <w:t>Relevance:</w:t>
            </w:r>
          </w:p>
          <w:p w14:paraId="3DE77EAF" w14:textId="77777777" w:rsidR="003803F7" w:rsidRDefault="00F04078">
            <w:pPr>
              <w:pStyle w:val="TableParagraph"/>
              <w:numPr>
                <w:ilvl w:val="0"/>
                <w:numId w:val="277"/>
              </w:numPr>
              <w:tabs>
                <w:tab w:val="left" w:pos="472"/>
                <w:tab w:val="left" w:pos="2380"/>
                <w:tab w:val="left" w:pos="4207"/>
              </w:tabs>
              <w:spacing w:before="7"/>
              <w:ind w:right="85"/>
              <w:rPr>
                <w:sz w:val="24"/>
              </w:rPr>
            </w:pPr>
            <w:r>
              <w:t>Identify</w:t>
            </w:r>
            <w:r>
              <w:rPr>
                <w:spacing w:val="40"/>
              </w:rPr>
              <w:t xml:space="preserve"> </w:t>
            </w:r>
            <w:r>
              <w:t>common</w:t>
            </w:r>
            <w:r>
              <w:rPr>
                <w:spacing w:val="40"/>
              </w:rPr>
              <w:t xml:space="preserve"> </w:t>
            </w:r>
            <w:r>
              <w:t>disorders</w:t>
            </w:r>
            <w:r>
              <w:rPr>
                <w:spacing w:val="40"/>
              </w:rPr>
              <w:t xml:space="preserve"> </w:t>
            </w:r>
            <w:r>
              <w:t>of</w:t>
            </w:r>
            <w:r>
              <w:rPr>
                <w:spacing w:val="40"/>
              </w:rPr>
              <w:t xml:space="preserve"> </w:t>
            </w:r>
            <w:r>
              <w:t>the</w:t>
            </w:r>
            <w:r>
              <w:rPr>
                <w:spacing w:val="40"/>
              </w:rPr>
              <w:t xml:space="preserve"> </w:t>
            </w:r>
            <w:r>
              <w:t>liver</w:t>
            </w:r>
            <w:r>
              <w:rPr>
                <w:spacing w:val="40"/>
              </w:rPr>
              <w:t xml:space="preserve"> </w:t>
            </w:r>
            <w:r>
              <w:t>and</w:t>
            </w:r>
            <w:r>
              <w:rPr>
                <w:spacing w:val="80"/>
              </w:rPr>
              <w:t xml:space="preserve"> </w:t>
            </w:r>
            <w:r>
              <w:t xml:space="preserve">gallbladder, such as fatty liver, cirrhosis, portal </w:t>
            </w:r>
            <w:r>
              <w:rPr>
                <w:spacing w:val="-2"/>
              </w:rPr>
              <w:t>hypertension,</w:t>
            </w:r>
            <w:r>
              <w:tab/>
            </w:r>
            <w:r>
              <w:rPr>
                <w:spacing w:val="-2"/>
              </w:rPr>
              <w:t>cholelithiasis</w:t>
            </w:r>
            <w:r>
              <w:tab/>
            </w:r>
            <w:r>
              <w:rPr>
                <w:spacing w:val="-4"/>
                <w:sz w:val="24"/>
              </w:rPr>
              <w:t xml:space="preserve">and </w:t>
            </w:r>
            <w:r>
              <w:rPr>
                <w:spacing w:val="-2"/>
                <w:sz w:val="24"/>
              </w:rPr>
              <w:t>cholecystitis.</w:t>
            </w:r>
          </w:p>
          <w:p w14:paraId="74F3D85D" w14:textId="77777777" w:rsidR="003803F7" w:rsidRDefault="00F04078">
            <w:pPr>
              <w:pStyle w:val="TableParagraph"/>
              <w:numPr>
                <w:ilvl w:val="0"/>
                <w:numId w:val="277"/>
              </w:numPr>
              <w:tabs>
                <w:tab w:val="left" w:pos="472"/>
              </w:tabs>
              <w:ind w:right="90"/>
            </w:pPr>
            <w:r>
              <w:t>Describe</w:t>
            </w:r>
            <w:r>
              <w:rPr>
                <w:spacing w:val="80"/>
              </w:rPr>
              <w:t xml:space="preserve"> </w:t>
            </w:r>
            <w:r>
              <w:t>the</w:t>
            </w:r>
            <w:r>
              <w:rPr>
                <w:spacing w:val="80"/>
                <w:w w:val="150"/>
              </w:rPr>
              <w:t xml:space="preserve"> </w:t>
            </w:r>
            <w:r>
              <w:t>types</w:t>
            </w:r>
            <w:r>
              <w:rPr>
                <w:spacing w:val="80"/>
                <w:w w:val="150"/>
              </w:rPr>
              <w:t xml:space="preserve"> </w:t>
            </w:r>
            <w:r>
              <w:t>of</w:t>
            </w:r>
            <w:r>
              <w:rPr>
                <w:spacing w:val="80"/>
                <w:w w:val="150"/>
              </w:rPr>
              <w:t xml:space="preserve"> </w:t>
            </w:r>
            <w:r>
              <w:t>jaundice</w:t>
            </w:r>
            <w:r>
              <w:rPr>
                <w:spacing w:val="80"/>
                <w:w w:val="150"/>
              </w:rPr>
              <w:t xml:space="preserve"> </w:t>
            </w:r>
            <w:r>
              <w:t>and</w:t>
            </w:r>
            <w:r>
              <w:rPr>
                <w:spacing w:val="80"/>
                <w:w w:val="150"/>
              </w:rPr>
              <w:t xml:space="preserve"> </w:t>
            </w:r>
            <w:r>
              <w:t xml:space="preserve">their </w:t>
            </w:r>
            <w:r>
              <w:rPr>
                <w:spacing w:val="-2"/>
              </w:rPr>
              <w:t>presentations</w:t>
            </w:r>
          </w:p>
          <w:p w14:paraId="49C04AFD" w14:textId="77777777" w:rsidR="003803F7" w:rsidRDefault="00F04078">
            <w:pPr>
              <w:pStyle w:val="TableParagraph"/>
              <w:numPr>
                <w:ilvl w:val="0"/>
                <w:numId w:val="277"/>
              </w:numPr>
              <w:tabs>
                <w:tab w:val="left" w:pos="472"/>
              </w:tabs>
            </w:pPr>
            <w:r>
              <w:t>Interpret</w:t>
            </w:r>
            <w:r>
              <w:rPr>
                <w:spacing w:val="-11"/>
              </w:rPr>
              <w:t xml:space="preserve"> </w:t>
            </w:r>
            <w:r>
              <w:rPr>
                <w:spacing w:val="-4"/>
              </w:rPr>
              <w:t>LFTs</w:t>
            </w:r>
          </w:p>
          <w:p w14:paraId="7109B8A1" w14:textId="77777777" w:rsidR="003803F7" w:rsidRDefault="00F04078">
            <w:pPr>
              <w:pStyle w:val="TableParagraph"/>
              <w:numPr>
                <w:ilvl w:val="0"/>
                <w:numId w:val="277"/>
              </w:numPr>
              <w:tabs>
                <w:tab w:val="left" w:pos="472"/>
              </w:tabs>
              <w:ind w:right="85"/>
              <w:jc w:val="both"/>
            </w:pPr>
            <w:r>
              <w:t>Describe the embryological basis of accessary hepatic duct, duplication of Gall bladder, extrahepatic biliary atresia, intrahepatic biliary duct atresia and hypoplasia</w:t>
            </w:r>
          </w:p>
          <w:p w14:paraId="1CFCE7D6" w14:textId="77777777" w:rsidR="003803F7" w:rsidRDefault="00F04078">
            <w:pPr>
              <w:pStyle w:val="TableParagraph"/>
              <w:numPr>
                <w:ilvl w:val="0"/>
                <w:numId w:val="277"/>
              </w:numPr>
              <w:tabs>
                <w:tab w:val="left" w:pos="472"/>
              </w:tabs>
              <w:ind w:right="90"/>
              <w:jc w:val="both"/>
            </w:pPr>
            <w:r>
              <w:t>Describe</w:t>
            </w:r>
            <w:r>
              <w:rPr>
                <w:spacing w:val="-3"/>
              </w:rPr>
              <w:t xml:space="preserve"> </w:t>
            </w:r>
            <w:r>
              <w:t>the</w:t>
            </w:r>
            <w:r>
              <w:rPr>
                <w:spacing w:val="-1"/>
              </w:rPr>
              <w:t xml:space="preserve"> </w:t>
            </w:r>
            <w:r>
              <w:t>anatomical</w:t>
            </w:r>
            <w:r>
              <w:rPr>
                <w:spacing w:val="-3"/>
              </w:rPr>
              <w:t xml:space="preserve"> </w:t>
            </w:r>
            <w:r>
              <w:t>basis</w:t>
            </w:r>
            <w:r>
              <w:rPr>
                <w:spacing w:val="-1"/>
              </w:rPr>
              <w:t xml:space="preserve"> </w:t>
            </w:r>
            <w:r>
              <w:t>of</w:t>
            </w:r>
            <w:r>
              <w:rPr>
                <w:spacing w:val="-4"/>
              </w:rPr>
              <w:t xml:space="preserve"> </w:t>
            </w:r>
            <w:r>
              <w:t>referred</w:t>
            </w:r>
            <w:r>
              <w:rPr>
                <w:spacing w:val="-5"/>
              </w:rPr>
              <w:t xml:space="preserve"> </w:t>
            </w:r>
            <w:r>
              <w:t>pain in cholecystitis/ cholelithiasis</w:t>
            </w:r>
          </w:p>
        </w:tc>
        <w:tc>
          <w:tcPr>
            <w:tcW w:w="1923" w:type="dxa"/>
          </w:tcPr>
          <w:p w14:paraId="2D56AD13" w14:textId="77777777" w:rsidR="003803F7" w:rsidRDefault="00F04078">
            <w:pPr>
              <w:pStyle w:val="TableParagraph"/>
              <w:spacing w:before="11"/>
              <w:ind w:left="114"/>
              <w:rPr>
                <w:sz w:val="24"/>
              </w:rPr>
            </w:pPr>
            <w:r>
              <w:rPr>
                <w:spacing w:val="-5"/>
                <w:sz w:val="24"/>
              </w:rPr>
              <w:t>SGD</w:t>
            </w:r>
          </w:p>
        </w:tc>
        <w:tc>
          <w:tcPr>
            <w:tcW w:w="1777" w:type="dxa"/>
          </w:tcPr>
          <w:p w14:paraId="713A6B72" w14:textId="77777777" w:rsidR="003803F7" w:rsidRDefault="00F04078">
            <w:pPr>
              <w:pStyle w:val="TableParagraph"/>
              <w:ind w:left="111" w:right="346"/>
              <w:rPr>
                <w:sz w:val="24"/>
              </w:rPr>
            </w:pPr>
            <w:r>
              <w:rPr>
                <w:spacing w:val="-2"/>
                <w:sz w:val="24"/>
              </w:rPr>
              <w:t xml:space="preserve">MCQs, </w:t>
            </w:r>
            <w:r>
              <w:rPr>
                <w:sz w:val="24"/>
              </w:rPr>
              <w:t>SEQs/</w:t>
            </w:r>
            <w:r>
              <w:rPr>
                <w:spacing w:val="-15"/>
                <w:sz w:val="24"/>
              </w:rPr>
              <w:t xml:space="preserve"> </w:t>
            </w:r>
            <w:r>
              <w:rPr>
                <w:sz w:val="24"/>
              </w:rPr>
              <w:t xml:space="preserve">SAQs, </w:t>
            </w:r>
            <w:r>
              <w:rPr>
                <w:spacing w:val="-2"/>
                <w:sz w:val="24"/>
              </w:rPr>
              <w:t>OSPE,</w:t>
            </w:r>
          </w:p>
          <w:p w14:paraId="6938E16F" w14:textId="77777777" w:rsidR="003803F7" w:rsidRDefault="00F04078">
            <w:pPr>
              <w:pStyle w:val="TableParagraph"/>
              <w:spacing w:before="1" w:line="237" w:lineRule="auto"/>
              <w:ind w:left="111" w:right="436"/>
              <w:rPr>
                <w:sz w:val="24"/>
              </w:rPr>
            </w:pPr>
            <w:r>
              <w:rPr>
                <w:spacing w:val="-4"/>
                <w:sz w:val="24"/>
              </w:rPr>
              <w:t>Structured Viva</w:t>
            </w:r>
          </w:p>
        </w:tc>
      </w:tr>
      <w:tr w:rsidR="003803F7" w14:paraId="2725BD09" w14:textId="77777777">
        <w:trPr>
          <w:trHeight w:val="4816"/>
        </w:trPr>
        <w:tc>
          <w:tcPr>
            <w:tcW w:w="2215" w:type="dxa"/>
          </w:tcPr>
          <w:p w14:paraId="51A03ECA" w14:textId="77777777" w:rsidR="003803F7" w:rsidRDefault="00F04078">
            <w:pPr>
              <w:pStyle w:val="TableParagraph"/>
              <w:ind w:left="112" w:right="23"/>
              <w:rPr>
                <w:sz w:val="24"/>
              </w:rPr>
            </w:pPr>
            <w:r>
              <w:rPr>
                <w:sz w:val="24"/>
              </w:rPr>
              <w:t>Relate</w:t>
            </w:r>
            <w:r>
              <w:rPr>
                <w:spacing w:val="-15"/>
                <w:sz w:val="24"/>
              </w:rPr>
              <w:t xml:space="preserve"> </w:t>
            </w:r>
            <w:r>
              <w:rPr>
                <w:sz w:val="24"/>
              </w:rPr>
              <w:t>the</w:t>
            </w:r>
            <w:r>
              <w:rPr>
                <w:spacing w:val="-15"/>
                <w:sz w:val="24"/>
              </w:rPr>
              <w:t xml:space="preserve"> </w:t>
            </w:r>
            <w:r>
              <w:rPr>
                <w:sz w:val="24"/>
              </w:rPr>
              <w:t xml:space="preserve">anatomical </w:t>
            </w:r>
            <w:r>
              <w:rPr>
                <w:spacing w:val="-2"/>
                <w:sz w:val="24"/>
              </w:rPr>
              <w:t xml:space="preserve">structures, physiological </w:t>
            </w:r>
            <w:r>
              <w:rPr>
                <w:sz w:val="24"/>
              </w:rPr>
              <w:t>functions</w:t>
            </w:r>
            <w:r>
              <w:rPr>
                <w:spacing w:val="-15"/>
                <w:sz w:val="24"/>
              </w:rPr>
              <w:t xml:space="preserve"> </w:t>
            </w:r>
            <w:r>
              <w:rPr>
                <w:sz w:val="24"/>
              </w:rPr>
              <w:t>of</w:t>
            </w:r>
            <w:r>
              <w:rPr>
                <w:spacing w:val="-15"/>
                <w:sz w:val="24"/>
              </w:rPr>
              <w:t xml:space="preserve"> </w:t>
            </w:r>
            <w:r>
              <w:rPr>
                <w:sz w:val="24"/>
              </w:rPr>
              <w:t>spleen</w:t>
            </w:r>
            <w:r>
              <w:rPr>
                <w:spacing w:val="-15"/>
                <w:sz w:val="24"/>
              </w:rPr>
              <w:t xml:space="preserve"> </w:t>
            </w:r>
            <w:r>
              <w:rPr>
                <w:sz w:val="24"/>
              </w:rPr>
              <w:t xml:space="preserve">to its clinical </w:t>
            </w:r>
            <w:r>
              <w:rPr>
                <w:spacing w:val="-2"/>
                <w:sz w:val="24"/>
              </w:rPr>
              <w:t>significance</w:t>
            </w:r>
          </w:p>
        </w:tc>
        <w:tc>
          <w:tcPr>
            <w:tcW w:w="4877" w:type="dxa"/>
          </w:tcPr>
          <w:p w14:paraId="0B95A8AC" w14:textId="77777777" w:rsidR="003803F7" w:rsidRDefault="00F04078">
            <w:pPr>
              <w:pStyle w:val="TableParagraph"/>
              <w:spacing w:before="8"/>
              <w:ind w:left="112"/>
              <w:rPr>
                <w:b/>
                <w:sz w:val="24"/>
              </w:rPr>
            </w:pPr>
            <w:r>
              <w:rPr>
                <w:b/>
                <w:spacing w:val="-2"/>
                <w:sz w:val="24"/>
                <w:u w:val="single"/>
              </w:rPr>
              <w:t>Anatomy:</w:t>
            </w:r>
          </w:p>
          <w:p w14:paraId="0774876F" w14:textId="77777777" w:rsidR="003803F7" w:rsidRDefault="00F04078">
            <w:pPr>
              <w:pStyle w:val="TableParagraph"/>
              <w:numPr>
                <w:ilvl w:val="0"/>
                <w:numId w:val="276"/>
              </w:numPr>
              <w:tabs>
                <w:tab w:val="left" w:pos="472"/>
              </w:tabs>
              <w:spacing w:before="6"/>
              <w:ind w:right="85"/>
              <w:jc w:val="both"/>
              <w:rPr>
                <w:rFonts w:ascii="Symbol" w:hAnsi="Symbol"/>
              </w:rPr>
            </w:pPr>
            <w:r>
              <w:t xml:space="preserve">Describe location, relations, supports, blood supply, nerve supply &amp; lymphatic drainage of </w:t>
            </w:r>
            <w:r>
              <w:rPr>
                <w:spacing w:val="-2"/>
              </w:rPr>
              <w:t>spleen</w:t>
            </w:r>
          </w:p>
          <w:p w14:paraId="1C7C629A" w14:textId="77777777" w:rsidR="003803F7" w:rsidRDefault="003803F7">
            <w:pPr>
              <w:pStyle w:val="TableParagraph"/>
              <w:spacing w:before="22"/>
            </w:pPr>
          </w:p>
          <w:p w14:paraId="6ADF670A" w14:textId="77777777" w:rsidR="003803F7" w:rsidRDefault="00F04078">
            <w:pPr>
              <w:pStyle w:val="TableParagraph"/>
              <w:ind w:left="112"/>
              <w:rPr>
                <w:b/>
                <w:sz w:val="24"/>
              </w:rPr>
            </w:pPr>
            <w:r>
              <w:rPr>
                <w:b/>
                <w:spacing w:val="-2"/>
                <w:sz w:val="24"/>
                <w:u w:val="single"/>
              </w:rPr>
              <w:t>Skill</w:t>
            </w:r>
          </w:p>
          <w:p w14:paraId="1780D436" w14:textId="77777777" w:rsidR="003803F7" w:rsidRDefault="00F04078">
            <w:pPr>
              <w:pStyle w:val="TableParagraph"/>
              <w:numPr>
                <w:ilvl w:val="0"/>
                <w:numId w:val="276"/>
              </w:numPr>
              <w:tabs>
                <w:tab w:val="left" w:pos="472"/>
              </w:tabs>
              <w:spacing w:before="7" w:line="237" w:lineRule="auto"/>
              <w:ind w:right="85"/>
              <w:jc w:val="both"/>
              <w:rPr>
                <w:rFonts w:ascii="Symbol" w:hAnsi="Symbol"/>
                <w:sz w:val="24"/>
              </w:rPr>
            </w:pPr>
            <w:r>
              <w:t>Identify spleen, impressions, ligaments, nerves, muscles, blood vessels, related to digestive system on given models and specimens</w:t>
            </w:r>
            <w:r>
              <w:rPr>
                <w:sz w:val="24"/>
              </w:rPr>
              <w:t>.</w:t>
            </w:r>
          </w:p>
          <w:p w14:paraId="4459CC8C" w14:textId="77777777" w:rsidR="003803F7" w:rsidRDefault="003803F7">
            <w:pPr>
              <w:pStyle w:val="TableParagraph"/>
              <w:spacing w:before="12"/>
            </w:pPr>
          </w:p>
          <w:p w14:paraId="4408E1CA" w14:textId="77777777" w:rsidR="003803F7" w:rsidRDefault="00F04078">
            <w:pPr>
              <w:pStyle w:val="TableParagraph"/>
              <w:ind w:left="112"/>
              <w:rPr>
                <w:b/>
                <w:sz w:val="24"/>
              </w:rPr>
            </w:pPr>
            <w:r>
              <w:rPr>
                <w:b/>
                <w:sz w:val="24"/>
                <w:u w:val="single"/>
              </w:rPr>
              <w:t>Clinical</w:t>
            </w:r>
            <w:r>
              <w:rPr>
                <w:b/>
                <w:spacing w:val="-9"/>
                <w:sz w:val="24"/>
                <w:u w:val="single"/>
              </w:rPr>
              <w:t xml:space="preserve"> </w:t>
            </w:r>
            <w:r>
              <w:rPr>
                <w:b/>
                <w:spacing w:val="-2"/>
                <w:sz w:val="24"/>
                <w:u w:val="single"/>
              </w:rPr>
              <w:t>Relevance:</w:t>
            </w:r>
          </w:p>
          <w:p w14:paraId="23CACE70" w14:textId="77777777" w:rsidR="003803F7" w:rsidRDefault="003803F7">
            <w:pPr>
              <w:pStyle w:val="TableParagraph"/>
              <w:spacing w:before="12"/>
              <w:rPr>
                <w:sz w:val="24"/>
              </w:rPr>
            </w:pPr>
          </w:p>
          <w:p w14:paraId="365E602D" w14:textId="77777777" w:rsidR="003803F7" w:rsidRDefault="00F04078">
            <w:pPr>
              <w:pStyle w:val="TableParagraph"/>
              <w:numPr>
                <w:ilvl w:val="0"/>
                <w:numId w:val="276"/>
              </w:numPr>
              <w:tabs>
                <w:tab w:val="left" w:pos="472"/>
              </w:tabs>
              <w:spacing w:line="232" w:lineRule="auto"/>
              <w:ind w:right="86"/>
              <w:jc w:val="both"/>
              <w:rPr>
                <w:rFonts w:ascii="Symbol" w:hAnsi="Symbol"/>
                <w:sz w:val="24"/>
              </w:rPr>
            </w:pPr>
            <w:r>
              <w:t>Justify</w:t>
            </w:r>
            <w:r>
              <w:rPr>
                <w:spacing w:val="-16"/>
              </w:rPr>
              <w:t xml:space="preserve"> </w:t>
            </w:r>
            <w:r>
              <w:t>the</w:t>
            </w:r>
            <w:r>
              <w:rPr>
                <w:spacing w:val="-14"/>
              </w:rPr>
              <w:t xml:space="preserve"> </w:t>
            </w:r>
            <w:r>
              <w:t>possibility</w:t>
            </w:r>
            <w:r>
              <w:rPr>
                <w:spacing w:val="-14"/>
              </w:rPr>
              <w:t xml:space="preserve"> </w:t>
            </w:r>
            <w:r>
              <w:t>of</w:t>
            </w:r>
            <w:r>
              <w:rPr>
                <w:spacing w:val="-13"/>
              </w:rPr>
              <w:t xml:space="preserve"> </w:t>
            </w:r>
            <w:r>
              <w:t>splenic</w:t>
            </w:r>
            <w:r>
              <w:rPr>
                <w:spacing w:val="-14"/>
              </w:rPr>
              <w:t xml:space="preserve"> </w:t>
            </w:r>
            <w:r>
              <w:t>rupture</w:t>
            </w:r>
            <w:r>
              <w:rPr>
                <w:spacing w:val="-14"/>
              </w:rPr>
              <w:t xml:space="preserve"> </w:t>
            </w:r>
            <w:r>
              <w:t>in</w:t>
            </w:r>
            <w:r>
              <w:rPr>
                <w:spacing w:val="-14"/>
              </w:rPr>
              <w:t xml:space="preserve"> </w:t>
            </w:r>
            <w:r>
              <w:t>case</w:t>
            </w:r>
            <w:r>
              <w:rPr>
                <w:spacing w:val="-13"/>
              </w:rPr>
              <w:t xml:space="preserve"> </w:t>
            </w:r>
            <w:r>
              <w:t>of accidental injury</w:t>
            </w:r>
          </w:p>
          <w:p w14:paraId="5D9C6EBF" w14:textId="77777777" w:rsidR="003803F7" w:rsidRDefault="00F04078">
            <w:pPr>
              <w:pStyle w:val="TableParagraph"/>
              <w:numPr>
                <w:ilvl w:val="0"/>
                <w:numId w:val="276"/>
              </w:numPr>
              <w:tabs>
                <w:tab w:val="left" w:pos="472"/>
              </w:tabs>
              <w:spacing w:before="2"/>
              <w:rPr>
                <w:rFonts w:ascii="Symbol" w:hAnsi="Symbol"/>
                <w:sz w:val="24"/>
              </w:rPr>
            </w:pPr>
            <w:r>
              <w:t>Describe</w:t>
            </w:r>
            <w:r>
              <w:rPr>
                <w:spacing w:val="-14"/>
              </w:rPr>
              <w:t xml:space="preserve"> </w:t>
            </w:r>
            <w:r>
              <w:t>the</w:t>
            </w:r>
            <w:r>
              <w:rPr>
                <w:spacing w:val="-14"/>
              </w:rPr>
              <w:t xml:space="preserve"> </w:t>
            </w:r>
            <w:r>
              <w:t>common</w:t>
            </w:r>
            <w:r>
              <w:rPr>
                <w:spacing w:val="-14"/>
              </w:rPr>
              <w:t xml:space="preserve"> </w:t>
            </w:r>
            <w:r>
              <w:t>causes</w:t>
            </w:r>
            <w:r>
              <w:rPr>
                <w:spacing w:val="-10"/>
              </w:rPr>
              <w:t xml:space="preserve"> </w:t>
            </w:r>
            <w:r>
              <w:t>of</w:t>
            </w:r>
            <w:r>
              <w:rPr>
                <w:spacing w:val="-13"/>
              </w:rPr>
              <w:t xml:space="preserve"> </w:t>
            </w:r>
            <w:r>
              <w:rPr>
                <w:spacing w:val="-2"/>
              </w:rPr>
              <w:t>splenomegaly</w:t>
            </w:r>
          </w:p>
        </w:tc>
        <w:tc>
          <w:tcPr>
            <w:tcW w:w="1923" w:type="dxa"/>
          </w:tcPr>
          <w:p w14:paraId="55516B67" w14:textId="77777777" w:rsidR="003803F7" w:rsidRDefault="00F04078">
            <w:pPr>
              <w:pStyle w:val="TableParagraph"/>
              <w:spacing w:before="11"/>
              <w:ind w:left="114"/>
              <w:rPr>
                <w:sz w:val="24"/>
              </w:rPr>
            </w:pPr>
            <w:r>
              <w:rPr>
                <w:sz w:val="24"/>
              </w:rPr>
              <w:t>LGIS,</w:t>
            </w:r>
            <w:r>
              <w:rPr>
                <w:spacing w:val="-7"/>
                <w:sz w:val="24"/>
              </w:rPr>
              <w:t xml:space="preserve"> </w:t>
            </w:r>
            <w:r>
              <w:rPr>
                <w:spacing w:val="-5"/>
                <w:sz w:val="24"/>
              </w:rPr>
              <w:t>SGD</w:t>
            </w:r>
          </w:p>
        </w:tc>
        <w:tc>
          <w:tcPr>
            <w:tcW w:w="1777" w:type="dxa"/>
          </w:tcPr>
          <w:p w14:paraId="2F923C57" w14:textId="77777777" w:rsidR="003803F7" w:rsidRDefault="00F04078">
            <w:pPr>
              <w:pStyle w:val="TableParagraph"/>
              <w:spacing w:line="274" w:lineRule="exact"/>
              <w:ind w:left="111"/>
              <w:rPr>
                <w:sz w:val="24"/>
              </w:rPr>
            </w:pPr>
            <w:r>
              <w:rPr>
                <w:spacing w:val="-2"/>
                <w:sz w:val="24"/>
              </w:rPr>
              <w:t>MCQs,</w:t>
            </w:r>
          </w:p>
          <w:p w14:paraId="18219AFE" w14:textId="77777777" w:rsidR="003803F7" w:rsidRDefault="00F04078">
            <w:pPr>
              <w:pStyle w:val="TableParagraph"/>
              <w:spacing w:line="275" w:lineRule="exact"/>
              <w:ind w:left="111"/>
              <w:rPr>
                <w:sz w:val="24"/>
              </w:rPr>
            </w:pPr>
            <w:r>
              <w:rPr>
                <w:sz w:val="24"/>
              </w:rPr>
              <w:t>SEQs/</w:t>
            </w:r>
            <w:r>
              <w:rPr>
                <w:spacing w:val="-6"/>
                <w:sz w:val="24"/>
              </w:rPr>
              <w:t xml:space="preserve"> </w:t>
            </w:r>
            <w:r>
              <w:rPr>
                <w:spacing w:val="-4"/>
                <w:sz w:val="24"/>
              </w:rPr>
              <w:t>SAQs</w:t>
            </w:r>
          </w:p>
          <w:p w14:paraId="5C43BD64" w14:textId="77777777" w:rsidR="003803F7" w:rsidRDefault="003803F7">
            <w:pPr>
              <w:pStyle w:val="TableParagraph"/>
              <w:spacing w:before="4"/>
              <w:rPr>
                <w:sz w:val="24"/>
              </w:rPr>
            </w:pPr>
          </w:p>
          <w:p w14:paraId="2DC58B3B" w14:textId="77777777" w:rsidR="003803F7" w:rsidRDefault="00F04078">
            <w:pPr>
              <w:pStyle w:val="TableParagraph"/>
              <w:spacing w:before="1"/>
              <w:ind w:left="111"/>
              <w:rPr>
                <w:sz w:val="24"/>
              </w:rPr>
            </w:pPr>
            <w:r>
              <w:rPr>
                <w:spacing w:val="-2"/>
                <w:sz w:val="24"/>
              </w:rPr>
              <w:t>OSPE,</w:t>
            </w:r>
          </w:p>
          <w:p w14:paraId="0E7B317A" w14:textId="77777777" w:rsidR="003803F7" w:rsidRDefault="00F04078">
            <w:pPr>
              <w:pStyle w:val="TableParagraph"/>
              <w:ind w:left="111" w:right="436"/>
              <w:rPr>
                <w:sz w:val="24"/>
              </w:rPr>
            </w:pPr>
            <w:r>
              <w:rPr>
                <w:spacing w:val="-4"/>
                <w:sz w:val="24"/>
              </w:rPr>
              <w:t>Structured Viva</w:t>
            </w:r>
          </w:p>
        </w:tc>
      </w:tr>
    </w:tbl>
    <w:p w14:paraId="6DD1C015" w14:textId="0465BF9D" w:rsidR="003803F7" w:rsidRDefault="003803F7">
      <w:pPr>
        <w:rPr>
          <w:sz w:val="2"/>
          <w:szCs w:val="2"/>
        </w:rPr>
      </w:pPr>
    </w:p>
    <w:p w14:paraId="22C2E037" w14:textId="77777777" w:rsidR="003803F7" w:rsidRDefault="003803F7">
      <w:pPr>
        <w:rPr>
          <w:sz w:val="2"/>
          <w:szCs w:val="2"/>
        </w:rPr>
        <w:sectPr w:rsidR="003803F7">
          <w:type w:val="continuous"/>
          <w:pgSz w:w="12240" w:h="15840"/>
          <w:pgMar w:top="700" w:right="360" w:bottom="760" w:left="360" w:header="0" w:footer="514" w:gutter="0"/>
          <w:cols w:space="720"/>
        </w:sectPr>
      </w:pPr>
    </w:p>
    <w:p w14:paraId="292057C0" w14:textId="4E749079" w:rsidR="003803F7" w:rsidRDefault="003803F7">
      <w:pPr>
        <w:pStyle w:val="BodyText"/>
        <w:spacing w:before="66"/>
        <w:rPr>
          <w:sz w:val="20"/>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5"/>
        <w:gridCol w:w="4877"/>
        <w:gridCol w:w="1923"/>
        <w:gridCol w:w="1777"/>
      </w:tblGrid>
      <w:tr w:rsidR="003803F7" w14:paraId="3ABDA18E" w14:textId="77777777">
        <w:trPr>
          <w:trHeight w:val="719"/>
        </w:trPr>
        <w:tc>
          <w:tcPr>
            <w:tcW w:w="10792" w:type="dxa"/>
            <w:gridSpan w:val="4"/>
            <w:shd w:val="clear" w:color="auto" w:fill="D8E1F2"/>
          </w:tcPr>
          <w:p w14:paraId="58D33C50" w14:textId="77777777" w:rsidR="003803F7" w:rsidRDefault="00F04078">
            <w:pPr>
              <w:pStyle w:val="TableParagraph"/>
              <w:tabs>
                <w:tab w:val="left" w:pos="4862"/>
              </w:tabs>
              <w:spacing w:line="414" w:lineRule="exact"/>
              <w:ind w:left="4142"/>
              <w:rPr>
                <w:b/>
                <w:sz w:val="36"/>
              </w:rPr>
            </w:pPr>
            <w:r>
              <w:rPr>
                <w:b/>
                <w:spacing w:val="-5"/>
                <w:sz w:val="32"/>
              </w:rPr>
              <w:t>7.</w:t>
            </w:r>
            <w:r>
              <w:rPr>
                <w:b/>
                <w:sz w:val="32"/>
              </w:rPr>
              <w:tab/>
            </w:r>
            <w:r>
              <w:rPr>
                <w:b/>
                <w:spacing w:val="-2"/>
                <w:sz w:val="36"/>
                <w:u w:val="single"/>
              </w:rPr>
              <w:t>Pancreas</w:t>
            </w:r>
          </w:p>
        </w:tc>
      </w:tr>
      <w:tr w:rsidR="003803F7" w14:paraId="0B412C6A" w14:textId="77777777">
        <w:trPr>
          <w:trHeight w:val="851"/>
        </w:trPr>
        <w:tc>
          <w:tcPr>
            <w:tcW w:w="2215" w:type="dxa"/>
          </w:tcPr>
          <w:p w14:paraId="17EB8BEC" w14:textId="77777777" w:rsidR="003803F7" w:rsidRDefault="00F04078">
            <w:pPr>
              <w:pStyle w:val="TableParagraph"/>
              <w:spacing w:line="242" w:lineRule="auto"/>
              <w:ind w:left="112" w:right="1078"/>
              <w:rPr>
                <w:b/>
                <w:sz w:val="24"/>
              </w:rPr>
            </w:pPr>
            <w:r>
              <w:rPr>
                <w:b/>
                <w:spacing w:val="-2"/>
                <w:sz w:val="24"/>
              </w:rPr>
              <w:t xml:space="preserve">Learning </w:t>
            </w:r>
            <w:r>
              <w:rPr>
                <w:b/>
                <w:spacing w:val="-4"/>
                <w:sz w:val="24"/>
              </w:rPr>
              <w:t>Outcomes</w:t>
            </w:r>
          </w:p>
        </w:tc>
        <w:tc>
          <w:tcPr>
            <w:tcW w:w="4877" w:type="dxa"/>
          </w:tcPr>
          <w:p w14:paraId="42638D37" w14:textId="77777777" w:rsidR="003803F7" w:rsidRDefault="00F04078">
            <w:pPr>
              <w:pStyle w:val="TableParagraph"/>
              <w:spacing w:line="275" w:lineRule="exact"/>
              <w:ind w:left="112"/>
              <w:rPr>
                <w:b/>
                <w:sz w:val="24"/>
              </w:rPr>
            </w:pPr>
            <w:r>
              <w:rPr>
                <w:b/>
                <w:sz w:val="24"/>
              </w:rPr>
              <w:t>Subject</w:t>
            </w:r>
            <w:r>
              <w:rPr>
                <w:b/>
                <w:spacing w:val="-12"/>
                <w:sz w:val="24"/>
              </w:rPr>
              <w:t xml:space="preserve"> </w:t>
            </w:r>
            <w:r>
              <w:rPr>
                <w:b/>
                <w:sz w:val="24"/>
              </w:rPr>
              <w:t>Learning</w:t>
            </w:r>
            <w:r>
              <w:rPr>
                <w:b/>
                <w:spacing w:val="-11"/>
                <w:sz w:val="24"/>
              </w:rPr>
              <w:t xml:space="preserve"> </w:t>
            </w:r>
            <w:r>
              <w:rPr>
                <w:b/>
                <w:spacing w:val="-2"/>
                <w:sz w:val="24"/>
              </w:rPr>
              <w:t>Outcomes</w:t>
            </w:r>
          </w:p>
        </w:tc>
        <w:tc>
          <w:tcPr>
            <w:tcW w:w="1923" w:type="dxa"/>
          </w:tcPr>
          <w:p w14:paraId="002D3E77" w14:textId="77777777" w:rsidR="003803F7" w:rsidRDefault="00F04078">
            <w:pPr>
              <w:pStyle w:val="TableParagraph"/>
              <w:ind w:left="551" w:right="298" w:hanging="130"/>
              <w:rPr>
                <w:b/>
                <w:sz w:val="24"/>
              </w:rPr>
            </w:pPr>
            <w:r>
              <w:rPr>
                <w:b/>
                <w:spacing w:val="-2"/>
                <w:sz w:val="24"/>
              </w:rPr>
              <w:t>Teaching</w:t>
            </w:r>
            <w:r>
              <w:rPr>
                <w:b/>
                <w:spacing w:val="-15"/>
                <w:sz w:val="24"/>
              </w:rPr>
              <w:t xml:space="preserve"> </w:t>
            </w:r>
            <w:r>
              <w:rPr>
                <w:b/>
                <w:spacing w:val="-2"/>
                <w:sz w:val="24"/>
              </w:rPr>
              <w:t>&amp; Learning</w:t>
            </w:r>
          </w:p>
          <w:p w14:paraId="62C219A5" w14:textId="77777777" w:rsidR="003803F7" w:rsidRDefault="00F04078">
            <w:pPr>
              <w:pStyle w:val="TableParagraph"/>
              <w:ind w:left="114"/>
              <w:rPr>
                <w:b/>
                <w:sz w:val="24"/>
              </w:rPr>
            </w:pPr>
            <w:r>
              <w:rPr>
                <w:b/>
                <w:spacing w:val="-2"/>
                <w:sz w:val="24"/>
              </w:rPr>
              <w:t>Strategies</w:t>
            </w:r>
          </w:p>
        </w:tc>
        <w:tc>
          <w:tcPr>
            <w:tcW w:w="1777" w:type="dxa"/>
          </w:tcPr>
          <w:p w14:paraId="4B5EB48C" w14:textId="77777777" w:rsidR="003803F7" w:rsidRDefault="00F04078">
            <w:pPr>
              <w:pStyle w:val="TableParagraph"/>
              <w:ind w:left="111" w:right="436" w:firstLine="184"/>
              <w:rPr>
                <w:b/>
                <w:sz w:val="24"/>
              </w:rPr>
            </w:pPr>
            <w:r>
              <w:rPr>
                <w:b/>
                <w:spacing w:val="-2"/>
                <w:sz w:val="24"/>
              </w:rPr>
              <w:t>Proposed Assessment Strategies</w:t>
            </w:r>
          </w:p>
        </w:tc>
      </w:tr>
      <w:tr w:rsidR="003803F7" w14:paraId="30B84A78" w14:textId="77777777">
        <w:trPr>
          <w:trHeight w:val="2625"/>
        </w:trPr>
        <w:tc>
          <w:tcPr>
            <w:tcW w:w="2215" w:type="dxa"/>
            <w:vMerge w:val="restart"/>
          </w:tcPr>
          <w:p w14:paraId="5E5191E8" w14:textId="77777777" w:rsidR="003803F7" w:rsidRDefault="00F04078">
            <w:pPr>
              <w:pStyle w:val="TableParagraph"/>
              <w:ind w:left="112" w:right="121"/>
              <w:rPr>
                <w:sz w:val="24"/>
              </w:rPr>
            </w:pPr>
            <w:r>
              <w:rPr>
                <w:sz w:val="24"/>
              </w:rPr>
              <w:t xml:space="preserve">Relate the </w:t>
            </w:r>
            <w:r>
              <w:rPr>
                <w:spacing w:val="-2"/>
                <w:sz w:val="24"/>
              </w:rPr>
              <w:t xml:space="preserve">anatomical structures, physiological </w:t>
            </w:r>
            <w:r>
              <w:rPr>
                <w:sz w:val="24"/>
              </w:rPr>
              <w:t xml:space="preserve">functions and </w:t>
            </w:r>
            <w:r>
              <w:rPr>
                <w:spacing w:val="-2"/>
                <w:sz w:val="24"/>
              </w:rPr>
              <w:t xml:space="preserve">biochemical </w:t>
            </w:r>
            <w:r>
              <w:rPr>
                <w:sz w:val="24"/>
              </w:rPr>
              <w:t>processes</w:t>
            </w:r>
            <w:r>
              <w:rPr>
                <w:spacing w:val="-15"/>
                <w:sz w:val="24"/>
              </w:rPr>
              <w:t xml:space="preserve"> </w:t>
            </w:r>
            <w:r>
              <w:rPr>
                <w:sz w:val="24"/>
              </w:rPr>
              <w:t xml:space="preserve">involved in Pancreas to its </w:t>
            </w:r>
            <w:r>
              <w:rPr>
                <w:spacing w:val="-2"/>
                <w:sz w:val="24"/>
              </w:rPr>
              <w:t>clinical</w:t>
            </w:r>
            <w:r>
              <w:rPr>
                <w:spacing w:val="-15"/>
                <w:sz w:val="24"/>
              </w:rPr>
              <w:t xml:space="preserve"> </w:t>
            </w:r>
            <w:r>
              <w:rPr>
                <w:spacing w:val="-2"/>
                <w:sz w:val="24"/>
              </w:rPr>
              <w:t>significance</w:t>
            </w:r>
          </w:p>
        </w:tc>
        <w:tc>
          <w:tcPr>
            <w:tcW w:w="4877" w:type="dxa"/>
          </w:tcPr>
          <w:p w14:paraId="7A576258" w14:textId="77777777" w:rsidR="003803F7" w:rsidRDefault="00F04078">
            <w:pPr>
              <w:pStyle w:val="TableParagraph"/>
              <w:spacing w:line="275" w:lineRule="exact"/>
              <w:ind w:left="112"/>
              <w:rPr>
                <w:b/>
                <w:sz w:val="24"/>
              </w:rPr>
            </w:pPr>
            <w:r>
              <w:rPr>
                <w:b/>
                <w:spacing w:val="-2"/>
                <w:sz w:val="24"/>
                <w:u w:val="single"/>
              </w:rPr>
              <w:t>Anatomy:</w:t>
            </w:r>
          </w:p>
          <w:p w14:paraId="0564CDD9" w14:textId="77777777" w:rsidR="003803F7" w:rsidRDefault="00F04078">
            <w:pPr>
              <w:pStyle w:val="TableParagraph"/>
              <w:numPr>
                <w:ilvl w:val="0"/>
                <w:numId w:val="275"/>
              </w:numPr>
              <w:tabs>
                <w:tab w:val="left" w:pos="489"/>
              </w:tabs>
              <w:ind w:right="799"/>
              <w:rPr>
                <w:sz w:val="24"/>
              </w:rPr>
            </w:pPr>
            <w:r>
              <w:rPr>
                <w:sz w:val="24"/>
              </w:rPr>
              <w:t>Describe</w:t>
            </w:r>
            <w:r>
              <w:rPr>
                <w:spacing w:val="11"/>
                <w:sz w:val="24"/>
              </w:rPr>
              <w:t xml:space="preserve"> </w:t>
            </w:r>
            <w:r>
              <w:rPr>
                <w:sz w:val="24"/>
              </w:rPr>
              <w:t>the</w:t>
            </w:r>
            <w:r>
              <w:rPr>
                <w:spacing w:val="-15"/>
                <w:sz w:val="24"/>
              </w:rPr>
              <w:t xml:space="preserve"> </w:t>
            </w:r>
            <w:r>
              <w:rPr>
                <w:sz w:val="24"/>
              </w:rPr>
              <w:t>location,</w:t>
            </w:r>
            <w:r>
              <w:rPr>
                <w:spacing w:val="-15"/>
                <w:sz w:val="24"/>
              </w:rPr>
              <w:t xml:space="preserve"> </w:t>
            </w:r>
            <w:r>
              <w:rPr>
                <w:sz w:val="24"/>
              </w:rPr>
              <w:t>parts,</w:t>
            </w:r>
            <w:r>
              <w:rPr>
                <w:spacing w:val="-15"/>
                <w:sz w:val="24"/>
              </w:rPr>
              <w:t xml:space="preserve"> </w:t>
            </w:r>
            <w:r>
              <w:rPr>
                <w:sz w:val="24"/>
              </w:rPr>
              <w:t>relations and ducts of pancreas</w:t>
            </w:r>
          </w:p>
          <w:p w14:paraId="0739A553" w14:textId="77777777" w:rsidR="003803F7" w:rsidRDefault="00F04078">
            <w:pPr>
              <w:pStyle w:val="TableParagraph"/>
              <w:numPr>
                <w:ilvl w:val="0"/>
                <w:numId w:val="275"/>
              </w:numPr>
              <w:tabs>
                <w:tab w:val="left" w:pos="489"/>
              </w:tabs>
              <w:ind w:right="558"/>
              <w:rPr>
                <w:sz w:val="24"/>
              </w:rPr>
            </w:pPr>
            <w:r>
              <w:rPr>
                <w:sz w:val="24"/>
              </w:rPr>
              <w:t>Describe</w:t>
            </w:r>
            <w:r>
              <w:rPr>
                <w:spacing w:val="-15"/>
                <w:sz w:val="24"/>
              </w:rPr>
              <w:t xml:space="preserve"> </w:t>
            </w:r>
            <w:r>
              <w:rPr>
                <w:sz w:val="24"/>
              </w:rPr>
              <w:t>the</w:t>
            </w:r>
            <w:r>
              <w:rPr>
                <w:spacing w:val="-15"/>
                <w:sz w:val="24"/>
              </w:rPr>
              <w:t xml:space="preserve"> </w:t>
            </w:r>
            <w:r>
              <w:rPr>
                <w:sz w:val="24"/>
              </w:rPr>
              <w:t>blood</w:t>
            </w:r>
            <w:r>
              <w:rPr>
                <w:spacing w:val="-15"/>
                <w:sz w:val="24"/>
              </w:rPr>
              <w:t xml:space="preserve"> </w:t>
            </w:r>
            <w:r>
              <w:rPr>
                <w:sz w:val="24"/>
              </w:rPr>
              <w:t>supply,</w:t>
            </w:r>
            <w:r>
              <w:rPr>
                <w:spacing w:val="-15"/>
                <w:sz w:val="24"/>
              </w:rPr>
              <w:t xml:space="preserve"> </w:t>
            </w:r>
            <w:r>
              <w:rPr>
                <w:sz w:val="24"/>
              </w:rPr>
              <w:t>nerve</w:t>
            </w:r>
            <w:r>
              <w:rPr>
                <w:spacing w:val="-15"/>
                <w:sz w:val="24"/>
              </w:rPr>
              <w:t xml:space="preserve"> </w:t>
            </w:r>
            <w:r>
              <w:rPr>
                <w:sz w:val="24"/>
              </w:rPr>
              <w:t>supply and lymphatic drainage of pancreas</w:t>
            </w:r>
          </w:p>
          <w:p w14:paraId="49880A10" w14:textId="77777777" w:rsidR="003803F7" w:rsidRDefault="00F04078">
            <w:pPr>
              <w:pStyle w:val="TableParagraph"/>
              <w:numPr>
                <w:ilvl w:val="0"/>
                <w:numId w:val="275"/>
              </w:numPr>
              <w:tabs>
                <w:tab w:val="left" w:pos="489"/>
              </w:tabs>
              <w:ind w:right="502"/>
              <w:rPr>
                <w:sz w:val="24"/>
              </w:rPr>
            </w:pPr>
            <w:r>
              <w:rPr>
                <w:sz w:val="24"/>
              </w:rPr>
              <w:t>Describe</w:t>
            </w:r>
            <w:r>
              <w:rPr>
                <w:spacing w:val="-15"/>
                <w:sz w:val="24"/>
              </w:rPr>
              <w:t xml:space="preserve"> </w:t>
            </w:r>
            <w:r>
              <w:rPr>
                <w:sz w:val="24"/>
              </w:rPr>
              <w:t>the</w:t>
            </w:r>
            <w:r>
              <w:rPr>
                <w:spacing w:val="-15"/>
                <w:sz w:val="24"/>
              </w:rPr>
              <w:t xml:space="preserve"> </w:t>
            </w:r>
            <w:r>
              <w:rPr>
                <w:sz w:val="24"/>
              </w:rPr>
              <w:t>light</w:t>
            </w:r>
            <w:r>
              <w:rPr>
                <w:spacing w:val="-15"/>
                <w:sz w:val="24"/>
              </w:rPr>
              <w:t xml:space="preserve"> </w:t>
            </w:r>
            <w:r>
              <w:rPr>
                <w:sz w:val="24"/>
              </w:rPr>
              <w:t>microscopic</w:t>
            </w:r>
            <w:r>
              <w:rPr>
                <w:spacing w:val="-15"/>
                <w:sz w:val="24"/>
              </w:rPr>
              <w:t xml:space="preserve"> </w:t>
            </w:r>
            <w:r>
              <w:rPr>
                <w:sz w:val="24"/>
              </w:rPr>
              <w:t>picture</w:t>
            </w:r>
            <w:r>
              <w:rPr>
                <w:spacing w:val="-15"/>
                <w:sz w:val="24"/>
              </w:rPr>
              <w:t xml:space="preserve"> </w:t>
            </w:r>
            <w:r>
              <w:rPr>
                <w:sz w:val="24"/>
              </w:rPr>
              <w:t xml:space="preserve">of </w:t>
            </w:r>
            <w:r>
              <w:rPr>
                <w:spacing w:val="-2"/>
                <w:sz w:val="24"/>
              </w:rPr>
              <w:t>pancreas</w:t>
            </w:r>
          </w:p>
          <w:p w14:paraId="02F6E866" w14:textId="77777777" w:rsidR="003803F7" w:rsidRDefault="00F04078">
            <w:pPr>
              <w:pStyle w:val="TableParagraph"/>
              <w:numPr>
                <w:ilvl w:val="0"/>
                <w:numId w:val="275"/>
              </w:numPr>
              <w:tabs>
                <w:tab w:val="left" w:pos="489"/>
              </w:tabs>
              <w:spacing w:before="9"/>
              <w:rPr>
                <w:sz w:val="24"/>
              </w:rPr>
            </w:pPr>
            <w:r>
              <w:rPr>
                <w:sz w:val="24"/>
              </w:rPr>
              <w:t>Explain</w:t>
            </w:r>
            <w:r>
              <w:rPr>
                <w:spacing w:val="-12"/>
                <w:sz w:val="24"/>
              </w:rPr>
              <w:t xml:space="preserve"> </w:t>
            </w:r>
            <w:r>
              <w:rPr>
                <w:sz w:val="24"/>
              </w:rPr>
              <w:t>the</w:t>
            </w:r>
            <w:r>
              <w:rPr>
                <w:spacing w:val="-10"/>
                <w:sz w:val="24"/>
              </w:rPr>
              <w:t xml:space="preserve"> </w:t>
            </w:r>
            <w:r>
              <w:rPr>
                <w:sz w:val="24"/>
              </w:rPr>
              <w:t>development</w:t>
            </w:r>
            <w:r>
              <w:rPr>
                <w:spacing w:val="-12"/>
                <w:sz w:val="24"/>
              </w:rPr>
              <w:t xml:space="preserve"> </w:t>
            </w:r>
            <w:r>
              <w:rPr>
                <w:sz w:val="24"/>
              </w:rPr>
              <w:t>of</w:t>
            </w:r>
            <w:r>
              <w:rPr>
                <w:spacing w:val="-11"/>
                <w:sz w:val="24"/>
              </w:rPr>
              <w:t xml:space="preserve"> </w:t>
            </w:r>
            <w:r>
              <w:rPr>
                <w:spacing w:val="-2"/>
                <w:sz w:val="24"/>
              </w:rPr>
              <w:t>pancreas</w:t>
            </w:r>
          </w:p>
        </w:tc>
        <w:tc>
          <w:tcPr>
            <w:tcW w:w="1923" w:type="dxa"/>
          </w:tcPr>
          <w:p w14:paraId="553E49B3" w14:textId="77777777" w:rsidR="003803F7" w:rsidRDefault="00F04078">
            <w:pPr>
              <w:pStyle w:val="TableParagraph"/>
              <w:spacing w:line="275" w:lineRule="exact"/>
              <w:ind w:left="114"/>
              <w:rPr>
                <w:sz w:val="24"/>
              </w:rPr>
            </w:pPr>
            <w:r>
              <w:rPr>
                <w:sz w:val="24"/>
              </w:rPr>
              <w:t>LGIS,</w:t>
            </w:r>
            <w:r>
              <w:rPr>
                <w:spacing w:val="-7"/>
                <w:sz w:val="24"/>
              </w:rPr>
              <w:t xml:space="preserve"> </w:t>
            </w:r>
            <w:r>
              <w:rPr>
                <w:spacing w:val="-4"/>
                <w:sz w:val="24"/>
              </w:rPr>
              <w:t>SGD,</w:t>
            </w:r>
          </w:p>
          <w:p w14:paraId="519E3E28" w14:textId="77777777" w:rsidR="003803F7" w:rsidRDefault="00F04078">
            <w:pPr>
              <w:pStyle w:val="TableParagraph"/>
              <w:ind w:left="114"/>
              <w:rPr>
                <w:sz w:val="24"/>
              </w:rPr>
            </w:pPr>
            <w:r>
              <w:rPr>
                <w:spacing w:val="-2"/>
                <w:sz w:val="24"/>
              </w:rPr>
              <w:t>Practical</w:t>
            </w:r>
          </w:p>
        </w:tc>
        <w:tc>
          <w:tcPr>
            <w:tcW w:w="1777" w:type="dxa"/>
          </w:tcPr>
          <w:p w14:paraId="3EC3651D" w14:textId="77777777" w:rsidR="003803F7" w:rsidRDefault="00F04078">
            <w:pPr>
              <w:pStyle w:val="TableParagraph"/>
              <w:spacing w:before="3" w:line="237" w:lineRule="auto"/>
              <w:ind w:left="111" w:right="426"/>
              <w:rPr>
                <w:sz w:val="24"/>
              </w:rPr>
            </w:pPr>
            <w:r>
              <w:rPr>
                <w:spacing w:val="-2"/>
                <w:sz w:val="24"/>
              </w:rPr>
              <w:t>MCQs, SEQs,</w:t>
            </w:r>
            <w:r>
              <w:rPr>
                <w:spacing w:val="-13"/>
                <w:sz w:val="24"/>
              </w:rPr>
              <w:t xml:space="preserve"> </w:t>
            </w:r>
            <w:r>
              <w:rPr>
                <w:spacing w:val="-2"/>
                <w:sz w:val="24"/>
              </w:rPr>
              <w:t>SAQs</w:t>
            </w:r>
          </w:p>
          <w:p w14:paraId="690AE88B" w14:textId="77777777" w:rsidR="003803F7" w:rsidRDefault="003803F7">
            <w:pPr>
              <w:pStyle w:val="TableParagraph"/>
              <w:spacing w:before="3"/>
              <w:rPr>
                <w:sz w:val="24"/>
              </w:rPr>
            </w:pPr>
          </w:p>
          <w:p w14:paraId="6288029F" w14:textId="77777777" w:rsidR="003803F7" w:rsidRDefault="00F04078">
            <w:pPr>
              <w:pStyle w:val="TableParagraph"/>
              <w:spacing w:before="1"/>
              <w:ind w:left="111"/>
              <w:rPr>
                <w:sz w:val="24"/>
              </w:rPr>
            </w:pPr>
            <w:r>
              <w:rPr>
                <w:spacing w:val="-2"/>
                <w:sz w:val="24"/>
              </w:rPr>
              <w:t>OSPE,</w:t>
            </w:r>
          </w:p>
          <w:p w14:paraId="16D97DB5" w14:textId="77777777" w:rsidR="003803F7" w:rsidRDefault="00F04078">
            <w:pPr>
              <w:pStyle w:val="TableParagraph"/>
              <w:ind w:left="111" w:right="436"/>
              <w:rPr>
                <w:sz w:val="24"/>
              </w:rPr>
            </w:pPr>
            <w:r>
              <w:rPr>
                <w:spacing w:val="-4"/>
                <w:sz w:val="24"/>
              </w:rPr>
              <w:t>Structured Viva</w:t>
            </w:r>
          </w:p>
        </w:tc>
      </w:tr>
      <w:tr w:rsidR="003803F7" w14:paraId="44D05F68" w14:textId="77777777">
        <w:trPr>
          <w:trHeight w:val="1744"/>
        </w:trPr>
        <w:tc>
          <w:tcPr>
            <w:tcW w:w="2215" w:type="dxa"/>
            <w:vMerge/>
            <w:tcBorders>
              <w:top w:val="nil"/>
            </w:tcBorders>
          </w:tcPr>
          <w:p w14:paraId="290D9C89" w14:textId="77777777" w:rsidR="003803F7" w:rsidRDefault="003803F7">
            <w:pPr>
              <w:rPr>
                <w:sz w:val="2"/>
                <w:szCs w:val="2"/>
              </w:rPr>
            </w:pPr>
          </w:p>
        </w:tc>
        <w:tc>
          <w:tcPr>
            <w:tcW w:w="4877" w:type="dxa"/>
          </w:tcPr>
          <w:p w14:paraId="0A3AFD6D" w14:textId="77777777" w:rsidR="003803F7" w:rsidRDefault="00F04078">
            <w:pPr>
              <w:pStyle w:val="TableParagraph"/>
              <w:spacing w:before="11"/>
              <w:ind w:left="112"/>
              <w:rPr>
                <w:b/>
                <w:sz w:val="24"/>
              </w:rPr>
            </w:pPr>
            <w:r>
              <w:rPr>
                <w:b/>
                <w:spacing w:val="-2"/>
                <w:sz w:val="24"/>
                <w:u w:val="single"/>
              </w:rPr>
              <w:t>Physiology:</w:t>
            </w:r>
          </w:p>
          <w:p w14:paraId="14190748" w14:textId="77777777" w:rsidR="003803F7" w:rsidRDefault="00F04078">
            <w:pPr>
              <w:pStyle w:val="TableParagraph"/>
              <w:numPr>
                <w:ilvl w:val="0"/>
                <w:numId w:val="274"/>
              </w:numPr>
              <w:tabs>
                <w:tab w:val="left" w:pos="489"/>
                <w:tab w:val="left" w:pos="1442"/>
                <w:tab w:val="left" w:pos="2024"/>
                <w:tab w:val="left" w:pos="3279"/>
                <w:tab w:val="left" w:pos="3737"/>
              </w:tabs>
              <w:spacing w:before="4"/>
              <w:ind w:right="316"/>
              <w:rPr>
                <w:sz w:val="24"/>
              </w:rPr>
            </w:pPr>
            <w:r>
              <w:rPr>
                <w:spacing w:val="-2"/>
                <w:sz w:val="24"/>
              </w:rPr>
              <w:t>Explain</w:t>
            </w:r>
            <w:r>
              <w:rPr>
                <w:sz w:val="24"/>
              </w:rPr>
              <w:tab/>
            </w:r>
            <w:r>
              <w:rPr>
                <w:spacing w:val="-4"/>
                <w:sz w:val="24"/>
              </w:rPr>
              <w:t>the</w:t>
            </w:r>
            <w:r>
              <w:rPr>
                <w:sz w:val="24"/>
              </w:rPr>
              <w:tab/>
            </w:r>
            <w:r>
              <w:rPr>
                <w:spacing w:val="-2"/>
                <w:sz w:val="24"/>
              </w:rPr>
              <w:t>regulation</w:t>
            </w:r>
            <w:r>
              <w:rPr>
                <w:sz w:val="24"/>
              </w:rPr>
              <w:tab/>
            </w:r>
            <w:r>
              <w:rPr>
                <w:spacing w:val="-6"/>
                <w:sz w:val="24"/>
              </w:rPr>
              <w:t>of</w:t>
            </w:r>
            <w:r>
              <w:rPr>
                <w:sz w:val="24"/>
              </w:rPr>
              <w:tab/>
            </w:r>
            <w:r>
              <w:rPr>
                <w:spacing w:val="-4"/>
                <w:sz w:val="24"/>
              </w:rPr>
              <w:t xml:space="preserve">exocrine </w:t>
            </w:r>
            <w:r>
              <w:rPr>
                <w:sz w:val="24"/>
              </w:rPr>
              <w:t>secretions of the pancreas</w:t>
            </w:r>
          </w:p>
          <w:p w14:paraId="1F390FFA" w14:textId="77777777" w:rsidR="003803F7" w:rsidRDefault="00F04078">
            <w:pPr>
              <w:pStyle w:val="TableParagraph"/>
              <w:numPr>
                <w:ilvl w:val="0"/>
                <w:numId w:val="274"/>
              </w:numPr>
              <w:tabs>
                <w:tab w:val="left" w:pos="489"/>
                <w:tab w:val="left" w:pos="1563"/>
                <w:tab w:val="left" w:pos="2121"/>
                <w:tab w:val="left" w:pos="3351"/>
                <w:tab w:val="left" w:pos="3778"/>
              </w:tabs>
              <w:spacing w:before="3" w:line="237" w:lineRule="auto"/>
              <w:ind w:right="322"/>
              <w:rPr>
                <w:sz w:val="24"/>
              </w:rPr>
            </w:pPr>
            <w:r>
              <w:rPr>
                <w:spacing w:val="-2"/>
                <w:sz w:val="24"/>
              </w:rPr>
              <w:t>Describe</w:t>
            </w:r>
            <w:r>
              <w:rPr>
                <w:sz w:val="24"/>
              </w:rPr>
              <w:tab/>
            </w:r>
            <w:r>
              <w:rPr>
                <w:spacing w:val="-4"/>
                <w:sz w:val="24"/>
              </w:rPr>
              <w:t>the</w:t>
            </w:r>
            <w:r>
              <w:rPr>
                <w:sz w:val="24"/>
              </w:rPr>
              <w:tab/>
            </w:r>
            <w:r>
              <w:rPr>
                <w:spacing w:val="-2"/>
                <w:sz w:val="24"/>
              </w:rPr>
              <w:t>regulation</w:t>
            </w:r>
            <w:r>
              <w:rPr>
                <w:sz w:val="24"/>
              </w:rPr>
              <w:tab/>
            </w:r>
            <w:r>
              <w:rPr>
                <w:spacing w:val="-6"/>
                <w:sz w:val="24"/>
              </w:rPr>
              <w:t>of</w:t>
            </w:r>
            <w:r>
              <w:rPr>
                <w:sz w:val="24"/>
              </w:rPr>
              <w:tab/>
            </w:r>
            <w:r>
              <w:rPr>
                <w:spacing w:val="-4"/>
                <w:sz w:val="24"/>
              </w:rPr>
              <w:t xml:space="preserve">feeding, </w:t>
            </w:r>
            <w:r>
              <w:rPr>
                <w:sz w:val="24"/>
              </w:rPr>
              <w:t>hunger, appetite and energy expenditure</w:t>
            </w:r>
          </w:p>
        </w:tc>
        <w:tc>
          <w:tcPr>
            <w:tcW w:w="1923" w:type="dxa"/>
          </w:tcPr>
          <w:p w14:paraId="6B26B3D9" w14:textId="77777777" w:rsidR="003803F7" w:rsidRDefault="00F04078">
            <w:pPr>
              <w:pStyle w:val="TableParagraph"/>
              <w:spacing w:before="11"/>
              <w:ind w:left="114"/>
              <w:rPr>
                <w:sz w:val="24"/>
              </w:rPr>
            </w:pPr>
            <w:r>
              <w:rPr>
                <w:sz w:val="24"/>
              </w:rPr>
              <w:t>LGIS,</w:t>
            </w:r>
            <w:r>
              <w:rPr>
                <w:spacing w:val="-7"/>
                <w:sz w:val="24"/>
              </w:rPr>
              <w:t xml:space="preserve"> </w:t>
            </w:r>
            <w:r>
              <w:rPr>
                <w:spacing w:val="-5"/>
                <w:sz w:val="24"/>
              </w:rPr>
              <w:t>SGD</w:t>
            </w:r>
          </w:p>
        </w:tc>
        <w:tc>
          <w:tcPr>
            <w:tcW w:w="1777" w:type="dxa"/>
          </w:tcPr>
          <w:p w14:paraId="46CE775B" w14:textId="77777777" w:rsidR="003803F7" w:rsidRDefault="00F04078">
            <w:pPr>
              <w:pStyle w:val="TableParagraph"/>
              <w:spacing w:before="1" w:line="237" w:lineRule="auto"/>
              <w:ind w:left="111" w:right="426"/>
              <w:rPr>
                <w:sz w:val="24"/>
              </w:rPr>
            </w:pPr>
            <w:r>
              <w:rPr>
                <w:spacing w:val="-2"/>
                <w:sz w:val="24"/>
              </w:rPr>
              <w:t>MCQs, SEQs,</w:t>
            </w:r>
            <w:r>
              <w:rPr>
                <w:spacing w:val="-13"/>
                <w:sz w:val="24"/>
              </w:rPr>
              <w:t xml:space="preserve"> </w:t>
            </w:r>
            <w:r>
              <w:rPr>
                <w:spacing w:val="-2"/>
                <w:sz w:val="24"/>
              </w:rPr>
              <w:t>SAQs</w:t>
            </w:r>
          </w:p>
          <w:p w14:paraId="79C5AAB5" w14:textId="77777777" w:rsidR="003803F7" w:rsidRDefault="003803F7">
            <w:pPr>
              <w:pStyle w:val="TableParagraph"/>
              <w:spacing w:before="5"/>
              <w:rPr>
                <w:sz w:val="24"/>
              </w:rPr>
            </w:pPr>
          </w:p>
          <w:p w14:paraId="2F32DAFD" w14:textId="77777777" w:rsidR="003803F7" w:rsidRDefault="00F04078">
            <w:pPr>
              <w:pStyle w:val="TableParagraph"/>
              <w:spacing w:before="1"/>
              <w:ind w:left="111"/>
              <w:rPr>
                <w:sz w:val="24"/>
              </w:rPr>
            </w:pPr>
            <w:r>
              <w:rPr>
                <w:spacing w:val="-2"/>
                <w:sz w:val="24"/>
              </w:rPr>
              <w:t>OSPE,</w:t>
            </w:r>
          </w:p>
          <w:p w14:paraId="4D07F1B4" w14:textId="77777777" w:rsidR="003803F7" w:rsidRDefault="00F04078">
            <w:pPr>
              <w:pStyle w:val="TableParagraph"/>
              <w:spacing w:before="14" w:line="252" w:lineRule="auto"/>
              <w:ind w:left="111" w:right="436"/>
              <w:rPr>
                <w:sz w:val="24"/>
              </w:rPr>
            </w:pPr>
            <w:r>
              <w:rPr>
                <w:spacing w:val="-4"/>
                <w:sz w:val="24"/>
              </w:rPr>
              <w:t>Structured Viva</w:t>
            </w:r>
          </w:p>
        </w:tc>
      </w:tr>
      <w:tr w:rsidR="003803F7" w14:paraId="1E3B6D87" w14:textId="77777777">
        <w:trPr>
          <w:trHeight w:val="3503"/>
        </w:trPr>
        <w:tc>
          <w:tcPr>
            <w:tcW w:w="2215" w:type="dxa"/>
            <w:vMerge/>
            <w:tcBorders>
              <w:top w:val="nil"/>
            </w:tcBorders>
          </w:tcPr>
          <w:p w14:paraId="08E8EA88" w14:textId="77777777" w:rsidR="003803F7" w:rsidRDefault="003803F7">
            <w:pPr>
              <w:rPr>
                <w:sz w:val="2"/>
                <w:szCs w:val="2"/>
              </w:rPr>
            </w:pPr>
          </w:p>
        </w:tc>
        <w:tc>
          <w:tcPr>
            <w:tcW w:w="4877" w:type="dxa"/>
          </w:tcPr>
          <w:p w14:paraId="6A7A1D66" w14:textId="226B7DB4" w:rsidR="003803F7" w:rsidRDefault="00F04078">
            <w:pPr>
              <w:pStyle w:val="TableParagraph"/>
              <w:spacing w:before="11"/>
              <w:ind w:left="112"/>
              <w:jc w:val="both"/>
              <w:rPr>
                <w:b/>
                <w:sz w:val="24"/>
              </w:rPr>
            </w:pPr>
            <w:r>
              <w:rPr>
                <w:b/>
                <w:sz w:val="24"/>
                <w:u w:val="single"/>
              </w:rPr>
              <w:t>Medical</w:t>
            </w:r>
            <w:r>
              <w:rPr>
                <w:b/>
                <w:spacing w:val="-11"/>
                <w:sz w:val="24"/>
                <w:u w:val="single"/>
              </w:rPr>
              <w:t xml:space="preserve"> </w:t>
            </w:r>
            <w:r w:rsidR="00824FC3">
              <w:rPr>
                <w:b/>
                <w:spacing w:val="-2"/>
                <w:sz w:val="24"/>
                <w:u w:val="single"/>
              </w:rPr>
              <w:t>B</w:t>
            </w:r>
            <w:r>
              <w:rPr>
                <w:b/>
                <w:spacing w:val="-2"/>
                <w:sz w:val="24"/>
                <w:u w:val="single"/>
              </w:rPr>
              <w:t>iochemistry:</w:t>
            </w:r>
          </w:p>
          <w:p w14:paraId="69C6C285" w14:textId="77777777" w:rsidR="003803F7" w:rsidRDefault="00F04078">
            <w:pPr>
              <w:pStyle w:val="TableParagraph"/>
              <w:numPr>
                <w:ilvl w:val="0"/>
                <w:numId w:val="273"/>
              </w:numPr>
              <w:tabs>
                <w:tab w:val="left" w:pos="489"/>
              </w:tabs>
              <w:spacing w:before="4"/>
              <w:ind w:right="93"/>
              <w:jc w:val="both"/>
              <w:rPr>
                <w:sz w:val="24"/>
              </w:rPr>
            </w:pPr>
            <w:r>
              <w:rPr>
                <w:sz w:val="24"/>
              </w:rPr>
              <w:t>Describe the composition, functions, daily secretion, stimulants and depressants of Pancreatic Juice</w:t>
            </w:r>
          </w:p>
          <w:p w14:paraId="09215ACF" w14:textId="77777777" w:rsidR="003803F7" w:rsidRDefault="00F04078">
            <w:pPr>
              <w:pStyle w:val="TableParagraph"/>
              <w:numPr>
                <w:ilvl w:val="0"/>
                <w:numId w:val="273"/>
              </w:numPr>
              <w:tabs>
                <w:tab w:val="left" w:pos="489"/>
              </w:tabs>
              <w:ind w:right="95"/>
              <w:jc w:val="both"/>
              <w:rPr>
                <w:sz w:val="24"/>
              </w:rPr>
            </w:pPr>
            <w:r>
              <w:rPr>
                <w:sz w:val="24"/>
              </w:rPr>
              <w:t>Discuss regulatory effects of Insulin and Glucagon on CHO metabolism.</w:t>
            </w:r>
          </w:p>
          <w:p w14:paraId="5FA57FA7" w14:textId="77777777" w:rsidR="003803F7" w:rsidRDefault="00F04078">
            <w:pPr>
              <w:pStyle w:val="TableParagraph"/>
              <w:numPr>
                <w:ilvl w:val="0"/>
                <w:numId w:val="273"/>
              </w:numPr>
              <w:tabs>
                <w:tab w:val="left" w:pos="489"/>
              </w:tabs>
              <w:spacing w:before="1"/>
              <w:ind w:right="92"/>
              <w:jc w:val="both"/>
              <w:rPr>
                <w:sz w:val="24"/>
              </w:rPr>
            </w:pPr>
            <w:r>
              <w:rPr>
                <w:sz w:val="24"/>
              </w:rPr>
              <w:t>Describe the regulation of Blood Glucose in human body</w:t>
            </w:r>
          </w:p>
          <w:p w14:paraId="6B1F1C4E" w14:textId="77777777" w:rsidR="003803F7" w:rsidRDefault="00F04078">
            <w:pPr>
              <w:pStyle w:val="TableParagraph"/>
              <w:numPr>
                <w:ilvl w:val="0"/>
                <w:numId w:val="273"/>
              </w:numPr>
              <w:tabs>
                <w:tab w:val="left" w:pos="489"/>
              </w:tabs>
              <w:ind w:right="91"/>
              <w:jc w:val="both"/>
              <w:rPr>
                <w:sz w:val="24"/>
              </w:rPr>
            </w:pPr>
            <w:r>
              <w:rPr>
                <w:sz w:val="24"/>
              </w:rPr>
              <w:t>Describe Feed fast cycle and explain its adaptation by different tissues to changing energy conditions of the body</w:t>
            </w:r>
          </w:p>
        </w:tc>
        <w:tc>
          <w:tcPr>
            <w:tcW w:w="1923" w:type="dxa"/>
          </w:tcPr>
          <w:p w14:paraId="238DD918" w14:textId="77777777" w:rsidR="003803F7" w:rsidRDefault="00F04078">
            <w:pPr>
              <w:pStyle w:val="TableParagraph"/>
              <w:spacing w:before="11"/>
              <w:ind w:left="114"/>
              <w:rPr>
                <w:sz w:val="24"/>
              </w:rPr>
            </w:pPr>
            <w:r>
              <w:rPr>
                <w:sz w:val="24"/>
              </w:rPr>
              <w:t>LGIS,</w:t>
            </w:r>
            <w:r>
              <w:rPr>
                <w:spacing w:val="-7"/>
                <w:sz w:val="24"/>
              </w:rPr>
              <w:t xml:space="preserve"> </w:t>
            </w:r>
            <w:r>
              <w:rPr>
                <w:spacing w:val="-5"/>
                <w:sz w:val="24"/>
              </w:rPr>
              <w:t>SGD</w:t>
            </w:r>
          </w:p>
        </w:tc>
        <w:tc>
          <w:tcPr>
            <w:tcW w:w="1777" w:type="dxa"/>
          </w:tcPr>
          <w:p w14:paraId="13CE31D5" w14:textId="77777777" w:rsidR="003803F7" w:rsidRDefault="00F04078">
            <w:pPr>
              <w:pStyle w:val="TableParagraph"/>
              <w:spacing w:line="274" w:lineRule="exact"/>
              <w:ind w:left="111"/>
              <w:rPr>
                <w:sz w:val="24"/>
              </w:rPr>
            </w:pPr>
            <w:r>
              <w:rPr>
                <w:spacing w:val="-2"/>
                <w:sz w:val="24"/>
              </w:rPr>
              <w:t>MCQs,</w:t>
            </w:r>
          </w:p>
          <w:p w14:paraId="685A7020" w14:textId="77777777" w:rsidR="003803F7" w:rsidRDefault="00F04078">
            <w:pPr>
              <w:pStyle w:val="TableParagraph"/>
              <w:spacing w:line="275" w:lineRule="exact"/>
              <w:ind w:left="111"/>
              <w:rPr>
                <w:sz w:val="24"/>
              </w:rPr>
            </w:pPr>
            <w:r>
              <w:rPr>
                <w:sz w:val="24"/>
              </w:rPr>
              <w:t>SEQs/</w:t>
            </w:r>
            <w:r>
              <w:rPr>
                <w:spacing w:val="-6"/>
                <w:sz w:val="24"/>
              </w:rPr>
              <w:t xml:space="preserve"> </w:t>
            </w:r>
            <w:r>
              <w:rPr>
                <w:spacing w:val="-4"/>
                <w:sz w:val="24"/>
              </w:rPr>
              <w:t>SAQs</w:t>
            </w:r>
          </w:p>
          <w:p w14:paraId="708C5ADB" w14:textId="77777777" w:rsidR="003803F7" w:rsidRDefault="003803F7">
            <w:pPr>
              <w:pStyle w:val="TableParagraph"/>
              <w:spacing w:before="4"/>
              <w:rPr>
                <w:sz w:val="24"/>
              </w:rPr>
            </w:pPr>
          </w:p>
          <w:p w14:paraId="53867E97" w14:textId="77777777" w:rsidR="003803F7" w:rsidRDefault="00F04078">
            <w:pPr>
              <w:pStyle w:val="TableParagraph"/>
              <w:spacing w:before="1"/>
              <w:ind w:left="111"/>
              <w:rPr>
                <w:sz w:val="24"/>
              </w:rPr>
            </w:pPr>
            <w:r>
              <w:rPr>
                <w:spacing w:val="-2"/>
                <w:sz w:val="24"/>
              </w:rPr>
              <w:t>OSPE,</w:t>
            </w:r>
          </w:p>
          <w:p w14:paraId="69B34A6F" w14:textId="77777777" w:rsidR="003803F7" w:rsidRDefault="00F04078">
            <w:pPr>
              <w:pStyle w:val="TableParagraph"/>
              <w:ind w:left="111" w:right="436"/>
              <w:rPr>
                <w:sz w:val="24"/>
              </w:rPr>
            </w:pPr>
            <w:r>
              <w:rPr>
                <w:spacing w:val="-4"/>
                <w:sz w:val="24"/>
              </w:rPr>
              <w:t>Structured Viva</w:t>
            </w:r>
          </w:p>
        </w:tc>
      </w:tr>
      <w:tr w:rsidR="003803F7" w14:paraId="5A88FB22" w14:textId="77777777">
        <w:trPr>
          <w:trHeight w:val="3794"/>
        </w:trPr>
        <w:tc>
          <w:tcPr>
            <w:tcW w:w="2215" w:type="dxa"/>
            <w:vMerge/>
            <w:tcBorders>
              <w:top w:val="nil"/>
            </w:tcBorders>
          </w:tcPr>
          <w:p w14:paraId="68E5886A" w14:textId="77777777" w:rsidR="003803F7" w:rsidRDefault="003803F7">
            <w:pPr>
              <w:rPr>
                <w:sz w:val="2"/>
                <w:szCs w:val="2"/>
              </w:rPr>
            </w:pPr>
          </w:p>
        </w:tc>
        <w:tc>
          <w:tcPr>
            <w:tcW w:w="4877" w:type="dxa"/>
          </w:tcPr>
          <w:p w14:paraId="48AF4970" w14:textId="77777777" w:rsidR="003803F7" w:rsidRDefault="00F04078">
            <w:pPr>
              <w:pStyle w:val="TableParagraph"/>
              <w:spacing w:before="11"/>
              <w:ind w:left="112"/>
              <w:jc w:val="both"/>
              <w:rPr>
                <w:b/>
                <w:sz w:val="24"/>
              </w:rPr>
            </w:pPr>
            <w:r>
              <w:rPr>
                <w:b/>
                <w:sz w:val="24"/>
                <w:u w:val="single"/>
              </w:rPr>
              <w:t>Clinical</w:t>
            </w:r>
            <w:r>
              <w:rPr>
                <w:b/>
                <w:spacing w:val="-9"/>
                <w:sz w:val="24"/>
                <w:u w:val="single"/>
              </w:rPr>
              <w:t xml:space="preserve"> </w:t>
            </w:r>
            <w:r>
              <w:rPr>
                <w:b/>
                <w:spacing w:val="-2"/>
                <w:sz w:val="24"/>
                <w:u w:val="single"/>
              </w:rPr>
              <w:t>Relevance:</w:t>
            </w:r>
          </w:p>
          <w:p w14:paraId="07A11BFE" w14:textId="77777777" w:rsidR="003803F7" w:rsidRDefault="00F04078">
            <w:pPr>
              <w:pStyle w:val="TableParagraph"/>
              <w:numPr>
                <w:ilvl w:val="0"/>
                <w:numId w:val="272"/>
              </w:numPr>
              <w:tabs>
                <w:tab w:val="left" w:pos="489"/>
              </w:tabs>
              <w:spacing w:before="4"/>
              <w:ind w:right="88"/>
              <w:jc w:val="both"/>
              <w:rPr>
                <w:sz w:val="24"/>
              </w:rPr>
            </w:pPr>
            <w:r>
              <w:rPr>
                <w:sz w:val="24"/>
              </w:rPr>
              <w:t>Identify common disorders of the pancreas, such</w:t>
            </w:r>
            <w:r>
              <w:rPr>
                <w:spacing w:val="-5"/>
                <w:sz w:val="24"/>
              </w:rPr>
              <w:t xml:space="preserve"> </w:t>
            </w:r>
            <w:r>
              <w:rPr>
                <w:sz w:val="24"/>
              </w:rPr>
              <w:t>as</w:t>
            </w:r>
            <w:r>
              <w:rPr>
                <w:spacing w:val="-7"/>
                <w:sz w:val="24"/>
              </w:rPr>
              <w:t xml:space="preserve"> </w:t>
            </w:r>
            <w:r>
              <w:rPr>
                <w:sz w:val="24"/>
              </w:rPr>
              <w:t>CA</w:t>
            </w:r>
            <w:r>
              <w:rPr>
                <w:spacing w:val="-3"/>
                <w:sz w:val="24"/>
              </w:rPr>
              <w:t xml:space="preserve"> </w:t>
            </w:r>
            <w:r>
              <w:rPr>
                <w:sz w:val="24"/>
              </w:rPr>
              <w:t>head</w:t>
            </w:r>
            <w:r>
              <w:rPr>
                <w:spacing w:val="-1"/>
                <w:sz w:val="24"/>
              </w:rPr>
              <w:t xml:space="preserve"> </w:t>
            </w:r>
            <w:r>
              <w:rPr>
                <w:sz w:val="24"/>
              </w:rPr>
              <w:t>of</w:t>
            </w:r>
            <w:r>
              <w:rPr>
                <w:spacing w:val="-4"/>
                <w:sz w:val="24"/>
              </w:rPr>
              <w:t xml:space="preserve"> </w:t>
            </w:r>
            <w:r>
              <w:rPr>
                <w:sz w:val="24"/>
              </w:rPr>
              <w:t>Pancreas,</w:t>
            </w:r>
            <w:r>
              <w:rPr>
                <w:spacing w:val="-5"/>
                <w:sz w:val="24"/>
              </w:rPr>
              <w:t xml:space="preserve"> </w:t>
            </w:r>
            <w:r>
              <w:rPr>
                <w:sz w:val="24"/>
              </w:rPr>
              <w:t>malabsorption syndrome,</w:t>
            </w:r>
            <w:r>
              <w:rPr>
                <w:spacing w:val="-15"/>
                <w:sz w:val="24"/>
              </w:rPr>
              <w:t xml:space="preserve"> </w:t>
            </w:r>
            <w:r>
              <w:rPr>
                <w:sz w:val="24"/>
              </w:rPr>
              <w:t>acute</w:t>
            </w:r>
            <w:r>
              <w:rPr>
                <w:spacing w:val="-15"/>
                <w:sz w:val="24"/>
              </w:rPr>
              <w:t xml:space="preserve"> </w:t>
            </w:r>
            <w:r>
              <w:rPr>
                <w:sz w:val="24"/>
              </w:rPr>
              <w:t>and</w:t>
            </w:r>
            <w:r>
              <w:rPr>
                <w:spacing w:val="-15"/>
                <w:sz w:val="24"/>
              </w:rPr>
              <w:t xml:space="preserve"> </w:t>
            </w:r>
            <w:r>
              <w:rPr>
                <w:sz w:val="24"/>
              </w:rPr>
              <w:t>chronic</w:t>
            </w:r>
            <w:r>
              <w:rPr>
                <w:spacing w:val="-15"/>
                <w:sz w:val="24"/>
              </w:rPr>
              <w:t xml:space="preserve"> </w:t>
            </w:r>
            <w:r>
              <w:rPr>
                <w:sz w:val="24"/>
              </w:rPr>
              <w:t>pancreatitis</w:t>
            </w:r>
            <w:r>
              <w:rPr>
                <w:spacing w:val="-15"/>
                <w:sz w:val="24"/>
              </w:rPr>
              <w:t xml:space="preserve"> </w:t>
            </w:r>
            <w:r>
              <w:rPr>
                <w:sz w:val="24"/>
              </w:rPr>
              <w:t>and Zollinger-Ellison syndrome</w:t>
            </w:r>
          </w:p>
          <w:p w14:paraId="4ABB8BA1" w14:textId="77777777" w:rsidR="003803F7" w:rsidRDefault="00F04078">
            <w:pPr>
              <w:pStyle w:val="TableParagraph"/>
              <w:numPr>
                <w:ilvl w:val="0"/>
                <w:numId w:val="272"/>
              </w:numPr>
              <w:tabs>
                <w:tab w:val="left" w:pos="489"/>
              </w:tabs>
              <w:ind w:right="93"/>
              <w:jc w:val="both"/>
              <w:rPr>
                <w:sz w:val="24"/>
              </w:rPr>
            </w:pPr>
            <w:r>
              <w:rPr>
                <w:sz w:val="24"/>
              </w:rPr>
              <w:t>Justify</w:t>
            </w:r>
            <w:r>
              <w:rPr>
                <w:spacing w:val="-5"/>
                <w:sz w:val="24"/>
              </w:rPr>
              <w:t xml:space="preserve"> </w:t>
            </w:r>
            <w:r>
              <w:rPr>
                <w:sz w:val="24"/>
              </w:rPr>
              <w:t>the</w:t>
            </w:r>
            <w:r>
              <w:rPr>
                <w:spacing w:val="-5"/>
                <w:sz w:val="24"/>
              </w:rPr>
              <w:t xml:space="preserve"> </w:t>
            </w:r>
            <w:r>
              <w:rPr>
                <w:sz w:val="24"/>
              </w:rPr>
              <w:t>referred</w:t>
            </w:r>
            <w:r>
              <w:rPr>
                <w:spacing w:val="-5"/>
                <w:sz w:val="24"/>
              </w:rPr>
              <w:t xml:space="preserve"> </w:t>
            </w:r>
            <w:r>
              <w:rPr>
                <w:sz w:val="24"/>
              </w:rPr>
              <w:t>pain</w:t>
            </w:r>
            <w:r>
              <w:rPr>
                <w:spacing w:val="-4"/>
                <w:sz w:val="24"/>
              </w:rPr>
              <w:t xml:space="preserve"> </w:t>
            </w:r>
            <w:r>
              <w:rPr>
                <w:sz w:val="24"/>
              </w:rPr>
              <w:t>of</w:t>
            </w:r>
            <w:r>
              <w:rPr>
                <w:spacing w:val="-8"/>
                <w:sz w:val="24"/>
              </w:rPr>
              <w:t xml:space="preserve"> </w:t>
            </w:r>
            <w:r>
              <w:rPr>
                <w:sz w:val="24"/>
              </w:rPr>
              <w:t>acute</w:t>
            </w:r>
            <w:r>
              <w:rPr>
                <w:spacing w:val="-8"/>
                <w:sz w:val="24"/>
              </w:rPr>
              <w:t xml:space="preserve"> </w:t>
            </w:r>
            <w:r>
              <w:rPr>
                <w:sz w:val="24"/>
              </w:rPr>
              <w:t>pancreatitis with anatomical reasoning</w:t>
            </w:r>
          </w:p>
          <w:p w14:paraId="17E88DB6" w14:textId="77777777" w:rsidR="003803F7" w:rsidRDefault="00F04078">
            <w:pPr>
              <w:pStyle w:val="TableParagraph"/>
              <w:numPr>
                <w:ilvl w:val="0"/>
                <w:numId w:val="272"/>
              </w:numPr>
              <w:tabs>
                <w:tab w:val="left" w:pos="489"/>
              </w:tabs>
              <w:ind w:right="93"/>
              <w:jc w:val="both"/>
              <w:rPr>
                <w:sz w:val="24"/>
              </w:rPr>
            </w:pPr>
            <w:r>
              <w:rPr>
                <w:sz w:val="24"/>
              </w:rPr>
              <w:t>Explain the embryological basis of Annular pancreas and accessory pancreatic tissue</w:t>
            </w:r>
          </w:p>
          <w:p w14:paraId="4F913A03" w14:textId="77777777" w:rsidR="003803F7" w:rsidRDefault="00F04078">
            <w:pPr>
              <w:pStyle w:val="TableParagraph"/>
              <w:numPr>
                <w:ilvl w:val="0"/>
                <w:numId w:val="272"/>
              </w:numPr>
              <w:tabs>
                <w:tab w:val="left" w:pos="489"/>
              </w:tabs>
              <w:spacing w:before="3" w:line="237" w:lineRule="auto"/>
              <w:ind w:right="93"/>
              <w:jc w:val="both"/>
              <w:rPr>
                <w:sz w:val="24"/>
              </w:rPr>
            </w:pPr>
            <w:r>
              <w:rPr>
                <w:sz w:val="24"/>
              </w:rPr>
              <w:t>Explain Hyperglycemia, hypoglycemia and their regulating factors</w:t>
            </w:r>
          </w:p>
        </w:tc>
        <w:tc>
          <w:tcPr>
            <w:tcW w:w="1923" w:type="dxa"/>
          </w:tcPr>
          <w:p w14:paraId="116B5617" w14:textId="77777777" w:rsidR="003803F7" w:rsidRDefault="00F04078">
            <w:pPr>
              <w:pStyle w:val="TableParagraph"/>
              <w:spacing w:before="11"/>
              <w:ind w:left="114"/>
              <w:rPr>
                <w:sz w:val="24"/>
              </w:rPr>
            </w:pPr>
            <w:r>
              <w:rPr>
                <w:spacing w:val="-5"/>
                <w:sz w:val="24"/>
              </w:rPr>
              <w:t>SGD</w:t>
            </w:r>
          </w:p>
        </w:tc>
        <w:tc>
          <w:tcPr>
            <w:tcW w:w="1777" w:type="dxa"/>
          </w:tcPr>
          <w:p w14:paraId="5DD27164" w14:textId="77777777" w:rsidR="003803F7" w:rsidRDefault="00F04078">
            <w:pPr>
              <w:pStyle w:val="TableParagraph"/>
              <w:spacing w:line="274" w:lineRule="exact"/>
              <w:ind w:left="111"/>
              <w:rPr>
                <w:sz w:val="24"/>
              </w:rPr>
            </w:pPr>
            <w:r>
              <w:rPr>
                <w:spacing w:val="-2"/>
                <w:sz w:val="24"/>
              </w:rPr>
              <w:t>MCQs,</w:t>
            </w:r>
          </w:p>
          <w:p w14:paraId="6D54FCA4" w14:textId="77777777" w:rsidR="003803F7" w:rsidRDefault="00F04078">
            <w:pPr>
              <w:pStyle w:val="TableParagraph"/>
              <w:spacing w:line="275" w:lineRule="exact"/>
              <w:ind w:left="111"/>
              <w:rPr>
                <w:sz w:val="24"/>
              </w:rPr>
            </w:pPr>
            <w:r>
              <w:rPr>
                <w:sz w:val="24"/>
              </w:rPr>
              <w:t>SEQs/</w:t>
            </w:r>
            <w:r>
              <w:rPr>
                <w:spacing w:val="-6"/>
                <w:sz w:val="24"/>
              </w:rPr>
              <w:t xml:space="preserve"> </w:t>
            </w:r>
            <w:r>
              <w:rPr>
                <w:spacing w:val="-4"/>
                <w:sz w:val="24"/>
              </w:rPr>
              <w:t>SAQs</w:t>
            </w:r>
          </w:p>
          <w:p w14:paraId="706D0E52" w14:textId="77777777" w:rsidR="003803F7" w:rsidRDefault="003803F7">
            <w:pPr>
              <w:pStyle w:val="TableParagraph"/>
              <w:spacing w:before="4"/>
              <w:rPr>
                <w:sz w:val="24"/>
              </w:rPr>
            </w:pPr>
          </w:p>
          <w:p w14:paraId="22CB4B77" w14:textId="77777777" w:rsidR="003803F7" w:rsidRDefault="00F04078">
            <w:pPr>
              <w:pStyle w:val="TableParagraph"/>
              <w:spacing w:before="1"/>
              <w:ind w:left="111"/>
              <w:rPr>
                <w:sz w:val="24"/>
              </w:rPr>
            </w:pPr>
            <w:r>
              <w:rPr>
                <w:spacing w:val="-2"/>
                <w:sz w:val="24"/>
              </w:rPr>
              <w:t>OSPE,</w:t>
            </w:r>
          </w:p>
          <w:p w14:paraId="6C1AC874" w14:textId="77777777" w:rsidR="003803F7" w:rsidRDefault="00F04078">
            <w:pPr>
              <w:pStyle w:val="TableParagraph"/>
              <w:ind w:left="111" w:right="436"/>
              <w:rPr>
                <w:sz w:val="24"/>
              </w:rPr>
            </w:pPr>
            <w:r>
              <w:rPr>
                <w:spacing w:val="-4"/>
                <w:sz w:val="24"/>
              </w:rPr>
              <w:t>Structured Viva</w:t>
            </w:r>
          </w:p>
        </w:tc>
      </w:tr>
    </w:tbl>
    <w:p w14:paraId="54171DE5" w14:textId="77777777" w:rsidR="003803F7" w:rsidRDefault="003803F7">
      <w:pPr>
        <w:pStyle w:val="TableParagraph"/>
        <w:rPr>
          <w:sz w:val="24"/>
        </w:rPr>
        <w:sectPr w:rsidR="003803F7">
          <w:pgSz w:w="12240" w:h="15840"/>
          <w:pgMar w:top="700" w:right="360" w:bottom="760" w:left="360" w:header="0" w:footer="514" w:gutter="0"/>
          <w:cols w:space="720"/>
        </w:sectPr>
      </w:pPr>
    </w:p>
    <w:p w14:paraId="488C1A77" w14:textId="77777777" w:rsidR="003803F7" w:rsidRDefault="003803F7">
      <w:pPr>
        <w:pStyle w:val="BodyText"/>
        <w:spacing w:before="21"/>
      </w:pPr>
    </w:p>
    <w:p w14:paraId="41E02B7C" w14:textId="77777777" w:rsidR="003803F7" w:rsidRDefault="00F04078">
      <w:pPr>
        <w:pStyle w:val="Heading4"/>
        <w:spacing w:after="30"/>
        <w:ind w:left="78" w:right="895"/>
        <w:jc w:val="center"/>
      </w:pPr>
      <w:r>
        <w:rPr>
          <w:spacing w:val="-2"/>
        </w:rPr>
        <w:t>PRACTICALS</w:t>
      </w: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5"/>
        <w:gridCol w:w="5484"/>
        <w:gridCol w:w="3031"/>
      </w:tblGrid>
      <w:tr w:rsidR="003803F7" w14:paraId="0A327CC3" w14:textId="77777777">
        <w:trPr>
          <w:trHeight w:val="277"/>
        </w:trPr>
        <w:tc>
          <w:tcPr>
            <w:tcW w:w="2275" w:type="dxa"/>
            <w:shd w:val="clear" w:color="auto" w:fill="EBEBEB"/>
          </w:tcPr>
          <w:p w14:paraId="4FF10F3C" w14:textId="77777777" w:rsidR="003803F7" w:rsidRDefault="00F04078">
            <w:pPr>
              <w:pStyle w:val="TableParagraph"/>
              <w:spacing w:line="258" w:lineRule="exact"/>
              <w:ind w:left="112"/>
              <w:rPr>
                <w:b/>
                <w:sz w:val="24"/>
              </w:rPr>
            </w:pPr>
            <w:r>
              <w:rPr>
                <w:b/>
                <w:spacing w:val="-2"/>
                <w:sz w:val="24"/>
              </w:rPr>
              <w:t>Practicals</w:t>
            </w:r>
          </w:p>
        </w:tc>
        <w:tc>
          <w:tcPr>
            <w:tcW w:w="5484" w:type="dxa"/>
            <w:shd w:val="clear" w:color="auto" w:fill="EBEBEB"/>
          </w:tcPr>
          <w:p w14:paraId="6DE24CCE" w14:textId="77777777" w:rsidR="003803F7" w:rsidRDefault="00F04078">
            <w:pPr>
              <w:pStyle w:val="TableParagraph"/>
              <w:spacing w:line="247" w:lineRule="exact"/>
              <w:ind w:left="112"/>
              <w:rPr>
                <w:b/>
              </w:rPr>
            </w:pPr>
            <w:r>
              <w:rPr>
                <w:b/>
              </w:rPr>
              <w:t>Learning</w:t>
            </w:r>
            <w:r>
              <w:rPr>
                <w:b/>
                <w:spacing w:val="-6"/>
              </w:rPr>
              <w:t xml:space="preserve"> </w:t>
            </w:r>
            <w:r>
              <w:rPr>
                <w:b/>
                <w:spacing w:val="-2"/>
              </w:rPr>
              <w:t>Outcomes</w:t>
            </w:r>
          </w:p>
        </w:tc>
        <w:tc>
          <w:tcPr>
            <w:tcW w:w="3031" w:type="dxa"/>
            <w:shd w:val="clear" w:color="auto" w:fill="EBEBEB"/>
          </w:tcPr>
          <w:p w14:paraId="1DA97D23" w14:textId="77777777" w:rsidR="003803F7" w:rsidRDefault="00F04078">
            <w:pPr>
              <w:pStyle w:val="TableParagraph"/>
              <w:spacing w:line="247" w:lineRule="exact"/>
              <w:ind w:left="112"/>
              <w:rPr>
                <w:b/>
              </w:rPr>
            </w:pPr>
            <w:r>
              <w:rPr>
                <w:b/>
                <w:spacing w:val="-2"/>
              </w:rPr>
              <w:t>Tools</w:t>
            </w:r>
          </w:p>
        </w:tc>
      </w:tr>
      <w:tr w:rsidR="003803F7" w14:paraId="7E79A25C" w14:textId="77777777">
        <w:trPr>
          <w:trHeight w:val="292"/>
        </w:trPr>
        <w:tc>
          <w:tcPr>
            <w:tcW w:w="10790" w:type="dxa"/>
            <w:gridSpan w:val="3"/>
            <w:shd w:val="clear" w:color="auto" w:fill="E6E6E6"/>
          </w:tcPr>
          <w:p w14:paraId="4DE8FE89" w14:textId="77777777" w:rsidR="003803F7" w:rsidRDefault="00F04078">
            <w:pPr>
              <w:pStyle w:val="TableParagraph"/>
              <w:spacing w:line="270" w:lineRule="exact"/>
              <w:ind w:left="122" w:right="668"/>
              <w:jc w:val="center"/>
              <w:rPr>
                <w:b/>
                <w:sz w:val="24"/>
              </w:rPr>
            </w:pPr>
            <w:r>
              <w:rPr>
                <w:b/>
                <w:spacing w:val="-2"/>
                <w:sz w:val="24"/>
              </w:rPr>
              <w:t>Anatomy</w:t>
            </w:r>
          </w:p>
        </w:tc>
      </w:tr>
      <w:tr w:rsidR="003803F7" w14:paraId="01E924B2" w14:textId="77777777">
        <w:trPr>
          <w:trHeight w:val="2726"/>
        </w:trPr>
        <w:tc>
          <w:tcPr>
            <w:tcW w:w="2275" w:type="dxa"/>
          </w:tcPr>
          <w:p w14:paraId="1B56A666" w14:textId="77777777" w:rsidR="003803F7" w:rsidRDefault="003803F7">
            <w:pPr>
              <w:pStyle w:val="TableParagraph"/>
            </w:pPr>
          </w:p>
        </w:tc>
        <w:tc>
          <w:tcPr>
            <w:tcW w:w="5484" w:type="dxa"/>
          </w:tcPr>
          <w:p w14:paraId="663A5E03" w14:textId="77777777" w:rsidR="003803F7" w:rsidRDefault="00F04078">
            <w:pPr>
              <w:pStyle w:val="TableParagraph"/>
              <w:ind w:left="112"/>
              <w:rPr>
                <w:sz w:val="24"/>
              </w:rPr>
            </w:pPr>
            <w:r>
              <w:rPr>
                <w:sz w:val="24"/>
              </w:rPr>
              <w:t>Identify</w:t>
            </w:r>
            <w:r>
              <w:rPr>
                <w:spacing w:val="-9"/>
                <w:sz w:val="24"/>
              </w:rPr>
              <w:t xml:space="preserve"> </w:t>
            </w:r>
            <w:r>
              <w:rPr>
                <w:sz w:val="24"/>
              </w:rPr>
              <w:t>and</w:t>
            </w:r>
            <w:r>
              <w:rPr>
                <w:spacing w:val="-9"/>
                <w:sz w:val="24"/>
              </w:rPr>
              <w:t xml:space="preserve"> </w:t>
            </w:r>
            <w:r>
              <w:rPr>
                <w:sz w:val="24"/>
              </w:rPr>
              <w:t>illustrate</w:t>
            </w:r>
            <w:r>
              <w:rPr>
                <w:spacing w:val="-9"/>
                <w:sz w:val="24"/>
              </w:rPr>
              <w:t xml:space="preserve"> </w:t>
            </w:r>
            <w:r>
              <w:rPr>
                <w:sz w:val="24"/>
              </w:rPr>
              <w:t>the</w:t>
            </w:r>
            <w:r>
              <w:rPr>
                <w:spacing w:val="-7"/>
                <w:sz w:val="24"/>
              </w:rPr>
              <w:t xml:space="preserve"> </w:t>
            </w:r>
            <w:r>
              <w:rPr>
                <w:sz w:val="24"/>
              </w:rPr>
              <w:t>microscopic</w:t>
            </w:r>
            <w:r>
              <w:rPr>
                <w:spacing w:val="-7"/>
                <w:sz w:val="24"/>
              </w:rPr>
              <w:t xml:space="preserve"> </w:t>
            </w:r>
            <w:r>
              <w:rPr>
                <w:sz w:val="24"/>
              </w:rPr>
              <w:t>structure</w:t>
            </w:r>
            <w:r>
              <w:rPr>
                <w:spacing w:val="-9"/>
                <w:sz w:val="24"/>
              </w:rPr>
              <w:t xml:space="preserve"> </w:t>
            </w:r>
            <w:r>
              <w:rPr>
                <w:sz w:val="24"/>
              </w:rPr>
              <w:t xml:space="preserve">of </w:t>
            </w:r>
            <w:r>
              <w:rPr>
                <w:spacing w:val="-2"/>
                <w:sz w:val="24"/>
              </w:rPr>
              <w:t>following:</w:t>
            </w:r>
          </w:p>
          <w:p w14:paraId="68357374" w14:textId="77777777" w:rsidR="003803F7" w:rsidRDefault="00F04078">
            <w:pPr>
              <w:pStyle w:val="TableParagraph"/>
              <w:numPr>
                <w:ilvl w:val="0"/>
                <w:numId w:val="271"/>
              </w:numPr>
              <w:tabs>
                <w:tab w:val="left" w:pos="472"/>
              </w:tabs>
              <w:spacing w:before="3"/>
              <w:rPr>
                <w:sz w:val="24"/>
              </w:rPr>
            </w:pPr>
            <w:r>
              <w:rPr>
                <w:sz w:val="24"/>
              </w:rPr>
              <w:t>Esophagus</w:t>
            </w:r>
            <w:r>
              <w:rPr>
                <w:spacing w:val="-14"/>
                <w:sz w:val="24"/>
              </w:rPr>
              <w:t xml:space="preserve"> </w:t>
            </w:r>
            <w:r>
              <w:rPr>
                <w:sz w:val="24"/>
              </w:rPr>
              <w:t>and</w:t>
            </w:r>
            <w:r>
              <w:rPr>
                <w:spacing w:val="-9"/>
                <w:sz w:val="24"/>
              </w:rPr>
              <w:t xml:space="preserve"> </w:t>
            </w:r>
            <w:r>
              <w:rPr>
                <w:spacing w:val="-2"/>
                <w:sz w:val="24"/>
              </w:rPr>
              <w:t>Stomach</w:t>
            </w:r>
          </w:p>
          <w:p w14:paraId="659B053A" w14:textId="77777777" w:rsidR="003803F7" w:rsidRDefault="00F04078">
            <w:pPr>
              <w:pStyle w:val="TableParagraph"/>
              <w:numPr>
                <w:ilvl w:val="0"/>
                <w:numId w:val="271"/>
              </w:numPr>
              <w:tabs>
                <w:tab w:val="left" w:pos="472"/>
              </w:tabs>
              <w:spacing w:before="11"/>
              <w:rPr>
                <w:sz w:val="24"/>
              </w:rPr>
            </w:pPr>
            <w:r>
              <w:rPr>
                <w:sz w:val="24"/>
              </w:rPr>
              <w:t>Cardiac</w:t>
            </w:r>
            <w:r>
              <w:rPr>
                <w:spacing w:val="-8"/>
                <w:sz w:val="24"/>
              </w:rPr>
              <w:t xml:space="preserve"> </w:t>
            </w:r>
            <w:r>
              <w:rPr>
                <w:sz w:val="24"/>
              </w:rPr>
              <w:t>end</w:t>
            </w:r>
            <w:r>
              <w:rPr>
                <w:spacing w:val="-5"/>
                <w:sz w:val="24"/>
              </w:rPr>
              <w:t xml:space="preserve"> </w:t>
            </w:r>
            <w:r>
              <w:rPr>
                <w:sz w:val="24"/>
              </w:rPr>
              <w:t>of</w:t>
            </w:r>
            <w:r>
              <w:rPr>
                <w:spacing w:val="-7"/>
                <w:sz w:val="24"/>
              </w:rPr>
              <w:t xml:space="preserve"> </w:t>
            </w:r>
            <w:r>
              <w:rPr>
                <w:spacing w:val="-2"/>
                <w:sz w:val="24"/>
              </w:rPr>
              <w:t>stomach</w:t>
            </w:r>
          </w:p>
          <w:p w14:paraId="072464FB" w14:textId="77777777" w:rsidR="003803F7" w:rsidRDefault="00F04078">
            <w:pPr>
              <w:pStyle w:val="TableParagraph"/>
              <w:numPr>
                <w:ilvl w:val="0"/>
                <w:numId w:val="271"/>
              </w:numPr>
              <w:tabs>
                <w:tab w:val="left" w:pos="472"/>
              </w:tabs>
              <w:spacing w:before="11"/>
              <w:rPr>
                <w:sz w:val="24"/>
              </w:rPr>
            </w:pPr>
            <w:r>
              <w:rPr>
                <w:sz w:val="24"/>
              </w:rPr>
              <w:t>Small</w:t>
            </w:r>
            <w:r>
              <w:rPr>
                <w:spacing w:val="-7"/>
                <w:sz w:val="24"/>
              </w:rPr>
              <w:t xml:space="preserve"> </w:t>
            </w:r>
            <w:r>
              <w:rPr>
                <w:spacing w:val="-2"/>
                <w:sz w:val="24"/>
              </w:rPr>
              <w:t>Intestine</w:t>
            </w:r>
          </w:p>
          <w:p w14:paraId="1A429BAC" w14:textId="77777777" w:rsidR="003803F7" w:rsidRDefault="00F04078">
            <w:pPr>
              <w:pStyle w:val="TableParagraph"/>
              <w:numPr>
                <w:ilvl w:val="0"/>
                <w:numId w:val="271"/>
              </w:numPr>
              <w:tabs>
                <w:tab w:val="left" w:pos="472"/>
              </w:tabs>
              <w:spacing w:before="13"/>
              <w:rPr>
                <w:sz w:val="24"/>
              </w:rPr>
            </w:pPr>
            <w:r>
              <w:rPr>
                <w:sz w:val="24"/>
              </w:rPr>
              <w:t>Colon</w:t>
            </w:r>
            <w:r>
              <w:rPr>
                <w:spacing w:val="-9"/>
                <w:sz w:val="24"/>
              </w:rPr>
              <w:t xml:space="preserve"> </w:t>
            </w:r>
            <w:r>
              <w:rPr>
                <w:sz w:val="24"/>
              </w:rPr>
              <w:t>and</w:t>
            </w:r>
            <w:r>
              <w:rPr>
                <w:spacing w:val="-8"/>
                <w:sz w:val="24"/>
              </w:rPr>
              <w:t xml:space="preserve"> </w:t>
            </w:r>
            <w:r>
              <w:rPr>
                <w:spacing w:val="-2"/>
                <w:sz w:val="24"/>
              </w:rPr>
              <w:t>Appendix</w:t>
            </w:r>
          </w:p>
          <w:p w14:paraId="085AC897" w14:textId="77777777" w:rsidR="003803F7" w:rsidRDefault="00F04078">
            <w:pPr>
              <w:pStyle w:val="TableParagraph"/>
              <w:numPr>
                <w:ilvl w:val="0"/>
                <w:numId w:val="271"/>
              </w:numPr>
              <w:tabs>
                <w:tab w:val="left" w:pos="472"/>
              </w:tabs>
              <w:spacing w:before="13"/>
              <w:rPr>
                <w:sz w:val="24"/>
              </w:rPr>
            </w:pPr>
            <w:r>
              <w:rPr>
                <w:spacing w:val="-2"/>
                <w:sz w:val="24"/>
              </w:rPr>
              <w:t>Liver</w:t>
            </w:r>
          </w:p>
          <w:p w14:paraId="1DCDF7B0" w14:textId="77777777" w:rsidR="003803F7" w:rsidRDefault="00F04078">
            <w:pPr>
              <w:pStyle w:val="TableParagraph"/>
              <w:numPr>
                <w:ilvl w:val="0"/>
                <w:numId w:val="271"/>
              </w:numPr>
              <w:tabs>
                <w:tab w:val="left" w:pos="472"/>
              </w:tabs>
              <w:spacing w:before="11" w:line="292" w:lineRule="exact"/>
              <w:rPr>
                <w:sz w:val="24"/>
              </w:rPr>
            </w:pPr>
            <w:r>
              <w:rPr>
                <w:sz w:val="24"/>
              </w:rPr>
              <w:t>Gall</w:t>
            </w:r>
            <w:r>
              <w:rPr>
                <w:spacing w:val="-7"/>
                <w:sz w:val="24"/>
              </w:rPr>
              <w:t xml:space="preserve"> </w:t>
            </w:r>
            <w:r>
              <w:rPr>
                <w:sz w:val="24"/>
              </w:rPr>
              <w:t>bladder</w:t>
            </w:r>
            <w:r>
              <w:rPr>
                <w:spacing w:val="-11"/>
                <w:sz w:val="24"/>
              </w:rPr>
              <w:t xml:space="preserve"> </w:t>
            </w:r>
            <w:r>
              <w:rPr>
                <w:sz w:val="24"/>
              </w:rPr>
              <w:t>and</w:t>
            </w:r>
            <w:r>
              <w:rPr>
                <w:spacing w:val="-9"/>
                <w:sz w:val="24"/>
              </w:rPr>
              <w:t xml:space="preserve"> </w:t>
            </w:r>
            <w:r>
              <w:rPr>
                <w:spacing w:val="-2"/>
                <w:sz w:val="24"/>
              </w:rPr>
              <w:t>Pancreas</w:t>
            </w:r>
          </w:p>
          <w:p w14:paraId="01A3E293" w14:textId="77777777" w:rsidR="003803F7" w:rsidRDefault="00F04078">
            <w:pPr>
              <w:pStyle w:val="TableParagraph"/>
              <w:numPr>
                <w:ilvl w:val="0"/>
                <w:numId w:val="271"/>
              </w:numPr>
              <w:tabs>
                <w:tab w:val="left" w:pos="472"/>
              </w:tabs>
              <w:spacing w:line="292" w:lineRule="exact"/>
              <w:rPr>
                <w:sz w:val="24"/>
              </w:rPr>
            </w:pPr>
            <w:r>
              <w:rPr>
                <w:sz w:val="24"/>
              </w:rPr>
              <w:t>Anal</w:t>
            </w:r>
            <w:r>
              <w:rPr>
                <w:spacing w:val="-7"/>
                <w:sz w:val="24"/>
              </w:rPr>
              <w:t xml:space="preserve"> </w:t>
            </w:r>
            <w:r>
              <w:rPr>
                <w:spacing w:val="-2"/>
                <w:sz w:val="24"/>
              </w:rPr>
              <w:t>canal</w:t>
            </w:r>
          </w:p>
        </w:tc>
        <w:tc>
          <w:tcPr>
            <w:tcW w:w="3031" w:type="dxa"/>
          </w:tcPr>
          <w:p w14:paraId="0737C765" w14:textId="77777777" w:rsidR="003803F7" w:rsidRDefault="00F04078">
            <w:pPr>
              <w:pStyle w:val="TableParagraph"/>
              <w:spacing w:before="11"/>
              <w:ind w:left="112"/>
              <w:rPr>
                <w:sz w:val="24"/>
              </w:rPr>
            </w:pPr>
            <w:r>
              <w:rPr>
                <w:sz w:val="24"/>
              </w:rPr>
              <w:t>OSPE/</w:t>
            </w:r>
            <w:r>
              <w:rPr>
                <w:spacing w:val="-6"/>
                <w:sz w:val="24"/>
              </w:rPr>
              <w:t xml:space="preserve"> </w:t>
            </w:r>
            <w:r>
              <w:rPr>
                <w:spacing w:val="-5"/>
                <w:sz w:val="24"/>
              </w:rPr>
              <w:t>IPE</w:t>
            </w:r>
          </w:p>
        </w:tc>
      </w:tr>
      <w:tr w:rsidR="003803F7" w14:paraId="4A1803A6" w14:textId="77777777">
        <w:trPr>
          <w:trHeight w:val="292"/>
        </w:trPr>
        <w:tc>
          <w:tcPr>
            <w:tcW w:w="10790" w:type="dxa"/>
            <w:gridSpan w:val="3"/>
            <w:shd w:val="clear" w:color="auto" w:fill="E6E6E6"/>
          </w:tcPr>
          <w:p w14:paraId="683165B7" w14:textId="77777777" w:rsidR="003803F7" w:rsidRDefault="00F04078">
            <w:pPr>
              <w:pStyle w:val="TableParagraph"/>
              <w:spacing w:line="270" w:lineRule="exact"/>
              <w:ind w:left="122" w:right="664"/>
              <w:jc w:val="center"/>
              <w:rPr>
                <w:b/>
                <w:sz w:val="24"/>
              </w:rPr>
            </w:pPr>
            <w:r>
              <w:rPr>
                <w:b/>
                <w:spacing w:val="-2"/>
                <w:sz w:val="24"/>
              </w:rPr>
              <w:t>Physiology</w:t>
            </w:r>
          </w:p>
        </w:tc>
      </w:tr>
      <w:tr w:rsidR="003803F7" w14:paraId="702FFC9F" w14:textId="77777777">
        <w:trPr>
          <w:trHeight w:val="1490"/>
        </w:trPr>
        <w:tc>
          <w:tcPr>
            <w:tcW w:w="2275" w:type="dxa"/>
          </w:tcPr>
          <w:p w14:paraId="1650C828" w14:textId="77777777" w:rsidR="003803F7" w:rsidRDefault="003803F7">
            <w:pPr>
              <w:pStyle w:val="TableParagraph"/>
            </w:pPr>
          </w:p>
        </w:tc>
        <w:tc>
          <w:tcPr>
            <w:tcW w:w="5484" w:type="dxa"/>
          </w:tcPr>
          <w:p w14:paraId="341B59A2" w14:textId="77777777" w:rsidR="003803F7" w:rsidRDefault="00F04078">
            <w:pPr>
              <w:pStyle w:val="TableParagraph"/>
              <w:numPr>
                <w:ilvl w:val="0"/>
                <w:numId w:val="270"/>
              </w:numPr>
              <w:tabs>
                <w:tab w:val="left" w:pos="471"/>
              </w:tabs>
              <w:spacing w:before="1"/>
              <w:ind w:left="471" w:hanging="359"/>
              <w:jc w:val="both"/>
              <w:rPr>
                <w:sz w:val="24"/>
              </w:rPr>
            </w:pPr>
            <w:r>
              <w:rPr>
                <w:sz w:val="24"/>
              </w:rPr>
              <w:t>Calculate</w:t>
            </w:r>
            <w:r>
              <w:rPr>
                <w:spacing w:val="-13"/>
                <w:sz w:val="24"/>
              </w:rPr>
              <w:t xml:space="preserve"> </w:t>
            </w:r>
            <w:r>
              <w:rPr>
                <w:sz w:val="24"/>
              </w:rPr>
              <w:t>BMI</w:t>
            </w:r>
            <w:r>
              <w:rPr>
                <w:spacing w:val="-12"/>
                <w:sz w:val="24"/>
              </w:rPr>
              <w:t xml:space="preserve"> </w:t>
            </w:r>
            <w:r>
              <w:rPr>
                <w:sz w:val="24"/>
              </w:rPr>
              <w:t>&amp;</w:t>
            </w:r>
            <w:r>
              <w:rPr>
                <w:spacing w:val="-8"/>
                <w:sz w:val="24"/>
              </w:rPr>
              <w:t xml:space="preserve"> </w:t>
            </w:r>
            <w:r>
              <w:rPr>
                <w:sz w:val="24"/>
              </w:rPr>
              <w:t>Waist</w:t>
            </w:r>
            <w:r>
              <w:rPr>
                <w:spacing w:val="-8"/>
                <w:sz w:val="24"/>
              </w:rPr>
              <w:t xml:space="preserve"> </w:t>
            </w:r>
            <w:r>
              <w:rPr>
                <w:sz w:val="24"/>
              </w:rPr>
              <w:t>Circumference</w:t>
            </w:r>
            <w:r>
              <w:rPr>
                <w:spacing w:val="-12"/>
                <w:sz w:val="24"/>
              </w:rPr>
              <w:t xml:space="preserve"> </w:t>
            </w:r>
            <w:r>
              <w:rPr>
                <w:sz w:val="24"/>
              </w:rPr>
              <w:t>on</w:t>
            </w:r>
            <w:r>
              <w:rPr>
                <w:spacing w:val="-6"/>
                <w:sz w:val="24"/>
              </w:rPr>
              <w:t xml:space="preserve"> </w:t>
            </w:r>
            <w:r>
              <w:rPr>
                <w:spacing w:val="-5"/>
                <w:sz w:val="24"/>
              </w:rPr>
              <w:t>SP</w:t>
            </w:r>
          </w:p>
          <w:p w14:paraId="184A710C" w14:textId="77777777" w:rsidR="003803F7" w:rsidRDefault="00F04078">
            <w:pPr>
              <w:pStyle w:val="TableParagraph"/>
              <w:numPr>
                <w:ilvl w:val="0"/>
                <w:numId w:val="270"/>
              </w:numPr>
              <w:tabs>
                <w:tab w:val="left" w:pos="472"/>
              </w:tabs>
              <w:spacing w:before="6" w:line="252" w:lineRule="auto"/>
              <w:ind w:right="98"/>
              <w:jc w:val="both"/>
              <w:rPr>
                <w:sz w:val="24"/>
              </w:rPr>
            </w:pPr>
            <w:r>
              <w:rPr>
                <w:sz w:val="24"/>
              </w:rPr>
              <w:t>Determine the Mean, Mode and Median for the batch on SP following correct sequence of inspection, palpation, percussion and auscultation</w:t>
            </w:r>
          </w:p>
        </w:tc>
        <w:tc>
          <w:tcPr>
            <w:tcW w:w="3031" w:type="dxa"/>
          </w:tcPr>
          <w:p w14:paraId="7ADFA0FD" w14:textId="77777777" w:rsidR="003803F7" w:rsidRDefault="00F04078">
            <w:pPr>
              <w:pStyle w:val="TableParagraph"/>
              <w:spacing w:before="8"/>
              <w:ind w:left="112"/>
              <w:rPr>
                <w:sz w:val="24"/>
              </w:rPr>
            </w:pPr>
            <w:r>
              <w:rPr>
                <w:sz w:val="24"/>
              </w:rPr>
              <w:t>OSPE/</w:t>
            </w:r>
            <w:r>
              <w:rPr>
                <w:spacing w:val="-6"/>
                <w:sz w:val="24"/>
              </w:rPr>
              <w:t xml:space="preserve"> </w:t>
            </w:r>
            <w:r>
              <w:rPr>
                <w:spacing w:val="-5"/>
                <w:sz w:val="24"/>
              </w:rPr>
              <w:t>IPE</w:t>
            </w:r>
          </w:p>
        </w:tc>
      </w:tr>
      <w:tr w:rsidR="003803F7" w14:paraId="76275244" w14:textId="77777777">
        <w:trPr>
          <w:trHeight w:val="251"/>
        </w:trPr>
        <w:tc>
          <w:tcPr>
            <w:tcW w:w="10790" w:type="dxa"/>
            <w:gridSpan w:val="3"/>
            <w:shd w:val="clear" w:color="auto" w:fill="E6E6E6"/>
          </w:tcPr>
          <w:p w14:paraId="7BFB638F" w14:textId="77777777" w:rsidR="003803F7" w:rsidRDefault="00F04078">
            <w:pPr>
              <w:pStyle w:val="TableParagraph"/>
              <w:spacing w:line="232" w:lineRule="exact"/>
              <w:ind w:left="122" w:right="665"/>
              <w:jc w:val="center"/>
              <w:rPr>
                <w:b/>
              </w:rPr>
            </w:pPr>
            <w:r>
              <w:rPr>
                <w:b/>
                <w:spacing w:val="-2"/>
              </w:rPr>
              <w:t>Biochemistry</w:t>
            </w:r>
          </w:p>
        </w:tc>
      </w:tr>
      <w:tr w:rsidR="003803F7" w14:paraId="65EF4D0B" w14:textId="77777777">
        <w:trPr>
          <w:trHeight w:val="1490"/>
        </w:trPr>
        <w:tc>
          <w:tcPr>
            <w:tcW w:w="2275" w:type="dxa"/>
          </w:tcPr>
          <w:p w14:paraId="5D8BFB81" w14:textId="77777777" w:rsidR="003803F7" w:rsidRDefault="003803F7">
            <w:pPr>
              <w:pStyle w:val="TableParagraph"/>
              <w:rPr>
                <w:b/>
                <w:sz w:val="24"/>
              </w:rPr>
            </w:pPr>
          </w:p>
          <w:p w14:paraId="5E3C66FE" w14:textId="77777777" w:rsidR="003803F7" w:rsidRDefault="003803F7">
            <w:pPr>
              <w:pStyle w:val="TableParagraph"/>
              <w:spacing w:before="44"/>
              <w:rPr>
                <w:b/>
                <w:sz w:val="24"/>
              </w:rPr>
            </w:pPr>
          </w:p>
          <w:p w14:paraId="4E480407" w14:textId="77777777" w:rsidR="003803F7" w:rsidRDefault="00F04078">
            <w:pPr>
              <w:pStyle w:val="TableParagraph"/>
              <w:ind w:left="112"/>
              <w:rPr>
                <w:sz w:val="24"/>
              </w:rPr>
            </w:pPr>
            <w:r>
              <w:rPr>
                <w:sz w:val="24"/>
              </w:rPr>
              <w:t>Biuret</w:t>
            </w:r>
            <w:r>
              <w:rPr>
                <w:spacing w:val="-9"/>
                <w:sz w:val="24"/>
              </w:rPr>
              <w:t xml:space="preserve"> </w:t>
            </w:r>
            <w:r>
              <w:rPr>
                <w:spacing w:val="-4"/>
                <w:sz w:val="24"/>
              </w:rPr>
              <w:t>Test</w:t>
            </w:r>
          </w:p>
        </w:tc>
        <w:tc>
          <w:tcPr>
            <w:tcW w:w="5484" w:type="dxa"/>
          </w:tcPr>
          <w:p w14:paraId="3BCF4DA5" w14:textId="77777777" w:rsidR="003803F7" w:rsidRDefault="00F04078">
            <w:pPr>
              <w:pStyle w:val="TableParagraph"/>
              <w:numPr>
                <w:ilvl w:val="0"/>
                <w:numId w:val="269"/>
              </w:numPr>
              <w:tabs>
                <w:tab w:val="left" w:pos="472"/>
              </w:tabs>
              <w:ind w:right="460"/>
              <w:jc w:val="both"/>
              <w:rPr>
                <w:sz w:val="24"/>
              </w:rPr>
            </w:pPr>
            <w:r>
              <w:rPr>
                <w:sz w:val="24"/>
              </w:rPr>
              <w:t>Explain</w:t>
            </w:r>
            <w:r>
              <w:rPr>
                <w:spacing w:val="-15"/>
                <w:sz w:val="24"/>
              </w:rPr>
              <w:t xml:space="preserve"> </w:t>
            </w:r>
            <w:r>
              <w:rPr>
                <w:sz w:val="24"/>
              </w:rPr>
              <w:t>the</w:t>
            </w:r>
            <w:r>
              <w:rPr>
                <w:spacing w:val="-15"/>
                <w:sz w:val="24"/>
              </w:rPr>
              <w:t xml:space="preserve"> </w:t>
            </w:r>
            <w:r>
              <w:rPr>
                <w:sz w:val="24"/>
              </w:rPr>
              <w:t>principle,</w:t>
            </w:r>
            <w:r>
              <w:rPr>
                <w:spacing w:val="-15"/>
                <w:sz w:val="24"/>
              </w:rPr>
              <w:t xml:space="preserve"> </w:t>
            </w:r>
            <w:r>
              <w:rPr>
                <w:sz w:val="24"/>
              </w:rPr>
              <w:t>results,</w:t>
            </w:r>
            <w:r>
              <w:rPr>
                <w:spacing w:val="-15"/>
                <w:sz w:val="24"/>
              </w:rPr>
              <w:t xml:space="preserve"> </w:t>
            </w:r>
            <w:r>
              <w:rPr>
                <w:sz w:val="24"/>
              </w:rPr>
              <w:t>interpretation</w:t>
            </w:r>
            <w:r>
              <w:rPr>
                <w:spacing w:val="-15"/>
                <w:sz w:val="24"/>
              </w:rPr>
              <w:t xml:space="preserve"> </w:t>
            </w:r>
            <w:r>
              <w:rPr>
                <w:sz w:val="24"/>
              </w:rPr>
              <w:t>and clinical significance/diagnostic application</w:t>
            </w:r>
          </w:p>
          <w:p w14:paraId="1AE28943" w14:textId="77777777" w:rsidR="003803F7" w:rsidRDefault="00F04078">
            <w:pPr>
              <w:pStyle w:val="TableParagraph"/>
              <w:numPr>
                <w:ilvl w:val="0"/>
                <w:numId w:val="269"/>
              </w:numPr>
              <w:tabs>
                <w:tab w:val="left" w:pos="472"/>
                <w:tab w:val="left" w:pos="2271"/>
                <w:tab w:val="left" w:pos="3420"/>
              </w:tabs>
              <w:spacing w:before="2" w:line="254" w:lineRule="auto"/>
              <w:ind w:right="980"/>
              <w:jc w:val="both"/>
              <w:rPr>
                <w:sz w:val="24"/>
              </w:rPr>
            </w:pPr>
            <w:r>
              <w:rPr>
                <w:sz w:val="24"/>
              </w:rPr>
              <w:t xml:space="preserve">Demonstrate the test using specified </w:t>
            </w:r>
            <w:r>
              <w:rPr>
                <w:spacing w:val="-2"/>
                <w:sz w:val="24"/>
              </w:rPr>
              <w:t>procedure</w:t>
            </w:r>
            <w:r>
              <w:rPr>
                <w:sz w:val="24"/>
              </w:rPr>
              <w:tab/>
            </w:r>
            <w:r>
              <w:rPr>
                <w:spacing w:val="-4"/>
                <w:sz w:val="24"/>
              </w:rPr>
              <w:t>and</w:t>
            </w:r>
            <w:r>
              <w:rPr>
                <w:sz w:val="24"/>
              </w:rPr>
              <w:tab/>
            </w:r>
            <w:r>
              <w:rPr>
                <w:spacing w:val="-4"/>
                <w:sz w:val="24"/>
              </w:rPr>
              <w:t xml:space="preserve">appropriate </w:t>
            </w:r>
            <w:r>
              <w:rPr>
                <w:spacing w:val="-2"/>
                <w:sz w:val="24"/>
              </w:rPr>
              <w:t>glassware/equipment</w:t>
            </w:r>
          </w:p>
        </w:tc>
        <w:tc>
          <w:tcPr>
            <w:tcW w:w="3031" w:type="dxa"/>
          </w:tcPr>
          <w:p w14:paraId="7FB88C67" w14:textId="77777777" w:rsidR="003803F7" w:rsidRDefault="00F04078">
            <w:pPr>
              <w:pStyle w:val="TableParagraph"/>
              <w:tabs>
                <w:tab w:val="left" w:pos="1398"/>
              </w:tabs>
              <w:ind w:left="112" w:right="801"/>
              <w:rPr>
                <w:sz w:val="24"/>
              </w:rPr>
            </w:pPr>
            <w:r>
              <w:rPr>
                <w:spacing w:val="-2"/>
                <w:sz w:val="24"/>
              </w:rPr>
              <w:t>OSPE/</w:t>
            </w:r>
            <w:r>
              <w:rPr>
                <w:sz w:val="24"/>
              </w:rPr>
              <w:tab/>
            </w:r>
            <w:r>
              <w:rPr>
                <w:spacing w:val="-4"/>
                <w:sz w:val="24"/>
              </w:rPr>
              <w:t xml:space="preserve">Practical </w:t>
            </w:r>
            <w:r>
              <w:rPr>
                <w:spacing w:val="-2"/>
                <w:sz w:val="24"/>
              </w:rPr>
              <w:t>Performance</w:t>
            </w:r>
          </w:p>
        </w:tc>
      </w:tr>
      <w:tr w:rsidR="003803F7" w14:paraId="2DC7DDB6" w14:textId="77777777">
        <w:trPr>
          <w:trHeight w:val="1489"/>
        </w:trPr>
        <w:tc>
          <w:tcPr>
            <w:tcW w:w="2275" w:type="dxa"/>
          </w:tcPr>
          <w:p w14:paraId="286B81FA" w14:textId="77777777" w:rsidR="003803F7" w:rsidRDefault="003803F7">
            <w:pPr>
              <w:pStyle w:val="TableParagraph"/>
              <w:spacing w:before="176"/>
              <w:rPr>
                <w:b/>
                <w:sz w:val="24"/>
              </w:rPr>
            </w:pPr>
          </w:p>
          <w:p w14:paraId="3F662BA3" w14:textId="77777777" w:rsidR="003803F7" w:rsidRDefault="00F04078">
            <w:pPr>
              <w:pStyle w:val="TableParagraph"/>
              <w:ind w:left="112" w:right="825"/>
              <w:rPr>
                <w:sz w:val="24"/>
              </w:rPr>
            </w:pPr>
            <w:r>
              <w:rPr>
                <w:spacing w:val="-4"/>
                <w:sz w:val="24"/>
              </w:rPr>
              <w:t>Ninhydrin Test</w:t>
            </w:r>
          </w:p>
        </w:tc>
        <w:tc>
          <w:tcPr>
            <w:tcW w:w="5484" w:type="dxa"/>
          </w:tcPr>
          <w:p w14:paraId="4DA4E18F" w14:textId="77777777" w:rsidR="003803F7" w:rsidRDefault="00F04078">
            <w:pPr>
              <w:pStyle w:val="TableParagraph"/>
              <w:numPr>
                <w:ilvl w:val="0"/>
                <w:numId w:val="268"/>
              </w:numPr>
              <w:tabs>
                <w:tab w:val="left" w:pos="472"/>
              </w:tabs>
              <w:spacing w:before="1"/>
              <w:ind w:right="98"/>
              <w:rPr>
                <w:sz w:val="24"/>
              </w:rPr>
            </w:pPr>
            <w:r>
              <w:rPr>
                <w:sz w:val="24"/>
              </w:rPr>
              <w:t>Explain</w:t>
            </w:r>
            <w:r>
              <w:rPr>
                <w:spacing w:val="40"/>
                <w:sz w:val="24"/>
              </w:rPr>
              <w:t xml:space="preserve"> </w:t>
            </w:r>
            <w:r>
              <w:rPr>
                <w:sz w:val="24"/>
              </w:rPr>
              <w:t>the</w:t>
            </w:r>
            <w:r>
              <w:rPr>
                <w:spacing w:val="40"/>
                <w:sz w:val="24"/>
              </w:rPr>
              <w:t xml:space="preserve"> </w:t>
            </w:r>
            <w:r>
              <w:rPr>
                <w:sz w:val="24"/>
              </w:rPr>
              <w:t>principle,</w:t>
            </w:r>
            <w:r>
              <w:rPr>
                <w:spacing w:val="40"/>
                <w:sz w:val="24"/>
              </w:rPr>
              <w:t xml:space="preserve"> </w:t>
            </w:r>
            <w:r>
              <w:rPr>
                <w:sz w:val="24"/>
              </w:rPr>
              <w:t>results,</w:t>
            </w:r>
            <w:r>
              <w:rPr>
                <w:spacing w:val="40"/>
                <w:sz w:val="24"/>
              </w:rPr>
              <w:t xml:space="preserve"> </w:t>
            </w:r>
            <w:r>
              <w:rPr>
                <w:sz w:val="24"/>
              </w:rPr>
              <w:t>interpretation</w:t>
            </w:r>
            <w:r>
              <w:rPr>
                <w:spacing w:val="40"/>
                <w:sz w:val="24"/>
              </w:rPr>
              <w:t xml:space="preserve"> </w:t>
            </w:r>
            <w:r>
              <w:rPr>
                <w:sz w:val="24"/>
              </w:rPr>
              <w:t>and clinical significance/diagnostic application</w:t>
            </w:r>
          </w:p>
          <w:p w14:paraId="496E0084" w14:textId="77777777" w:rsidR="003803F7" w:rsidRDefault="00F04078">
            <w:pPr>
              <w:pStyle w:val="TableParagraph"/>
              <w:numPr>
                <w:ilvl w:val="0"/>
                <w:numId w:val="268"/>
              </w:numPr>
              <w:tabs>
                <w:tab w:val="left" w:pos="472"/>
                <w:tab w:val="left" w:pos="1970"/>
                <w:tab w:val="left" w:pos="2268"/>
                <w:tab w:val="left" w:pos="2538"/>
                <w:tab w:val="left" w:pos="3148"/>
                <w:tab w:val="left" w:pos="3418"/>
                <w:tab w:val="left" w:pos="3943"/>
              </w:tabs>
              <w:spacing w:line="252" w:lineRule="auto"/>
              <w:ind w:right="665"/>
              <w:rPr>
                <w:sz w:val="24"/>
              </w:rPr>
            </w:pPr>
            <w:r>
              <w:rPr>
                <w:spacing w:val="-2"/>
                <w:sz w:val="24"/>
              </w:rPr>
              <w:t>Demonstrate</w:t>
            </w:r>
            <w:r>
              <w:rPr>
                <w:sz w:val="24"/>
              </w:rPr>
              <w:tab/>
            </w:r>
            <w:r>
              <w:rPr>
                <w:spacing w:val="-4"/>
                <w:sz w:val="24"/>
              </w:rPr>
              <w:t>the</w:t>
            </w:r>
            <w:r>
              <w:rPr>
                <w:sz w:val="24"/>
              </w:rPr>
              <w:tab/>
            </w:r>
            <w:r>
              <w:rPr>
                <w:sz w:val="24"/>
              </w:rPr>
              <w:tab/>
            </w:r>
            <w:r>
              <w:rPr>
                <w:spacing w:val="-4"/>
                <w:sz w:val="24"/>
              </w:rPr>
              <w:t>test</w:t>
            </w:r>
            <w:r>
              <w:rPr>
                <w:sz w:val="24"/>
              </w:rPr>
              <w:tab/>
            </w:r>
            <w:r>
              <w:rPr>
                <w:spacing w:val="-2"/>
                <w:sz w:val="24"/>
              </w:rPr>
              <w:t>using</w:t>
            </w:r>
            <w:r>
              <w:rPr>
                <w:sz w:val="24"/>
              </w:rPr>
              <w:tab/>
            </w:r>
            <w:r>
              <w:rPr>
                <w:spacing w:val="-2"/>
                <w:sz w:val="24"/>
              </w:rPr>
              <w:t>specified procedure</w:t>
            </w:r>
            <w:r>
              <w:rPr>
                <w:sz w:val="24"/>
              </w:rPr>
              <w:tab/>
            </w:r>
            <w:r>
              <w:rPr>
                <w:sz w:val="24"/>
              </w:rPr>
              <w:tab/>
            </w:r>
            <w:r>
              <w:rPr>
                <w:spacing w:val="-4"/>
                <w:sz w:val="24"/>
              </w:rPr>
              <w:t>and</w:t>
            </w:r>
            <w:r>
              <w:rPr>
                <w:sz w:val="24"/>
              </w:rPr>
              <w:tab/>
            </w:r>
            <w:r>
              <w:rPr>
                <w:sz w:val="24"/>
              </w:rPr>
              <w:tab/>
            </w:r>
            <w:r>
              <w:rPr>
                <w:spacing w:val="-2"/>
                <w:sz w:val="24"/>
              </w:rPr>
              <w:t>appropriate glassware/equipment</w:t>
            </w:r>
          </w:p>
        </w:tc>
        <w:tc>
          <w:tcPr>
            <w:tcW w:w="3031" w:type="dxa"/>
          </w:tcPr>
          <w:p w14:paraId="1C16B26E" w14:textId="77777777" w:rsidR="003803F7" w:rsidRDefault="00F04078">
            <w:pPr>
              <w:pStyle w:val="TableParagraph"/>
              <w:tabs>
                <w:tab w:val="left" w:pos="1398"/>
              </w:tabs>
              <w:ind w:left="112" w:right="801"/>
              <w:rPr>
                <w:sz w:val="24"/>
              </w:rPr>
            </w:pPr>
            <w:r>
              <w:rPr>
                <w:spacing w:val="-2"/>
                <w:sz w:val="24"/>
              </w:rPr>
              <w:t>OSPE/</w:t>
            </w:r>
            <w:r>
              <w:rPr>
                <w:sz w:val="24"/>
              </w:rPr>
              <w:tab/>
            </w:r>
            <w:r>
              <w:rPr>
                <w:spacing w:val="-4"/>
                <w:sz w:val="24"/>
              </w:rPr>
              <w:t xml:space="preserve">Practical </w:t>
            </w:r>
            <w:r>
              <w:rPr>
                <w:spacing w:val="-2"/>
                <w:sz w:val="24"/>
              </w:rPr>
              <w:t>Performance</w:t>
            </w:r>
          </w:p>
        </w:tc>
      </w:tr>
      <w:tr w:rsidR="003803F7" w14:paraId="23D10CFD" w14:textId="77777777">
        <w:trPr>
          <w:trHeight w:val="1490"/>
        </w:trPr>
        <w:tc>
          <w:tcPr>
            <w:tcW w:w="2275" w:type="dxa"/>
          </w:tcPr>
          <w:p w14:paraId="679147FC" w14:textId="77777777" w:rsidR="003803F7" w:rsidRDefault="003803F7">
            <w:pPr>
              <w:pStyle w:val="TableParagraph"/>
              <w:spacing w:before="176"/>
              <w:rPr>
                <w:b/>
                <w:sz w:val="24"/>
              </w:rPr>
            </w:pPr>
          </w:p>
          <w:p w14:paraId="4B838994" w14:textId="77777777" w:rsidR="003803F7" w:rsidRDefault="00F04078">
            <w:pPr>
              <w:pStyle w:val="TableParagraph"/>
              <w:ind w:left="112" w:right="708"/>
              <w:rPr>
                <w:sz w:val="24"/>
              </w:rPr>
            </w:pPr>
            <w:r>
              <w:rPr>
                <w:spacing w:val="-4"/>
                <w:sz w:val="24"/>
              </w:rPr>
              <w:t>Xanthoproteic Test</w:t>
            </w:r>
          </w:p>
        </w:tc>
        <w:tc>
          <w:tcPr>
            <w:tcW w:w="5484" w:type="dxa"/>
          </w:tcPr>
          <w:p w14:paraId="1041D659" w14:textId="77777777" w:rsidR="003803F7" w:rsidRDefault="00F04078">
            <w:pPr>
              <w:pStyle w:val="TableParagraph"/>
              <w:numPr>
                <w:ilvl w:val="0"/>
                <w:numId w:val="267"/>
              </w:numPr>
              <w:tabs>
                <w:tab w:val="left" w:pos="472"/>
              </w:tabs>
              <w:spacing w:before="1"/>
              <w:ind w:right="98"/>
              <w:rPr>
                <w:sz w:val="24"/>
              </w:rPr>
            </w:pPr>
            <w:r>
              <w:rPr>
                <w:sz w:val="24"/>
              </w:rPr>
              <w:t>Explain</w:t>
            </w:r>
            <w:r>
              <w:rPr>
                <w:spacing w:val="40"/>
                <w:sz w:val="24"/>
              </w:rPr>
              <w:t xml:space="preserve"> </w:t>
            </w:r>
            <w:r>
              <w:rPr>
                <w:sz w:val="24"/>
              </w:rPr>
              <w:t>the</w:t>
            </w:r>
            <w:r>
              <w:rPr>
                <w:spacing w:val="40"/>
                <w:sz w:val="24"/>
              </w:rPr>
              <w:t xml:space="preserve"> </w:t>
            </w:r>
            <w:r>
              <w:rPr>
                <w:sz w:val="24"/>
              </w:rPr>
              <w:t>principle,</w:t>
            </w:r>
            <w:r>
              <w:rPr>
                <w:spacing w:val="40"/>
                <w:sz w:val="24"/>
              </w:rPr>
              <w:t xml:space="preserve"> </w:t>
            </w:r>
            <w:r>
              <w:rPr>
                <w:sz w:val="24"/>
              </w:rPr>
              <w:t>results,</w:t>
            </w:r>
            <w:r>
              <w:rPr>
                <w:spacing w:val="40"/>
                <w:sz w:val="24"/>
              </w:rPr>
              <w:t xml:space="preserve"> </w:t>
            </w:r>
            <w:r>
              <w:rPr>
                <w:sz w:val="24"/>
              </w:rPr>
              <w:t>interpretation</w:t>
            </w:r>
            <w:r>
              <w:rPr>
                <w:spacing w:val="40"/>
                <w:sz w:val="24"/>
              </w:rPr>
              <w:t xml:space="preserve"> </w:t>
            </w:r>
            <w:r>
              <w:rPr>
                <w:sz w:val="24"/>
              </w:rPr>
              <w:t>and clinical significance/diagnostic application</w:t>
            </w:r>
          </w:p>
          <w:p w14:paraId="48C8D72B" w14:textId="77777777" w:rsidR="003803F7" w:rsidRDefault="00F04078">
            <w:pPr>
              <w:pStyle w:val="TableParagraph"/>
              <w:numPr>
                <w:ilvl w:val="0"/>
                <w:numId w:val="267"/>
              </w:numPr>
              <w:tabs>
                <w:tab w:val="left" w:pos="472"/>
                <w:tab w:val="left" w:pos="1970"/>
                <w:tab w:val="left" w:pos="2268"/>
                <w:tab w:val="left" w:pos="2538"/>
                <w:tab w:val="left" w:pos="3148"/>
                <w:tab w:val="left" w:pos="3418"/>
                <w:tab w:val="left" w:pos="3943"/>
              </w:tabs>
              <w:spacing w:line="252" w:lineRule="auto"/>
              <w:ind w:right="665"/>
              <w:rPr>
                <w:sz w:val="24"/>
              </w:rPr>
            </w:pPr>
            <w:r>
              <w:rPr>
                <w:spacing w:val="-2"/>
                <w:sz w:val="24"/>
              </w:rPr>
              <w:t>Demonstrate</w:t>
            </w:r>
            <w:r>
              <w:rPr>
                <w:sz w:val="24"/>
              </w:rPr>
              <w:tab/>
            </w:r>
            <w:r>
              <w:rPr>
                <w:spacing w:val="-4"/>
                <w:sz w:val="24"/>
              </w:rPr>
              <w:t>the</w:t>
            </w:r>
            <w:r>
              <w:rPr>
                <w:sz w:val="24"/>
              </w:rPr>
              <w:tab/>
            </w:r>
            <w:r>
              <w:rPr>
                <w:sz w:val="24"/>
              </w:rPr>
              <w:tab/>
            </w:r>
            <w:r>
              <w:rPr>
                <w:spacing w:val="-4"/>
                <w:sz w:val="24"/>
              </w:rPr>
              <w:t>test</w:t>
            </w:r>
            <w:r>
              <w:rPr>
                <w:sz w:val="24"/>
              </w:rPr>
              <w:tab/>
            </w:r>
            <w:r>
              <w:rPr>
                <w:spacing w:val="-2"/>
                <w:sz w:val="24"/>
              </w:rPr>
              <w:t>using</w:t>
            </w:r>
            <w:r>
              <w:rPr>
                <w:sz w:val="24"/>
              </w:rPr>
              <w:tab/>
            </w:r>
            <w:r>
              <w:rPr>
                <w:spacing w:val="-2"/>
                <w:sz w:val="24"/>
              </w:rPr>
              <w:t>specified procedure</w:t>
            </w:r>
            <w:r>
              <w:rPr>
                <w:sz w:val="24"/>
              </w:rPr>
              <w:tab/>
            </w:r>
            <w:r>
              <w:rPr>
                <w:sz w:val="24"/>
              </w:rPr>
              <w:tab/>
            </w:r>
            <w:r>
              <w:rPr>
                <w:spacing w:val="-4"/>
                <w:sz w:val="24"/>
              </w:rPr>
              <w:t>and</w:t>
            </w:r>
            <w:r>
              <w:rPr>
                <w:sz w:val="24"/>
              </w:rPr>
              <w:tab/>
            </w:r>
            <w:r>
              <w:rPr>
                <w:sz w:val="24"/>
              </w:rPr>
              <w:tab/>
            </w:r>
            <w:r>
              <w:rPr>
                <w:spacing w:val="-2"/>
                <w:sz w:val="24"/>
              </w:rPr>
              <w:t>appropriate glassware/equipment</w:t>
            </w:r>
          </w:p>
        </w:tc>
        <w:tc>
          <w:tcPr>
            <w:tcW w:w="3031" w:type="dxa"/>
          </w:tcPr>
          <w:p w14:paraId="5BF3675C" w14:textId="77777777" w:rsidR="003803F7" w:rsidRDefault="00F04078">
            <w:pPr>
              <w:pStyle w:val="TableParagraph"/>
              <w:tabs>
                <w:tab w:val="left" w:pos="1398"/>
              </w:tabs>
              <w:ind w:left="112" w:right="801"/>
              <w:rPr>
                <w:sz w:val="24"/>
              </w:rPr>
            </w:pPr>
            <w:r>
              <w:rPr>
                <w:spacing w:val="-2"/>
                <w:sz w:val="24"/>
              </w:rPr>
              <w:t>OSPE/</w:t>
            </w:r>
            <w:r>
              <w:rPr>
                <w:sz w:val="24"/>
              </w:rPr>
              <w:tab/>
            </w:r>
            <w:r>
              <w:rPr>
                <w:spacing w:val="-4"/>
                <w:sz w:val="24"/>
              </w:rPr>
              <w:t xml:space="preserve">Practical </w:t>
            </w:r>
            <w:r>
              <w:rPr>
                <w:spacing w:val="-2"/>
                <w:sz w:val="24"/>
              </w:rPr>
              <w:t>Performance</w:t>
            </w:r>
          </w:p>
        </w:tc>
      </w:tr>
      <w:tr w:rsidR="003803F7" w14:paraId="313EDA7D" w14:textId="77777777">
        <w:trPr>
          <w:trHeight w:val="1490"/>
        </w:trPr>
        <w:tc>
          <w:tcPr>
            <w:tcW w:w="2275" w:type="dxa"/>
          </w:tcPr>
          <w:p w14:paraId="25EC1436" w14:textId="77777777" w:rsidR="003803F7" w:rsidRDefault="003803F7">
            <w:pPr>
              <w:pStyle w:val="TableParagraph"/>
              <w:rPr>
                <w:b/>
                <w:sz w:val="24"/>
              </w:rPr>
            </w:pPr>
          </w:p>
          <w:p w14:paraId="6CD02E56" w14:textId="77777777" w:rsidR="003803F7" w:rsidRDefault="003803F7">
            <w:pPr>
              <w:pStyle w:val="TableParagraph"/>
              <w:spacing w:before="44"/>
              <w:rPr>
                <w:b/>
                <w:sz w:val="24"/>
              </w:rPr>
            </w:pPr>
          </w:p>
          <w:p w14:paraId="098E8777" w14:textId="77777777" w:rsidR="003803F7" w:rsidRDefault="00F04078">
            <w:pPr>
              <w:pStyle w:val="TableParagraph"/>
              <w:ind w:left="112"/>
              <w:rPr>
                <w:sz w:val="24"/>
              </w:rPr>
            </w:pPr>
            <w:r>
              <w:rPr>
                <w:spacing w:val="-2"/>
                <w:sz w:val="24"/>
              </w:rPr>
              <w:t>Millon’s</w:t>
            </w:r>
            <w:r>
              <w:rPr>
                <w:spacing w:val="-1"/>
                <w:sz w:val="24"/>
              </w:rPr>
              <w:t xml:space="preserve"> </w:t>
            </w:r>
            <w:r>
              <w:rPr>
                <w:spacing w:val="-4"/>
                <w:sz w:val="24"/>
              </w:rPr>
              <w:t>Test</w:t>
            </w:r>
          </w:p>
        </w:tc>
        <w:tc>
          <w:tcPr>
            <w:tcW w:w="5484" w:type="dxa"/>
          </w:tcPr>
          <w:p w14:paraId="3BEF9B33" w14:textId="77777777" w:rsidR="003803F7" w:rsidRDefault="00F04078">
            <w:pPr>
              <w:pStyle w:val="TableParagraph"/>
              <w:numPr>
                <w:ilvl w:val="0"/>
                <w:numId w:val="266"/>
              </w:numPr>
              <w:tabs>
                <w:tab w:val="left" w:pos="472"/>
              </w:tabs>
              <w:ind w:right="460"/>
              <w:jc w:val="both"/>
              <w:rPr>
                <w:sz w:val="24"/>
              </w:rPr>
            </w:pPr>
            <w:r>
              <w:rPr>
                <w:sz w:val="24"/>
              </w:rPr>
              <w:t>Explain</w:t>
            </w:r>
            <w:r>
              <w:rPr>
                <w:spacing w:val="-15"/>
                <w:sz w:val="24"/>
              </w:rPr>
              <w:t xml:space="preserve"> </w:t>
            </w:r>
            <w:r>
              <w:rPr>
                <w:sz w:val="24"/>
              </w:rPr>
              <w:t>the</w:t>
            </w:r>
            <w:r>
              <w:rPr>
                <w:spacing w:val="-15"/>
                <w:sz w:val="24"/>
              </w:rPr>
              <w:t xml:space="preserve"> </w:t>
            </w:r>
            <w:r>
              <w:rPr>
                <w:sz w:val="24"/>
              </w:rPr>
              <w:t>principle,</w:t>
            </w:r>
            <w:r>
              <w:rPr>
                <w:spacing w:val="-15"/>
                <w:sz w:val="24"/>
              </w:rPr>
              <w:t xml:space="preserve"> </w:t>
            </w:r>
            <w:r>
              <w:rPr>
                <w:sz w:val="24"/>
              </w:rPr>
              <w:t>results,</w:t>
            </w:r>
            <w:r>
              <w:rPr>
                <w:spacing w:val="-15"/>
                <w:sz w:val="24"/>
              </w:rPr>
              <w:t xml:space="preserve"> </w:t>
            </w:r>
            <w:r>
              <w:rPr>
                <w:sz w:val="24"/>
              </w:rPr>
              <w:t>interpretation</w:t>
            </w:r>
            <w:r>
              <w:rPr>
                <w:spacing w:val="-15"/>
                <w:sz w:val="24"/>
              </w:rPr>
              <w:t xml:space="preserve"> </w:t>
            </w:r>
            <w:r>
              <w:rPr>
                <w:sz w:val="24"/>
              </w:rPr>
              <w:t>and clinical significance/diagnostic application</w:t>
            </w:r>
          </w:p>
          <w:p w14:paraId="7221CB7E" w14:textId="77777777" w:rsidR="003803F7" w:rsidRDefault="00F04078">
            <w:pPr>
              <w:pStyle w:val="TableParagraph"/>
              <w:numPr>
                <w:ilvl w:val="0"/>
                <w:numId w:val="266"/>
              </w:numPr>
              <w:tabs>
                <w:tab w:val="left" w:pos="472"/>
                <w:tab w:val="left" w:pos="2268"/>
                <w:tab w:val="left" w:pos="3418"/>
              </w:tabs>
              <w:spacing w:before="2" w:line="254" w:lineRule="auto"/>
              <w:ind w:right="982"/>
              <w:jc w:val="both"/>
              <w:rPr>
                <w:sz w:val="24"/>
              </w:rPr>
            </w:pPr>
            <w:r>
              <w:rPr>
                <w:sz w:val="24"/>
              </w:rPr>
              <w:t xml:space="preserve">Demonstrate the test using specified </w:t>
            </w:r>
            <w:r>
              <w:rPr>
                <w:spacing w:val="-2"/>
                <w:sz w:val="24"/>
              </w:rPr>
              <w:t>procedure</w:t>
            </w:r>
            <w:r>
              <w:rPr>
                <w:sz w:val="24"/>
              </w:rPr>
              <w:tab/>
            </w:r>
            <w:r>
              <w:rPr>
                <w:spacing w:val="-4"/>
                <w:sz w:val="24"/>
              </w:rPr>
              <w:t>and</w:t>
            </w:r>
            <w:r>
              <w:rPr>
                <w:sz w:val="24"/>
              </w:rPr>
              <w:tab/>
            </w:r>
            <w:r>
              <w:rPr>
                <w:spacing w:val="-4"/>
                <w:sz w:val="24"/>
              </w:rPr>
              <w:t xml:space="preserve">appropriate </w:t>
            </w:r>
            <w:r>
              <w:rPr>
                <w:spacing w:val="-2"/>
                <w:sz w:val="24"/>
              </w:rPr>
              <w:t>glassware/equipment</w:t>
            </w:r>
          </w:p>
        </w:tc>
        <w:tc>
          <w:tcPr>
            <w:tcW w:w="3031" w:type="dxa"/>
          </w:tcPr>
          <w:p w14:paraId="1588840E" w14:textId="77777777" w:rsidR="003803F7" w:rsidRDefault="00F04078">
            <w:pPr>
              <w:pStyle w:val="TableParagraph"/>
              <w:tabs>
                <w:tab w:val="left" w:pos="1398"/>
              </w:tabs>
              <w:ind w:left="112" w:right="801"/>
              <w:rPr>
                <w:sz w:val="24"/>
              </w:rPr>
            </w:pPr>
            <w:r>
              <w:rPr>
                <w:spacing w:val="-2"/>
                <w:sz w:val="24"/>
              </w:rPr>
              <w:t>OSPE/</w:t>
            </w:r>
            <w:r>
              <w:rPr>
                <w:sz w:val="24"/>
              </w:rPr>
              <w:tab/>
            </w:r>
            <w:r>
              <w:rPr>
                <w:spacing w:val="-4"/>
                <w:sz w:val="24"/>
              </w:rPr>
              <w:t xml:space="preserve">Practical </w:t>
            </w:r>
            <w:r>
              <w:rPr>
                <w:spacing w:val="-2"/>
                <w:sz w:val="24"/>
              </w:rPr>
              <w:t>Performance</w:t>
            </w:r>
          </w:p>
        </w:tc>
      </w:tr>
      <w:tr w:rsidR="003803F7" w14:paraId="0CB2209E" w14:textId="77777777">
        <w:trPr>
          <w:trHeight w:val="1492"/>
        </w:trPr>
        <w:tc>
          <w:tcPr>
            <w:tcW w:w="2275" w:type="dxa"/>
          </w:tcPr>
          <w:p w14:paraId="5350B93D" w14:textId="77777777" w:rsidR="003803F7" w:rsidRDefault="003803F7">
            <w:pPr>
              <w:pStyle w:val="TableParagraph"/>
              <w:rPr>
                <w:b/>
                <w:sz w:val="24"/>
              </w:rPr>
            </w:pPr>
          </w:p>
          <w:p w14:paraId="5ADF2C1B" w14:textId="77777777" w:rsidR="003803F7" w:rsidRDefault="003803F7">
            <w:pPr>
              <w:pStyle w:val="TableParagraph"/>
              <w:spacing w:before="44"/>
              <w:rPr>
                <w:b/>
                <w:sz w:val="24"/>
              </w:rPr>
            </w:pPr>
          </w:p>
          <w:p w14:paraId="3EABE492" w14:textId="77777777" w:rsidR="003803F7" w:rsidRDefault="00F04078">
            <w:pPr>
              <w:pStyle w:val="TableParagraph"/>
              <w:ind w:left="112"/>
              <w:rPr>
                <w:sz w:val="24"/>
              </w:rPr>
            </w:pPr>
            <w:r>
              <w:rPr>
                <w:spacing w:val="-2"/>
                <w:sz w:val="24"/>
              </w:rPr>
              <w:t xml:space="preserve">Aldehyde </w:t>
            </w:r>
            <w:r>
              <w:rPr>
                <w:spacing w:val="-4"/>
                <w:sz w:val="24"/>
              </w:rPr>
              <w:t>Test</w:t>
            </w:r>
          </w:p>
        </w:tc>
        <w:tc>
          <w:tcPr>
            <w:tcW w:w="5484" w:type="dxa"/>
          </w:tcPr>
          <w:p w14:paraId="636C89EE" w14:textId="77777777" w:rsidR="003803F7" w:rsidRDefault="00F04078">
            <w:pPr>
              <w:pStyle w:val="TableParagraph"/>
              <w:numPr>
                <w:ilvl w:val="0"/>
                <w:numId w:val="265"/>
              </w:numPr>
              <w:tabs>
                <w:tab w:val="left" w:pos="472"/>
              </w:tabs>
              <w:ind w:right="455"/>
              <w:rPr>
                <w:sz w:val="24"/>
              </w:rPr>
            </w:pPr>
            <w:r>
              <w:rPr>
                <w:sz w:val="24"/>
              </w:rPr>
              <w:t>Explain</w:t>
            </w:r>
            <w:r>
              <w:rPr>
                <w:spacing w:val="-15"/>
                <w:sz w:val="24"/>
              </w:rPr>
              <w:t xml:space="preserve"> </w:t>
            </w:r>
            <w:r>
              <w:rPr>
                <w:sz w:val="24"/>
              </w:rPr>
              <w:t>the</w:t>
            </w:r>
            <w:r>
              <w:rPr>
                <w:spacing w:val="-15"/>
                <w:sz w:val="24"/>
              </w:rPr>
              <w:t xml:space="preserve"> </w:t>
            </w:r>
            <w:r>
              <w:rPr>
                <w:sz w:val="24"/>
              </w:rPr>
              <w:t>principle,</w:t>
            </w:r>
            <w:r>
              <w:rPr>
                <w:spacing w:val="-15"/>
                <w:sz w:val="24"/>
              </w:rPr>
              <w:t xml:space="preserve"> </w:t>
            </w:r>
            <w:r>
              <w:rPr>
                <w:sz w:val="24"/>
              </w:rPr>
              <w:t>results,</w:t>
            </w:r>
            <w:r>
              <w:rPr>
                <w:spacing w:val="-15"/>
                <w:sz w:val="24"/>
              </w:rPr>
              <w:t xml:space="preserve"> </w:t>
            </w:r>
            <w:r>
              <w:rPr>
                <w:sz w:val="24"/>
              </w:rPr>
              <w:t>interpretation</w:t>
            </w:r>
            <w:r>
              <w:rPr>
                <w:spacing w:val="-12"/>
                <w:sz w:val="24"/>
              </w:rPr>
              <w:t xml:space="preserve"> </w:t>
            </w:r>
            <w:r>
              <w:rPr>
                <w:sz w:val="24"/>
              </w:rPr>
              <w:t>and clinical significance/diagnostic application</w:t>
            </w:r>
          </w:p>
          <w:p w14:paraId="55F467F2" w14:textId="77777777" w:rsidR="003803F7" w:rsidRDefault="00F04078">
            <w:pPr>
              <w:pStyle w:val="TableParagraph"/>
              <w:numPr>
                <w:ilvl w:val="0"/>
                <w:numId w:val="265"/>
              </w:numPr>
              <w:tabs>
                <w:tab w:val="left" w:pos="472"/>
                <w:tab w:val="left" w:pos="2268"/>
                <w:tab w:val="left" w:pos="3418"/>
              </w:tabs>
              <w:spacing w:before="2" w:line="237" w:lineRule="auto"/>
              <w:ind w:right="982"/>
              <w:rPr>
                <w:sz w:val="24"/>
              </w:rPr>
            </w:pPr>
            <w:r>
              <w:rPr>
                <w:sz w:val="24"/>
              </w:rPr>
              <w:t>Demonstrate</w:t>
            </w:r>
            <w:r>
              <w:rPr>
                <w:spacing w:val="40"/>
                <w:sz w:val="24"/>
              </w:rPr>
              <w:t xml:space="preserve"> </w:t>
            </w:r>
            <w:r>
              <w:rPr>
                <w:sz w:val="24"/>
              </w:rPr>
              <w:t>the</w:t>
            </w:r>
            <w:r>
              <w:rPr>
                <w:spacing w:val="40"/>
                <w:sz w:val="24"/>
              </w:rPr>
              <w:t xml:space="preserve"> </w:t>
            </w:r>
            <w:r>
              <w:rPr>
                <w:sz w:val="24"/>
              </w:rPr>
              <w:t>test</w:t>
            </w:r>
            <w:r>
              <w:rPr>
                <w:spacing w:val="40"/>
                <w:sz w:val="24"/>
              </w:rPr>
              <w:t xml:space="preserve"> </w:t>
            </w:r>
            <w:r>
              <w:rPr>
                <w:sz w:val="24"/>
              </w:rPr>
              <w:t>using</w:t>
            </w:r>
            <w:r>
              <w:rPr>
                <w:spacing w:val="40"/>
                <w:sz w:val="24"/>
              </w:rPr>
              <w:t xml:space="preserve"> </w:t>
            </w:r>
            <w:r>
              <w:rPr>
                <w:sz w:val="24"/>
              </w:rPr>
              <w:t xml:space="preserve">specified </w:t>
            </w:r>
            <w:r>
              <w:rPr>
                <w:spacing w:val="-2"/>
                <w:sz w:val="24"/>
              </w:rPr>
              <w:t>procedure</w:t>
            </w:r>
            <w:r>
              <w:rPr>
                <w:sz w:val="24"/>
              </w:rPr>
              <w:tab/>
            </w:r>
            <w:r>
              <w:rPr>
                <w:spacing w:val="-4"/>
                <w:sz w:val="24"/>
              </w:rPr>
              <w:t>and</w:t>
            </w:r>
            <w:r>
              <w:rPr>
                <w:sz w:val="24"/>
              </w:rPr>
              <w:tab/>
            </w:r>
            <w:r>
              <w:rPr>
                <w:spacing w:val="-4"/>
                <w:sz w:val="24"/>
              </w:rPr>
              <w:t xml:space="preserve">appropriate </w:t>
            </w:r>
            <w:r>
              <w:rPr>
                <w:spacing w:val="-2"/>
                <w:sz w:val="24"/>
              </w:rPr>
              <w:t>glassware/equipment</w:t>
            </w:r>
          </w:p>
        </w:tc>
        <w:tc>
          <w:tcPr>
            <w:tcW w:w="3031" w:type="dxa"/>
          </w:tcPr>
          <w:p w14:paraId="1C448BC1" w14:textId="77777777" w:rsidR="003803F7" w:rsidRDefault="00F04078">
            <w:pPr>
              <w:pStyle w:val="TableParagraph"/>
              <w:tabs>
                <w:tab w:val="left" w:pos="1398"/>
              </w:tabs>
              <w:ind w:left="112" w:right="801"/>
              <w:rPr>
                <w:sz w:val="24"/>
              </w:rPr>
            </w:pPr>
            <w:r>
              <w:rPr>
                <w:spacing w:val="-2"/>
                <w:sz w:val="24"/>
              </w:rPr>
              <w:t>OSPE/</w:t>
            </w:r>
            <w:r>
              <w:rPr>
                <w:sz w:val="24"/>
              </w:rPr>
              <w:tab/>
            </w:r>
            <w:r>
              <w:rPr>
                <w:spacing w:val="-4"/>
                <w:sz w:val="24"/>
              </w:rPr>
              <w:t xml:space="preserve">Practical </w:t>
            </w:r>
            <w:r>
              <w:rPr>
                <w:spacing w:val="-2"/>
                <w:sz w:val="24"/>
              </w:rPr>
              <w:t>Performance</w:t>
            </w:r>
          </w:p>
        </w:tc>
      </w:tr>
    </w:tbl>
    <w:p w14:paraId="2899F50A" w14:textId="77777777" w:rsidR="003803F7" w:rsidRDefault="003803F7">
      <w:pPr>
        <w:pStyle w:val="TableParagraph"/>
        <w:rPr>
          <w:sz w:val="24"/>
        </w:rPr>
        <w:sectPr w:rsidR="003803F7">
          <w:pgSz w:w="12240" w:h="15840"/>
          <w:pgMar w:top="700" w:right="360" w:bottom="720" w:left="360" w:header="0" w:footer="514" w:gutter="0"/>
          <w:cols w:space="720"/>
        </w:sectPr>
      </w:pPr>
    </w:p>
    <w:p w14:paraId="0F376F86" w14:textId="77777777" w:rsidR="00C60480" w:rsidRDefault="00C60480">
      <w:r>
        <w:br w:type="page"/>
      </w: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5"/>
        <w:gridCol w:w="5484"/>
        <w:gridCol w:w="3031"/>
      </w:tblGrid>
      <w:tr w:rsidR="003803F7" w14:paraId="31243946" w14:textId="77777777">
        <w:trPr>
          <w:trHeight w:val="566"/>
        </w:trPr>
        <w:tc>
          <w:tcPr>
            <w:tcW w:w="2275" w:type="dxa"/>
          </w:tcPr>
          <w:p w14:paraId="355A377B" w14:textId="5AF8A0A3" w:rsidR="003803F7" w:rsidRDefault="00F04078">
            <w:pPr>
              <w:pStyle w:val="TableParagraph"/>
              <w:spacing w:line="275" w:lineRule="exact"/>
              <w:ind w:left="4"/>
              <w:rPr>
                <w:b/>
                <w:sz w:val="24"/>
              </w:rPr>
            </w:pPr>
            <w:r>
              <w:rPr>
                <w:b/>
                <w:spacing w:val="-2"/>
                <w:sz w:val="24"/>
              </w:rPr>
              <w:lastRenderedPageBreak/>
              <w:t>Practicals</w:t>
            </w:r>
          </w:p>
        </w:tc>
        <w:tc>
          <w:tcPr>
            <w:tcW w:w="5484" w:type="dxa"/>
          </w:tcPr>
          <w:p w14:paraId="610F4206" w14:textId="77777777" w:rsidR="003803F7" w:rsidRDefault="00F04078">
            <w:pPr>
              <w:pStyle w:val="TableParagraph"/>
              <w:numPr>
                <w:ilvl w:val="0"/>
                <w:numId w:val="264"/>
              </w:numPr>
              <w:tabs>
                <w:tab w:val="left" w:pos="472"/>
              </w:tabs>
              <w:spacing w:before="1"/>
              <w:rPr>
                <w:b/>
              </w:rPr>
            </w:pPr>
            <w:r>
              <w:rPr>
                <w:b/>
              </w:rPr>
              <w:t>Learning</w:t>
            </w:r>
            <w:r>
              <w:rPr>
                <w:b/>
                <w:spacing w:val="-7"/>
              </w:rPr>
              <w:t xml:space="preserve"> </w:t>
            </w:r>
            <w:r>
              <w:rPr>
                <w:b/>
                <w:spacing w:val="-2"/>
              </w:rPr>
              <w:t>Outcomes</w:t>
            </w:r>
          </w:p>
        </w:tc>
        <w:tc>
          <w:tcPr>
            <w:tcW w:w="3031" w:type="dxa"/>
          </w:tcPr>
          <w:p w14:paraId="2164BFF1" w14:textId="77777777" w:rsidR="003803F7" w:rsidRDefault="00F04078">
            <w:pPr>
              <w:pStyle w:val="TableParagraph"/>
              <w:spacing w:before="1"/>
              <w:ind w:left="112"/>
              <w:rPr>
                <w:b/>
              </w:rPr>
            </w:pPr>
            <w:r>
              <w:rPr>
                <w:b/>
                <w:spacing w:val="-2"/>
              </w:rPr>
              <w:t>Tools</w:t>
            </w:r>
          </w:p>
        </w:tc>
      </w:tr>
      <w:tr w:rsidR="003803F7" w14:paraId="36BFE399" w14:textId="77777777">
        <w:trPr>
          <w:trHeight w:val="1492"/>
        </w:trPr>
        <w:tc>
          <w:tcPr>
            <w:tcW w:w="2275" w:type="dxa"/>
          </w:tcPr>
          <w:p w14:paraId="55B5F929" w14:textId="77777777" w:rsidR="003803F7" w:rsidRDefault="003803F7">
            <w:pPr>
              <w:pStyle w:val="TableParagraph"/>
              <w:rPr>
                <w:b/>
                <w:sz w:val="24"/>
              </w:rPr>
            </w:pPr>
          </w:p>
          <w:p w14:paraId="412485B7" w14:textId="77777777" w:rsidR="003803F7" w:rsidRDefault="003803F7">
            <w:pPr>
              <w:pStyle w:val="TableParagraph"/>
              <w:spacing w:before="46"/>
              <w:rPr>
                <w:b/>
                <w:sz w:val="24"/>
              </w:rPr>
            </w:pPr>
          </w:p>
          <w:p w14:paraId="312AA5EF" w14:textId="77777777" w:rsidR="003803F7" w:rsidRDefault="00F04078">
            <w:pPr>
              <w:pStyle w:val="TableParagraph"/>
              <w:spacing w:before="1"/>
              <w:ind w:left="112"/>
              <w:rPr>
                <w:sz w:val="24"/>
              </w:rPr>
            </w:pPr>
            <w:r>
              <w:rPr>
                <w:spacing w:val="-2"/>
                <w:sz w:val="24"/>
              </w:rPr>
              <w:t xml:space="preserve">Sulphur </w:t>
            </w:r>
            <w:r>
              <w:rPr>
                <w:spacing w:val="-4"/>
                <w:sz w:val="24"/>
              </w:rPr>
              <w:t>Test</w:t>
            </w:r>
          </w:p>
        </w:tc>
        <w:tc>
          <w:tcPr>
            <w:tcW w:w="5484" w:type="dxa"/>
          </w:tcPr>
          <w:p w14:paraId="4C2C7D3E" w14:textId="77777777" w:rsidR="003803F7" w:rsidRDefault="00F04078">
            <w:pPr>
              <w:pStyle w:val="TableParagraph"/>
              <w:numPr>
                <w:ilvl w:val="0"/>
                <w:numId w:val="263"/>
              </w:numPr>
              <w:tabs>
                <w:tab w:val="left" w:pos="472"/>
              </w:tabs>
              <w:spacing w:before="1"/>
              <w:ind w:right="460"/>
              <w:rPr>
                <w:sz w:val="24"/>
              </w:rPr>
            </w:pPr>
            <w:r>
              <w:rPr>
                <w:sz w:val="24"/>
              </w:rPr>
              <w:t>Explain</w:t>
            </w:r>
            <w:r>
              <w:rPr>
                <w:spacing w:val="-15"/>
                <w:sz w:val="24"/>
              </w:rPr>
              <w:t xml:space="preserve"> </w:t>
            </w:r>
            <w:r>
              <w:rPr>
                <w:sz w:val="24"/>
              </w:rPr>
              <w:t>the</w:t>
            </w:r>
            <w:r>
              <w:rPr>
                <w:spacing w:val="-15"/>
                <w:sz w:val="24"/>
              </w:rPr>
              <w:t xml:space="preserve"> </w:t>
            </w:r>
            <w:r>
              <w:rPr>
                <w:sz w:val="24"/>
              </w:rPr>
              <w:t>principle,</w:t>
            </w:r>
            <w:r>
              <w:rPr>
                <w:spacing w:val="-15"/>
                <w:sz w:val="24"/>
              </w:rPr>
              <w:t xml:space="preserve"> </w:t>
            </w:r>
            <w:r>
              <w:rPr>
                <w:sz w:val="24"/>
              </w:rPr>
              <w:t>results,</w:t>
            </w:r>
            <w:r>
              <w:rPr>
                <w:spacing w:val="-15"/>
                <w:sz w:val="24"/>
              </w:rPr>
              <w:t xml:space="preserve"> </w:t>
            </w:r>
            <w:r>
              <w:rPr>
                <w:sz w:val="24"/>
              </w:rPr>
              <w:t>interpretation</w:t>
            </w:r>
            <w:r>
              <w:rPr>
                <w:spacing w:val="-15"/>
                <w:sz w:val="24"/>
              </w:rPr>
              <w:t xml:space="preserve"> </w:t>
            </w:r>
            <w:r>
              <w:rPr>
                <w:sz w:val="24"/>
              </w:rPr>
              <w:t>and clinical significance/diagnostic application</w:t>
            </w:r>
          </w:p>
          <w:p w14:paraId="61CD8EEF" w14:textId="77777777" w:rsidR="003803F7" w:rsidRDefault="00F04078">
            <w:pPr>
              <w:pStyle w:val="TableParagraph"/>
              <w:numPr>
                <w:ilvl w:val="0"/>
                <w:numId w:val="263"/>
              </w:numPr>
              <w:tabs>
                <w:tab w:val="left" w:pos="472"/>
                <w:tab w:val="left" w:pos="2268"/>
                <w:tab w:val="left" w:pos="3418"/>
              </w:tabs>
              <w:spacing w:before="1" w:line="237" w:lineRule="auto"/>
              <w:ind w:right="982"/>
              <w:rPr>
                <w:sz w:val="24"/>
              </w:rPr>
            </w:pPr>
            <w:r>
              <w:rPr>
                <w:sz w:val="24"/>
              </w:rPr>
              <w:t>Demonstrate</w:t>
            </w:r>
            <w:r>
              <w:rPr>
                <w:spacing w:val="40"/>
                <w:sz w:val="24"/>
              </w:rPr>
              <w:t xml:space="preserve"> </w:t>
            </w:r>
            <w:r>
              <w:rPr>
                <w:sz w:val="24"/>
              </w:rPr>
              <w:t>the</w:t>
            </w:r>
            <w:r>
              <w:rPr>
                <w:spacing w:val="40"/>
                <w:sz w:val="24"/>
              </w:rPr>
              <w:t xml:space="preserve"> </w:t>
            </w:r>
            <w:r>
              <w:rPr>
                <w:sz w:val="24"/>
              </w:rPr>
              <w:t>test</w:t>
            </w:r>
            <w:r>
              <w:rPr>
                <w:spacing w:val="40"/>
                <w:sz w:val="24"/>
              </w:rPr>
              <w:t xml:space="preserve"> </w:t>
            </w:r>
            <w:r>
              <w:rPr>
                <w:sz w:val="24"/>
              </w:rPr>
              <w:t>using</w:t>
            </w:r>
            <w:r>
              <w:rPr>
                <w:spacing w:val="40"/>
                <w:sz w:val="24"/>
              </w:rPr>
              <w:t xml:space="preserve"> </w:t>
            </w:r>
            <w:r>
              <w:rPr>
                <w:sz w:val="24"/>
              </w:rPr>
              <w:t xml:space="preserve">specified </w:t>
            </w:r>
            <w:r>
              <w:rPr>
                <w:spacing w:val="-2"/>
                <w:sz w:val="24"/>
              </w:rPr>
              <w:t>procedure</w:t>
            </w:r>
            <w:r>
              <w:rPr>
                <w:sz w:val="24"/>
              </w:rPr>
              <w:tab/>
            </w:r>
            <w:r>
              <w:rPr>
                <w:spacing w:val="-4"/>
                <w:sz w:val="24"/>
              </w:rPr>
              <w:t>and</w:t>
            </w:r>
            <w:r>
              <w:rPr>
                <w:sz w:val="24"/>
              </w:rPr>
              <w:tab/>
            </w:r>
            <w:r>
              <w:rPr>
                <w:spacing w:val="-4"/>
                <w:sz w:val="24"/>
              </w:rPr>
              <w:t xml:space="preserve">appropriate </w:t>
            </w:r>
            <w:r>
              <w:rPr>
                <w:spacing w:val="-2"/>
                <w:sz w:val="24"/>
              </w:rPr>
              <w:t>glassware/equipment</w:t>
            </w:r>
          </w:p>
        </w:tc>
        <w:tc>
          <w:tcPr>
            <w:tcW w:w="3031" w:type="dxa"/>
          </w:tcPr>
          <w:p w14:paraId="25F157BE" w14:textId="77777777" w:rsidR="003803F7" w:rsidRDefault="00F04078">
            <w:pPr>
              <w:pStyle w:val="TableParagraph"/>
              <w:tabs>
                <w:tab w:val="left" w:pos="1398"/>
              </w:tabs>
              <w:spacing w:before="1"/>
              <w:ind w:left="112" w:right="801"/>
              <w:rPr>
                <w:sz w:val="24"/>
              </w:rPr>
            </w:pPr>
            <w:r>
              <w:rPr>
                <w:spacing w:val="-2"/>
                <w:sz w:val="24"/>
              </w:rPr>
              <w:t>OSPE/</w:t>
            </w:r>
            <w:r>
              <w:rPr>
                <w:sz w:val="24"/>
              </w:rPr>
              <w:tab/>
            </w:r>
            <w:r>
              <w:rPr>
                <w:spacing w:val="-4"/>
                <w:sz w:val="24"/>
              </w:rPr>
              <w:t xml:space="preserve">Practical </w:t>
            </w:r>
            <w:r>
              <w:rPr>
                <w:spacing w:val="-2"/>
                <w:sz w:val="24"/>
              </w:rPr>
              <w:t>Performance</w:t>
            </w:r>
          </w:p>
        </w:tc>
      </w:tr>
      <w:tr w:rsidR="003803F7" w14:paraId="3A325912" w14:textId="77777777">
        <w:trPr>
          <w:trHeight w:val="1463"/>
        </w:trPr>
        <w:tc>
          <w:tcPr>
            <w:tcW w:w="2275" w:type="dxa"/>
          </w:tcPr>
          <w:p w14:paraId="7A8B3AAC" w14:textId="77777777" w:rsidR="003803F7" w:rsidRDefault="00F04078">
            <w:pPr>
              <w:pStyle w:val="TableParagraph"/>
              <w:ind w:left="112" w:right="708"/>
              <w:rPr>
                <w:sz w:val="24"/>
              </w:rPr>
            </w:pPr>
            <w:r>
              <w:rPr>
                <w:spacing w:val="-2"/>
                <w:sz w:val="24"/>
              </w:rPr>
              <w:t xml:space="preserve">Interpretation </w:t>
            </w:r>
            <w:r>
              <w:rPr>
                <w:sz w:val="24"/>
              </w:rPr>
              <w:t>of</w:t>
            </w:r>
            <w:r>
              <w:rPr>
                <w:spacing w:val="40"/>
                <w:sz w:val="24"/>
              </w:rPr>
              <w:t xml:space="preserve"> </w:t>
            </w:r>
            <w:r>
              <w:rPr>
                <w:sz w:val="24"/>
              </w:rPr>
              <w:t>diet</w:t>
            </w:r>
            <w:r>
              <w:rPr>
                <w:spacing w:val="40"/>
                <w:sz w:val="24"/>
              </w:rPr>
              <w:t xml:space="preserve"> </w:t>
            </w:r>
            <w:r>
              <w:rPr>
                <w:sz w:val="24"/>
              </w:rPr>
              <w:t xml:space="preserve">chart </w:t>
            </w:r>
            <w:r>
              <w:rPr>
                <w:spacing w:val="-2"/>
                <w:sz w:val="24"/>
              </w:rPr>
              <w:t>and</w:t>
            </w:r>
            <w:r>
              <w:rPr>
                <w:spacing w:val="-13"/>
                <w:sz w:val="24"/>
              </w:rPr>
              <w:t xml:space="preserve"> </w:t>
            </w:r>
            <w:r>
              <w:rPr>
                <w:spacing w:val="-2"/>
                <w:sz w:val="24"/>
              </w:rPr>
              <w:t xml:space="preserve">calculation </w:t>
            </w:r>
            <w:r>
              <w:rPr>
                <w:spacing w:val="-6"/>
                <w:sz w:val="24"/>
              </w:rPr>
              <w:t>of</w:t>
            </w:r>
          </w:p>
          <w:p w14:paraId="4A56CD5F" w14:textId="77777777" w:rsidR="003803F7" w:rsidRDefault="00F04078">
            <w:pPr>
              <w:pStyle w:val="TableParagraph"/>
              <w:spacing w:line="271" w:lineRule="exact"/>
              <w:ind w:left="112"/>
              <w:rPr>
                <w:sz w:val="24"/>
              </w:rPr>
            </w:pPr>
            <w:r>
              <w:rPr>
                <w:spacing w:val="-5"/>
                <w:sz w:val="24"/>
              </w:rPr>
              <w:t>BMI</w:t>
            </w:r>
          </w:p>
        </w:tc>
        <w:tc>
          <w:tcPr>
            <w:tcW w:w="5484" w:type="dxa"/>
          </w:tcPr>
          <w:p w14:paraId="7F119D22" w14:textId="77777777" w:rsidR="003803F7" w:rsidRDefault="00F04078">
            <w:pPr>
              <w:pStyle w:val="TableParagraph"/>
              <w:numPr>
                <w:ilvl w:val="0"/>
                <w:numId w:val="262"/>
              </w:numPr>
              <w:tabs>
                <w:tab w:val="left" w:pos="472"/>
              </w:tabs>
              <w:spacing w:before="3"/>
              <w:rPr>
                <w:sz w:val="24"/>
              </w:rPr>
            </w:pPr>
            <w:r>
              <w:rPr>
                <w:sz w:val="24"/>
              </w:rPr>
              <w:t>Comprehend</w:t>
            </w:r>
            <w:r>
              <w:rPr>
                <w:spacing w:val="-14"/>
                <w:sz w:val="24"/>
              </w:rPr>
              <w:t xml:space="preserve"> </w:t>
            </w:r>
            <w:r>
              <w:rPr>
                <w:sz w:val="24"/>
              </w:rPr>
              <w:t>different</w:t>
            </w:r>
            <w:r>
              <w:rPr>
                <w:spacing w:val="-13"/>
                <w:sz w:val="24"/>
              </w:rPr>
              <w:t xml:space="preserve"> </w:t>
            </w:r>
            <w:r>
              <w:rPr>
                <w:sz w:val="24"/>
              </w:rPr>
              <w:t>diet</w:t>
            </w:r>
            <w:r>
              <w:rPr>
                <w:spacing w:val="-12"/>
                <w:sz w:val="24"/>
              </w:rPr>
              <w:t xml:space="preserve"> </w:t>
            </w:r>
            <w:r>
              <w:rPr>
                <w:spacing w:val="-2"/>
                <w:sz w:val="24"/>
              </w:rPr>
              <w:t>charts</w:t>
            </w:r>
          </w:p>
          <w:p w14:paraId="61C62992" w14:textId="77777777" w:rsidR="003803F7" w:rsidRDefault="00F04078">
            <w:pPr>
              <w:pStyle w:val="TableParagraph"/>
              <w:numPr>
                <w:ilvl w:val="0"/>
                <w:numId w:val="262"/>
              </w:numPr>
              <w:tabs>
                <w:tab w:val="left" w:pos="472"/>
              </w:tabs>
              <w:spacing w:before="11"/>
              <w:rPr>
                <w:sz w:val="24"/>
              </w:rPr>
            </w:pPr>
            <w:r>
              <w:rPr>
                <w:spacing w:val="-2"/>
                <w:sz w:val="24"/>
              </w:rPr>
              <w:t>Calculate</w:t>
            </w:r>
            <w:r>
              <w:rPr>
                <w:sz w:val="24"/>
              </w:rPr>
              <w:t xml:space="preserve"> </w:t>
            </w:r>
            <w:r>
              <w:rPr>
                <w:spacing w:val="-5"/>
                <w:sz w:val="24"/>
              </w:rPr>
              <w:t>BMI</w:t>
            </w:r>
          </w:p>
          <w:p w14:paraId="0A35A86C" w14:textId="77777777" w:rsidR="003803F7" w:rsidRDefault="00F04078">
            <w:pPr>
              <w:pStyle w:val="TableParagraph"/>
              <w:numPr>
                <w:ilvl w:val="0"/>
                <w:numId w:val="262"/>
              </w:numPr>
              <w:tabs>
                <w:tab w:val="left" w:pos="472"/>
                <w:tab w:val="left" w:pos="2382"/>
                <w:tab w:val="left" w:pos="2808"/>
                <w:tab w:val="left" w:pos="3746"/>
                <w:tab w:val="left" w:pos="4345"/>
              </w:tabs>
              <w:spacing w:before="8"/>
              <w:ind w:right="908"/>
              <w:rPr>
                <w:sz w:val="24"/>
              </w:rPr>
            </w:pPr>
            <w:r>
              <w:rPr>
                <w:sz w:val="24"/>
              </w:rPr>
              <w:t>Explain</w:t>
            </w:r>
            <w:r>
              <w:rPr>
                <w:spacing w:val="80"/>
                <w:sz w:val="24"/>
              </w:rPr>
              <w:t xml:space="preserve"> </w:t>
            </w:r>
            <w:r>
              <w:rPr>
                <w:sz w:val="24"/>
              </w:rPr>
              <w:t>hazards</w:t>
            </w:r>
            <w:r>
              <w:rPr>
                <w:sz w:val="24"/>
              </w:rPr>
              <w:tab/>
            </w:r>
            <w:r>
              <w:rPr>
                <w:spacing w:val="-6"/>
                <w:sz w:val="24"/>
              </w:rPr>
              <w:t>of</w:t>
            </w:r>
            <w:r>
              <w:rPr>
                <w:sz w:val="24"/>
              </w:rPr>
              <w:tab/>
            </w:r>
            <w:r>
              <w:rPr>
                <w:spacing w:val="-2"/>
                <w:sz w:val="24"/>
              </w:rPr>
              <w:t>obesity</w:t>
            </w:r>
            <w:r>
              <w:rPr>
                <w:sz w:val="24"/>
              </w:rPr>
              <w:tab/>
            </w:r>
            <w:r>
              <w:rPr>
                <w:spacing w:val="-4"/>
                <w:sz w:val="24"/>
              </w:rPr>
              <w:t>and</w:t>
            </w:r>
            <w:r>
              <w:rPr>
                <w:sz w:val="24"/>
              </w:rPr>
              <w:tab/>
            </w:r>
            <w:r>
              <w:rPr>
                <w:spacing w:val="-6"/>
                <w:sz w:val="24"/>
              </w:rPr>
              <w:t xml:space="preserve">its </w:t>
            </w:r>
            <w:r>
              <w:rPr>
                <w:spacing w:val="-2"/>
                <w:sz w:val="24"/>
              </w:rPr>
              <w:t>prevention</w:t>
            </w:r>
          </w:p>
        </w:tc>
        <w:tc>
          <w:tcPr>
            <w:tcW w:w="3031" w:type="dxa"/>
          </w:tcPr>
          <w:p w14:paraId="478AFDAB" w14:textId="77777777" w:rsidR="003803F7" w:rsidRDefault="00F04078">
            <w:pPr>
              <w:pStyle w:val="TableParagraph"/>
              <w:spacing w:before="11"/>
              <w:ind w:left="112"/>
              <w:rPr>
                <w:sz w:val="24"/>
              </w:rPr>
            </w:pPr>
            <w:r>
              <w:rPr>
                <w:spacing w:val="-4"/>
                <w:sz w:val="24"/>
              </w:rPr>
              <w:t>OSPE</w:t>
            </w:r>
          </w:p>
        </w:tc>
      </w:tr>
      <w:tr w:rsidR="003803F7" w14:paraId="17F8082C" w14:textId="77777777">
        <w:trPr>
          <w:trHeight w:val="2090"/>
        </w:trPr>
        <w:tc>
          <w:tcPr>
            <w:tcW w:w="2275" w:type="dxa"/>
          </w:tcPr>
          <w:p w14:paraId="388FDA1C" w14:textId="77777777" w:rsidR="003803F7" w:rsidRDefault="003803F7">
            <w:pPr>
              <w:pStyle w:val="TableParagraph"/>
              <w:spacing w:before="34"/>
              <w:rPr>
                <w:b/>
                <w:sz w:val="24"/>
              </w:rPr>
            </w:pPr>
          </w:p>
          <w:p w14:paraId="01AF4475" w14:textId="77777777" w:rsidR="003803F7" w:rsidRDefault="00F04078">
            <w:pPr>
              <w:pStyle w:val="TableParagraph"/>
              <w:spacing w:before="1"/>
              <w:ind w:left="112" w:right="708"/>
              <w:rPr>
                <w:sz w:val="24"/>
              </w:rPr>
            </w:pPr>
            <w:r>
              <w:rPr>
                <w:sz w:val="24"/>
              </w:rPr>
              <w:t>Estimation</w:t>
            </w:r>
            <w:r>
              <w:rPr>
                <w:spacing w:val="40"/>
                <w:sz w:val="24"/>
              </w:rPr>
              <w:t xml:space="preserve"> </w:t>
            </w:r>
            <w:r>
              <w:rPr>
                <w:sz w:val="24"/>
              </w:rPr>
              <w:t xml:space="preserve">&amp; </w:t>
            </w:r>
            <w:r>
              <w:rPr>
                <w:spacing w:val="-2"/>
                <w:sz w:val="24"/>
              </w:rPr>
              <w:t xml:space="preserve">clinical interpretation </w:t>
            </w:r>
            <w:r>
              <w:rPr>
                <w:sz w:val="24"/>
              </w:rPr>
              <w:t>of</w:t>
            </w:r>
            <w:r>
              <w:rPr>
                <w:spacing w:val="-15"/>
                <w:sz w:val="24"/>
              </w:rPr>
              <w:t xml:space="preserve"> </w:t>
            </w:r>
            <w:r>
              <w:rPr>
                <w:sz w:val="24"/>
              </w:rPr>
              <w:t>serum</w:t>
            </w:r>
            <w:r>
              <w:rPr>
                <w:spacing w:val="-15"/>
                <w:sz w:val="24"/>
              </w:rPr>
              <w:t xml:space="preserve"> </w:t>
            </w:r>
            <w:r>
              <w:rPr>
                <w:sz w:val="24"/>
              </w:rPr>
              <w:t>ALT, AST &amp; ALP</w:t>
            </w:r>
          </w:p>
        </w:tc>
        <w:tc>
          <w:tcPr>
            <w:tcW w:w="5484" w:type="dxa"/>
          </w:tcPr>
          <w:p w14:paraId="3BE1FFA4" w14:textId="77777777" w:rsidR="003803F7" w:rsidRDefault="00F04078">
            <w:pPr>
              <w:pStyle w:val="TableParagraph"/>
              <w:numPr>
                <w:ilvl w:val="0"/>
                <w:numId w:val="261"/>
              </w:numPr>
              <w:tabs>
                <w:tab w:val="left" w:pos="472"/>
              </w:tabs>
              <w:ind w:right="95"/>
              <w:jc w:val="both"/>
              <w:rPr>
                <w:sz w:val="24"/>
              </w:rPr>
            </w:pPr>
            <w:r>
              <w:rPr>
                <w:sz w:val="24"/>
              </w:rPr>
              <w:t xml:space="preserve">Explain the indications, pre-requisites, principle, results and clinical significance/diagnostic </w:t>
            </w:r>
            <w:r>
              <w:rPr>
                <w:spacing w:val="-2"/>
                <w:sz w:val="24"/>
              </w:rPr>
              <w:t>application</w:t>
            </w:r>
          </w:p>
          <w:p w14:paraId="681906D4" w14:textId="77777777" w:rsidR="003803F7" w:rsidRDefault="00F04078">
            <w:pPr>
              <w:pStyle w:val="TableParagraph"/>
              <w:numPr>
                <w:ilvl w:val="0"/>
                <w:numId w:val="261"/>
              </w:numPr>
              <w:tabs>
                <w:tab w:val="left" w:pos="471"/>
              </w:tabs>
              <w:spacing w:before="2"/>
              <w:ind w:left="471" w:hanging="359"/>
              <w:jc w:val="both"/>
              <w:rPr>
                <w:sz w:val="24"/>
              </w:rPr>
            </w:pPr>
            <w:r>
              <w:rPr>
                <w:sz w:val="24"/>
              </w:rPr>
              <w:t>Interpretation</w:t>
            </w:r>
            <w:r>
              <w:rPr>
                <w:spacing w:val="-14"/>
                <w:sz w:val="24"/>
              </w:rPr>
              <w:t xml:space="preserve"> </w:t>
            </w:r>
            <w:r>
              <w:rPr>
                <w:sz w:val="24"/>
              </w:rPr>
              <w:t>of</w:t>
            </w:r>
            <w:r>
              <w:rPr>
                <w:spacing w:val="-14"/>
                <w:sz w:val="24"/>
              </w:rPr>
              <w:t xml:space="preserve"> </w:t>
            </w:r>
            <w:r>
              <w:rPr>
                <w:sz w:val="24"/>
              </w:rPr>
              <w:t>laboratory</w:t>
            </w:r>
            <w:r>
              <w:rPr>
                <w:spacing w:val="-14"/>
                <w:sz w:val="24"/>
              </w:rPr>
              <w:t xml:space="preserve"> </w:t>
            </w:r>
            <w:r>
              <w:rPr>
                <w:spacing w:val="-2"/>
                <w:sz w:val="24"/>
              </w:rPr>
              <w:t>report</w:t>
            </w:r>
          </w:p>
          <w:p w14:paraId="2327D21A" w14:textId="77777777" w:rsidR="003803F7" w:rsidRDefault="00F04078">
            <w:pPr>
              <w:pStyle w:val="TableParagraph"/>
              <w:numPr>
                <w:ilvl w:val="0"/>
                <w:numId w:val="261"/>
              </w:numPr>
              <w:tabs>
                <w:tab w:val="left" w:pos="472"/>
                <w:tab w:val="left" w:pos="2268"/>
                <w:tab w:val="left" w:pos="3418"/>
              </w:tabs>
              <w:spacing w:before="11" w:line="254" w:lineRule="auto"/>
              <w:ind w:right="982"/>
              <w:jc w:val="both"/>
              <w:rPr>
                <w:sz w:val="24"/>
              </w:rPr>
            </w:pPr>
            <w:r>
              <w:rPr>
                <w:sz w:val="24"/>
              </w:rPr>
              <w:t xml:space="preserve">Demonstrate the test using specified </w:t>
            </w:r>
            <w:r>
              <w:rPr>
                <w:spacing w:val="-2"/>
                <w:sz w:val="24"/>
              </w:rPr>
              <w:t>procedure</w:t>
            </w:r>
            <w:r>
              <w:rPr>
                <w:sz w:val="24"/>
              </w:rPr>
              <w:tab/>
            </w:r>
            <w:r>
              <w:rPr>
                <w:spacing w:val="-4"/>
                <w:sz w:val="24"/>
              </w:rPr>
              <w:t>and</w:t>
            </w:r>
            <w:r>
              <w:rPr>
                <w:sz w:val="24"/>
              </w:rPr>
              <w:tab/>
            </w:r>
            <w:r>
              <w:rPr>
                <w:spacing w:val="-4"/>
                <w:sz w:val="24"/>
              </w:rPr>
              <w:t xml:space="preserve">appropriate </w:t>
            </w:r>
            <w:r>
              <w:rPr>
                <w:spacing w:val="-2"/>
                <w:sz w:val="24"/>
              </w:rPr>
              <w:t>glassware/equipment</w:t>
            </w:r>
          </w:p>
        </w:tc>
        <w:tc>
          <w:tcPr>
            <w:tcW w:w="3031" w:type="dxa"/>
          </w:tcPr>
          <w:p w14:paraId="49B3F62D" w14:textId="77777777" w:rsidR="003803F7" w:rsidRDefault="00F04078">
            <w:pPr>
              <w:pStyle w:val="TableParagraph"/>
              <w:tabs>
                <w:tab w:val="left" w:pos="1398"/>
              </w:tabs>
              <w:ind w:left="112" w:right="801"/>
              <w:rPr>
                <w:sz w:val="24"/>
              </w:rPr>
            </w:pPr>
            <w:r>
              <w:rPr>
                <w:spacing w:val="-2"/>
                <w:sz w:val="24"/>
              </w:rPr>
              <w:t>OSPE/</w:t>
            </w:r>
            <w:r>
              <w:rPr>
                <w:sz w:val="24"/>
              </w:rPr>
              <w:tab/>
            </w:r>
            <w:r>
              <w:rPr>
                <w:spacing w:val="-4"/>
                <w:sz w:val="24"/>
              </w:rPr>
              <w:t xml:space="preserve">Practical </w:t>
            </w:r>
            <w:r>
              <w:rPr>
                <w:spacing w:val="-2"/>
                <w:sz w:val="24"/>
              </w:rPr>
              <w:t>Performance</w:t>
            </w:r>
          </w:p>
        </w:tc>
      </w:tr>
    </w:tbl>
    <w:p w14:paraId="215E4213" w14:textId="278EF6C1" w:rsidR="003803F7" w:rsidRDefault="003803F7">
      <w:pPr>
        <w:pStyle w:val="BodyText"/>
        <w:spacing w:before="142"/>
        <w:rPr>
          <w:b/>
        </w:rPr>
      </w:pPr>
    </w:p>
    <w:p w14:paraId="38198E52" w14:textId="77777777" w:rsidR="003803F7" w:rsidRDefault="00F04078">
      <w:pPr>
        <w:ind w:left="1492"/>
        <w:rPr>
          <w:b/>
          <w:sz w:val="24"/>
        </w:rPr>
      </w:pPr>
      <w:r>
        <w:rPr>
          <w:b/>
          <w:sz w:val="24"/>
          <w:u w:val="single"/>
        </w:rPr>
        <w:t>Linkers</w:t>
      </w:r>
      <w:r>
        <w:rPr>
          <w:b/>
          <w:spacing w:val="-15"/>
          <w:sz w:val="24"/>
          <w:u w:val="single"/>
        </w:rPr>
        <w:t xml:space="preserve"> </w:t>
      </w:r>
      <w:r>
        <w:rPr>
          <w:b/>
          <w:sz w:val="24"/>
          <w:u w:val="single"/>
        </w:rPr>
        <w:t>of</w:t>
      </w:r>
      <w:r>
        <w:rPr>
          <w:b/>
          <w:spacing w:val="-10"/>
          <w:sz w:val="24"/>
          <w:u w:val="single"/>
        </w:rPr>
        <w:t xml:space="preserve"> </w:t>
      </w:r>
      <w:r>
        <w:rPr>
          <w:b/>
          <w:sz w:val="24"/>
          <w:u w:val="single"/>
        </w:rPr>
        <w:t>Integrated</w:t>
      </w:r>
      <w:r>
        <w:rPr>
          <w:b/>
          <w:spacing w:val="-10"/>
          <w:sz w:val="24"/>
          <w:u w:val="single"/>
        </w:rPr>
        <w:t xml:space="preserve"> </w:t>
      </w:r>
      <w:r>
        <w:rPr>
          <w:b/>
          <w:spacing w:val="-2"/>
          <w:sz w:val="24"/>
          <w:u w:val="single"/>
        </w:rPr>
        <w:t>sessions:</w:t>
      </w:r>
    </w:p>
    <w:p w14:paraId="4775BB34" w14:textId="77777777" w:rsidR="003803F7" w:rsidRDefault="00F04078">
      <w:pPr>
        <w:pStyle w:val="ListParagraph"/>
        <w:numPr>
          <w:ilvl w:val="0"/>
          <w:numId w:val="260"/>
        </w:numPr>
        <w:tabs>
          <w:tab w:val="left" w:pos="1492"/>
        </w:tabs>
        <w:spacing w:before="163"/>
        <w:ind w:hanging="566"/>
        <w:rPr>
          <w:sz w:val="24"/>
        </w:rPr>
      </w:pPr>
      <w:r>
        <w:rPr>
          <w:spacing w:val="-2"/>
          <w:sz w:val="24"/>
        </w:rPr>
        <w:t>Swelling</w:t>
      </w:r>
      <w:r>
        <w:rPr>
          <w:spacing w:val="1"/>
          <w:sz w:val="24"/>
        </w:rPr>
        <w:t xml:space="preserve"> </w:t>
      </w:r>
      <w:r>
        <w:rPr>
          <w:spacing w:val="-2"/>
          <w:sz w:val="24"/>
        </w:rPr>
        <w:t>in</w:t>
      </w:r>
      <w:r>
        <w:rPr>
          <w:spacing w:val="1"/>
          <w:sz w:val="24"/>
        </w:rPr>
        <w:t xml:space="preserve"> </w:t>
      </w:r>
      <w:r>
        <w:rPr>
          <w:spacing w:val="-2"/>
          <w:sz w:val="24"/>
        </w:rPr>
        <w:t>groin/inguinal</w:t>
      </w:r>
      <w:r>
        <w:rPr>
          <w:spacing w:val="-1"/>
          <w:sz w:val="24"/>
        </w:rPr>
        <w:t xml:space="preserve"> </w:t>
      </w:r>
      <w:r>
        <w:rPr>
          <w:spacing w:val="-2"/>
          <w:sz w:val="24"/>
        </w:rPr>
        <w:t>hernia</w:t>
      </w:r>
    </w:p>
    <w:p w14:paraId="0A9B8473" w14:textId="77777777" w:rsidR="003803F7" w:rsidRDefault="00F04078">
      <w:pPr>
        <w:pStyle w:val="ListParagraph"/>
        <w:numPr>
          <w:ilvl w:val="0"/>
          <w:numId w:val="260"/>
        </w:numPr>
        <w:tabs>
          <w:tab w:val="left" w:pos="1492"/>
        </w:tabs>
        <w:ind w:hanging="566"/>
        <w:rPr>
          <w:sz w:val="24"/>
        </w:rPr>
      </w:pPr>
      <w:r>
        <w:rPr>
          <w:spacing w:val="-2"/>
          <w:sz w:val="24"/>
        </w:rPr>
        <w:t>Dysphagia/</w:t>
      </w:r>
      <w:r>
        <w:rPr>
          <w:spacing w:val="-1"/>
          <w:sz w:val="24"/>
        </w:rPr>
        <w:t xml:space="preserve"> </w:t>
      </w:r>
      <w:r>
        <w:rPr>
          <w:spacing w:val="-2"/>
          <w:sz w:val="24"/>
        </w:rPr>
        <w:t>Achlasia</w:t>
      </w:r>
    </w:p>
    <w:p w14:paraId="0B34D8FE" w14:textId="77777777" w:rsidR="003803F7" w:rsidRDefault="00F04078">
      <w:pPr>
        <w:pStyle w:val="ListParagraph"/>
        <w:numPr>
          <w:ilvl w:val="0"/>
          <w:numId w:val="260"/>
        </w:numPr>
        <w:tabs>
          <w:tab w:val="left" w:pos="1492"/>
        </w:tabs>
        <w:ind w:hanging="566"/>
        <w:rPr>
          <w:sz w:val="24"/>
        </w:rPr>
      </w:pPr>
      <w:r>
        <w:rPr>
          <w:sz w:val="24"/>
        </w:rPr>
        <w:t>Nausea</w:t>
      </w:r>
      <w:r>
        <w:rPr>
          <w:spacing w:val="-15"/>
          <w:sz w:val="24"/>
        </w:rPr>
        <w:t xml:space="preserve"> </w:t>
      </w:r>
      <w:r>
        <w:rPr>
          <w:sz w:val="24"/>
        </w:rPr>
        <w:t>&amp;</w:t>
      </w:r>
      <w:r>
        <w:rPr>
          <w:spacing w:val="-8"/>
          <w:sz w:val="24"/>
        </w:rPr>
        <w:t xml:space="preserve"> </w:t>
      </w:r>
      <w:r>
        <w:rPr>
          <w:sz w:val="24"/>
        </w:rPr>
        <w:t>Vomiting</w:t>
      </w:r>
      <w:r>
        <w:rPr>
          <w:spacing w:val="-11"/>
          <w:sz w:val="24"/>
        </w:rPr>
        <w:t xml:space="preserve"> </w:t>
      </w:r>
      <w:r>
        <w:rPr>
          <w:sz w:val="24"/>
        </w:rPr>
        <w:t>/</w:t>
      </w:r>
      <w:r>
        <w:rPr>
          <w:spacing w:val="-8"/>
          <w:sz w:val="24"/>
        </w:rPr>
        <w:t xml:space="preserve"> </w:t>
      </w:r>
      <w:r>
        <w:rPr>
          <w:sz w:val="24"/>
        </w:rPr>
        <w:t>Pain</w:t>
      </w:r>
      <w:r>
        <w:rPr>
          <w:spacing w:val="-8"/>
          <w:sz w:val="24"/>
        </w:rPr>
        <w:t xml:space="preserve"> </w:t>
      </w:r>
      <w:r>
        <w:rPr>
          <w:sz w:val="24"/>
        </w:rPr>
        <w:t>epigastrium/</w:t>
      </w:r>
      <w:r>
        <w:rPr>
          <w:spacing w:val="-9"/>
          <w:sz w:val="24"/>
        </w:rPr>
        <w:t xml:space="preserve"> </w:t>
      </w:r>
      <w:r>
        <w:rPr>
          <w:sz w:val="24"/>
        </w:rPr>
        <w:t>Peptic</w:t>
      </w:r>
      <w:r>
        <w:rPr>
          <w:spacing w:val="-10"/>
          <w:sz w:val="24"/>
        </w:rPr>
        <w:t xml:space="preserve"> </w:t>
      </w:r>
      <w:r>
        <w:rPr>
          <w:spacing w:val="-4"/>
          <w:sz w:val="24"/>
        </w:rPr>
        <w:t>Ulcer</w:t>
      </w:r>
    </w:p>
    <w:p w14:paraId="05753802" w14:textId="77777777" w:rsidR="003803F7" w:rsidRDefault="00F04078">
      <w:pPr>
        <w:pStyle w:val="ListParagraph"/>
        <w:numPr>
          <w:ilvl w:val="0"/>
          <w:numId w:val="260"/>
        </w:numPr>
        <w:tabs>
          <w:tab w:val="left" w:pos="1492"/>
        </w:tabs>
        <w:ind w:hanging="566"/>
        <w:rPr>
          <w:sz w:val="24"/>
        </w:rPr>
      </w:pPr>
      <w:r>
        <w:rPr>
          <w:spacing w:val="-2"/>
          <w:sz w:val="24"/>
        </w:rPr>
        <w:t>Diarrhea/</w:t>
      </w:r>
      <w:r>
        <w:rPr>
          <w:spacing w:val="4"/>
          <w:sz w:val="24"/>
        </w:rPr>
        <w:t xml:space="preserve"> </w:t>
      </w:r>
      <w:r>
        <w:rPr>
          <w:spacing w:val="-2"/>
          <w:sz w:val="24"/>
        </w:rPr>
        <w:t>Constipation/</w:t>
      </w:r>
      <w:r>
        <w:rPr>
          <w:spacing w:val="2"/>
          <w:sz w:val="24"/>
        </w:rPr>
        <w:t xml:space="preserve"> </w:t>
      </w:r>
      <w:r>
        <w:rPr>
          <w:spacing w:val="-2"/>
          <w:sz w:val="24"/>
        </w:rPr>
        <w:t>Abdominal</w:t>
      </w:r>
      <w:r>
        <w:rPr>
          <w:spacing w:val="5"/>
          <w:sz w:val="24"/>
        </w:rPr>
        <w:t xml:space="preserve"> </w:t>
      </w:r>
      <w:r>
        <w:rPr>
          <w:spacing w:val="-2"/>
          <w:sz w:val="24"/>
        </w:rPr>
        <w:t>distention</w:t>
      </w:r>
    </w:p>
    <w:p w14:paraId="7CF24CE2" w14:textId="77777777" w:rsidR="003803F7" w:rsidRDefault="00F04078">
      <w:pPr>
        <w:pStyle w:val="ListParagraph"/>
        <w:numPr>
          <w:ilvl w:val="0"/>
          <w:numId w:val="260"/>
        </w:numPr>
        <w:tabs>
          <w:tab w:val="left" w:pos="1492"/>
        </w:tabs>
        <w:spacing w:before="12"/>
        <w:ind w:hanging="566"/>
        <w:rPr>
          <w:sz w:val="24"/>
        </w:rPr>
      </w:pPr>
      <w:r>
        <w:rPr>
          <w:spacing w:val="-2"/>
          <w:sz w:val="24"/>
        </w:rPr>
        <w:t>Jaundice/</w:t>
      </w:r>
      <w:r>
        <w:rPr>
          <w:spacing w:val="1"/>
          <w:sz w:val="24"/>
        </w:rPr>
        <w:t xml:space="preserve"> </w:t>
      </w:r>
      <w:r>
        <w:rPr>
          <w:spacing w:val="-2"/>
          <w:sz w:val="24"/>
        </w:rPr>
        <w:t>Cirrhosis</w:t>
      </w:r>
    </w:p>
    <w:p w14:paraId="767C8816" w14:textId="77777777" w:rsidR="003803F7" w:rsidRDefault="00F04078">
      <w:pPr>
        <w:pStyle w:val="ListParagraph"/>
        <w:numPr>
          <w:ilvl w:val="0"/>
          <w:numId w:val="260"/>
        </w:numPr>
        <w:tabs>
          <w:tab w:val="left" w:pos="1492"/>
        </w:tabs>
        <w:spacing w:before="15"/>
        <w:ind w:hanging="566"/>
        <w:rPr>
          <w:sz w:val="24"/>
        </w:rPr>
      </w:pPr>
      <w:r>
        <w:rPr>
          <w:spacing w:val="-2"/>
          <w:sz w:val="24"/>
        </w:rPr>
        <w:t>Malnutrition</w:t>
      </w:r>
    </w:p>
    <w:p w14:paraId="227DBC4A" w14:textId="77777777" w:rsidR="003803F7" w:rsidRDefault="003803F7">
      <w:pPr>
        <w:pStyle w:val="ListParagraph"/>
        <w:rPr>
          <w:sz w:val="24"/>
        </w:rPr>
        <w:sectPr w:rsidR="003803F7">
          <w:type w:val="continuous"/>
          <w:pgSz w:w="12240" w:h="15840"/>
          <w:pgMar w:top="700" w:right="360" w:bottom="760" w:left="360" w:header="0" w:footer="514" w:gutter="0"/>
          <w:cols w:space="720"/>
        </w:sectPr>
      </w:pPr>
    </w:p>
    <w:p w14:paraId="4CAD25F1" w14:textId="329D23E1" w:rsidR="003803F7" w:rsidRDefault="003803F7">
      <w:pPr>
        <w:pStyle w:val="BodyText"/>
        <w:spacing w:before="66"/>
        <w:rPr>
          <w:sz w:val="20"/>
        </w:rPr>
      </w:pPr>
    </w:p>
    <w:tbl>
      <w:tblPr>
        <w:tblStyle w:val="ListTable5Dark-Accent2"/>
        <w:tblW w:w="0" w:type="auto"/>
        <w:jc w:val="center"/>
        <w:tblLayout w:type="fixed"/>
        <w:tblLook w:val="01E0" w:firstRow="1" w:lastRow="1" w:firstColumn="1" w:lastColumn="1" w:noHBand="0" w:noVBand="0"/>
      </w:tblPr>
      <w:tblGrid>
        <w:gridCol w:w="10790"/>
      </w:tblGrid>
      <w:tr w:rsidR="003803F7" w:rsidRPr="00DE6127" w14:paraId="6717105D" w14:textId="77777777" w:rsidTr="00834234">
        <w:trPr>
          <w:cnfStyle w:val="100000000000" w:firstRow="1" w:lastRow="0" w:firstColumn="0" w:lastColumn="0" w:oddVBand="0" w:evenVBand="0" w:oddHBand="0" w:evenHBand="0" w:firstRowFirstColumn="0" w:firstRowLastColumn="0" w:lastRowFirstColumn="0" w:lastRowLastColumn="0"/>
          <w:trHeight w:val="448"/>
          <w:jc w:val="center"/>
        </w:trPr>
        <w:tc>
          <w:tcPr>
            <w:cnfStyle w:val="001000000100" w:firstRow="0" w:lastRow="0" w:firstColumn="1" w:lastColumn="0" w:oddVBand="0" w:evenVBand="0" w:oddHBand="0" w:evenHBand="0" w:firstRowFirstColumn="1" w:firstRowLastColumn="0" w:lastRowFirstColumn="0" w:lastRowLastColumn="0"/>
            <w:tcW w:w="10790" w:type="dxa"/>
          </w:tcPr>
          <w:p w14:paraId="29957E32" w14:textId="77777777" w:rsidR="003803F7" w:rsidRPr="00DE6127" w:rsidRDefault="00F04078">
            <w:pPr>
              <w:pStyle w:val="TableParagraph"/>
              <w:spacing w:before="5"/>
              <w:ind w:left="562" w:right="546"/>
              <w:jc w:val="center"/>
              <w:rPr>
                <w:b w:val="0"/>
                <w:sz w:val="24"/>
                <w:szCs w:val="24"/>
              </w:rPr>
            </w:pPr>
            <w:r w:rsidRPr="00DE6127">
              <w:rPr>
                <w:sz w:val="24"/>
                <w:szCs w:val="24"/>
              </w:rPr>
              <w:t>MBBS</w:t>
            </w:r>
            <w:r w:rsidRPr="00DE6127">
              <w:rPr>
                <w:spacing w:val="-9"/>
                <w:sz w:val="24"/>
                <w:szCs w:val="24"/>
              </w:rPr>
              <w:t xml:space="preserve"> </w:t>
            </w:r>
            <w:r w:rsidRPr="00DE6127">
              <w:rPr>
                <w:sz w:val="24"/>
                <w:szCs w:val="24"/>
              </w:rPr>
              <w:t>YEAR</w:t>
            </w:r>
            <w:r w:rsidRPr="00DE6127">
              <w:rPr>
                <w:spacing w:val="-7"/>
                <w:sz w:val="24"/>
                <w:szCs w:val="24"/>
              </w:rPr>
              <w:t xml:space="preserve"> </w:t>
            </w:r>
            <w:r w:rsidRPr="00DE6127">
              <w:rPr>
                <w:spacing w:val="-5"/>
                <w:sz w:val="24"/>
                <w:szCs w:val="24"/>
              </w:rPr>
              <w:t>II</w:t>
            </w:r>
          </w:p>
        </w:tc>
      </w:tr>
      <w:tr w:rsidR="003803F7" w:rsidRPr="00DE6127" w14:paraId="59D1908F" w14:textId="77777777" w:rsidTr="00834234">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10790" w:type="dxa"/>
          </w:tcPr>
          <w:p w14:paraId="7ADBB592" w14:textId="77777777" w:rsidR="003803F7" w:rsidRPr="00DE6127" w:rsidRDefault="00F04078">
            <w:pPr>
              <w:pStyle w:val="TableParagraph"/>
              <w:spacing w:before="10"/>
              <w:ind w:left="569" w:right="546"/>
              <w:jc w:val="center"/>
              <w:rPr>
                <w:b w:val="0"/>
                <w:sz w:val="24"/>
                <w:szCs w:val="24"/>
              </w:rPr>
            </w:pPr>
            <w:r w:rsidRPr="00DE6127">
              <w:rPr>
                <w:sz w:val="24"/>
                <w:szCs w:val="24"/>
              </w:rPr>
              <w:t>BLOCK</w:t>
            </w:r>
            <w:r w:rsidRPr="00DE6127">
              <w:rPr>
                <w:spacing w:val="-7"/>
                <w:sz w:val="24"/>
                <w:szCs w:val="24"/>
              </w:rPr>
              <w:t xml:space="preserve"> </w:t>
            </w:r>
            <w:r w:rsidRPr="00DE6127">
              <w:rPr>
                <w:spacing w:val="-5"/>
                <w:sz w:val="24"/>
                <w:szCs w:val="24"/>
              </w:rPr>
              <w:t>IV</w:t>
            </w:r>
          </w:p>
        </w:tc>
      </w:tr>
      <w:tr w:rsidR="003803F7" w:rsidRPr="00DE6127" w14:paraId="398FF73A" w14:textId="77777777" w:rsidTr="00834234">
        <w:trPr>
          <w:trHeight w:val="369"/>
          <w:jc w:val="center"/>
        </w:trPr>
        <w:tc>
          <w:tcPr>
            <w:cnfStyle w:val="001000000000" w:firstRow="0" w:lastRow="0" w:firstColumn="1" w:lastColumn="0" w:oddVBand="0" w:evenVBand="0" w:oddHBand="0" w:evenHBand="0" w:firstRowFirstColumn="0" w:firstRowLastColumn="0" w:lastRowFirstColumn="0" w:lastRowLastColumn="0"/>
            <w:tcW w:w="10790" w:type="dxa"/>
          </w:tcPr>
          <w:p w14:paraId="57A394CA" w14:textId="77777777" w:rsidR="003803F7" w:rsidRPr="00DE6127" w:rsidRDefault="00F04078">
            <w:pPr>
              <w:pStyle w:val="TableParagraph"/>
              <w:spacing w:before="8"/>
              <w:ind w:left="567" w:right="546"/>
              <w:jc w:val="center"/>
              <w:rPr>
                <w:b w:val="0"/>
                <w:sz w:val="24"/>
                <w:szCs w:val="24"/>
              </w:rPr>
            </w:pPr>
            <w:r w:rsidRPr="00DE6127">
              <w:rPr>
                <w:sz w:val="24"/>
                <w:szCs w:val="24"/>
              </w:rPr>
              <w:t>MODULE</w:t>
            </w:r>
            <w:r w:rsidRPr="00DE6127">
              <w:rPr>
                <w:spacing w:val="-6"/>
                <w:sz w:val="24"/>
                <w:szCs w:val="24"/>
              </w:rPr>
              <w:t xml:space="preserve"> </w:t>
            </w:r>
            <w:r w:rsidRPr="00DE6127">
              <w:rPr>
                <w:spacing w:val="-5"/>
                <w:sz w:val="24"/>
                <w:szCs w:val="24"/>
              </w:rPr>
              <w:t>IX</w:t>
            </w:r>
          </w:p>
        </w:tc>
      </w:tr>
      <w:tr w:rsidR="003803F7" w:rsidRPr="00DE6127" w14:paraId="4413D9DA" w14:textId="77777777" w:rsidTr="00834234">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0790" w:type="dxa"/>
          </w:tcPr>
          <w:p w14:paraId="6A867A6F" w14:textId="1DD0091B" w:rsidR="003803F7" w:rsidRPr="00DE6127" w:rsidRDefault="00824FC3" w:rsidP="00824FC3">
            <w:pPr>
              <w:pStyle w:val="TableParagraph"/>
              <w:spacing w:before="1"/>
              <w:ind w:right="546"/>
              <w:jc w:val="center"/>
              <w:rPr>
                <w:b w:val="0"/>
                <w:sz w:val="24"/>
                <w:szCs w:val="24"/>
              </w:rPr>
            </w:pPr>
            <w:r w:rsidRPr="00DE6127">
              <w:rPr>
                <w:spacing w:val="-2"/>
                <w:sz w:val="24"/>
                <w:szCs w:val="24"/>
              </w:rPr>
              <w:t>GENITOURINARY</w:t>
            </w:r>
            <w:r w:rsidRPr="00DE6127">
              <w:rPr>
                <w:spacing w:val="8"/>
                <w:sz w:val="24"/>
                <w:szCs w:val="24"/>
              </w:rPr>
              <w:t xml:space="preserve"> </w:t>
            </w:r>
            <w:r w:rsidRPr="00DE6127">
              <w:rPr>
                <w:spacing w:val="-2"/>
                <w:sz w:val="24"/>
                <w:szCs w:val="24"/>
              </w:rPr>
              <w:t>SYSTEM</w:t>
            </w:r>
            <w:r w:rsidRPr="00DE6127">
              <w:rPr>
                <w:sz w:val="24"/>
                <w:szCs w:val="24"/>
              </w:rPr>
              <w:t xml:space="preserve"> </w:t>
            </w:r>
            <w:r w:rsidRPr="00DE6127">
              <w:rPr>
                <w:spacing w:val="-2"/>
                <w:sz w:val="24"/>
                <w:szCs w:val="24"/>
              </w:rPr>
              <w:t>MODULE</w:t>
            </w:r>
          </w:p>
        </w:tc>
      </w:tr>
      <w:tr w:rsidR="003803F7" w:rsidRPr="00DE6127" w14:paraId="3ED4F4CB" w14:textId="77777777" w:rsidTr="00834234">
        <w:trPr>
          <w:cnfStyle w:val="010000000000" w:firstRow="0" w:lastRow="1" w:firstColumn="0" w:lastColumn="0" w:oddVBand="0" w:evenVBand="0" w:oddHBand="0" w:evenHBand="0" w:firstRowFirstColumn="0" w:firstRowLastColumn="0" w:lastRowFirstColumn="0" w:lastRowLastColumn="0"/>
          <w:trHeight w:val="450"/>
          <w:jc w:val="center"/>
        </w:trPr>
        <w:tc>
          <w:tcPr>
            <w:cnfStyle w:val="001000000001" w:firstRow="0" w:lastRow="0" w:firstColumn="1" w:lastColumn="0" w:oddVBand="0" w:evenVBand="0" w:oddHBand="0" w:evenHBand="0" w:firstRowFirstColumn="0" w:firstRowLastColumn="0" w:lastRowFirstColumn="1" w:lastRowLastColumn="0"/>
            <w:tcW w:w="10790" w:type="dxa"/>
          </w:tcPr>
          <w:p w14:paraId="48995EC1" w14:textId="78659E2C" w:rsidR="003803F7" w:rsidRPr="00DE6127" w:rsidRDefault="00824FC3">
            <w:pPr>
              <w:pStyle w:val="TableParagraph"/>
              <w:spacing w:before="5"/>
              <w:ind w:left="561" w:right="546"/>
              <w:jc w:val="center"/>
              <w:rPr>
                <w:b w:val="0"/>
                <w:sz w:val="24"/>
                <w:szCs w:val="24"/>
              </w:rPr>
            </w:pPr>
            <w:r w:rsidRPr="00DE6127">
              <w:rPr>
                <w:sz w:val="24"/>
                <w:szCs w:val="24"/>
              </w:rPr>
              <w:t>DURATION</w:t>
            </w:r>
            <w:r w:rsidRPr="00DE6127">
              <w:rPr>
                <w:spacing w:val="-10"/>
                <w:sz w:val="24"/>
                <w:szCs w:val="24"/>
              </w:rPr>
              <w:t>:</w:t>
            </w:r>
            <w:r w:rsidRPr="00DE6127">
              <w:rPr>
                <w:spacing w:val="-1"/>
                <w:sz w:val="24"/>
                <w:szCs w:val="24"/>
              </w:rPr>
              <w:t xml:space="preserve"> </w:t>
            </w:r>
            <w:r w:rsidRPr="00DE6127">
              <w:rPr>
                <w:sz w:val="24"/>
                <w:szCs w:val="24"/>
              </w:rPr>
              <w:t>07</w:t>
            </w:r>
            <w:r w:rsidRPr="00DE6127">
              <w:rPr>
                <w:spacing w:val="-4"/>
                <w:sz w:val="24"/>
                <w:szCs w:val="24"/>
              </w:rPr>
              <w:t xml:space="preserve"> WEEKS</w:t>
            </w:r>
          </w:p>
        </w:tc>
      </w:tr>
    </w:tbl>
    <w:p w14:paraId="5343CDDA" w14:textId="77777777" w:rsidR="004C0120" w:rsidRDefault="004C0120">
      <w:pPr>
        <w:spacing w:before="277"/>
        <w:ind w:left="817" w:right="817"/>
        <w:jc w:val="center"/>
        <w:rPr>
          <w:b/>
          <w:sz w:val="28"/>
        </w:rPr>
      </w:pPr>
    </w:p>
    <w:p w14:paraId="45320F41" w14:textId="77777777" w:rsidR="004C0120" w:rsidRDefault="004C0120">
      <w:pPr>
        <w:spacing w:before="277"/>
        <w:ind w:left="817" w:right="817"/>
        <w:jc w:val="center"/>
        <w:rPr>
          <w:b/>
          <w:sz w:val="28"/>
        </w:rPr>
      </w:pPr>
    </w:p>
    <w:p w14:paraId="47E14D05" w14:textId="77777777" w:rsidR="004C0120" w:rsidRDefault="004C0120">
      <w:pPr>
        <w:spacing w:before="277"/>
        <w:ind w:left="817" w:right="817"/>
        <w:jc w:val="center"/>
        <w:rPr>
          <w:b/>
          <w:sz w:val="28"/>
        </w:rPr>
      </w:pPr>
    </w:p>
    <w:p w14:paraId="2AB95DA8" w14:textId="77777777" w:rsidR="004C0120" w:rsidRDefault="004C0120">
      <w:pPr>
        <w:spacing w:before="277"/>
        <w:ind w:left="817" w:right="817"/>
        <w:jc w:val="center"/>
        <w:rPr>
          <w:b/>
          <w:sz w:val="28"/>
        </w:rPr>
      </w:pPr>
    </w:p>
    <w:p w14:paraId="1CCAFDE0" w14:textId="5D2CC57D" w:rsidR="004C0120" w:rsidRDefault="004C0120">
      <w:pPr>
        <w:spacing w:before="277"/>
        <w:ind w:left="817" w:right="817"/>
        <w:jc w:val="center"/>
        <w:rPr>
          <w:b/>
          <w:sz w:val="28"/>
        </w:rPr>
      </w:pPr>
      <w:r>
        <w:rPr>
          <w:b/>
          <w:noProof/>
          <w:sz w:val="28"/>
        </w:rPr>
        <w:drawing>
          <wp:inline distT="0" distB="0" distL="0" distR="0" wp14:anchorId="19A138FC" wp14:editId="3AF645D8">
            <wp:extent cx="6275554" cy="4397829"/>
            <wp:effectExtent l="0" t="0" r="0" b="0"/>
            <wp:docPr id="544217718" name="Picture 22" descr="A diagram of a human urinary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17718" name="Picture 22" descr="A diagram of a human urinary system&#10;&#10;AI-generated content may be incorrect."/>
                    <pic:cNvPicPr/>
                  </pic:nvPicPr>
                  <pic:blipFill>
                    <a:blip r:embed="rId76">
                      <a:extLst>
                        <a:ext uri="{28A0092B-C50C-407E-A947-70E740481C1C}">
                          <a14:useLocalDpi xmlns:a14="http://schemas.microsoft.com/office/drawing/2010/main" val="0"/>
                        </a:ext>
                      </a:extLst>
                    </a:blip>
                    <a:stretch>
                      <a:fillRect/>
                    </a:stretch>
                  </pic:blipFill>
                  <pic:spPr>
                    <a:xfrm>
                      <a:off x="0" y="0"/>
                      <a:ext cx="6304426" cy="4418062"/>
                    </a:xfrm>
                    <a:prstGeom prst="rect">
                      <a:avLst/>
                    </a:prstGeom>
                  </pic:spPr>
                </pic:pic>
              </a:graphicData>
            </a:graphic>
          </wp:inline>
        </w:drawing>
      </w:r>
    </w:p>
    <w:p w14:paraId="7C5D2572" w14:textId="77777777" w:rsidR="004C0120" w:rsidRDefault="004C0120">
      <w:pPr>
        <w:spacing w:before="277"/>
        <w:ind w:left="817" w:right="817"/>
        <w:jc w:val="center"/>
        <w:rPr>
          <w:b/>
          <w:sz w:val="28"/>
        </w:rPr>
      </w:pPr>
    </w:p>
    <w:p w14:paraId="700AD3EC" w14:textId="77777777" w:rsidR="004C0120" w:rsidRDefault="004C0120">
      <w:pPr>
        <w:spacing w:before="277"/>
        <w:ind w:left="817" w:right="817"/>
        <w:jc w:val="center"/>
        <w:rPr>
          <w:b/>
          <w:sz w:val="28"/>
        </w:rPr>
      </w:pPr>
    </w:p>
    <w:p w14:paraId="13369FA6" w14:textId="77777777" w:rsidR="004C0120" w:rsidRDefault="004C0120">
      <w:pPr>
        <w:spacing w:before="277"/>
        <w:ind w:left="817" w:right="817"/>
        <w:jc w:val="center"/>
        <w:rPr>
          <w:b/>
          <w:sz w:val="28"/>
        </w:rPr>
      </w:pPr>
    </w:p>
    <w:p w14:paraId="0ABFF20E" w14:textId="50D66F09" w:rsidR="003803F7" w:rsidRDefault="00F04078">
      <w:pPr>
        <w:spacing w:before="277"/>
        <w:ind w:left="817" w:right="817"/>
        <w:jc w:val="center"/>
        <w:rPr>
          <w:b/>
          <w:sz w:val="28"/>
        </w:rPr>
      </w:pPr>
      <w:r>
        <w:rPr>
          <w:b/>
          <w:sz w:val="28"/>
        </w:rPr>
        <w:lastRenderedPageBreak/>
        <w:t>Integration</w:t>
      </w:r>
      <w:r>
        <w:rPr>
          <w:b/>
          <w:spacing w:val="-14"/>
          <w:sz w:val="28"/>
        </w:rPr>
        <w:t xml:space="preserve"> </w:t>
      </w:r>
      <w:r>
        <w:rPr>
          <w:b/>
          <w:sz w:val="28"/>
        </w:rPr>
        <w:t>of</w:t>
      </w:r>
      <w:r>
        <w:rPr>
          <w:b/>
          <w:spacing w:val="-13"/>
          <w:sz w:val="28"/>
        </w:rPr>
        <w:t xml:space="preserve"> </w:t>
      </w:r>
      <w:r>
        <w:rPr>
          <w:b/>
          <w:sz w:val="28"/>
        </w:rPr>
        <w:t>Disciplines</w:t>
      </w:r>
      <w:r>
        <w:rPr>
          <w:b/>
          <w:spacing w:val="-15"/>
          <w:sz w:val="28"/>
        </w:rPr>
        <w:t xml:space="preserve"> </w:t>
      </w:r>
      <w:r>
        <w:rPr>
          <w:b/>
          <w:sz w:val="28"/>
        </w:rPr>
        <w:t>in</w:t>
      </w:r>
      <w:r>
        <w:rPr>
          <w:b/>
          <w:spacing w:val="-7"/>
          <w:sz w:val="28"/>
        </w:rPr>
        <w:t xml:space="preserve"> </w:t>
      </w:r>
      <w:r>
        <w:rPr>
          <w:b/>
          <w:sz w:val="28"/>
        </w:rPr>
        <w:t>this</w:t>
      </w:r>
      <w:r>
        <w:rPr>
          <w:b/>
          <w:spacing w:val="-7"/>
          <w:sz w:val="28"/>
        </w:rPr>
        <w:t xml:space="preserve"> </w:t>
      </w:r>
      <w:r>
        <w:rPr>
          <w:b/>
          <w:spacing w:val="-2"/>
          <w:sz w:val="28"/>
        </w:rPr>
        <w:t>Module</w:t>
      </w:r>
    </w:p>
    <w:p w14:paraId="00B5C28E" w14:textId="3DF8B53D" w:rsidR="003803F7" w:rsidRDefault="00F35E35">
      <w:pPr>
        <w:pStyle w:val="BodyText"/>
        <w:rPr>
          <w:b/>
          <w:sz w:val="28"/>
        </w:rPr>
      </w:pPr>
      <w:r>
        <w:rPr>
          <w:b/>
          <w:noProof/>
        </w:rPr>
        <w:drawing>
          <wp:anchor distT="0" distB="0" distL="114300" distR="114300" simplePos="0" relativeHeight="487643648" behindDoc="0" locked="0" layoutInCell="1" allowOverlap="1" wp14:anchorId="58B51159" wp14:editId="0ACF90D3">
            <wp:simplePos x="0" y="0"/>
            <wp:positionH relativeFrom="column">
              <wp:posOffset>1637709</wp:posOffset>
            </wp:positionH>
            <wp:positionV relativeFrom="paragraph">
              <wp:posOffset>155784</wp:posOffset>
            </wp:positionV>
            <wp:extent cx="4008328" cy="3942779"/>
            <wp:effectExtent l="0" t="0" r="5080" b="0"/>
            <wp:wrapNone/>
            <wp:docPr id="2836945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80278" name="Picture 1751580278"/>
                    <pic:cNvPicPr/>
                  </pic:nvPicPr>
                  <pic:blipFill>
                    <a:blip r:embed="rId75">
                      <a:extLst>
                        <a:ext uri="{28A0092B-C50C-407E-A947-70E740481C1C}">
                          <a14:useLocalDpi xmlns:a14="http://schemas.microsoft.com/office/drawing/2010/main" val="0"/>
                        </a:ext>
                      </a:extLst>
                    </a:blip>
                    <a:stretch>
                      <a:fillRect/>
                    </a:stretch>
                  </pic:blipFill>
                  <pic:spPr>
                    <a:xfrm>
                      <a:off x="0" y="0"/>
                      <a:ext cx="4008328" cy="3942779"/>
                    </a:xfrm>
                    <a:prstGeom prst="rect">
                      <a:avLst/>
                    </a:prstGeom>
                  </pic:spPr>
                </pic:pic>
              </a:graphicData>
            </a:graphic>
            <wp14:sizeRelH relativeFrom="page">
              <wp14:pctWidth>0</wp14:pctWidth>
            </wp14:sizeRelH>
            <wp14:sizeRelV relativeFrom="page">
              <wp14:pctHeight>0</wp14:pctHeight>
            </wp14:sizeRelV>
          </wp:anchor>
        </w:drawing>
      </w:r>
    </w:p>
    <w:p w14:paraId="57F56F4B" w14:textId="5B081124" w:rsidR="003803F7" w:rsidRDefault="003803F7">
      <w:pPr>
        <w:pStyle w:val="BodyText"/>
        <w:rPr>
          <w:b/>
          <w:sz w:val="28"/>
        </w:rPr>
      </w:pPr>
    </w:p>
    <w:p w14:paraId="7DBB6271" w14:textId="6A79D535" w:rsidR="003803F7" w:rsidRDefault="003803F7">
      <w:pPr>
        <w:pStyle w:val="BodyText"/>
        <w:rPr>
          <w:b/>
          <w:sz w:val="28"/>
        </w:rPr>
      </w:pPr>
    </w:p>
    <w:p w14:paraId="18BC7852" w14:textId="1FF2BAE5" w:rsidR="003803F7" w:rsidRDefault="003803F7">
      <w:pPr>
        <w:pStyle w:val="BodyText"/>
        <w:rPr>
          <w:b/>
          <w:sz w:val="28"/>
        </w:rPr>
      </w:pPr>
    </w:p>
    <w:p w14:paraId="1160B197" w14:textId="211D18A9" w:rsidR="003803F7" w:rsidRDefault="003803F7">
      <w:pPr>
        <w:pStyle w:val="BodyText"/>
        <w:rPr>
          <w:b/>
          <w:sz w:val="28"/>
        </w:rPr>
      </w:pPr>
    </w:p>
    <w:p w14:paraId="4589B27D" w14:textId="20E30821" w:rsidR="003803F7" w:rsidRDefault="003803F7">
      <w:pPr>
        <w:pStyle w:val="BodyText"/>
        <w:rPr>
          <w:b/>
          <w:sz w:val="28"/>
        </w:rPr>
      </w:pPr>
    </w:p>
    <w:p w14:paraId="4E914DEF" w14:textId="4C11D762" w:rsidR="003803F7" w:rsidRDefault="003803F7">
      <w:pPr>
        <w:pStyle w:val="BodyText"/>
        <w:rPr>
          <w:b/>
          <w:sz w:val="28"/>
        </w:rPr>
      </w:pPr>
    </w:p>
    <w:p w14:paraId="3767B293" w14:textId="77777777" w:rsidR="003803F7" w:rsidRDefault="003803F7">
      <w:pPr>
        <w:pStyle w:val="BodyText"/>
        <w:rPr>
          <w:b/>
          <w:sz w:val="28"/>
        </w:rPr>
      </w:pPr>
    </w:p>
    <w:p w14:paraId="203A88B2" w14:textId="5A010164" w:rsidR="003803F7" w:rsidRDefault="003803F7">
      <w:pPr>
        <w:pStyle w:val="BodyText"/>
        <w:rPr>
          <w:b/>
          <w:sz w:val="28"/>
        </w:rPr>
      </w:pPr>
    </w:p>
    <w:p w14:paraId="009ADF99" w14:textId="2CC7EFDF" w:rsidR="003803F7" w:rsidRDefault="003803F7">
      <w:pPr>
        <w:pStyle w:val="BodyText"/>
        <w:rPr>
          <w:b/>
          <w:sz w:val="28"/>
        </w:rPr>
      </w:pPr>
    </w:p>
    <w:p w14:paraId="50809645" w14:textId="79A4893E" w:rsidR="003803F7" w:rsidRDefault="003803F7">
      <w:pPr>
        <w:pStyle w:val="BodyText"/>
        <w:rPr>
          <w:b/>
          <w:sz w:val="28"/>
        </w:rPr>
      </w:pPr>
    </w:p>
    <w:p w14:paraId="7011BCEA" w14:textId="0A0DD165" w:rsidR="003803F7" w:rsidRDefault="003803F7">
      <w:pPr>
        <w:pStyle w:val="BodyText"/>
        <w:rPr>
          <w:b/>
          <w:sz w:val="28"/>
        </w:rPr>
      </w:pPr>
    </w:p>
    <w:p w14:paraId="73895F3B" w14:textId="6B0E3280" w:rsidR="003803F7" w:rsidRDefault="003803F7">
      <w:pPr>
        <w:pStyle w:val="BodyText"/>
        <w:rPr>
          <w:b/>
          <w:sz w:val="28"/>
        </w:rPr>
      </w:pPr>
    </w:p>
    <w:p w14:paraId="78174ECB" w14:textId="77777777" w:rsidR="003803F7" w:rsidRDefault="003803F7">
      <w:pPr>
        <w:pStyle w:val="BodyText"/>
        <w:rPr>
          <w:b/>
          <w:sz w:val="28"/>
        </w:rPr>
      </w:pPr>
    </w:p>
    <w:p w14:paraId="3136C565" w14:textId="77777777" w:rsidR="003803F7" w:rsidRDefault="003803F7">
      <w:pPr>
        <w:pStyle w:val="BodyText"/>
        <w:rPr>
          <w:b/>
          <w:sz w:val="28"/>
        </w:rPr>
      </w:pPr>
    </w:p>
    <w:p w14:paraId="1D3F9314" w14:textId="77777777" w:rsidR="003803F7" w:rsidRDefault="003803F7">
      <w:pPr>
        <w:pStyle w:val="BodyText"/>
        <w:spacing w:before="17"/>
        <w:rPr>
          <w:b/>
          <w:sz w:val="28"/>
        </w:rPr>
      </w:pPr>
    </w:p>
    <w:p w14:paraId="2AFA2282" w14:textId="77777777" w:rsidR="003803F7" w:rsidRDefault="00F04078">
      <w:pPr>
        <w:pStyle w:val="BodyText"/>
        <w:ind w:left="895" w:right="817"/>
        <w:jc w:val="center"/>
      </w:pPr>
      <w:r>
        <w:rPr>
          <w:color w:val="FFFFFF"/>
        </w:rPr>
        <w:t>Pakistan</w:t>
      </w:r>
      <w:r>
        <w:rPr>
          <w:color w:val="FFFFFF"/>
          <w:spacing w:val="-13"/>
        </w:rPr>
        <w:t xml:space="preserve"> </w:t>
      </w:r>
      <w:r>
        <w:rPr>
          <w:color w:val="FFFFFF"/>
        </w:rPr>
        <w:t>Studies,</w:t>
      </w:r>
      <w:r>
        <w:rPr>
          <w:color w:val="FFFFFF"/>
          <w:spacing w:val="-11"/>
        </w:rPr>
        <w:t xml:space="preserve"> </w:t>
      </w:r>
      <w:r>
        <w:rPr>
          <w:color w:val="FFFFFF"/>
        </w:rPr>
        <w:t>Behavioral</w:t>
      </w:r>
      <w:r>
        <w:rPr>
          <w:color w:val="FFFFFF"/>
          <w:spacing w:val="-10"/>
        </w:rPr>
        <w:t xml:space="preserve"> </w:t>
      </w:r>
      <w:r>
        <w:rPr>
          <w:color w:val="FFFFFF"/>
        </w:rPr>
        <w:t>Sciences</w:t>
      </w:r>
      <w:r>
        <w:rPr>
          <w:color w:val="FFFFFF"/>
          <w:spacing w:val="-14"/>
        </w:rPr>
        <w:t xml:space="preserve"> </w:t>
      </w:r>
      <w:r>
        <w:rPr>
          <w:color w:val="FFFFFF"/>
          <w:sz w:val="20"/>
        </w:rPr>
        <w:t>&amp;</w:t>
      </w:r>
      <w:r>
        <w:rPr>
          <w:color w:val="FFFFFF"/>
          <w:spacing w:val="-9"/>
          <w:sz w:val="20"/>
        </w:rPr>
        <w:t xml:space="preserve"> </w:t>
      </w:r>
      <w:r>
        <w:rPr>
          <w:color w:val="FFFFFF"/>
        </w:rPr>
        <w:t>Research</w:t>
      </w:r>
      <w:r>
        <w:rPr>
          <w:color w:val="FFFFFF"/>
          <w:spacing w:val="-13"/>
        </w:rPr>
        <w:t xml:space="preserve"> </w:t>
      </w:r>
      <w:r>
        <w:rPr>
          <w:color w:val="FFFFFF"/>
          <w:spacing w:val="-10"/>
        </w:rPr>
        <w:t>M</w:t>
      </w:r>
    </w:p>
    <w:p w14:paraId="590AB090" w14:textId="77777777" w:rsidR="003803F7" w:rsidRDefault="003803F7">
      <w:pPr>
        <w:pStyle w:val="BodyText"/>
      </w:pPr>
    </w:p>
    <w:p w14:paraId="0A246E44" w14:textId="77777777" w:rsidR="003803F7" w:rsidRDefault="003803F7">
      <w:pPr>
        <w:pStyle w:val="BodyText"/>
        <w:spacing w:before="205"/>
      </w:pPr>
    </w:p>
    <w:p w14:paraId="32A6D409" w14:textId="46B431DE" w:rsidR="003803F7" w:rsidRDefault="003803F7">
      <w:pPr>
        <w:pStyle w:val="Heading3"/>
        <w:ind w:left="818" w:right="817"/>
        <w:jc w:val="center"/>
        <w:rPr>
          <w:u w:val="none"/>
        </w:rPr>
      </w:pPr>
    </w:p>
    <w:p w14:paraId="452132FD" w14:textId="77777777" w:rsidR="003803F7" w:rsidRDefault="003803F7">
      <w:pPr>
        <w:pStyle w:val="BodyText"/>
        <w:rPr>
          <w:b/>
          <w:sz w:val="20"/>
        </w:rPr>
      </w:pPr>
    </w:p>
    <w:p w14:paraId="192FCCF2" w14:textId="77777777" w:rsidR="002F7F2C" w:rsidRPr="00C60480" w:rsidRDefault="002F7F2C" w:rsidP="002F7F2C">
      <w:pPr>
        <w:pStyle w:val="BodyText"/>
        <w:jc w:val="center"/>
        <w:rPr>
          <w:b/>
          <w:bCs/>
          <w:spacing w:val="-2"/>
          <w:sz w:val="28"/>
          <w:szCs w:val="28"/>
        </w:rPr>
      </w:pPr>
      <w:r w:rsidRPr="00C60480">
        <w:rPr>
          <w:b/>
          <w:bCs/>
          <w:sz w:val="28"/>
          <w:szCs w:val="28"/>
        </w:rPr>
        <w:t>MODULE</w:t>
      </w:r>
      <w:r w:rsidRPr="00C60480">
        <w:rPr>
          <w:b/>
          <w:bCs/>
          <w:spacing w:val="-9"/>
          <w:sz w:val="28"/>
          <w:szCs w:val="28"/>
        </w:rPr>
        <w:t xml:space="preserve"> </w:t>
      </w:r>
      <w:r w:rsidRPr="00C60480">
        <w:rPr>
          <w:b/>
          <w:bCs/>
          <w:sz w:val="28"/>
          <w:szCs w:val="28"/>
        </w:rPr>
        <w:t>PLANNING</w:t>
      </w:r>
      <w:r w:rsidRPr="00C60480">
        <w:rPr>
          <w:b/>
          <w:bCs/>
          <w:spacing w:val="-8"/>
          <w:sz w:val="28"/>
          <w:szCs w:val="28"/>
        </w:rPr>
        <w:t xml:space="preserve"> </w:t>
      </w:r>
      <w:r w:rsidRPr="00C60480">
        <w:rPr>
          <w:b/>
          <w:bCs/>
          <w:spacing w:val="-2"/>
          <w:sz w:val="28"/>
          <w:szCs w:val="28"/>
        </w:rPr>
        <w:t>COMMITTEE</w:t>
      </w:r>
    </w:p>
    <w:p w14:paraId="25ADE5F5" w14:textId="77777777" w:rsidR="003803F7" w:rsidRPr="00C60480" w:rsidRDefault="003803F7">
      <w:pPr>
        <w:pStyle w:val="BodyText"/>
        <w:spacing w:before="149"/>
        <w:rPr>
          <w:b/>
          <w:sz w:val="20"/>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0"/>
        <w:gridCol w:w="7541"/>
      </w:tblGrid>
      <w:tr w:rsidR="00405283" w:rsidRPr="00DE6127" w14:paraId="27B8ECE3" w14:textId="77777777" w:rsidTr="00F04078">
        <w:trPr>
          <w:trHeight w:val="707"/>
        </w:trPr>
        <w:tc>
          <w:tcPr>
            <w:tcW w:w="3250" w:type="dxa"/>
          </w:tcPr>
          <w:p w14:paraId="62557CFC" w14:textId="65F8B256" w:rsidR="00405283" w:rsidRPr="00DE6127" w:rsidRDefault="00405283" w:rsidP="00F04078">
            <w:pPr>
              <w:pStyle w:val="TableParagraph"/>
              <w:spacing w:before="125"/>
              <w:ind w:left="112"/>
              <w:rPr>
                <w:b/>
                <w:sz w:val="24"/>
                <w:szCs w:val="24"/>
              </w:rPr>
            </w:pPr>
            <w:r w:rsidRPr="00DE6127">
              <w:rPr>
                <w:b/>
                <w:sz w:val="24"/>
                <w:szCs w:val="24"/>
              </w:rPr>
              <w:t>Module</w:t>
            </w:r>
            <w:r w:rsidRPr="00DE6127">
              <w:rPr>
                <w:b/>
                <w:spacing w:val="-10"/>
                <w:sz w:val="24"/>
                <w:szCs w:val="24"/>
              </w:rPr>
              <w:t xml:space="preserve"> </w:t>
            </w:r>
            <w:r w:rsidRPr="00DE6127">
              <w:rPr>
                <w:b/>
                <w:spacing w:val="-2"/>
                <w:sz w:val="24"/>
                <w:szCs w:val="24"/>
              </w:rPr>
              <w:t>Coordinator</w:t>
            </w:r>
          </w:p>
        </w:tc>
        <w:tc>
          <w:tcPr>
            <w:tcW w:w="7541" w:type="dxa"/>
          </w:tcPr>
          <w:p w14:paraId="04A8C410" w14:textId="77777777" w:rsidR="00405283" w:rsidRPr="00DE6127" w:rsidRDefault="00405283" w:rsidP="00F04078">
            <w:pPr>
              <w:pStyle w:val="TableParagraph"/>
              <w:rPr>
                <w:b/>
                <w:sz w:val="24"/>
                <w:szCs w:val="24"/>
              </w:rPr>
            </w:pPr>
            <w:r w:rsidRPr="00DE6127">
              <w:rPr>
                <w:b/>
                <w:sz w:val="24"/>
                <w:szCs w:val="24"/>
              </w:rPr>
              <w:t>Anatomy – Dr. M. Bahadur Baloch</w:t>
            </w:r>
          </w:p>
          <w:p w14:paraId="59765E98" w14:textId="65F0995A" w:rsidR="00405283" w:rsidRPr="00DE6127" w:rsidRDefault="00405283" w:rsidP="00F04078">
            <w:pPr>
              <w:pStyle w:val="TableParagraph"/>
              <w:rPr>
                <w:b/>
                <w:sz w:val="24"/>
                <w:szCs w:val="24"/>
              </w:rPr>
            </w:pPr>
            <w:r w:rsidRPr="00DE6127">
              <w:rPr>
                <w:b/>
                <w:sz w:val="24"/>
                <w:szCs w:val="24"/>
              </w:rPr>
              <w:t>Physiology – Dr. Shafia Rasool</w:t>
            </w:r>
          </w:p>
          <w:p w14:paraId="2D17E3AF" w14:textId="58A5F4A5" w:rsidR="00405283" w:rsidRPr="00DE6127" w:rsidRDefault="00405283" w:rsidP="00F04078">
            <w:pPr>
              <w:pStyle w:val="TableParagraph"/>
              <w:spacing w:before="89"/>
              <w:rPr>
                <w:b/>
                <w:sz w:val="24"/>
                <w:szCs w:val="24"/>
              </w:rPr>
            </w:pPr>
            <w:r w:rsidRPr="00DE6127">
              <w:rPr>
                <w:b/>
                <w:sz w:val="24"/>
                <w:szCs w:val="24"/>
              </w:rPr>
              <w:t xml:space="preserve">Biochemistry – Dr. Danyal Faisal </w:t>
            </w:r>
          </w:p>
          <w:p w14:paraId="08866AB9" w14:textId="77777777" w:rsidR="00405283" w:rsidRPr="00DE6127" w:rsidRDefault="00405283" w:rsidP="00F04078">
            <w:pPr>
              <w:pStyle w:val="TableParagraph"/>
              <w:ind w:left="112"/>
              <w:rPr>
                <w:b/>
                <w:i/>
                <w:sz w:val="24"/>
                <w:szCs w:val="24"/>
              </w:rPr>
            </w:pPr>
          </w:p>
        </w:tc>
      </w:tr>
      <w:tr w:rsidR="00405283" w:rsidRPr="00DE6127" w14:paraId="6E3AA3DA" w14:textId="77777777" w:rsidTr="00824FC3">
        <w:trPr>
          <w:trHeight w:val="1165"/>
        </w:trPr>
        <w:tc>
          <w:tcPr>
            <w:tcW w:w="3250" w:type="dxa"/>
          </w:tcPr>
          <w:p w14:paraId="7C648459" w14:textId="77777777" w:rsidR="00405283" w:rsidRPr="00DE6127" w:rsidRDefault="00405283" w:rsidP="00F04078">
            <w:pPr>
              <w:pStyle w:val="TableParagraph"/>
              <w:spacing w:before="123"/>
              <w:ind w:left="112"/>
              <w:rPr>
                <w:b/>
                <w:sz w:val="24"/>
                <w:szCs w:val="24"/>
              </w:rPr>
            </w:pPr>
            <w:r w:rsidRPr="00DE6127">
              <w:rPr>
                <w:b/>
                <w:spacing w:val="-2"/>
                <w:sz w:val="24"/>
                <w:szCs w:val="24"/>
              </w:rPr>
              <w:t>Members</w:t>
            </w:r>
          </w:p>
        </w:tc>
        <w:tc>
          <w:tcPr>
            <w:tcW w:w="7541" w:type="dxa"/>
            <w:tcBorders>
              <w:top w:val="nil"/>
            </w:tcBorders>
          </w:tcPr>
          <w:p w14:paraId="3EADAD13" w14:textId="77777777" w:rsidR="00405283" w:rsidRPr="00DE6127" w:rsidRDefault="00405283" w:rsidP="00F04078">
            <w:pPr>
              <w:rPr>
                <w:b/>
                <w:bCs/>
                <w:sz w:val="24"/>
                <w:szCs w:val="24"/>
              </w:rPr>
            </w:pPr>
            <w:r w:rsidRPr="00DE6127">
              <w:rPr>
                <w:b/>
                <w:bCs/>
                <w:sz w:val="24"/>
                <w:szCs w:val="24"/>
              </w:rPr>
              <w:t xml:space="preserve">Dr. Aymen Sana, Dr. Maryam Shahid, Dr. Syeda Javaria Bukhari </w:t>
            </w:r>
          </w:p>
          <w:p w14:paraId="27D579C3" w14:textId="77777777" w:rsidR="00405283" w:rsidRPr="00DE6127" w:rsidRDefault="00405283" w:rsidP="00F04078">
            <w:pPr>
              <w:rPr>
                <w:b/>
                <w:bCs/>
                <w:sz w:val="24"/>
                <w:szCs w:val="24"/>
              </w:rPr>
            </w:pPr>
            <w:r w:rsidRPr="00DE6127">
              <w:rPr>
                <w:b/>
                <w:bCs/>
                <w:sz w:val="24"/>
                <w:szCs w:val="24"/>
              </w:rPr>
              <w:t xml:space="preserve">Dr. Amna, Dr. Shafia, Dr. Ujala </w:t>
            </w:r>
          </w:p>
          <w:p w14:paraId="61289DCD" w14:textId="438C29ED" w:rsidR="00405283" w:rsidRPr="00DE6127" w:rsidRDefault="00405283" w:rsidP="00DE6127">
            <w:pPr>
              <w:rPr>
                <w:b/>
                <w:bCs/>
                <w:sz w:val="24"/>
                <w:szCs w:val="24"/>
              </w:rPr>
            </w:pPr>
            <w:r w:rsidRPr="00DE6127">
              <w:rPr>
                <w:b/>
                <w:bCs/>
                <w:sz w:val="24"/>
                <w:szCs w:val="24"/>
              </w:rPr>
              <w:t>Dr. Ghufran, Dr. Danyal, Dr.</w:t>
            </w:r>
            <w:r w:rsidR="000A2E78" w:rsidRPr="00DE6127">
              <w:rPr>
                <w:b/>
                <w:bCs/>
                <w:sz w:val="24"/>
                <w:szCs w:val="24"/>
              </w:rPr>
              <w:t xml:space="preserve"> Rida Bibi</w:t>
            </w:r>
          </w:p>
        </w:tc>
      </w:tr>
    </w:tbl>
    <w:p w14:paraId="66CAE5F2" w14:textId="77777777" w:rsidR="003803F7" w:rsidRDefault="003803F7">
      <w:pPr>
        <w:rPr>
          <w:sz w:val="2"/>
          <w:szCs w:val="2"/>
        </w:rPr>
        <w:sectPr w:rsidR="003803F7">
          <w:pgSz w:w="12240" w:h="15840"/>
          <w:pgMar w:top="700" w:right="360" w:bottom="760" w:left="360" w:header="0" w:footer="514" w:gutter="0"/>
          <w:cols w:space="720"/>
        </w:sectPr>
      </w:pPr>
    </w:p>
    <w:p w14:paraId="10E4671C" w14:textId="51763971" w:rsidR="003803F7" w:rsidRDefault="00F04078">
      <w:pPr>
        <w:pStyle w:val="Heading4"/>
        <w:spacing w:before="79"/>
      </w:pPr>
      <w:r>
        <w:rPr>
          <w:spacing w:val="-2"/>
          <w:u w:val="single"/>
        </w:rPr>
        <w:lastRenderedPageBreak/>
        <w:t>Preamble</w:t>
      </w:r>
    </w:p>
    <w:p w14:paraId="255449C2" w14:textId="77777777" w:rsidR="003803F7" w:rsidRDefault="003803F7">
      <w:pPr>
        <w:pStyle w:val="BodyText"/>
        <w:spacing w:before="2"/>
        <w:rPr>
          <w:b/>
        </w:rPr>
      </w:pPr>
    </w:p>
    <w:p w14:paraId="2D9E4DE0" w14:textId="77777777" w:rsidR="003803F7" w:rsidRDefault="00F04078">
      <w:pPr>
        <w:pStyle w:val="BodyText"/>
        <w:ind w:left="360" w:right="396"/>
        <w:jc w:val="both"/>
      </w:pPr>
      <w:r>
        <w:t>This module includes basic understanding of histo-morphological embryological and physiological basis of genitourinary</w:t>
      </w:r>
      <w:r>
        <w:rPr>
          <w:spacing w:val="-5"/>
        </w:rPr>
        <w:t xml:space="preserve"> </w:t>
      </w:r>
      <w:r>
        <w:t>system</w:t>
      </w:r>
      <w:r>
        <w:rPr>
          <w:spacing w:val="-2"/>
        </w:rPr>
        <w:t xml:space="preserve"> </w:t>
      </w:r>
      <w:r>
        <w:t>Learning</w:t>
      </w:r>
      <w:r>
        <w:rPr>
          <w:spacing w:val="-2"/>
        </w:rPr>
        <w:t xml:space="preserve"> </w:t>
      </w:r>
      <w:r>
        <w:t>process involves</w:t>
      </w:r>
      <w:r>
        <w:rPr>
          <w:spacing w:val="-2"/>
        </w:rPr>
        <w:t xml:space="preserve"> </w:t>
      </w:r>
      <w:r>
        <w:t>delivering</w:t>
      </w:r>
      <w:r>
        <w:rPr>
          <w:spacing w:val="-2"/>
        </w:rPr>
        <w:t xml:space="preserve"> </w:t>
      </w:r>
      <w:r>
        <w:t>the</w:t>
      </w:r>
      <w:r>
        <w:rPr>
          <w:spacing w:val="-2"/>
        </w:rPr>
        <w:t xml:space="preserve"> </w:t>
      </w:r>
      <w:r>
        <w:t>content</w:t>
      </w:r>
      <w:r>
        <w:rPr>
          <w:spacing w:val="-2"/>
        </w:rPr>
        <w:t xml:space="preserve"> </w:t>
      </w:r>
      <w:r>
        <w:t>with</w:t>
      </w:r>
      <w:r>
        <w:rPr>
          <w:spacing w:val="-2"/>
        </w:rPr>
        <w:t xml:space="preserve"> </w:t>
      </w:r>
      <w:r>
        <w:t>clinical</w:t>
      </w:r>
      <w:r>
        <w:rPr>
          <w:spacing w:val="-4"/>
        </w:rPr>
        <w:t xml:space="preserve"> </w:t>
      </w:r>
      <w:r>
        <w:t>relevance.</w:t>
      </w:r>
      <w:r>
        <w:rPr>
          <w:spacing w:val="-5"/>
        </w:rPr>
        <w:t xml:space="preserve"> </w:t>
      </w:r>
      <w:r>
        <w:t>Learning</w:t>
      </w:r>
      <w:r>
        <w:rPr>
          <w:spacing w:val="-2"/>
        </w:rPr>
        <w:t xml:space="preserve"> </w:t>
      </w:r>
      <w:r>
        <w:t>process involves</w:t>
      </w:r>
      <w:r>
        <w:rPr>
          <w:spacing w:val="-6"/>
        </w:rPr>
        <w:t xml:space="preserve"> </w:t>
      </w:r>
      <w:r>
        <w:t>delivering</w:t>
      </w:r>
      <w:r>
        <w:rPr>
          <w:spacing w:val="-4"/>
        </w:rPr>
        <w:t xml:space="preserve"> </w:t>
      </w:r>
      <w:r>
        <w:t>the</w:t>
      </w:r>
      <w:r>
        <w:rPr>
          <w:spacing w:val="-4"/>
        </w:rPr>
        <w:t xml:space="preserve"> </w:t>
      </w:r>
      <w:r>
        <w:t>content</w:t>
      </w:r>
      <w:r>
        <w:rPr>
          <w:spacing w:val="-4"/>
        </w:rPr>
        <w:t xml:space="preserve"> </w:t>
      </w:r>
      <w:r>
        <w:t>with</w:t>
      </w:r>
      <w:r>
        <w:rPr>
          <w:spacing w:val="-4"/>
        </w:rPr>
        <w:t xml:space="preserve"> </w:t>
      </w:r>
      <w:r>
        <w:t>clinical</w:t>
      </w:r>
      <w:r>
        <w:rPr>
          <w:spacing w:val="-4"/>
        </w:rPr>
        <w:t xml:space="preserve"> </w:t>
      </w:r>
      <w:r>
        <w:t>relevance.</w:t>
      </w:r>
      <w:r>
        <w:rPr>
          <w:spacing w:val="-1"/>
        </w:rPr>
        <w:t xml:space="preserve"> </w:t>
      </w:r>
      <w:r>
        <w:t>At</w:t>
      </w:r>
      <w:r>
        <w:rPr>
          <w:spacing w:val="-5"/>
        </w:rPr>
        <w:t xml:space="preserve"> </w:t>
      </w:r>
      <w:r>
        <w:t>the</w:t>
      </w:r>
      <w:r>
        <w:rPr>
          <w:spacing w:val="-6"/>
        </w:rPr>
        <w:t xml:space="preserve"> </w:t>
      </w:r>
      <w:r>
        <w:t>very</w:t>
      </w:r>
      <w:r>
        <w:rPr>
          <w:spacing w:val="-4"/>
        </w:rPr>
        <w:t xml:space="preserve"> </w:t>
      </w:r>
      <w:r>
        <w:t>outset</w:t>
      </w:r>
      <w:r>
        <w:rPr>
          <w:spacing w:val="-1"/>
        </w:rPr>
        <w:t xml:space="preserve"> </w:t>
      </w:r>
      <w:r>
        <w:t>medical</w:t>
      </w:r>
      <w:r>
        <w:rPr>
          <w:spacing w:val="-5"/>
        </w:rPr>
        <w:t xml:space="preserve"> </w:t>
      </w:r>
      <w:r>
        <w:t>student</w:t>
      </w:r>
      <w:r>
        <w:rPr>
          <w:spacing w:val="-1"/>
        </w:rPr>
        <w:t xml:space="preserve"> </w:t>
      </w:r>
      <w:r>
        <w:t>should</w:t>
      </w:r>
      <w:r>
        <w:rPr>
          <w:spacing w:val="-4"/>
        </w:rPr>
        <w:t xml:space="preserve"> </w:t>
      </w:r>
      <w:r>
        <w:t>understand</w:t>
      </w:r>
      <w:r>
        <w:rPr>
          <w:spacing w:val="-1"/>
        </w:rPr>
        <w:t xml:space="preserve"> </w:t>
      </w:r>
      <w:r>
        <w:t>the importance</w:t>
      </w:r>
      <w:r>
        <w:rPr>
          <w:spacing w:val="-15"/>
        </w:rPr>
        <w:t xml:space="preserve"> </w:t>
      </w:r>
      <w:r>
        <w:t>of</w:t>
      </w:r>
      <w:r>
        <w:rPr>
          <w:spacing w:val="-15"/>
        </w:rPr>
        <w:t xml:space="preserve"> </w:t>
      </w:r>
      <w:r>
        <w:t>genitourinary</w:t>
      </w:r>
      <w:r>
        <w:rPr>
          <w:spacing w:val="-15"/>
        </w:rPr>
        <w:t xml:space="preserve"> </w:t>
      </w:r>
      <w:r>
        <w:t>system</w:t>
      </w:r>
      <w:r>
        <w:rPr>
          <w:spacing w:val="-15"/>
        </w:rPr>
        <w:t xml:space="preserve"> </w:t>
      </w:r>
      <w:r>
        <w:t>in</w:t>
      </w:r>
      <w:r>
        <w:rPr>
          <w:spacing w:val="-15"/>
        </w:rPr>
        <w:t xml:space="preserve"> </w:t>
      </w:r>
      <w:r>
        <w:t>the</w:t>
      </w:r>
      <w:r>
        <w:rPr>
          <w:spacing w:val="-15"/>
        </w:rPr>
        <w:t xml:space="preserve"> </w:t>
      </w:r>
      <w:r>
        <w:t>fields</w:t>
      </w:r>
      <w:r>
        <w:rPr>
          <w:spacing w:val="-15"/>
        </w:rPr>
        <w:t xml:space="preserve"> </w:t>
      </w:r>
      <w:r>
        <w:t>of</w:t>
      </w:r>
      <w:r>
        <w:rPr>
          <w:spacing w:val="-15"/>
        </w:rPr>
        <w:t xml:space="preserve"> </w:t>
      </w:r>
      <w:r>
        <w:t>Medicine.</w:t>
      </w:r>
      <w:r>
        <w:rPr>
          <w:spacing w:val="-15"/>
        </w:rPr>
        <w:t xml:space="preserve"> </w:t>
      </w:r>
      <w:r>
        <w:t>The</w:t>
      </w:r>
      <w:r>
        <w:rPr>
          <w:spacing w:val="-15"/>
        </w:rPr>
        <w:t xml:space="preserve"> </w:t>
      </w:r>
      <w:r>
        <w:t>research</w:t>
      </w:r>
      <w:r>
        <w:rPr>
          <w:spacing w:val="-15"/>
        </w:rPr>
        <w:t xml:space="preserve"> </w:t>
      </w:r>
      <w:r>
        <w:t>methodology</w:t>
      </w:r>
      <w:r>
        <w:rPr>
          <w:spacing w:val="-15"/>
        </w:rPr>
        <w:t xml:space="preserve"> </w:t>
      </w:r>
      <w:r>
        <w:t>and</w:t>
      </w:r>
      <w:r>
        <w:rPr>
          <w:spacing w:val="-15"/>
        </w:rPr>
        <w:t xml:space="preserve"> </w:t>
      </w:r>
      <w:r>
        <w:t>Behavioral</w:t>
      </w:r>
      <w:r>
        <w:rPr>
          <w:spacing w:val="-15"/>
        </w:rPr>
        <w:t xml:space="preserve"> </w:t>
      </w:r>
      <w:r>
        <w:t>Sciences will be taught as a part of the longitudinal theme.</w:t>
      </w:r>
    </w:p>
    <w:p w14:paraId="2D1E5F45" w14:textId="77777777" w:rsidR="003803F7" w:rsidRDefault="00F04078">
      <w:pPr>
        <w:pStyle w:val="Heading4"/>
        <w:spacing w:before="106"/>
        <w:ind w:left="472"/>
        <w:jc w:val="both"/>
      </w:pPr>
      <w:r>
        <w:rPr>
          <w:u w:val="single"/>
        </w:rPr>
        <w:t>Learning</w:t>
      </w:r>
      <w:r>
        <w:rPr>
          <w:spacing w:val="-12"/>
          <w:u w:val="single"/>
        </w:rPr>
        <w:t xml:space="preserve"> </w:t>
      </w:r>
      <w:r>
        <w:rPr>
          <w:spacing w:val="-2"/>
          <w:u w:val="single"/>
        </w:rPr>
        <w:t>Outcome</w:t>
      </w:r>
      <w:r>
        <w:rPr>
          <w:spacing w:val="-2"/>
        </w:rPr>
        <w:t>:</w:t>
      </w:r>
    </w:p>
    <w:p w14:paraId="0139AC31" w14:textId="77777777" w:rsidR="003803F7" w:rsidRDefault="003803F7">
      <w:pPr>
        <w:pStyle w:val="BodyText"/>
        <w:spacing w:before="29"/>
        <w:rPr>
          <w:b/>
        </w:rPr>
      </w:pPr>
    </w:p>
    <w:p w14:paraId="455EC5BF" w14:textId="05F08A84" w:rsidR="003803F7" w:rsidRPr="00C60480" w:rsidRDefault="00F04078" w:rsidP="00C60480">
      <w:pPr>
        <w:pStyle w:val="BodyText"/>
        <w:ind w:left="472" w:right="361"/>
        <w:jc w:val="both"/>
      </w:pPr>
      <w:r>
        <w:t>By</w:t>
      </w:r>
      <w:r>
        <w:rPr>
          <w:spacing w:val="-11"/>
        </w:rPr>
        <w:t xml:space="preserve"> </w:t>
      </w:r>
      <w:r>
        <w:t>the</w:t>
      </w:r>
      <w:r>
        <w:rPr>
          <w:spacing w:val="-15"/>
        </w:rPr>
        <w:t xml:space="preserve"> </w:t>
      </w:r>
      <w:r>
        <w:t>end</w:t>
      </w:r>
      <w:r>
        <w:rPr>
          <w:spacing w:val="-15"/>
        </w:rPr>
        <w:t xml:space="preserve"> </w:t>
      </w:r>
      <w:r>
        <w:t>of</w:t>
      </w:r>
      <w:r>
        <w:rPr>
          <w:spacing w:val="-12"/>
        </w:rPr>
        <w:t xml:space="preserve"> </w:t>
      </w:r>
      <w:r>
        <w:t>this</w:t>
      </w:r>
      <w:r>
        <w:rPr>
          <w:spacing w:val="-15"/>
        </w:rPr>
        <w:t xml:space="preserve"> </w:t>
      </w:r>
      <w:r>
        <w:t>module,</w:t>
      </w:r>
      <w:r>
        <w:rPr>
          <w:spacing w:val="-15"/>
        </w:rPr>
        <w:t xml:space="preserve"> </w:t>
      </w:r>
      <w:r>
        <w:t>student</w:t>
      </w:r>
      <w:r>
        <w:rPr>
          <w:spacing w:val="-12"/>
        </w:rPr>
        <w:t xml:space="preserve"> </w:t>
      </w:r>
      <w:r>
        <w:t>should</w:t>
      </w:r>
      <w:r>
        <w:rPr>
          <w:spacing w:val="-15"/>
        </w:rPr>
        <w:t xml:space="preserve"> </w:t>
      </w:r>
      <w:r>
        <w:t>be</w:t>
      </w:r>
      <w:r>
        <w:rPr>
          <w:spacing w:val="-11"/>
        </w:rPr>
        <w:t xml:space="preserve"> </w:t>
      </w:r>
      <w:r>
        <w:t>able</w:t>
      </w:r>
      <w:r>
        <w:rPr>
          <w:spacing w:val="-11"/>
        </w:rPr>
        <w:t xml:space="preserve"> </w:t>
      </w:r>
      <w:r>
        <w:t>to</w:t>
      </w:r>
      <w:r>
        <w:rPr>
          <w:spacing w:val="-10"/>
        </w:rPr>
        <w:t xml:space="preserve"> </w:t>
      </w:r>
      <w:r>
        <w:t>correlate</w:t>
      </w:r>
      <w:r>
        <w:rPr>
          <w:spacing w:val="-11"/>
        </w:rPr>
        <w:t xml:space="preserve"> </w:t>
      </w:r>
      <w:r>
        <w:t>the</w:t>
      </w:r>
      <w:r>
        <w:rPr>
          <w:spacing w:val="-12"/>
        </w:rPr>
        <w:t xml:space="preserve"> </w:t>
      </w:r>
      <w:r>
        <w:t>physiological</w:t>
      </w:r>
      <w:r>
        <w:rPr>
          <w:spacing w:val="-14"/>
        </w:rPr>
        <w:t xml:space="preserve"> </w:t>
      </w:r>
      <w:r>
        <w:t>and</w:t>
      </w:r>
      <w:r>
        <w:rPr>
          <w:spacing w:val="-12"/>
        </w:rPr>
        <w:t xml:space="preserve"> </w:t>
      </w:r>
      <w:r>
        <w:t>biochemical</w:t>
      </w:r>
      <w:r>
        <w:rPr>
          <w:spacing w:val="-14"/>
        </w:rPr>
        <w:t xml:space="preserve"> </w:t>
      </w:r>
      <w:r>
        <w:t>concepts</w:t>
      </w:r>
      <w:r>
        <w:rPr>
          <w:spacing w:val="-10"/>
        </w:rPr>
        <w:t xml:space="preserve"> </w:t>
      </w:r>
      <w:r>
        <w:t>related to</w:t>
      </w:r>
      <w:r>
        <w:rPr>
          <w:spacing w:val="-2"/>
        </w:rPr>
        <w:t xml:space="preserve"> </w:t>
      </w:r>
      <w:r>
        <w:t>genitourinary</w:t>
      </w:r>
      <w:r>
        <w:rPr>
          <w:spacing w:val="-2"/>
        </w:rPr>
        <w:t xml:space="preserve"> </w:t>
      </w:r>
      <w:r>
        <w:t>system</w:t>
      </w:r>
      <w:r>
        <w:rPr>
          <w:spacing w:val="-2"/>
        </w:rPr>
        <w:t xml:space="preserve"> </w:t>
      </w:r>
      <w:r>
        <w:t>with</w:t>
      </w:r>
      <w:r>
        <w:rPr>
          <w:spacing w:val="-2"/>
        </w:rPr>
        <w:t xml:space="preserve"> </w:t>
      </w:r>
      <w:r>
        <w:t>their</w:t>
      </w:r>
      <w:r>
        <w:rPr>
          <w:spacing w:val="-2"/>
        </w:rPr>
        <w:t xml:space="preserve"> </w:t>
      </w:r>
      <w:r>
        <w:t>anatomical</w:t>
      </w:r>
      <w:r>
        <w:rPr>
          <w:spacing w:val="-4"/>
        </w:rPr>
        <w:t xml:space="preserve"> </w:t>
      </w:r>
      <w:r>
        <w:t>knowledge</w:t>
      </w:r>
      <w:r>
        <w:rPr>
          <w:spacing w:val="37"/>
        </w:rPr>
        <w:t xml:space="preserve"> </w:t>
      </w:r>
      <w:r>
        <w:t>and</w:t>
      </w:r>
      <w:r>
        <w:rPr>
          <w:spacing w:val="-2"/>
        </w:rPr>
        <w:t xml:space="preserve"> </w:t>
      </w:r>
      <w:r>
        <w:t>apply</w:t>
      </w:r>
      <w:r>
        <w:rPr>
          <w:spacing w:val="-2"/>
        </w:rPr>
        <w:t xml:space="preserve"> </w:t>
      </w:r>
      <w:r>
        <w:t>their relevant</w:t>
      </w:r>
      <w:r>
        <w:rPr>
          <w:spacing w:val="-2"/>
        </w:rPr>
        <w:t xml:space="preserve"> </w:t>
      </w:r>
      <w:r>
        <w:t>knowledge</w:t>
      </w:r>
      <w:r>
        <w:rPr>
          <w:spacing w:val="-5"/>
        </w:rPr>
        <w:t xml:space="preserve"> </w:t>
      </w:r>
      <w:r>
        <w:t>of</w:t>
      </w:r>
      <w:r>
        <w:rPr>
          <w:spacing w:val="-2"/>
        </w:rPr>
        <w:t xml:space="preserve"> </w:t>
      </w:r>
      <w:r>
        <w:t>this module</w:t>
      </w:r>
      <w:r>
        <w:rPr>
          <w:spacing w:val="-2"/>
        </w:rPr>
        <w:t xml:space="preserve"> </w:t>
      </w:r>
      <w:r>
        <w:t>in subsequent years of clinical training and practice</w:t>
      </w:r>
      <w:r w:rsidR="00C60480">
        <w:t>.</w:t>
      </w:r>
    </w:p>
    <w:p w14:paraId="5FD51C48" w14:textId="77777777" w:rsidR="003803F7" w:rsidRDefault="003803F7">
      <w:pPr>
        <w:pStyle w:val="BodyText"/>
        <w:spacing w:before="213"/>
        <w:rPr>
          <w:sz w:val="20"/>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3"/>
        <w:gridCol w:w="5153"/>
        <w:gridCol w:w="1678"/>
        <w:gridCol w:w="2048"/>
      </w:tblGrid>
      <w:tr w:rsidR="003803F7" w14:paraId="7036160F" w14:textId="77777777">
        <w:trPr>
          <w:trHeight w:val="834"/>
        </w:trPr>
        <w:tc>
          <w:tcPr>
            <w:tcW w:w="10792" w:type="dxa"/>
            <w:gridSpan w:val="4"/>
            <w:shd w:val="clear" w:color="auto" w:fill="D8E1F2"/>
          </w:tcPr>
          <w:p w14:paraId="0DAAE594" w14:textId="77777777" w:rsidR="003803F7" w:rsidRDefault="00F04078">
            <w:pPr>
              <w:pStyle w:val="TableParagraph"/>
              <w:spacing w:line="410" w:lineRule="exact"/>
              <w:ind w:left="3712" w:right="3677" w:hanging="61"/>
              <w:jc w:val="center"/>
              <w:rPr>
                <w:b/>
                <w:sz w:val="36"/>
              </w:rPr>
            </w:pPr>
            <w:r>
              <w:rPr>
                <w:b/>
                <w:sz w:val="36"/>
                <w:u w:val="single"/>
              </w:rPr>
              <w:t>Block IV</w:t>
            </w:r>
            <w:r>
              <w:rPr>
                <w:b/>
                <w:sz w:val="36"/>
              </w:rPr>
              <w:t xml:space="preserve"> </w:t>
            </w:r>
            <w:r>
              <w:rPr>
                <w:b/>
                <w:sz w:val="36"/>
                <w:u w:val="single"/>
              </w:rPr>
              <w:t>Module X</w:t>
            </w:r>
            <w:r>
              <w:rPr>
                <w:b/>
                <w:sz w:val="36"/>
              </w:rPr>
              <w:t xml:space="preserve"> </w:t>
            </w:r>
            <w:r>
              <w:rPr>
                <w:b/>
                <w:spacing w:val="-2"/>
                <w:sz w:val="36"/>
                <w:u w:val="single"/>
              </w:rPr>
              <w:t>Genitourinary</w:t>
            </w:r>
            <w:r>
              <w:rPr>
                <w:b/>
                <w:spacing w:val="-21"/>
                <w:sz w:val="36"/>
                <w:u w:val="single"/>
              </w:rPr>
              <w:t xml:space="preserve"> </w:t>
            </w:r>
            <w:r>
              <w:rPr>
                <w:b/>
                <w:spacing w:val="-2"/>
                <w:sz w:val="36"/>
                <w:u w:val="single"/>
              </w:rPr>
              <w:t>System</w:t>
            </w:r>
          </w:p>
        </w:tc>
      </w:tr>
      <w:tr w:rsidR="003803F7" w14:paraId="2609BE0E" w14:textId="77777777">
        <w:trPr>
          <w:trHeight w:val="364"/>
        </w:trPr>
        <w:tc>
          <w:tcPr>
            <w:tcW w:w="10792" w:type="dxa"/>
            <w:gridSpan w:val="4"/>
            <w:shd w:val="clear" w:color="auto" w:fill="D8E1F2"/>
          </w:tcPr>
          <w:p w14:paraId="65F93F99" w14:textId="77777777" w:rsidR="003803F7" w:rsidRDefault="00F04078">
            <w:pPr>
              <w:pStyle w:val="TableParagraph"/>
              <w:spacing w:line="341" w:lineRule="exact"/>
              <w:ind w:left="3321"/>
              <w:rPr>
                <w:b/>
                <w:sz w:val="30"/>
              </w:rPr>
            </w:pPr>
            <w:r>
              <w:rPr>
                <w:b/>
                <w:sz w:val="30"/>
              </w:rPr>
              <w:t>1.</w:t>
            </w:r>
            <w:r>
              <w:rPr>
                <w:b/>
                <w:spacing w:val="-15"/>
                <w:sz w:val="30"/>
              </w:rPr>
              <w:t xml:space="preserve"> </w:t>
            </w:r>
            <w:r>
              <w:rPr>
                <w:b/>
                <w:sz w:val="30"/>
              </w:rPr>
              <w:t>"FLUID</w:t>
            </w:r>
            <w:r>
              <w:rPr>
                <w:b/>
                <w:spacing w:val="-13"/>
                <w:sz w:val="30"/>
              </w:rPr>
              <w:t xml:space="preserve"> </w:t>
            </w:r>
            <w:r>
              <w:rPr>
                <w:b/>
                <w:sz w:val="30"/>
              </w:rPr>
              <w:t>&amp;</w:t>
            </w:r>
            <w:r>
              <w:rPr>
                <w:b/>
                <w:spacing w:val="-13"/>
                <w:sz w:val="30"/>
              </w:rPr>
              <w:t xml:space="preserve"> </w:t>
            </w:r>
            <w:r>
              <w:rPr>
                <w:b/>
                <w:sz w:val="30"/>
              </w:rPr>
              <w:t>ELECTROLYTE</w:t>
            </w:r>
            <w:r>
              <w:rPr>
                <w:b/>
                <w:spacing w:val="-12"/>
                <w:sz w:val="30"/>
              </w:rPr>
              <w:t xml:space="preserve"> </w:t>
            </w:r>
            <w:r>
              <w:rPr>
                <w:b/>
                <w:spacing w:val="-2"/>
                <w:sz w:val="30"/>
              </w:rPr>
              <w:t>BALANCE</w:t>
            </w:r>
          </w:p>
        </w:tc>
      </w:tr>
      <w:tr w:rsidR="003803F7" w14:paraId="4E951542" w14:textId="77777777">
        <w:trPr>
          <w:trHeight w:val="551"/>
        </w:trPr>
        <w:tc>
          <w:tcPr>
            <w:tcW w:w="1913" w:type="dxa"/>
          </w:tcPr>
          <w:p w14:paraId="5ECCE105" w14:textId="77777777" w:rsidR="003803F7" w:rsidRDefault="00F04078">
            <w:pPr>
              <w:pStyle w:val="TableParagraph"/>
              <w:spacing w:line="276" w:lineRule="exact"/>
              <w:ind w:left="112" w:right="776"/>
              <w:rPr>
                <w:b/>
                <w:sz w:val="24"/>
              </w:rPr>
            </w:pPr>
            <w:r>
              <w:rPr>
                <w:b/>
                <w:spacing w:val="-2"/>
                <w:sz w:val="24"/>
              </w:rPr>
              <w:t xml:space="preserve">Learning </w:t>
            </w:r>
            <w:r>
              <w:rPr>
                <w:b/>
                <w:spacing w:val="-4"/>
                <w:sz w:val="24"/>
              </w:rPr>
              <w:t>Outcomes</w:t>
            </w:r>
          </w:p>
        </w:tc>
        <w:tc>
          <w:tcPr>
            <w:tcW w:w="5153" w:type="dxa"/>
          </w:tcPr>
          <w:p w14:paraId="74E17706" w14:textId="77777777" w:rsidR="003803F7" w:rsidRDefault="00F04078">
            <w:pPr>
              <w:pStyle w:val="TableParagraph"/>
              <w:spacing w:line="270" w:lineRule="exact"/>
              <w:ind w:left="112"/>
              <w:rPr>
                <w:b/>
                <w:sz w:val="24"/>
              </w:rPr>
            </w:pPr>
            <w:r>
              <w:rPr>
                <w:b/>
                <w:sz w:val="24"/>
              </w:rPr>
              <w:t>Subject</w:t>
            </w:r>
            <w:r>
              <w:rPr>
                <w:b/>
                <w:spacing w:val="-11"/>
                <w:sz w:val="24"/>
              </w:rPr>
              <w:t xml:space="preserve"> </w:t>
            </w:r>
            <w:r>
              <w:rPr>
                <w:b/>
                <w:sz w:val="24"/>
              </w:rPr>
              <w:t>Learning</w:t>
            </w:r>
            <w:r>
              <w:rPr>
                <w:b/>
                <w:spacing w:val="-10"/>
                <w:sz w:val="24"/>
              </w:rPr>
              <w:t xml:space="preserve"> </w:t>
            </w:r>
            <w:r>
              <w:rPr>
                <w:b/>
                <w:spacing w:val="-2"/>
                <w:sz w:val="24"/>
              </w:rPr>
              <w:t>Outcomes</w:t>
            </w:r>
          </w:p>
        </w:tc>
        <w:tc>
          <w:tcPr>
            <w:tcW w:w="1678" w:type="dxa"/>
            <w:vMerge w:val="restart"/>
          </w:tcPr>
          <w:p w14:paraId="08A004D7" w14:textId="77777777" w:rsidR="003803F7" w:rsidRDefault="00F04078">
            <w:pPr>
              <w:pStyle w:val="TableParagraph"/>
              <w:ind w:left="109" w:right="608"/>
              <w:rPr>
                <w:b/>
                <w:sz w:val="24"/>
              </w:rPr>
            </w:pPr>
            <w:r>
              <w:rPr>
                <w:b/>
                <w:spacing w:val="-2"/>
                <w:sz w:val="24"/>
              </w:rPr>
              <w:t xml:space="preserve">Teaching </w:t>
            </w:r>
            <w:r>
              <w:rPr>
                <w:b/>
                <w:spacing w:val="-10"/>
                <w:sz w:val="24"/>
              </w:rPr>
              <w:t>&amp;</w:t>
            </w:r>
          </w:p>
          <w:p w14:paraId="7DE64F8B" w14:textId="77777777" w:rsidR="003803F7" w:rsidRDefault="00F04078">
            <w:pPr>
              <w:pStyle w:val="TableParagraph"/>
              <w:spacing w:line="272" w:lineRule="exact"/>
              <w:ind w:left="109"/>
              <w:rPr>
                <w:b/>
                <w:sz w:val="24"/>
              </w:rPr>
            </w:pPr>
            <w:r>
              <w:rPr>
                <w:b/>
                <w:spacing w:val="-2"/>
                <w:sz w:val="24"/>
              </w:rPr>
              <w:t xml:space="preserve">Learning </w:t>
            </w:r>
            <w:r>
              <w:rPr>
                <w:b/>
                <w:spacing w:val="-4"/>
                <w:sz w:val="24"/>
              </w:rPr>
              <w:t>Strategies</w:t>
            </w:r>
          </w:p>
        </w:tc>
        <w:tc>
          <w:tcPr>
            <w:tcW w:w="2048" w:type="dxa"/>
            <w:vMerge w:val="restart"/>
          </w:tcPr>
          <w:p w14:paraId="0786847B" w14:textId="77777777" w:rsidR="003803F7" w:rsidRDefault="00F04078">
            <w:pPr>
              <w:pStyle w:val="TableParagraph"/>
              <w:spacing w:before="1" w:line="237" w:lineRule="auto"/>
              <w:ind w:left="111" w:right="771"/>
              <w:rPr>
                <w:b/>
                <w:sz w:val="24"/>
              </w:rPr>
            </w:pPr>
            <w:r>
              <w:rPr>
                <w:b/>
                <w:spacing w:val="-2"/>
                <w:sz w:val="24"/>
              </w:rPr>
              <w:t xml:space="preserve">Proposed </w:t>
            </w:r>
            <w:r>
              <w:rPr>
                <w:b/>
                <w:spacing w:val="-4"/>
                <w:sz w:val="24"/>
              </w:rPr>
              <w:t xml:space="preserve">Assessment </w:t>
            </w:r>
            <w:r>
              <w:rPr>
                <w:b/>
                <w:spacing w:val="-2"/>
                <w:sz w:val="24"/>
              </w:rPr>
              <w:t>Strategies</w:t>
            </w:r>
          </w:p>
        </w:tc>
      </w:tr>
      <w:tr w:rsidR="003803F7" w14:paraId="260BCCBF" w14:textId="77777777">
        <w:trPr>
          <w:trHeight w:val="539"/>
        </w:trPr>
        <w:tc>
          <w:tcPr>
            <w:tcW w:w="7066" w:type="dxa"/>
            <w:gridSpan w:val="2"/>
          </w:tcPr>
          <w:p w14:paraId="485D761E" w14:textId="77777777" w:rsidR="003803F7" w:rsidRDefault="00F04078">
            <w:pPr>
              <w:pStyle w:val="TableParagraph"/>
              <w:spacing w:before="10"/>
              <w:ind w:left="112"/>
              <w:rPr>
                <w:b/>
                <w:sz w:val="24"/>
              </w:rPr>
            </w:pPr>
            <w:r>
              <w:rPr>
                <w:b/>
                <w:sz w:val="24"/>
              </w:rPr>
              <w:t>At</w:t>
            </w:r>
            <w:r>
              <w:rPr>
                <w:b/>
                <w:spacing w:val="-7"/>
                <w:sz w:val="24"/>
              </w:rPr>
              <w:t xml:space="preserve"> </w:t>
            </w:r>
            <w:r>
              <w:rPr>
                <w:b/>
                <w:sz w:val="24"/>
              </w:rPr>
              <w:t>the</w:t>
            </w:r>
            <w:r>
              <w:rPr>
                <w:b/>
                <w:spacing w:val="-7"/>
                <w:sz w:val="24"/>
              </w:rPr>
              <w:t xml:space="preserve"> </w:t>
            </w:r>
            <w:r>
              <w:rPr>
                <w:b/>
                <w:sz w:val="24"/>
              </w:rPr>
              <w:t>end</w:t>
            </w:r>
            <w:r>
              <w:rPr>
                <w:b/>
                <w:spacing w:val="-7"/>
                <w:sz w:val="24"/>
              </w:rPr>
              <w:t xml:space="preserve"> </w:t>
            </w:r>
            <w:r>
              <w:rPr>
                <w:b/>
                <w:sz w:val="24"/>
              </w:rPr>
              <w:t>of</w:t>
            </w:r>
            <w:r>
              <w:rPr>
                <w:b/>
                <w:spacing w:val="-9"/>
                <w:sz w:val="24"/>
              </w:rPr>
              <w:t xml:space="preserve"> </w:t>
            </w:r>
            <w:r>
              <w:rPr>
                <w:b/>
                <w:sz w:val="24"/>
              </w:rPr>
              <w:t>this</w:t>
            </w:r>
            <w:r>
              <w:rPr>
                <w:b/>
                <w:spacing w:val="-4"/>
                <w:sz w:val="24"/>
              </w:rPr>
              <w:t xml:space="preserve"> </w:t>
            </w:r>
            <w:r>
              <w:rPr>
                <w:b/>
                <w:sz w:val="24"/>
              </w:rPr>
              <w:t>module,</w:t>
            </w:r>
            <w:r>
              <w:rPr>
                <w:b/>
                <w:spacing w:val="-5"/>
                <w:sz w:val="24"/>
              </w:rPr>
              <w:t xml:space="preserve"> </w:t>
            </w:r>
            <w:r>
              <w:rPr>
                <w:b/>
                <w:sz w:val="24"/>
              </w:rPr>
              <w:t>student</w:t>
            </w:r>
            <w:r>
              <w:rPr>
                <w:b/>
                <w:spacing w:val="-7"/>
                <w:sz w:val="24"/>
              </w:rPr>
              <w:t xml:space="preserve"> </w:t>
            </w:r>
            <w:r>
              <w:rPr>
                <w:b/>
                <w:sz w:val="24"/>
              </w:rPr>
              <w:t>will</w:t>
            </w:r>
            <w:r>
              <w:rPr>
                <w:b/>
                <w:spacing w:val="-7"/>
                <w:sz w:val="24"/>
              </w:rPr>
              <w:t xml:space="preserve"> </w:t>
            </w:r>
            <w:r>
              <w:rPr>
                <w:b/>
                <w:sz w:val="24"/>
              </w:rPr>
              <w:t>be</w:t>
            </w:r>
            <w:r>
              <w:rPr>
                <w:b/>
                <w:spacing w:val="-9"/>
                <w:sz w:val="24"/>
              </w:rPr>
              <w:t xml:space="preserve"> </w:t>
            </w:r>
            <w:r>
              <w:rPr>
                <w:b/>
                <w:sz w:val="24"/>
              </w:rPr>
              <w:t>able</w:t>
            </w:r>
            <w:r>
              <w:rPr>
                <w:b/>
                <w:spacing w:val="-9"/>
                <w:sz w:val="24"/>
              </w:rPr>
              <w:t xml:space="preserve"> </w:t>
            </w:r>
            <w:r>
              <w:rPr>
                <w:b/>
                <w:spacing w:val="-5"/>
                <w:sz w:val="24"/>
              </w:rPr>
              <w:t>to:</w:t>
            </w:r>
          </w:p>
        </w:tc>
        <w:tc>
          <w:tcPr>
            <w:tcW w:w="1678" w:type="dxa"/>
            <w:vMerge/>
            <w:tcBorders>
              <w:top w:val="nil"/>
            </w:tcBorders>
          </w:tcPr>
          <w:p w14:paraId="44894161" w14:textId="77777777" w:rsidR="003803F7" w:rsidRDefault="003803F7">
            <w:pPr>
              <w:rPr>
                <w:sz w:val="2"/>
                <w:szCs w:val="2"/>
              </w:rPr>
            </w:pPr>
          </w:p>
        </w:tc>
        <w:tc>
          <w:tcPr>
            <w:tcW w:w="2048" w:type="dxa"/>
            <w:vMerge/>
            <w:tcBorders>
              <w:top w:val="nil"/>
            </w:tcBorders>
          </w:tcPr>
          <w:p w14:paraId="609DEFF7" w14:textId="77777777" w:rsidR="003803F7" w:rsidRDefault="003803F7">
            <w:pPr>
              <w:rPr>
                <w:sz w:val="2"/>
                <w:szCs w:val="2"/>
              </w:rPr>
            </w:pPr>
          </w:p>
        </w:tc>
      </w:tr>
      <w:tr w:rsidR="003803F7" w14:paraId="69E56616" w14:textId="77777777">
        <w:trPr>
          <w:trHeight w:val="1466"/>
        </w:trPr>
        <w:tc>
          <w:tcPr>
            <w:tcW w:w="1913" w:type="dxa"/>
            <w:vMerge w:val="restart"/>
          </w:tcPr>
          <w:p w14:paraId="2DBA7216" w14:textId="77777777" w:rsidR="003803F7" w:rsidRDefault="00F04078">
            <w:pPr>
              <w:pStyle w:val="TableParagraph"/>
              <w:tabs>
                <w:tab w:val="left" w:pos="1342"/>
              </w:tabs>
              <w:ind w:left="112" w:right="274"/>
              <w:rPr>
                <w:sz w:val="24"/>
              </w:rPr>
            </w:pPr>
            <w:r>
              <w:rPr>
                <w:spacing w:val="-2"/>
                <w:sz w:val="24"/>
              </w:rPr>
              <w:t>Correlate</w:t>
            </w:r>
            <w:r>
              <w:rPr>
                <w:sz w:val="24"/>
              </w:rPr>
              <w:tab/>
            </w:r>
            <w:r>
              <w:rPr>
                <w:spacing w:val="-6"/>
                <w:sz w:val="24"/>
              </w:rPr>
              <w:t xml:space="preserve">the </w:t>
            </w:r>
            <w:r>
              <w:rPr>
                <w:spacing w:val="-2"/>
                <w:sz w:val="24"/>
              </w:rPr>
              <w:t xml:space="preserve">anatomical, physiological, </w:t>
            </w:r>
            <w:r>
              <w:rPr>
                <w:spacing w:val="-4"/>
                <w:sz w:val="24"/>
              </w:rPr>
              <w:t>and</w:t>
            </w:r>
            <w:r>
              <w:rPr>
                <w:spacing w:val="40"/>
                <w:sz w:val="24"/>
              </w:rPr>
              <w:t xml:space="preserve"> </w:t>
            </w:r>
            <w:r>
              <w:rPr>
                <w:spacing w:val="-2"/>
                <w:sz w:val="24"/>
              </w:rPr>
              <w:t>biochemical aspects</w:t>
            </w:r>
          </w:p>
          <w:p w14:paraId="64B78065" w14:textId="77777777" w:rsidR="003803F7" w:rsidRDefault="00F04078">
            <w:pPr>
              <w:pStyle w:val="TableParagraph"/>
              <w:ind w:left="112" w:right="298" w:firstLine="1231"/>
              <w:jc w:val="both"/>
              <w:rPr>
                <w:sz w:val="24"/>
              </w:rPr>
            </w:pPr>
            <w:r>
              <w:rPr>
                <w:spacing w:val="-6"/>
                <w:sz w:val="24"/>
              </w:rPr>
              <w:t xml:space="preserve">of </w:t>
            </w:r>
            <w:r>
              <w:rPr>
                <w:sz w:val="24"/>
              </w:rPr>
              <w:t>water</w:t>
            </w:r>
            <w:r>
              <w:rPr>
                <w:spacing w:val="-1"/>
                <w:sz w:val="24"/>
              </w:rPr>
              <w:t xml:space="preserve"> </w:t>
            </w:r>
            <w:r>
              <w:rPr>
                <w:sz w:val="24"/>
              </w:rPr>
              <w:t xml:space="preserve">and fluid </w:t>
            </w:r>
            <w:r>
              <w:rPr>
                <w:spacing w:val="-2"/>
                <w:sz w:val="24"/>
              </w:rPr>
              <w:t>homeostasis</w:t>
            </w:r>
          </w:p>
        </w:tc>
        <w:tc>
          <w:tcPr>
            <w:tcW w:w="5153" w:type="dxa"/>
          </w:tcPr>
          <w:p w14:paraId="6EC58AB0" w14:textId="77777777" w:rsidR="003803F7" w:rsidRDefault="00F04078">
            <w:pPr>
              <w:pStyle w:val="TableParagraph"/>
              <w:spacing w:before="11"/>
              <w:ind w:left="112"/>
              <w:rPr>
                <w:b/>
                <w:sz w:val="24"/>
              </w:rPr>
            </w:pPr>
            <w:r>
              <w:rPr>
                <w:b/>
                <w:spacing w:val="-2"/>
                <w:sz w:val="24"/>
                <w:u w:val="single"/>
              </w:rPr>
              <w:t>Anatomy</w:t>
            </w:r>
          </w:p>
          <w:p w14:paraId="2B6686A3" w14:textId="77777777" w:rsidR="003803F7" w:rsidRDefault="00F04078">
            <w:pPr>
              <w:pStyle w:val="TableParagraph"/>
              <w:numPr>
                <w:ilvl w:val="0"/>
                <w:numId w:val="259"/>
              </w:numPr>
              <w:tabs>
                <w:tab w:val="left" w:pos="472"/>
              </w:tabs>
              <w:spacing w:before="4"/>
              <w:ind w:right="184"/>
              <w:rPr>
                <w:sz w:val="24"/>
              </w:rPr>
            </w:pPr>
            <w:r>
              <w:rPr>
                <w:sz w:val="24"/>
              </w:rPr>
              <w:t>List</w:t>
            </w:r>
            <w:r>
              <w:rPr>
                <w:spacing w:val="37"/>
                <w:sz w:val="24"/>
              </w:rPr>
              <w:t xml:space="preserve"> </w:t>
            </w:r>
            <w:r>
              <w:rPr>
                <w:sz w:val="24"/>
              </w:rPr>
              <w:t>the</w:t>
            </w:r>
            <w:r>
              <w:rPr>
                <w:spacing w:val="32"/>
                <w:sz w:val="24"/>
              </w:rPr>
              <w:t xml:space="preserve"> </w:t>
            </w:r>
            <w:r>
              <w:rPr>
                <w:sz w:val="24"/>
              </w:rPr>
              <w:t>groups</w:t>
            </w:r>
            <w:r>
              <w:rPr>
                <w:spacing w:val="34"/>
                <w:sz w:val="24"/>
              </w:rPr>
              <w:t xml:space="preserve"> </w:t>
            </w:r>
            <w:r>
              <w:rPr>
                <w:sz w:val="24"/>
              </w:rPr>
              <w:t>of</w:t>
            </w:r>
            <w:r>
              <w:rPr>
                <w:spacing w:val="32"/>
                <w:sz w:val="24"/>
              </w:rPr>
              <w:t xml:space="preserve"> </w:t>
            </w:r>
            <w:r>
              <w:rPr>
                <w:sz w:val="24"/>
              </w:rPr>
              <w:t>lymph</w:t>
            </w:r>
            <w:r>
              <w:rPr>
                <w:spacing w:val="34"/>
                <w:sz w:val="24"/>
              </w:rPr>
              <w:t xml:space="preserve"> </w:t>
            </w:r>
            <w:r>
              <w:rPr>
                <w:sz w:val="24"/>
              </w:rPr>
              <w:t>nodes</w:t>
            </w:r>
            <w:r>
              <w:rPr>
                <w:spacing w:val="34"/>
                <w:sz w:val="24"/>
              </w:rPr>
              <w:t xml:space="preserve"> </w:t>
            </w:r>
            <w:r>
              <w:rPr>
                <w:sz w:val="24"/>
              </w:rPr>
              <w:t>draining</w:t>
            </w:r>
            <w:r>
              <w:rPr>
                <w:spacing w:val="34"/>
                <w:sz w:val="24"/>
              </w:rPr>
              <w:t xml:space="preserve"> </w:t>
            </w:r>
            <w:r>
              <w:rPr>
                <w:sz w:val="24"/>
              </w:rPr>
              <w:t xml:space="preserve">the </w:t>
            </w:r>
            <w:r>
              <w:rPr>
                <w:spacing w:val="-2"/>
                <w:sz w:val="24"/>
              </w:rPr>
              <w:t>abdomen.</w:t>
            </w:r>
          </w:p>
          <w:p w14:paraId="1747E911" w14:textId="77777777" w:rsidR="003803F7" w:rsidRDefault="00F04078">
            <w:pPr>
              <w:pStyle w:val="TableParagraph"/>
              <w:numPr>
                <w:ilvl w:val="0"/>
                <w:numId w:val="259"/>
              </w:numPr>
              <w:tabs>
                <w:tab w:val="left" w:pos="472"/>
              </w:tabs>
              <w:spacing w:before="12" w:line="242" w:lineRule="auto"/>
              <w:ind w:right="44"/>
              <w:rPr>
                <w:sz w:val="24"/>
              </w:rPr>
            </w:pPr>
            <w:r>
              <w:rPr>
                <w:sz w:val="24"/>
              </w:rPr>
              <w:t>Describe</w:t>
            </w:r>
            <w:r>
              <w:rPr>
                <w:spacing w:val="40"/>
                <w:sz w:val="24"/>
              </w:rPr>
              <w:t xml:space="preserve"> </w:t>
            </w:r>
            <w:r>
              <w:rPr>
                <w:sz w:val="24"/>
              </w:rPr>
              <w:t>the</w:t>
            </w:r>
            <w:r>
              <w:rPr>
                <w:spacing w:val="40"/>
                <w:sz w:val="24"/>
              </w:rPr>
              <w:t xml:space="preserve"> </w:t>
            </w:r>
            <w:r>
              <w:rPr>
                <w:sz w:val="24"/>
              </w:rPr>
              <w:t>terminal</w:t>
            </w:r>
            <w:r>
              <w:rPr>
                <w:spacing w:val="40"/>
                <w:sz w:val="24"/>
              </w:rPr>
              <w:t xml:space="preserve"> </w:t>
            </w:r>
            <w:r>
              <w:rPr>
                <w:sz w:val="24"/>
              </w:rPr>
              <w:t>group</w:t>
            </w:r>
            <w:r>
              <w:rPr>
                <w:spacing w:val="40"/>
                <w:sz w:val="24"/>
              </w:rPr>
              <w:t xml:space="preserve"> </w:t>
            </w:r>
            <w:r>
              <w:rPr>
                <w:sz w:val="24"/>
              </w:rPr>
              <w:t>of</w:t>
            </w:r>
            <w:r>
              <w:rPr>
                <w:spacing w:val="40"/>
                <w:sz w:val="24"/>
              </w:rPr>
              <w:t xml:space="preserve"> </w:t>
            </w:r>
            <w:r>
              <w:rPr>
                <w:sz w:val="24"/>
              </w:rPr>
              <w:t>lymph</w:t>
            </w:r>
            <w:r>
              <w:rPr>
                <w:spacing w:val="40"/>
                <w:sz w:val="24"/>
              </w:rPr>
              <w:t xml:space="preserve"> </w:t>
            </w:r>
            <w:r>
              <w:rPr>
                <w:sz w:val="24"/>
              </w:rPr>
              <w:t>nodes around abdominal aorta</w:t>
            </w:r>
          </w:p>
        </w:tc>
        <w:tc>
          <w:tcPr>
            <w:tcW w:w="1678" w:type="dxa"/>
          </w:tcPr>
          <w:p w14:paraId="3CC50073" w14:textId="77777777" w:rsidR="003803F7" w:rsidRDefault="00F04078">
            <w:pPr>
              <w:pStyle w:val="TableParagraph"/>
              <w:spacing w:before="11" w:line="244" w:lineRule="auto"/>
              <w:ind w:left="109"/>
              <w:rPr>
                <w:sz w:val="24"/>
              </w:rPr>
            </w:pPr>
            <w:r>
              <w:rPr>
                <w:sz w:val="24"/>
              </w:rPr>
              <w:t>LGIS</w:t>
            </w:r>
            <w:r>
              <w:rPr>
                <w:spacing w:val="-15"/>
                <w:sz w:val="24"/>
              </w:rPr>
              <w:t xml:space="preserve"> </w:t>
            </w:r>
            <w:r>
              <w:rPr>
                <w:sz w:val="24"/>
              </w:rPr>
              <w:t>,</w:t>
            </w:r>
            <w:r>
              <w:rPr>
                <w:spacing w:val="-15"/>
                <w:sz w:val="24"/>
              </w:rPr>
              <w:t xml:space="preserve"> </w:t>
            </w:r>
            <w:r>
              <w:rPr>
                <w:sz w:val="24"/>
              </w:rPr>
              <w:t xml:space="preserve">CBLs, </w:t>
            </w:r>
            <w:r>
              <w:rPr>
                <w:spacing w:val="-2"/>
                <w:sz w:val="24"/>
              </w:rPr>
              <w:t>SGDs,</w:t>
            </w:r>
          </w:p>
          <w:p w14:paraId="6CAF1C5C" w14:textId="77777777" w:rsidR="003803F7" w:rsidRDefault="00F04078">
            <w:pPr>
              <w:pStyle w:val="TableParagraph"/>
              <w:tabs>
                <w:tab w:val="left" w:pos="1141"/>
              </w:tabs>
              <w:ind w:left="109" w:right="284"/>
              <w:rPr>
                <w:sz w:val="24"/>
              </w:rPr>
            </w:pPr>
            <w:r>
              <w:rPr>
                <w:spacing w:val="-2"/>
                <w:sz w:val="24"/>
              </w:rPr>
              <w:t>Hands-</w:t>
            </w:r>
            <w:r>
              <w:rPr>
                <w:sz w:val="24"/>
              </w:rPr>
              <w:tab/>
            </w:r>
            <w:r>
              <w:rPr>
                <w:spacing w:val="-6"/>
                <w:sz w:val="24"/>
              </w:rPr>
              <w:t xml:space="preserve">on </w:t>
            </w:r>
            <w:r>
              <w:rPr>
                <w:spacing w:val="-2"/>
                <w:sz w:val="24"/>
              </w:rPr>
              <w:t>activities, Seminars</w:t>
            </w:r>
          </w:p>
        </w:tc>
        <w:tc>
          <w:tcPr>
            <w:tcW w:w="2048" w:type="dxa"/>
          </w:tcPr>
          <w:p w14:paraId="14DFD46F" w14:textId="77777777" w:rsidR="003803F7" w:rsidRDefault="00F04078">
            <w:pPr>
              <w:pStyle w:val="TableParagraph"/>
              <w:ind w:left="111"/>
              <w:rPr>
                <w:sz w:val="24"/>
              </w:rPr>
            </w:pPr>
            <w:r>
              <w:rPr>
                <w:spacing w:val="-2"/>
                <w:sz w:val="24"/>
              </w:rPr>
              <w:t>MCQs</w:t>
            </w:r>
            <w:r>
              <w:rPr>
                <w:spacing w:val="-15"/>
                <w:sz w:val="24"/>
              </w:rPr>
              <w:t xml:space="preserve"> </w:t>
            </w:r>
            <w:r>
              <w:rPr>
                <w:spacing w:val="-2"/>
                <w:sz w:val="24"/>
              </w:rPr>
              <w:t>SAQs/</w:t>
            </w:r>
            <w:r>
              <w:rPr>
                <w:spacing w:val="-13"/>
                <w:sz w:val="24"/>
              </w:rPr>
              <w:t xml:space="preserve"> </w:t>
            </w:r>
            <w:r>
              <w:rPr>
                <w:spacing w:val="-2"/>
                <w:sz w:val="24"/>
              </w:rPr>
              <w:t xml:space="preserve">SEQs </w:t>
            </w:r>
            <w:r>
              <w:rPr>
                <w:sz w:val="24"/>
              </w:rPr>
              <w:t xml:space="preserve">OSPE, Structured </w:t>
            </w:r>
            <w:r>
              <w:rPr>
                <w:spacing w:val="-4"/>
                <w:sz w:val="24"/>
              </w:rPr>
              <w:t>Viva</w:t>
            </w:r>
          </w:p>
        </w:tc>
      </w:tr>
      <w:tr w:rsidR="003803F7" w14:paraId="1A294D04" w14:textId="77777777">
        <w:trPr>
          <w:trHeight w:val="3767"/>
        </w:trPr>
        <w:tc>
          <w:tcPr>
            <w:tcW w:w="1913" w:type="dxa"/>
            <w:vMerge/>
            <w:tcBorders>
              <w:top w:val="nil"/>
            </w:tcBorders>
          </w:tcPr>
          <w:p w14:paraId="208A49F0" w14:textId="77777777" w:rsidR="003803F7" w:rsidRDefault="003803F7">
            <w:pPr>
              <w:rPr>
                <w:sz w:val="2"/>
                <w:szCs w:val="2"/>
              </w:rPr>
            </w:pPr>
          </w:p>
        </w:tc>
        <w:tc>
          <w:tcPr>
            <w:tcW w:w="5153" w:type="dxa"/>
          </w:tcPr>
          <w:p w14:paraId="74433DE6" w14:textId="77777777" w:rsidR="003803F7" w:rsidRDefault="00F04078">
            <w:pPr>
              <w:pStyle w:val="TableParagraph"/>
              <w:spacing w:before="11"/>
              <w:ind w:left="112"/>
              <w:rPr>
                <w:b/>
                <w:sz w:val="24"/>
              </w:rPr>
            </w:pPr>
            <w:r>
              <w:rPr>
                <w:b/>
                <w:spacing w:val="-2"/>
                <w:sz w:val="24"/>
                <w:u w:val="single"/>
              </w:rPr>
              <w:t>Physiology</w:t>
            </w:r>
          </w:p>
          <w:p w14:paraId="52AA85DB" w14:textId="77777777" w:rsidR="003803F7" w:rsidRDefault="00F04078">
            <w:pPr>
              <w:pStyle w:val="TableParagraph"/>
              <w:numPr>
                <w:ilvl w:val="0"/>
                <w:numId w:val="258"/>
              </w:numPr>
              <w:tabs>
                <w:tab w:val="left" w:pos="472"/>
              </w:tabs>
              <w:spacing w:before="4"/>
              <w:ind w:right="372"/>
              <w:rPr>
                <w:sz w:val="24"/>
              </w:rPr>
            </w:pPr>
            <w:r>
              <w:rPr>
                <w:sz w:val="24"/>
              </w:rPr>
              <w:t>Explain</w:t>
            </w:r>
            <w:r>
              <w:rPr>
                <w:spacing w:val="40"/>
                <w:sz w:val="24"/>
              </w:rPr>
              <w:t xml:space="preserve"> </w:t>
            </w:r>
            <w:r>
              <w:rPr>
                <w:sz w:val="24"/>
              </w:rPr>
              <w:t>total</w:t>
            </w:r>
            <w:r>
              <w:rPr>
                <w:spacing w:val="40"/>
                <w:sz w:val="24"/>
              </w:rPr>
              <w:t xml:space="preserve"> </w:t>
            </w:r>
            <w:r>
              <w:rPr>
                <w:sz w:val="24"/>
              </w:rPr>
              <w:t>body</w:t>
            </w:r>
            <w:r>
              <w:rPr>
                <w:spacing w:val="40"/>
                <w:sz w:val="24"/>
              </w:rPr>
              <w:t xml:space="preserve"> </w:t>
            </w:r>
            <w:r>
              <w:rPr>
                <w:sz w:val="24"/>
              </w:rPr>
              <w:t>water</w:t>
            </w:r>
            <w:r>
              <w:rPr>
                <w:spacing w:val="40"/>
                <w:sz w:val="24"/>
              </w:rPr>
              <w:t xml:space="preserve"> </w:t>
            </w:r>
            <w:r>
              <w:rPr>
                <w:sz w:val="24"/>
              </w:rPr>
              <w:t>content</w:t>
            </w:r>
            <w:r>
              <w:rPr>
                <w:spacing w:val="40"/>
                <w:sz w:val="24"/>
              </w:rPr>
              <w:t xml:space="preserve"> </w:t>
            </w:r>
            <w:r>
              <w:rPr>
                <w:sz w:val="24"/>
              </w:rPr>
              <w:t>and</w:t>
            </w:r>
            <w:r>
              <w:rPr>
                <w:spacing w:val="40"/>
                <w:sz w:val="24"/>
              </w:rPr>
              <w:t xml:space="preserve"> </w:t>
            </w:r>
            <w:r>
              <w:rPr>
                <w:sz w:val="24"/>
              </w:rPr>
              <w:t>its</w:t>
            </w:r>
            <w:r>
              <w:rPr>
                <w:spacing w:val="40"/>
                <w:sz w:val="24"/>
              </w:rPr>
              <w:t xml:space="preserve"> </w:t>
            </w:r>
            <w:r>
              <w:rPr>
                <w:sz w:val="24"/>
              </w:rPr>
              <w:t>distribution in different body compartments</w:t>
            </w:r>
          </w:p>
          <w:p w14:paraId="72DE1293" w14:textId="77777777" w:rsidR="003803F7" w:rsidRDefault="00F04078">
            <w:pPr>
              <w:pStyle w:val="TableParagraph"/>
              <w:numPr>
                <w:ilvl w:val="0"/>
                <w:numId w:val="258"/>
              </w:numPr>
              <w:tabs>
                <w:tab w:val="left" w:pos="472"/>
              </w:tabs>
              <w:spacing w:before="1"/>
              <w:ind w:right="460"/>
              <w:rPr>
                <w:sz w:val="24"/>
              </w:rPr>
            </w:pPr>
            <w:r>
              <w:rPr>
                <w:sz w:val="24"/>
              </w:rPr>
              <w:t>Compare</w:t>
            </w:r>
            <w:r>
              <w:rPr>
                <w:spacing w:val="-15"/>
                <w:sz w:val="24"/>
              </w:rPr>
              <w:t xml:space="preserve"> </w:t>
            </w:r>
            <w:r>
              <w:rPr>
                <w:sz w:val="24"/>
              </w:rPr>
              <w:t>and</w:t>
            </w:r>
            <w:r>
              <w:rPr>
                <w:spacing w:val="-15"/>
                <w:sz w:val="24"/>
              </w:rPr>
              <w:t xml:space="preserve"> </w:t>
            </w:r>
            <w:r>
              <w:rPr>
                <w:sz w:val="24"/>
              </w:rPr>
              <w:t>contrast</w:t>
            </w:r>
            <w:r>
              <w:rPr>
                <w:spacing w:val="-15"/>
                <w:sz w:val="24"/>
              </w:rPr>
              <w:t xml:space="preserve"> </w:t>
            </w:r>
            <w:r>
              <w:rPr>
                <w:sz w:val="24"/>
              </w:rPr>
              <w:t>the</w:t>
            </w:r>
            <w:r>
              <w:rPr>
                <w:spacing w:val="-15"/>
                <w:sz w:val="24"/>
              </w:rPr>
              <w:t xml:space="preserve"> </w:t>
            </w:r>
            <w:r>
              <w:rPr>
                <w:sz w:val="24"/>
              </w:rPr>
              <w:t>ionic</w:t>
            </w:r>
            <w:r>
              <w:rPr>
                <w:spacing w:val="-15"/>
                <w:sz w:val="24"/>
              </w:rPr>
              <w:t xml:space="preserve"> </w:t>
            </w:r>
            <w:r>
              <w:rPr>
                <w:sz w:val="24"/>
              </w:rPr>
              <w:t>composition of ECF and ICF</w:t>
            </w:r>
          </w:p>
          <w:p w14:paraId="4C7B8072" w14:textId="77777777" w:rsidR="003803F7" w:rsidRDefault="00F04078">
            <w:pPr>
              <w:pStyle w:val="TableParagraph"/>
              <w:numPr>
                <w:ilvl w:val="0"/>
                <w:numId w:val="258"/>
              </w:numPr>
              <w:tabs>
                <w:tab w:val="left" w:pos="472"/>
              </w:tabs>
              <w:spacing w:before="1"/>
              <w:rPr>
                <w:sz w:val="24"/>
              </w:rPr>
            </w:pPr>
            <w:r>
              <w:rPr>
                <w:sz w:val="24"/>
              </w:rPr>
              <w:t>Explain</w:t>
            </w:r>
            <w:r>
              <w:rPr>
                <w:spacing w:val="-11"/>
                <w:sz w:val="24"/>
              </w:rPr>
              <w:t xml:space="preserve"> </w:t>
            </w:r>
            <w:r>
              <w:rPr>
                <w:sz w:val="24"/>
              </w:rPr>
              <w:t>the</w:t>
            </w:r>
            <w:r>
              <w:rPr>
                <w:spacing w:val="-8"/>
                <w:sz w:val="24"/>
              </w:rPr>
              <w:t xml:space="preserve"> </w:t>
            </w:r>
            <w:r>
              <w:rPr>
                <w:sz w:val="24"/>
              </w:rPr>
              <w:t>regulation</w:t>
            </w:r>
            <w:r>
              <w:rPr>
                <w:spacing w:val="-10"/>
                <w:sz w:val="24"/>
              </w:rPr>
              <w:t xml:space="preserve"> </w:t>
            </w:r>
            <w:r>
              <w:rPr>
                <w:sz w:val="24"/>
              </w:rPr>
              <w:t>of</w:t>
            </w:r>
            <w:r>
              <w:rPr>
                <w:spacing w:val="-13"/>
                <w:sz w:val="24"/>
              </w:rPr>
              <w:t xml:space="preserve"> </w:t>
            </w:r>
            <w:r>
              <w:rPr>
                <w:sz w:val="24"/>
              </w:rPr>
              <w:t>water</w:t>
            </w:r>
            <w:r>
              <w:rPr>
                <w:spacing w:val="-9"/>
                <w:sz w:val="24"/>
              </w:rPr>
              <w:t xml:space="preserve"> </w:t>
            </w:r>
            <w:r>
              <w:rPr>
                <w:spacing w:val="-2"/>
                <w:sz w:val="24"/>
              </w:rPr>
              <w:t>balance</w:t>
            </w:r>
          </w:p>
          <w:p w14:paraId="38FB7699" w14:textId="77777777" w:rsidR="003803F7" w:rsidRDefault="00F04078">
            <w:pPr>
              <w:pStyle w:val="TableParagraph"/>
              <w:numPr>
                <w:ilvl w:val="0"/>
                <w:numId w:val="258"/>
              </w:numPr>
              <w:tabs>
                <w:tab w:val="left" w:pos="472"/>
                <w:tab w:val="left" w:pos="527"/>
              </w:tabs>
              <w:spacing w:before="9"/>
              <w:ind w:left="527" w:right="604" w:hanging="416"/>
              <w:rPr>
                <w:sz w:val="24"/>
              </w:rPr>
            </w:pPr>
            <w:r>
              <w:rPr>
                <w:sz w:val="24"/>
              </w:rPr>
              <w:t>Explain</w:t>
            </w:r>
            <w:r>
              <w:rPr>
                <w:spacing w:val="-9"/>
                <w:sz w:val="24"/>
              </w:rPr>
              <w:t xml:space="preserve"> </w:t>
            </w:r>
            <w:r>
              <w:rPr>
                <w:sz w:val="24"/>
              </w:rPr>
              <w:t>the</w:t>
            </w:r>
            <w:r>
              <w:rPr>
                <w:spacing w:val="-9"/>
                <w:sz w:val="24"/>
              </w:rPr>
              <w:t xml:space="preserve"> </w:t>
            </w:r>
            <w:r>
              <w:rPr>
                <w:sz w:val="24"/>
              </w:rPr>
              <w:t>indicator</w:t>
            </w:r>
            <w:r>
              <w:rPr>
                <w:spacing w:val="-11"/>
                <w:sz w:val="24"/>
              </w:rPr>
              <w:t xml:space="preserve"> </w:t>
            </w:r>
            <w:r>
              <w:rPr>
                <w:sz w:val="24"/>
              </w:rPr>
              <w:t>dilution</w:t>
            </w:r>
            <w:r>
              <w:rPr>
                <w:spacing w:val="-9"/>
                <w:sz w:val="24"/>
              </w:rPr>
              <w:t xml:space="preserve"> </w:t>
            </w:r>
            <w:r>
              <w:rPr>
                <w:sz w:val="24"/>
              </w:rPr>
              <w:t>principle</w:t>
            </w:r>
            <w:r>
              <w:rPr>
                <w:spacing w:val="-9"/>
                <w:sz w:val="24"/>
              </w:rPr>
              <w:t xml:space="preserve"> </w:t>
            </w:r>
            <w:r>
              <w:rPr>
                <w:sz w:val="24"/>
              </w:rPr>
              <w:t>for the measurement of fluid volumes in the different body fluid compartments</w:t>
            </w:r>
          </w:p>
          <w:p w14:paraId="2201959D" w14:textId="77777777" w:rsidR="003803F7" w:rsidRDefault="00F04078">
            <w:pPr>
              <w:pStyle w:val="TableParagraph"/>
              <w:spacing w:before="1" w:line="237" w:lineRule="auto"/>
              <w:ind w:left="472"/>
              <w:rPr>
                <w:sz w:val="24"/>
              </w:rPr>
            </w:pPr>
            <w:r>
              <w:rPr>
                <w:sz w:val="24"/>
              </w:rPr>
              <w:t>Explain</w:t>
            </w:r>
            <w:r>
              <w:rPr>
                <w:spacing w:val="-12"/>
                <w:sz w:val="24"/>
              </w:rPr>
              <w:t xml:space="preserve"> </w:t>
            </w:r>
            <w:r>
              <w:rPr>
                <w:sz w:val="24"/>
              </w:rPr>
              <w:t>the</w:t>
            </w:r>
            <w:r>
              <w:rPr>
                <w:spacing w:val="-10"/>
                <w:sz w:val="24"/>
              </w:rPr>
              <w:t xml:space="preserve"> </w:t>
            </w:r>
            <w:r>
              <w:rPr>
                <w:sz w:val="24"/>
              </w:rPr>
              <w:t>role</w:t>
            </w:r>
            <w:r>
              <w:rPr>
                <w:spacing w:val="-14"/>
                <w:sz w:val="24"/>
              </w:rPr>
              <w:t xml:space="preserve"> </w:t>
            </w:r>
            <w:r>
              <w:rPr>
                <w:sz w:val="24"/>
              </w:rPr>
              <w:t>of</w:t>
            </w:r>
            <w:r>
              <w:rPr>
                <w:spacing w:val="-14"/>
                <w:sz w:val="24"/>
              </w:rPr>
              <w:t xml:space="preserve"> </w:t>
            </w:r>
            <w:r>
              <w:rPr>
                <w:sz w:val="24"/>
              </w:rPr>
              <w:t>Starling</w:t>
            </w:r>
            <w:r>
              <w:rPr>
                <w:spacing w:val="-12"/>
                <w:sz w:val="24"/>
              </w:rPr>
              <w:t xml:space="preserve"> </w:t>
            </w:r>
            <w:r>
              <w:rPr>
                <w:sz w:val="24"/>
              </w:rPr>
              <w:t>forces</w:t>
            </w:r>
            <w:r>
              <w:rPr>
                <w:spacing w:val="-14"/>
                <w:sz w:val="24"/>
              </w:rPr>
              <w:t xml:space="preserve"> </w:t>
            </w:r>
            <w:r>
              <w:rPr>
                <w:sz w:val="24"/>
              </w:rPr>
              <w:t>in</w:t>
            </w:r>
            <w:r>
              <w:rPr>
                <w:spacing w:val="-8"/>
                <w:sz w:val="24"/>
              </w:rPr>
              <w:t xml:space="preserve"> </w:t>
            </w:r>
            <w:r>
              <w:rPr>
                <w:sz w:val="24"/>
              </w:rPr>
              <w:t>causing</w:t>
            </w:r>
            <w:r>
              <w:rPr>
                <w:spacing w:val="-12"/>
                <w:sz w:val="24"/>
              </w:rPr>
              <w:t xml:space="preserve"> </w:t>
            </w:r>
            <w:r>
              <w:rPr>
                <w:sz w:val="24"/>
              </w:rPr>
              <w:t>net filtration</w:t>
            </w:r>
            <w:r>
              <w:rPr>
                <w:spacing w:val="80"/>
                <w:sz w:val="24"/>
              </w:rPr>
              <w:t xml:space="preserve"> </w:t>
            </w:r>
            <w:r>
              <w:rPr>
                <w:sz w:val="24"/>
              </w:rPr>
              <w:t>and</w:t>
            </w:r>
            <w:r>
              <w:rPr>
                <w:spacing w:val="80"/>
                <w:sz w:val="24"/>
              </w:rPr>
              <w:t xml:space="preserve"> </w:t>
            </w:r>
            <w:r>
              <w:rPr>
                <w:sz w:val="24"/>
              </w:rPr>
              <w:t>absorption</w:t>
            </w:r>
            <w:r>
              <w:rPr>
                <w:spacing w:val="80"/>
                <w:sz w:val="24"/>
              </w:rPr>
              <w:t xml:space="preserve"> </w:t>
            </w:r>
            <w:r>
              <w:rPr>
                <w:sz w:val="24"/>
              </w:rPr>
              <w:t>of</w:t>
            </w:r>
            <w:r>
              <w:rPr>
                <w:spacing w:val="80"/>
                <w:sz w:val="24"/>
              </w:rPr>
              <w:t xml:space="preserve"> </w:t>
            </w:r>
            <w:r>
              <w:rPr>
                <w:sz w:val="24"/>
              </w:rPr>
              <w:t>fluid</w:t>
            </w:r>
            <w:r>
              <w:rPr>
                <w:spacing w:val="80"/>
                <w:sz w:val="24"/>
              </w:rPr>
              <w:t xml:space="preserve"> </w:t>
            </w:r>
            <w:r>
              <w:rPr>
                <w:sz w:val="24"/>
              </w:rPr>
              <w:t>between vascular and interstitial compartments</w:t>
            </w:r>
          </w:p>
        </w:tc>
        <w:tc>
          <w:tcPr>
            <w:tcW w:w="1678" w:type="dxa"/>
          </w:tcPr>
          <w:p w14:paraId="31D56D32" w14:textId="77777777" w:rsidR="003803F7" w:rsidRDefault="00F04078">
            <w:pPr>
              <w:pStyle w:val="TableParagraph"/>
              <w:spacing w:before="11" w:line="244" w:lineRule="auto"/>
              <w:ind w:left="109"/>
              <w:rPr>
                <w:sz w:val="24"/>
              </w:rPr>
            </w:pPr>
            <w:r>
              <w:rPr>
                <w:sz w:val="24"/>
              </w:rPr>
              <w:t>LGIS</w:t>
            </w:r>
            <w:r>
              <w:rPr>
                <w:spacing w:val="-15"/>
                <w:sz w:val="24"/>
              </w:rPr>
              <w:t xml:space="preserve"> </w:t>
            </w:r>
            <w:r>
              <w:rPr>
                <w:sz w:val="24"/>
              </w:rPr>
              <w:t>,</w:t>
            </w:r>
            <w:r>
              <w:rPr>
                <w:spacing w:val="-15"/>
                <w:sz w:val="24"/>
              </w:rPr>
              <w:t xml:space="preserve"> </w:t>
            </w:r>
            <w:r>
              <w:rPr>
                <w:sz w:val="24"/>
              </w:rPr>
              <w:t xml:space="preserve">CBLs, </w:t>
            </w:r>
            <w:r>
              <w:rPr>
                <w:spacing w:val="-2"/>
                <w:sz w:val="24"/>
              </w:rPr>
              <w:t>SGDs,</w:t>
            </w:r>
          </w:p>
          <w:p w14:paraId="63CAE3BD" w14:textId="77777777" w:rsidR="003803F7" w:rsidRDefault="00F04078">
            <w:pPr>
              <w:pStyle w:val="TableParagraph"/>
              <w:tabs>
                <w:tab w:val="left" w:pos="1141"/>
              </w:tabs>
              <w:ind w:left="109" w:right="284"/>
              <w:rPr>
                <w:sz w:val="24"/>
              </w:rPr>
            </w:pPr>
            <w:r>
              <w:rPr>
                <w:spacing w:val="-2"/>
                <w:sz w:val="24"/>
              </w:rPr>
              <w:t>Hands-</w:t>
            </w:r>
            <w:r>
              <w:rPr>
                <w:sz w:val="24"/>
              </w:rPr>
              <w:tab/>
            </w:r>
            <w:r>
              <w:rPr>
                <w:spacing w:val="-6"/>
                <w:sz w:val="24"/>
              </w:rPr>
              <w:t xml:space="preserve">on </w:t>
            </w:r>
            <w:r>
              <w:rPr>
                <w:spacing w:val="-2"/>
                <w:sz w:val="24"/>
              </w:rPr>
              <w:t>activities, Seminars</w:t>
            </w:r>
          </w:p>
        </w:tc>
        <w:tc>
          <w:tcPr>
            <w:tcW w:w="2048" w:type="dxa"/>
          </w:tcPr>
          <w:p w14:paraId="798FBBEC" w14:textId="77777777" w:rsidR="003803F7" w:rsidRDefault="00F04078">
            <w:pPr>
              <w:pStyle w:val="TableParagraph"/>
              <w:ind w:left="111"/>
              <w:rPr>
                <w:sz w:val="24"/>
              </w:rPr>
            </w:pPr>
            <w:r>
              <w:rPr>
                <w:spacing w:val="-2"/>
                <w:sz w:val="24"/>
              </w:rPr>
              <w:t>MCQs</w:t>
            </w:r>
            <w:r>
              <w:rPr>
                <w:spacing w:val="-15"/>
                <w:sz w:val="24"/>
              </w:rPr>
              <w:t xml:space="preserve"> </w:t>
            </w:r>
            <w:r>
              <w:rPr>
                <w:spacing w:val="-2"/>
                <w:sz w:val="24"/>
              </w:rPr>
              <w:t>SAQs/</w:t>
            </w:r>
            <w:r>
              <w:rPr>
                <w:spacing w:val="-13"/>
                <w:sz w:val="24"/>
              </w:rPr>
              <w:t xml:space="preserve"> </w:t>
            </w:r>
            <w:r>
              <w:rPr>
                <w:spacing w:val="-2"/>
                <w:sz w:val="24"/>
              </w:rPr>
              <w:t xml:space="preserve">SEQs </w:t>
            </w:r>
            <w:r>
              <w:rPr>
                <w:sz w:val="24"/>
              </w:rPr>
              <w:t xml:space="preserve">OSPE, Structured </w:t>
            </w:r>
            <w:r>
              <w:rPr>
                <w:spacing w:val="-4"/>
                <w:sz w:val="24"/>
              </w:rPr>
              <w:t>Viva</w:t>
            </w:r>
          </w:p>
        </w:tc>
      </w:tr>
    </w:tbl>
    <w:p w14:paraId="3D7C44BB" w14:textId="77777777" w:rsidR="003803F7" w:rsidRDefault="003803F7">
      <w:pPr>
        <w:pStyle w:val="TableParagraph"/>
        <w:rPr>
          <w:sz w:val="24"/>
        </w:rPr>
        <w:sectPr w:rsidR="003803F7">
          <w:pgSz w:w="12240" w:h="15840"/>
          <w:pgMar w:top="640" w:right="360" w:bottom="760"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0"/>
        <w:gridCol w:w="5153"/>
        <w:gridCol w:w="1683"/>
        <w:gridCol w:w="2056"/>
      </w:tblGrid>
      <w:tr w:rsidR="003803F7" w14:paraId="71213A04" w14:textId="77777777" w:rsidTr="00C60480">
        <w:trPr>
          <w:trHeight w:val="1120"/>
        </w:trPr>
        <w:tc>
          <w:tcPr>
            <w:tcW w:w="1900" w:type="dxa"/>
            <w:vMerge w:val="restart"/>
            <w:tcBorders>
              <w:top w:val="single" w:sz="4" w:space="0" w:color="auto"/>
              <w:left w:val="single" w:sz="4" w:space="0" w:color="auto"/>
              <w:bottom w:val="single" w:sz="4" w:space="0" w:color="auto"/>
              <w:right w:val="single" w:sz="4" w:space="0" w:color="auto"/>
            </w:tcBorders>
          </w:tcPr>
          <w:p w14:paraId="63658F33" w14:textId="77777777" w:rsidR="003803F7" w:rsidRDefault="00F04078">
            <w:pPr>
              <w:pStyle w:val="TableParagraph"/>
              <w:ind w:left="4" w:right="872"/>
              <w:rPr>
                <w:b/>
                <w:sz w:val="24"/>
              </w:rPr>
            </w:pPr>
            <w:r>
              <w:rPr>
                <w:b/>
                <w:spacing w:val="-2"/>
                <w:sz w:val="24"/>
              </w:rPr>
              <w:lastRenderedPageBreak/>
              <w:t xml:space="preserve">Learning </w:t>
            </w:r>
            <w:r>
              <w:rPr>
                <w:b/>
                <w:spacing w:val="-4"/>
                <w:sz w:val="24"/>
              </w:rPr>
              <w:t>Outcomes</w:t>
            </w:r>
          </w:p>
        </w:tc>
        <w:tc>
          <w:tcPr>
            <w:tcW w:w="5153" w:type="dxa"/>
            <w:tcBorders>
              <w:left w:val="single" w:sz="4" w:space="0" w:color="auto"/>
            </w:tcBorders>
          </w:tcPr>
          <w:p w14:paraId="4A338C7D" w14:textId="77777777" w:rsidR="003803F7" w:rsidRDefault="00F04078">
            <w:pPr>
              <w:pStyle w:val="TableParagraph"/>
              <w:spacing w:before="11"/>
              <w:ind w:left="125"/>
              <w:rPr>
                <w:b/>
                <w:sz w:val="24"/>
              </w:rPr>
            </w:pPr>
            <w:r>
              <w:rPr>
                <w:b/>
                <w:sz w:val="24"/>
              </w:rPr>
              <w:t>Subject</w:t>
            </w:r>
            <w:r>
              <w:rPr>
                <w:b/>
                <w:spacing w:val="-12"/>
                <w:sz w:val="24"/>
              </w:rPr>
              <w:t xml:space="preserve"> </w:t>
            </w:r>
            <w:r>
              <w:rPr>
                <w:b/>
                <w:sz w:val="24"/>
              </w:rPr>
              <w:t>Learning</w:t>
            </w:r>
            <w:r>
              <w:rPr>
                <w:b/>
                <w:spacing w:val="-11"/>
                <w:sz w:val="24"/>
              </w:rPr>
              <w:t xml:space="preserve"> </w:t>
            </w:r>
            <w:r>
              <w:rPr>
                <w:b/>
                <w:spacing w:val="-2"/>
                <w:sz w:val="24"/>
              </w:rPr>
              <w:t>Outcomes</w:t>
            </w:r>
          </w:p>
        </w:tc>
        <w:tc>
          <w:tcPr>
            <w:tcW w:w="1683" w:type="dxa"/>
          </w:tcPr>
          <w:p w14:paraId="36A18601" w14:textId="77777777" w:rsidR="003803F7" w:rsidRDefault="00F04078">
            <w:pPr>
              <w:pStyle w:val="TableParagraph"/>
              <w:ind w:left="122" w:right="600"/>
              <w:rPr>
                <w:b/>
                <w:sz w:val="24"/>
              </w:rPr>
            </w:pPr>
            <w:r>
              <w:rPr>
                <w:b/>
                <w:spacing w:val="-2"/>
                <w:sz w:val="24"/>
              </w:rPr>
              <w:t xml:space="preserve">Teaching </w:t>
            </w:r>
            <w:r>
              <w:rPr>
                <w:b/>
                <w:spacing w:val="-10"/>
                <w:sz w:val="24"/>
              </w:rPr>
              <w:t xml:space="preserve">&amp; </w:t>
            </w:r>
            <w:r>
              <w:rPr>
                <w:b/>
                <w:spacing w:val="-2"/>
                <w:sz w:val="24"/>
              </w:rPr>
              <w:t>Learning</w:t>
            </w:r>
          </w:p>
          <w:p w14:paraId="6D9EB219" w14:textId="77777777" w:rsidR="003803F7" w:rsidRDefault="00F04078">
            <w:pPr>
              <w:pStyle w:val="TableParagraph"/>
              <w:spacing w:before="11" w:line="261" w:lineRule="exact"/>
              <w:ind w:left="122"/>
              <w:rPr>
                <w:b/>
                <w:sz w:val="24"/>
              </w:rPr>
            </w:pPr>
            <w:r>
              <w:rPr>
                <w:b/>
                <w:spacing w:val="-2"/>
                <w:sz w:val="24"/>
              </w:rPr>
              <w:t>Strategies</w:t>
            </w:r>
          </w:p>
        </w:tc>
        <w:tc>
          <w:tcPr>
            <w:tcW w:w="2056" w:type="dxa"/>
          </w:tcPr>
          <w:p w14:paraId="7C234BD6" w14:textId="77777777" w:rsidR="003803F7" w:rsidRDefault="00F04078">
            <w:pPr>
              <w:pStyle w:val="TableParagraph"/>
              <w:ind w:left="119"/>
              <w:rPr>
                <w:b/>
                <w:sz w:val="24"/>
              </w:rPr>
            </w:pPr>
            <w:r>
              <w:rPr>
                <w:b/>
                <w:spacing w:val="-2"/>
                <w:sz w:val="24"/>
              </w:rPr>
              <w:t xml:space="preserve">Proposed </w:t>
            </w:r>
            <w:r>
              <w:rPr>
                <w:b/>
                <w:spacing w:val="-4"/>
                <w:sz w:val="24"/>
              </w:rPr>
              <w:t xml:space="preserve">Assessment </w:t>
            </w:r>
            <w:r>
              <w:rPr>
                <w:b/>
                <w:spacing w:val="-2"/>
                <w:sz w:val="24"/>
              </w:rPr>
              <w:t>Strategies</w:t>
            </w:r>
          </w:p>
        </w:tc>
      </w:tr>
      <w:tr w:rsidR="003803F7" w14:paraId="3F47FEE9" w14:textId="77777777" w:rsidTr="00C60480">
        <w:trPr>
          <w:trHeight w:val="5742"/>
        </w:trPr>
        <w:tc>
          <w:tcPr>
            <w:tcW w:w="1900" w:type="dxa"/>
            <w:vMerge/>
            <w:tcBorders>
              <w:top w:val="single" w:sz="4" w:space="0" w:color="auto"/>
              <w:left w:val="single" w:sz="4" w:space="0" w:color="auto"/>
              <w:bottom w:val="single" w:sz="4" w:space="0" w:color="auto"/>
              <w:right w:val="single" w:sz="4" w:space="0" w:color="auto"/>
            </w:tcBorders>
          </w:tcPr>
          <w:p w14:paraId="22BB8D3D" w14:textId="77777777" w:rsidR="003803F7" w:rsidRDefault="003803F7">
            <w:pPr>
              <w:rPr>
                <w:sz w:val="2"/>
                <w:szCs w:val="2"/>
              </w:rPr>
            </w:pPr>
          </w:p>
        </w:tc>
        <w:tc>
          <w:tcPr>
            <w:tcW w:w="5153" w:type="dxa"/>
            <w:tcBorders>
              <w:left w:val="single" w:sz="4" w:space="0" w:color="auto"/>
            </w:tcBorders>
          </w:tcPr>
          <w:p w14:paraId="1026124A" w14:textId="437DBC41" w:rsidR="003803F7" w:rsidRDefault="00F04078">
            <w:pPr>
              <w:pStyle w:val="TableParagraph"/>
              <w:spacing w:before="11"/>
              <w:ind w:left="125"/>
              <w:jc w:val="both"/>
              <w:rPr>
                <w:b/>
                <w:sz w:val="24"/>
              </w:rPr>
            </w:pPr>
            <w:r>
              <w:rPr>
                <w:b/>
                <w:sz w:val="24"/>
                <w:u w:val="single"/>
              </w:rPr>
              <w:t>Medical</w:t>
            </w:r>
            <w:r>
              <w:rPr>
                <w:b/>
                <w:spacing w:val="-11"/>
                <w:sz w:val="24"/>
                <w:u w:val="single"/>
              </w:rPr>
              <w:t xml:space="preserve"> </w:t>
            </w:r>
            <w:r w:rsidR="00824FC3">
              <w:rPr>
                <w:b/>
                <w:spacing w:val="-2"/>
                <w:sz w:val="24"/>
                <w:u w:val="single"/>
              </w:rPr>
              <w:t>B</w:t>
            </w:r>
            <w:r>
              <w:rPr>
                <w:b/>
                <w:spacing w:val="-2"/>
                <w:sz w:val="24"/>
                <w:u w:val="single"/>
              </w:rPr>
              <w:t>iochemistry</w:t>
            </w:r>
          </w:p>
          <w:p w14:paraId="1F984C0B" w14:textId="77777777" w:rsidR="003803F7" w:rsidRDefault="00F04078">
            <w:pPr>
              <w:pStyle w:val="TableParagraph"/>
              <w:numPr>
                <w:ilvl w:val="0"/>
                <w:numId w:val="257"/>
              </w:numPr>
              <w:tabs>
                <w:tab w:val="left" w:pos="485"/>
              </w:tabs>
              <w:spacing w:before="4"/>
              <w:ind w:right="86"/>
              <w:jc w:val="both"/>
              <w:rPr>
                <w:sz w:val="24"/>
              </w:rPr>
            </w:pPr>
            <w:r>
              <w:rPr>
                <w:spacing w:val="-2"/>
                <w:sz w:val="24"/>
              </w:rPr>
              <w:t>Discuss</w:t>
            </w:r>
            <w:r>
              <w:rPr>
                <w:spacing w:val="-6"/>
                <w:sz w:val="24"/>
              </w:rPr>
              <w:t xml:space="preserve"> </w:t>
            </w:r>
            <w:r>
              <w:rPr>
                <w:spacing w:val="-2"/>
                <w:sz w:val="24"/>
              </w:rPr>
              <w:t>medical</w:t>
            </w:r>
            <w:r>
              <w:rPr>
                <w:spacing w:val="-7"/>
                <w:sz w:val="24"/>
              </w:rPr>
              <w:t xml:space="preserve"> </w:t>
            </w:r>
            <w:r>
              <w:rPr>
                <w:spacing w:val="-2"/>
                <w:sz w:val="24"/>
              </w:rPr>
              <w:t>biochemistry</w:t>
            </w:r>
            <w:r>
              <w:rPr>
                <w:spacing w:val="-6"/>
                <w:sz w:val="24"/>
              </w:rPr>
              <w:t xml:space="preserve"> </w:t>
            </w:r>
            <w:r>
              <w:rPr>
                <w:spacing w:val="-2"/>
                <w:sz w:val="24"/>
              </w:rPr>
              <w:t>of</w:t>
            </w:r>
            <w:r>
              <w:rPr>
                <w:spacing w:val="-9"/>
                <w:sz w:val="24"/>
              </w:rPr>
              <w:t xml:space="preserve"> </w:t>
            </w:r>
            <w:r>
              <w:rPr>
                <w:spacing w:val="-2"/>
                <w:sz w:val="24"/>
              </w:rPr>
              <w:t>water</w:t>
            </w:r>
            <w:r>
              <w:rPr>
                <w:spacing w:val="-6"/>
                <w:sz w:val="24"/>
              </w:rPr>
              <w:t xml:space="preserve"> </w:t>
            </w:r>
            <w:r>
              <w:rPr>
                <w:spacing w:val="-2"/>
                <w:sz w:val="24"/>
              </w:rPr>
              <w:t>and</w:t>
            </w:r>
            <w:r>
              <w:rPr>
                <w:spacing w:val="-6"/>
                <w:sz w:val="24"/>
              </w:rPr>
              <w:t xml:space="preserve"> </w:t>
            </w:r>
            <w:r>
              <w:rPr>
                <w:spacing w:val="-2"/>
                <w:sz w:val="24"/>
              </w:rPr>
              <w:t xml:space="preserve">fluid </w:t>
            </w:r>
            <w:r>
              <w:rPr>
                <w:sz w:val="24"/>
              </w:rPr>
              <w:t>homeostasis relating to electrolyte balance</w:t>
            </w:r>
          </w:p>
          <w:p w14:paraId="30AA0D73" w14:textId="77777777" w:rsidR="003803F7" w:rsidRDefault="00F04078">
            <w:pPr>
              <w:pStyle w:val="TableParagraph"/>
              <w:numPr>
                <w:ilvl w:val="0"/>
                <w:numId w:val="257"/>
              </w:numPr>
              <w:tabs>
                <w:tab w:val="left" w:pos="485"/>
              </w:tabs>
              <w:ind w:right="86"/>
              <w:jc w:val="both"/>
              <w:rPr>
                <w:sz w:val="24"/>
              </w:rPr>
            </w:pPr>
            <w:r>
              <w:rPr>
                <w:sz w:val="24"/>
              </w:rPr>
              <w:t>Enumerate various types of particles and solutions about the importance of selectively permeable membrane</w:t>
            </w:r>
          </w:p>
          <w:p w14:paraId="06D2CB40" w14:textId="77777777" w:rsidR="003803F7" w:rsidRDefault="00F04078">
            <w:pPr>
              <w:pStyle w:val="TableParagraph"/>
              <w:numPr>
                <w:ilvl w:val="0"/>
                <w:numId w:val="257"/>
              </w:numPr>
              <w:tabs>
                <w:tab w:val="left" w:pos="485"/>
              </w:tabs>
              <w:ind w:right="85"/>
              <w:jc w:val="both"/>
              <w:rPr>
                <w:sz w:val="24"/>
              </w:rPr>
            </w:pPr>
            <w:r>
              <w:rPr>
                <w:sz w:val="24"/>
              </w:rPr>
              <w:t>Describe the importance of selectively permeable membranes</w:t>
            </w:r>
          </w:p>
          <w:p w14:paraId="5FCBFAE3" w14:textId="77777777" w:rsidR="003803F7" w:rsidRDefault="00F04078">
            <w:pPr>
              <w:pStyle w:val="TableParagraph"/>
              <w:numPr>
                <w:ilvl w:val="0"/>
                <w:numId w:val="257"/>
              </w:numPr>
              <w:tabs>
                <w:tab w:val="left" w:pos="485"/>
              </w:tabs>
              <w:ind w:right="83"/>
              <w:jc w:val="both"/>
              <w:rPr>
                <w:sz w:val="24"/>
              </w:rPr>
            </w:pPr>
            <w:r>
              <w:rPr>
                <w:sz w:val="24"/>
              </w:rPr>
              <w:t>Explain the effects of adding isotonic, hypotonic and hypertonic solution (to ECF) on ICF and ECF compartments</w:t>
            </w:r>
          </w:p>
          <w:p w14:paraId="2F64CFDA" w14:textId="77777777" w:rsidR="003803F7" w:rsidRDefault="00F04078">
            <w:pPr>
              <w:pStyle w:val="TableParagraph"/>
              <w:numPr>
                <w:ilvl w:val="0"/>
                <w:numId w:val="257"/>
              </w:numPr>
              <w:tabs>
                <w:tab w:val="left" w:pos="484"/>
              </w:tabs>
              <w:spacing w:before="2"/>
              <w:ind w:left="484" w:hanging="359"/>
              <w:jc w:val="both"/>
              <w:rPr>
                <w:sz w:val="24"/>
              </w:rPr>
            </w:pPr>
            <w:r>
              <w:rPr>
                <w:sz w:val="24"/>
              </w:rPr>
              <w:t>Enlist</w:t>
            </w:r>
            <w:r>
              <w:rPr>
                <w:spacing w:val="-10"/>
                <w:sz w:val="24"/>
              </w:rPr>
              <w:t xml:space="preserve"> </w:t>
            </w:r>
            <w:r>
              <w:rPr>
                <w:sz w:val="24"/>
              </w:rPr>
              <w:t>different</w:t>
            </w:r>
            <w:r>
              <w:rPr>
                <w:spacing w:val="-10"/>
                <w:sz w:val="24"/>
              </w:rPr>
              <w:t xml:space="preserve"> </w:t>
            </w:r>
            <w:r>
              <w:rPr>
                <w:sz w:val="24"/>
              </w:rPr>
              <w:t>functions</w:t>
            </w:r>
            <w:r>
              <w:rPr>
                <w:spacing w:val="-14"/>
                <w:sz w:val="24"/>
              </w:rPr>
              <w:t xml:space="preserve"> </w:t>
            </w:r>
            <w:r>
              <w:rPr>
                <w:sz w:val="24"/>
              </w:rPr>
              <w:t>of</w:t>
            </w:r>
            <w:r>
              <w:rPr>
                <w:spacing w:val="-7"/>
                <w:sz w:val="24"/>
              </w:rPr>
              <w:t xml:space="preserve"> </w:t>
            </w:r>
            <w:r>
              <w:rPr>
                <w:sz w:val="24"/>
              </w:rPr>
              <w:t>water</w:t>
            </w:r>
            <w:r>
              <w:rPr>
                <w:spacing w:val="-12"/>
                <w:sz w:val="24"/>
              </w:rPr>
              <w:t xml:space="preserve"> </w:t>
            </w:r>
            <w:r>
              <w:rPr>
                <w:sz w:val="24"/>
              </w:rPr>
              <w:t>in</w:t>
            </w:r>
            <w:r>
              <w:rPr>
                <w:spacing w:val="-7"/>
                <w:sz w:val="24"/>
              </w:rPr>
              <w:t xml:space="preserve"> </w:t>
            </w:r>
            <w:r>
              <w:rPr>
                <w:spacing w:val="-4"/>
                <w:sz w:val="24"/>
              </w:rPr>
              <w:t>body</w:t>
            </w:r>
          </w:p>
          <w:p w14:paraId="49869B90" w14:textId="77777777" w:rsidR="003803F7" w:rsidRDefault="00F04078">
            <w:pPr>
              <w:pStyle w:val="TableParagraph"/>
              <w:numPr>
                <w:ilvl w:val="0"/>
                <w:numId w:val="257"/>
              </w:numPr>
              <w:tabs>
                <w:tab w:val="left" w:pos="485"/>
              </w:tabs>
              <w:spacing w:before="9"/>
              <w:ind w:right="955"/>
              <w:rPr>
                <w:sz w:val="24"/>
              </w:rPr>
            </w:pPr>
            <w:r>
              <w:rPr>
                <w:sz w:val="24"/>
              </w:rPr>
              <w:t>Discuss</w:t>
            </w:r>
            <w:r>
              <w:rPr>
                <w:spacing w:val="40"/>
                <w:sz w:val="24"/>
              </w:rPr>
              <w:t xml:space="preserve"> </w:t>
            </w:r>
            <w:r>
              <w:rPr>
                <w:sz w:val="24"/>
              </w:rPr>
              <w:t>importance</w:t>
            </w:r>
            <w:r>
              <w:rPr>
                <w:spacing w:val="40"/>
                <w:sz w:val="24"/>
              </w:rPr>
              <w:t xml:space="preserve"> </w:t>
            </w:r>
            <w:r>
              <w:rPr>
                <w:sz w:val="24"/>
              </w:rPr>
              <w:t>of</w:t>
            </w:r>
            <w:r>
              <w:rPr>
                <w:spacing w:val="40"/>
                <w:sz w:val="24"/>
              </w:rPr>
              <w:t xml:space="preserve"> </w:t>
            </w:r>
            <w:r>
              <w:rPr>
                <w:sz w:val="24"/>
              </w:rPr>
              <w:t>osmosis</w:t>
            </w:r>
            <w:r>
              <w:rPr>
                <w:spacing w:val="40"/>
                <w:sz w:val="24"/>
              </w:rPr>
              <w:t xml:space="preserve"> </w:t>
            </w:r>
            <w:r>
              <w:rPr>
                <w:sz w:val="24"/>
              </w:rPr>
              <w:t>and osmotic pressure</w:t>
            </w:r>
          </w:p>
          <w:p w14:paraId="4C0AB416" w14:textId="77777777" w:rsidR="003803F7" w:rsidRDefault="00F04078">
            <w:pPr>
              <w:pStyle w:val="TableParagraph"/>
              <w:numPr>
                <w:ilvl w:val="0"/>
                <w:numId w:val="257"/>
              </w:numPr>
              <w:tabs>
                <w:tab w:val="left" w:pos="485"/>
              </w:tabs>
              <w:spacing w:before="1"/>
              <w:ind w:right="476"/>
              <w:rPr>
                <w:sz w:val="24"/>
              </w:rPr>
            </w:pPr>
            <w:r>
              <w:rPr>
                <w:sz w:val="24"/>
              </w:rPr>
              <w:t>Mention importance of surface tension viscosity</w:t>
            </w:r>
            <w:r>
              <w:rPr>
                <w:spacing w:val="-5"/>
                <w:sz w:val="24"/>
              </w:rPr>
              <w:t xml:space="preserve"> </w:t>
            </w:r>
            <w:r>
              <w:rPr>
                <w:sz w:val="24"/>
              </w:rPr>
              <w:t>and</w:t>
            </w:r>
            <w:r>
              <w:rPr>
                <w:spacing w:val="-8"/>
                <w:sz w:val="24"/>
              </w:rPr>
              <w:t xml:space="preserve"> </w:t>
            </w:r>
            <w:r>
              <w:rPr>
                <w:sz w:val="24"/>
              </w:rPr>
              <w:t>their</w:t>
            </w:r>
            <w:r>
              <w:rPr>
                <w:spacing w:val="-8"/>
                <w:sz w:val="24"/>
              </w:rPr>
              <w:t xml:space="preserve"> </w:t>
            </w:r>
            <w:r>
              <w:rPr>
                <w:sz w:val="24"/>
              </w:rPr>
              <w:t>importance</w:t>
            </w:r>
            <w:r>
              <w:rPr>
                <w:spacing w:val="-10"/>
                <w:sz w:val="24"/>
              </w:rPr>
              <w:t xml:space="preserve"> </w:t>
            </w:r>
            <w:r>
              <w:rPr>
                <w:sz w:val="24"/>
              </w:rPr>
              <w:t>in</w:t>
            </w:r>
            <w:r>
              <w:rPr>
                <w:spacing w:val="-8"/>
                <w:sz w:val="24"/>
              </w:rPr>
              <w:t xml:space="preserve"> </w:t>
            </w:r>
            <w:r>
              <w:rPr>
                <w:sz w:val="24"/>
              </w:rPr>
              <w:t>relation</w:t>
            </w:r>
            <w:r>
              <w:rPr>
                <w:spacing w:val="-8"/>
                <w:sz w:val="24"/>
              </w:rPr>
              <w:t xml:space="preserve"> </w:t>
            </w:r>
            <w:r>
              <w:rPr>
                <w:sz w:val="24"/>
              </w:rPr>
              <w:t>to body fluids</w:t>
            </w:r>
          </w:p>
          <w:p w14:paraId="51AB827D" w14:textId="77777777" w:rsidR="003803F7" w:rsidRDefault="00F04078">
            <w:pPr>
              <w:pStyle w:val="TableParagraph"/>
              <w:numPr>
                <w:ilvl w:val="0"/>
                <w:numId w:val="257"/>
              </w:numPr>
              <w:tabs>
                <w:tab w:val="left" w:pos="485"/>
              </w:tabs>
              <w:spacing w:before="4"/>
              <w:rPr>
                <w:sz w:val="24"/>
              </w:rPr>
            </w:pPr>
            <w:r>
              <w:rPr>
                <w:sz w:val="24"/>
              </w:rPr>
              <w:t>Discuss</w:t>
            </w:r>
            <w:r>
              <w:rPr>
                <w:spacing w:val="-15"/>
                <w:sz w:val="24"/>
              </w:rPr>
              <w:t xml:space="preserve"> </w:t>
            </w:r>
            <w:r>
              <w:rPr>
                <w:sz w:val="24"/>
              </w:rPr>
              <w:t>importance</w:t>
            </w:r>
            <w:r>
              <w:rPr>
                <w:spacing w:val="-12"/>
                <w:sz w:val="24"/>
              </w:rPr>
              <w:t xml:space="preserve"> </w:t>
            </w:r>
            <w:r>
              <w:rPr>
                <w:sz w:val="24"/>
              </w:rPr>
              <w:t>of</w:t>
            </w:r>
            <w:r>
              <w:rPr>
                <w:spacing w:val="-10"/>
                <w:sz w:val="24"/>
              </w:rPr>
              <w:t xml:space="preserve"> </w:t>
            </w:r>
            <w:r>
              <w:rPr>
                <w:sz w:val="24"/>
              </w:rPr>
              <w:t>crystalloids</w:t>
            </w:r>
            <w:r>
              <w:rPr>
                <w:spacing w:val="-11"/>
                <w:sz w:val="24"/>
              </w:rPr>
              <w:t xml:space="preserve"> </w:t>
            </w:r>
            <w:r>
              <w:rPr>
                <w:sz w:val="24"/>
              </w:rPr>
              <w:t>and</w:t>
            </w:r>
            <w:r>
              <w:rPr>
                <w:spacing w:val="-12"/>
                <w:sz w:val="24"/>
              </w:rPr>
              <w:t xml:space="preserve"> </w:t>
            </w:r>
            <w:r>
              <w:rPr>
                <w:spacing w:val="-2"/>
                <w:sz w:val="24"/>
              </w:rPr>
              <w:t>colloids</w:t>
            </w:r>
          </w:p>
          <w:p w14:paraId="3BB9CEBA" w14:textId="77777777" w:rsidR="003803F7" w:rsidRDefault="00F04078">
            <w:pPr>
              <w:pStyle w:val="TableParagraph"/>
              <w:numPr>
                <w:ilvl w:val="0"/>
                <w:numId w:val="257"/>
              </w:numPr>
              <w:tabs>
                <w:tab w:val="left" w:pos="485"/>
              </w:tabs>
              <w:spacing w:before="10" w:line="292" w:lineRule="exact"/>
              <w:rPr>
                <w:sz w:val="24"/>
              </w:rPr>
            </w:pPr>
            <w:r>
              <w:rPr>
                <w:sz w:val="24"/>
              </w:rPr>
              <w:t>Explain</w:t>
            </w:r>
            <w:r>
              <w:rPr>
                <w:spacing w:val="-10"/>
                <w:sz w:val="24"/>
              </w:rPr>
              <w:t xml:space="preserve"> </w:t>
            </w:r>
            <w:r>
              <w:rPr>
                <w:sz w:val="24"/>
              </w:rPr>
              <w:t>basics</w:t>
            </w:r>
            <w:r>
              <w:rPr>
                <w:spacing w:val="-9"/>
                <w:sz w:val="24"/>
              </w:rPr>
              <w:t xml:space="preserve"> </w:t>
            </w:r>
            <w:r>
              <w:rPr>
                <w:sz w:val="24"/>
              </w:rPr>
              <w:t>of</w:t>
            </w:r>
            <w:r>
              <w:rPr>
                <w:spacing w:val="-8"/>
                <w:sz w:val="24"/>
              </w:rPr>
              <w:t xml:space="preserve"> </w:t>
            </w:r>
            <w:r>
              <w:rPr>
                <w:spacing w:val="-2"/>
                <w:sz w:val="24"/>
              </w:rPr>
              <w:t>dialysis</w:t>
            </w:r>
          </w:p>
          <w:p w14:paraId="623C7CD3" w14:textId="77777777" w:rsidR="003803F7" w:rsidRDefault="00F04078">
            <w:pPr>
              <w:pStyle w:val="TableParagraph"/>
              <w:numPr>
                <w:ilvl w:val="0"/>
                <w:numId w:val="257"/>
              </w:numPr>
              <w:tabs>
                <w:tab w:val="left" w:pos="485"/>
              </w:tabs>
              <w:spacing w:line="277" w:lineRule="exact"/>
              <w:rPr>
                <w:sz w:val="24"/>
              </w:rPr>
            </w:pPr>
            <w:r>
              <w:rPr>
                <w:spacing w:val="-2"/>
                <w:sz w:val="24"/>
              </w:rPr>
              <w:t>Describe</w:t>
            </w:r>
            <w:r>
              <w:rPr>
                <w:spacing w:val="1"/>
                <w:sz w:val="24"/>
              </w:rPr>
              <w:t xml:space="preserve"> </w:t>
            </w:r>
            <w:r>
              <w:rPr>
                <w:spacing w:val="-2"/>
                <w:sz w:val="24"/>
              </w:rPr>
              <w:t>Electrolyte</w:t>
            </w:r>
            <w:r>
              <w:rPr>
                <w:spacing w:val="2"/>
                <w:sz w:val="24"/>
              </w:rPr>
              <w:t xml:space="preserve"> </w:t>
            </w:r>
            <w:r>
              <w:rPr>
                <w:spacing w:val="-2"/>
                <w:sz w:val="24"/>
              </w:rPr>
              <w:t>balance</w:t>
            </w:r>
          </w:p>
        </w:tc>
        <w:tc>
          <w:tcPr>
            <w:tcW w:w="1683" w:type="dxa"/>
          </w:tcPr>
          <w:p w14:paraId="458DA0E4" w14:textId="706246A2" w:rsidR="003803F7" w:rsidRDefault="000A2E78">
            <w:pPr>
              <w:pStyle w:val="TableParagraph"/>
              <w:spacing w:before="11" w:line="244" w:lineRule="auto"/>
              <w:ind w:left="122"/>
              <w:rPr>
                <w:sz w:val="24"/>
              </w:rPr>
            </w:pPr>
            <w:r>
              <w:rPr>
                <w:sz w:val="24"/>
              </w:rPr>
              <w:t>LGIS</w:t>
            </w:r>
            <w:r>
              <w:rPr>
                <w:spacing w:val="-15"/>
                <w:sz w:val="24"/>
              </w:rPr>
              <w:t xml:space="preserve">, </w:t>
            </w:r>
            <w:r>
              <w:rPr>
                <w:sz w:val="24"/>
              </w:rPr>
              <w:t xml:space="preserve">CBLs, </w:t>
            </w:r>
            <w:r>
              <w:rPr>
                <w:spacing w:val="-2"/>
                <w:sz w:val="24"/>
              </w:rPr>
              <w:t>SGDs,</w:t>
            </w:r>
          </w:p>
          <w:p w14:paraId="6562166E" w14:textId="77777777" w:rsidR="003803F7" w:rsidRDefault="00F04078">
            <w:pPr>
              <w:pStyle w:val="TableParagraph"/>
              <w:tabs>
                <w:tab w:val="left" w:pos="1154"/>
              </w:tabs>
              <w:ind w:left="122" w:right="276"/>
              <w:rPr>
                <w:sz w:val="24"/>
              </w:rPr>
            </w:pPr>
            <w:r>
              <w:rPr>
                <w:spacing w:val="-2"/>
                <w:sz w:val="24"/>
              </w:rPr>
              <w:t>Hands-</w:t>
            </w:r>
            <w:r>
              <w:rPr>
                <w:sz w:val="24"/>
              </w:rPr>
              <w:tab/>
            </w:r>
            <w:r>
              <w:rPr>
                <w:spacing w:val="-6"/>
                <w:sz w:val="24"/>
              </w:rPr>
              <w:t xml:space="preserve">on </w:t>
            </w:r>
            <w:r>
              <w:rPr>
                <w:spacing w:val="-2"/>
                <w:sz w:val="24"/>
              </w:rPr>
              <w:t>activities, Seminars</w:t>
            </w:r>
          </w:p>
        </w:tc>
        <w:tc>
          <w:tcPr>
            <w:tcW w:w="2056" w:type="dxa"/>
          </w:tcPr>
          <w:p w14:paraId="7F035E5C" w14:textId="77777777" w:rsidR="003803F7" w:rsidRDefault="00F04078">
            <w:pPr>
              <w:pStyle w:val="TableParagraph"/>
              <w:ind w:left="119"/>
              <w:rPr>
                <w:sz w:val="24"/>
              </w:rPr>
            </w:pPr>
            <w:r>
              <w:rPr>
                <w:spacing w:val="-2"/>
                <w:sz w:val="24"/>
              </w:rPr>
              <w:t>MCQs</w:t>
            </w:r>
            <w:r>
              <w:rPr>
                <w:spacing w:val="-15"/>
                <w:sz w:val="24"/>
              </w:rPr>
              <w:t xml:space="preserve"> </w:t>
            </w:r>
            <w:r>
              <w:rPr>
                <w:spacing w:val="-2"/>
                <w:sz w:val="24"/>
              </w:rPr>
              <w:t>SAQs/</w:t>
            </w:r>
            <w:r>
              <w:rPr>
                <w:spacing w:val="-13"/>
                <w:sz w:val="24"/>
              </w:rPr>
              <w:t xml:space="preserve"> </w:t>
            </w:r>
            <w:r>
              <w:rPr>
                <w:spacing w:val="-2"/>
                <w:sz w:val="24"/>
              </w:rPr>
              <w:t xml:space="preserve">SEQs </w:t>
            </w:r>
            <w:r>
              <w:rPr>
                <w:sz w:val="24"/>
              </w:rPr>
              <w:t xml:space="preserve">OSPE, Structured </w:t>
            </w:r>
            <w:r>
              <w:rPr>
                <w:spacing w:val="-4"/>
                <w:sz w:val="24"/>
              </w:rPr>
              <w:t>Viva</w:t>
            </w:r>
          </w:p>
        </w:tc>
      </w:tr>
      <w:tr w:rsidR="003803F7" w14:paraId="28BD9E0A" w14:textId="77777777" w:rsidTr="00C60480">
        <w:trPr>
          <w:trHeight w:val="4523"/>
        </w:trPr>
        <w:tc>
          <w:tcPr>
            <w:tcW w:w="1900" w:type="dxa"/>
            <w:tcBorders>
              <w:top w:val="single" w:sz="4" w:space="0" w:color="auto"/>
            </w:tcBorders>
          </w:tcPr>
          <w:p w14:paraId="480B047D" w14:textId="77777777" w:rsidR="003803F7" w:rsidRDefault="003803F7">
            <w:pPr>
              <w:pStyle w:val="TableParagraph"/>
            </w:pPr>
          </w:p>
        </w:tc>
        <w:tc>
          <w:tcPr>
            <w:tcW w:w="5153" w:type="dxa"/>
          </w:tcPr>
          <w:p w14:paraId="69B81310" w14:textId="77777777" w:rsidR="003803F7" w:rsidRDefault="00F04078">
            <w:pPr>
              <w:pStyle w:val="TableParagraph"/>
              <w:numPr>
                <w:ilvl w:val="0"/>
                <w:numId w:val="256"/>
              </w:numPr>
              <w:tabs>
                <w:tab w:val="left" w:pos="459"/>
              </w:tabs>
              <w:spacing w:before="1"/>
              <w:ind w:right="114"/>
              <w:jc w:val="both"/>
              <w:rPr>
                <w:sz w:val="24"/>
              </w:rPr>
            </w:pPr>
            <w:r>
              <w:rPr>
                <w:sz w:val="24"/>
              </w:rPr>
              <w:t>Describe Ionization of water and weak acids, bases,</w:t>
            </w:r>
            <w:r>
              <w:rPr>
                <w:spacing w:val="-3"/>
                <w:sz w:val="24"/>
              </w:rPr>
              <w:t xml:space="preserve"> </w:t>
            </w:r>
            <w:r>
              <w:rPr>
                <w:sz w:val="24"/>
              </w:rPr>
              <w:t>pH</w:t>
            </w:r>
            <w:r>
              <w:rPr>
                <w:spacing w:val="-5"/>
                <w:sz w:val="24"/>
              </w:rPr>
              <w:t xml:space="preserve"> </w:t>
            </w:r>
            <w:r>
              <w:rPr>
                <w:sz w:val="24"/>
              </w:rPr>
              <w:t>and</w:t>
            </w:r>
            <w:r>
              <w:rPr>
                <w:spacing w:val="-3"/>
                <w:sz w:val="24"/>
              </w:rPr>
              <w:t xml:space="preserve"> </w:t>
            </w:r>
            <w:r>
              <w:rPr>
                <w:sz w:val="24"/>
              </w:rPr>
              <w:t>Pk values,</w:t>
            </w:r>
            <w:r>
              <w:rPr>
                <w:spacing w:val="-3"/>
                <w:sz w:val="24"/>
              </w:rPr>
              <w:t xml:space="preserve"> </w:t>
            </w:r>
            <w:r>
              <w:rPr>
                <w:sz w:val="24"/>
              </w:rPr>
              <w:t>pH</w:t>
            </w:r>
            <w:r>
              <w:rPr>
                <w:spacing w:val="-3"/>
                <w:sz w:val="24"/>
              </w:rPr>
              <w:t xml:space="preserve"> </w:t>
            </w:r>
            <w:r>
              <w:rPr>
                <w:sz w:val="24"/>
              </w:rPr>
              <w:t>scale,</w:t>
            </w:r>
            <w:r>
              <w:rPr>
                <w:spacing w:val="-3"/>
                <w:sz w:val="24"/>
              </w:rPr>
              <w:t xml:space="preserve"> </w:t>
            </w:r>
            <w:r>
              <w:rPr>
                <w:sz w:val="24"/>
              </w:rPr>
              <w:t>dissociation constant and titration curves of weak acids.</w:t>
            </w:r>
          </w:p>
          <w:p w14:paraId="55C03CFB" w14:textId="77777777" w:rsidR="003803F7" w:rsidRDefault="00F04078">
            <w:pPr>
              <w:pStyle w:val="TableParagraph"/>
              <w:numPr>
                <w:ilvl w:val="0"/>
                <w:numId w:val="256"/>
              </w:numPr>
              <w:tabs>
                <w:tab w:val="left" w:pos="459"/>
              </w:tabs>
              <w:spacing w:before="1"/>
              <w:ind w:right="113"/>
              <w:jc w:val="both"/>
              <w:rPr>
                <w:sz w:val="24"/>
              </w:rPr>
            </w:pPr>
            <w:r>
              <w:rPr>
                <w:sz w:val="24"/>
              </w:rPr>
              <w:t xml:space="preserve">Explain clinical conditions of hyper and </w:t>
            </w:r>
            <w:r>
              <w:rPr>
                <w:spacing w:val="-2"/>
                <w:sz w:val="24"/>
              </w:rPr>
              <w:t>hypokalemia</w:t>
            </w:r>
          </w:p>
          <w:p w14:paraId="4AF03FCD" w14:textId="77777777" w:rsidR="003803F7" w:rsidRDefault="00F04078">
            <w:pPr>
              <w:pStyle w:val="TableParagraph"/>
              <w:numPr>
                <w:ilvl w:val="0"/>
                <w:numId w:val="256"/>
              </w:numPr>
              <w:tabs>
                <w:tab w:val="left" w:pos="458"/>
              </w:tabs>
              <w:spacing w:before="1"/>
              <w:ind w:left="458" w:hanging="359"/>
              <w:jc w:val="both"/>
              <w:rPr>
                <w:b/>
                <w:sz w:val="24"/>
              </w:rPr>
            </w:pPr>
            <w:r>
              <w:rPr>
                <w:b/>
                <w:sz w:val="24"/>
              </w:rPr>
              <w:t>Acid</w:t>
            </w:r>
            <w:r>
              <w:rPr>
                <w:b/>
                <w:spacing w:val="-6"/>
                <w:sz w:val="24"/>
              </w:rPr>
              <w:t xml:space="preserve"> </w:t>
            </w:r>
            <w:r>
              <w:rPr>
                <w:b/>
                <w:sz w:val="24"/>
              </w:rPr>
              <w:t>base</w:t>
            </w:r>
            <w:r>
              <w:rPr>
                <w:b/>
                <w:spacing w:val="-7"/>
                <w:sz w:val="24"/>
              </w:rPr>
              <w:t xml:space="preserve"> </w:t>
            </w:r>
            <w:r>
              <w:rPr>
                <w:b/>
                <w:spacing w:val="-2"/>
                <w:sz w:val="24"/>
              </w:rPr>
              <w:t>homeostasis:</w:t>
            </w:r>
          </w:p>
          <w:p w14:paraId="7DCC7469" w14:textId="77777777" w:rsidR="003803F7" w:rsidRDefault="00F04078">
            <w:pPr>
              <w:pStyle w:val="TableParagraph"/>
              <w:numPr>
                <w:ilvl w:val="0"/>
                <w:numId w:val="256"/>
              </w:numPr>
              <w:tabs>
                <w:tab w:val="left" w:pos="458"/>
              </w:tabs>
              <w:spacing w:before="11"/>
              <w:ind w:left="458" w:hanging="359"/>
              <w:jc w:val="both"/>
              <w:rPr>
                <w:sz w:val="24"/>
              </w:rPr>
            </w:pPr>
            <w:r>
              <w:rPr>
                <w:spacing w:val="-2"/>
                <w:sz w:val="24"/>
              </w:rPr>
              <w:t>Apply</w:t>
            </w:r>
            <w:r>
              <w:rPr>
                <w:spacing w:val="4"/>
                <w:sz w:val="24"/>
              </w:rPr>
              <w:t xml:space="preserve"> </w:t>
            </w:r>
            <w:r>
              <w:rPr>
                <w:spacing w:val="-2"/>
                <w:sz w:val="24"/>
              </w:rPr>
              <w:t>Henderson-Hasselback</w:t>
            </w:r>
            <w:r>
              <w:rPr>
                <w:spacing w:val="6"/>
                <w:sz w:val="24"/>
              </w:rPr>
              <w:t xml:space="preserve"> </w:t>
            </w:r>
            <w:r>
              <w:rPr>
                <w:spacing w:val="-2"/>
                <w:sz w:val="24"/>
              </w:rPr>
              <w:t>equation</w:t>
            </w:r>
          </w:p>
          <w:p w14:paraId="279AD14A" w14:textId="77777777" w:rsidR="003803F7" w:rsidRDefault="00F04078">
            <w:pPr>
              <w:pStyle w:val="TableParagraph"/>
              <w:numPr>
                <w:ilvl w:val="0"/>
                <w:numId w:val="256"/>
              </w:numPr>
              <w:tabs>
                <w:tab w:val="left" w:pos="459"/>
              </w:tabs>
              <w:spacing w:before="8"/>
              <w:ind w:right="222"/>
              <w:rPr>
                <w:sz w:val="24"/>
              </w:rPr>
            </w:pPr>
            <w:r>
              <w:rPr>
                <w:sz w:val="24"/>
              </w:rPr>
              <w:t>Explain</w:t>
            </w:r>
            <w:r>
              <w:rPr>
                <w:spacing w:val="33"/>
                <w:sz w:val="24"/>
              </w:rPr>
              <w:t xml:space="preserve"> </w:t>
            </w:r>
            <w:r>
              <w:rPr>
                <w:sz w:val="24"/>
              </w:rPr>
              <w:t>the</w:t>
            </w:r>
            <w:r>
              <w:rPr>
                <w:spacing w:val="33"/>
                <w:sz w:val="24"/>
              </w:rPr>
              <w:t xml:space="preserve"> </w:t>
            </w:r>
            <w:r>
              <w:rPr>
                <w:sz w:val="24"/>
              </w:rPr>
              <w:t>mechanism</w:t>
            </w:r>
            <w:r>
              <w:rPr>
                <w:spacing w:val="33"/>
                <w:sz w:val="24"/>
              </w:rPr>
              <w:t xml:space="preserve"> </w:t>
            </w:r>
            <w:r>
              <w:rPr>
                <w:sz w:val="24"/>
              </w:rPr>
              <w:t>of</w:t>
            </w:r>
            <w:r>
              <w:rPr>
                <w:spacing w:val="33"/>
                <w:sz w:val="24"/>
              </w:rPr>
              <w:t xml:space="preserve"> </w:t>
            </w:r>
            <w:r>
              <w:rPr>
                <w:sz w:val="24"/>
              </w:rPr>
              <w:t>buffering</w:t>
            </w:r>
            <w:r>
              <w:rPr>
                <w:spacing w:val="33"/>
                <w:sz w:val="24"/>
              </w:rPr>
              <w:t xml:space="preserve"> </w:t>
            </w:r>
            <w:r>
              <w:rPr>
                <w:sz w:val="24"/>
              </w:rPr>
              <w:t>and</w:t>
            </w:r>
            <w:r>
              <w:rPr>
                <w:spacing w:val="31"/>
                <w:sz w:val="24"/>
              </w:rPr>
              <w:t xml:space="preserve"> </w:t>
            </w:r>
            <w:r>
              <w:rPr>
                <w:sz w:val="24"/>
              </w:rPr>
              <w:t xml:space="preserve">pH </w:t>
            </w:r>
            <w:r>
              <w:rPr>
                <w:spacing w:val="-2"/>
                <w:sz w:val="24"/>
              </w:rPr>
              <w:t>homeostasis</w:t>
            </w:r>
          </w:p>
          <w:p w14:paraId="795BC1FF" w14:textId="77777777" w:rsidR="003803F7" w:rsidRDefault="00F04078">
            <w:pPr>
              <w:pStyle w:val="TableParagraph"/>
              <w:numPr>
                <w:ilvl w:val="0"/>
                <w:numId w:val="256"/>
              </w:numPr>
              <w:tabs>
                <w:tab w:val="left" w:pos="458"/>
              </w:tabs>
              <w:spacing w:before="4"/>
              <w:ind w:left="458" w:hanging="359"/>
              <w:rPr>
                <w:sz w:val="24"/>
              </w:rPr>
            </w:pPr>
            <w:r>
              <w:rPr>
                <w:sz w:val="24"/>
              </w:rPr>
              <w:t>Describe</w:t>
            </w:r>
            <w:r>
              <w:rPr>
                <w:spacing w:val="-10"/>
                <w:sz w:val="24"/>
              </w:rPr>
              <w:t xml:space="preserve"> </w:t>
            </w:r>
            <w:r>
              <w:rPr>
                <w:sz w:val="24"/>
              </w:rPr>
              <w:t>the</w:t>
            </w:r>
            <w:r>
              <w:rPr>
                <w:spacing w:val="-7"/>
                <w:sz w:val="24"/>
              </w:rPr>
              <w:t xml:space="preserve"> </w:t>
            </w:r>
            <w:r>
              <w:rPr>
                <w:sz w:val="24"/>
              </w:rPr>
              <w:t>role</w:t>
            </w:r>
            <w:r>
              <w:rPr>
                <w:spacing w:val="-10"/>
                <w:sz w:val="24"/>
              </w:rPr>
              <w:t xml:space="preserve"> </w:t>
            </w:r>
            <w:r>
              <w:rPr>
                <w:sz w:val="24"/>
              </w:rPr>
              <w:t>of</w:t>
            </w:r>
            <w:r>
              <w:rPr>
                <w:spacing w:val="-8"/>
                <w:sz w:val="24"/>
              </w:rPr>
              <w:t xml:space="preserve"> </w:t>
            </w:r>
            <w:r>
              <w:rPr>
                <w:sz w:val="24"/>
              </w:rPr>
              <w:t>buffer</w:t>
            </w:r>
            <w:r>
              <w:rPr>
                <w:spacing w:val="-8"/>
                <w:sz w:val="24"/>
              </w:rPr>
              <w:t xml:space="preserve"> </w:t>
            </w:r>
            <w:r>
              <w:rPr>
                <w:spacing w:val="-2"/>
                <w:sz w:val="24"/>
              </w:rPr>
              <w:t>system</w:t>
            </w:r>
          </w:p>
          <w:p w14:paraId="502E43BB" w14:textId="77777777" w:rsidR="003803F7" w:rsidRDefault="00F04078">
            <w:pPr>
              <w:pStyle w:val="TableParagraph"/>
              <w:numPr>
                <w:ilvl w:val="0"/>
                <w:numId w:val="256"/>
              </w:numPr>
              <w:tabs>
                <w:tab w:val="left" w:pos="458"/>
              </w:tabs>
              <w:spacing w:before="11"/>
              <w:ind w:left="458" w:hanging="359"/>
              <w:rPr>
                <w:sz w:val="24"/>
              </w:rPr>
            </w:pPr>
            <w:r>
              <w:rPr>
                <w:sz w:val="24"/>
              </w:rPr>
              <w:t>Comprehend</w:t>
            </w:r>
            <w:r>
              <w:rPr>
                <w:spacing w:val="-12"/>
                <w:sz w:val="24"/>
              </w:rPr>
              <w:t xml:space="preserve"> </w:t>
            </w:r>
            <w:r>
              <w:rPr>
                <w:sz w:val="24"/>
              </w:rPr>
              <w:t>acid</w:t>
            </w:r>
            <w:r>
              <w:rPr>
                <w:spacing w:val="-12"/>
                <w:sz w:val="24"/>
              </w:rPr>
              <w:t xml:space="preserve"> </w:t>
            </w:r>
            <w:r>
              <w:rPr>
                <w:sz w:val="24"/>
              </w:rPr>
              <w:t>base</w:t>
            </w:r>
            <w:r>
              <w:rPr>
                <w:spacing w:val="-11"/>
                <w:sz w:val="24"/>
              </w:rPr>
              <w:t xml:space="preserve"> </w:t>
            </w:r>
            <w:r>
              <w:rPr>
                <w:spacing w:val="-2"/>
                <w:sz w:val="24"/>
              </w:rPr>
              <w:t>disorders</w:t>
            </w:r>
          </w:p>
          <w:p w14:paraId="19E92C96" w14:textId="77777777" w:rsidR="003803F7" w:rsidRDefault="00F04078">
            <w:pPr>
              <w:pStyle w:val="TableParagraph"/>
              <w:numPr>
                <w:ilvl w:val="0"/>
                <w:numId w:val="256"/>
              </w:numPr>
              <w:tabs>
                <w:tab w:val="left" w:pos="458"/>
              </w:tabs>
              <w:spacing w:before="10"/>
              <w:ind w:left="458" w:hanging="359"/>
              <w:rPr>
                <w:sz w:val="24"/>
              </w:rPr>
            </w:pPr>
            <w:r>
              <w:rPr>
                <w:sz w:val="24"/>
              </w:rPr>
              <w:t>Describe</w:t>
            </w:r>
            <w:r>
              <w:rPr>
                <w:spacing w:val="-10"/>
                <w:sz w:val="24"/>
              </w:rPr>
              <w:t xml:space="preserve"> </w:t>
            </w:r>
            <w:r>
              <w:rPr>
                <w:sz w:val="24"/>
              </w:rPr>
              <w:t>anion</w:t>
            </w:r>
            <w:r>
              <w:rPr>
                <w:spacing w:val="-9"/>
                <w:sz w:val="24"/>
              </w:rPr>
              <w:t xml:space="preserve"> </w:t>
            </w:r>
            <w:r>
              <w:rPr>
                <w:sz w:val="24"/>
              </w:rPr>
              <w:t>gap</w:t>
            </w:r>
            <w:r>
              <w:rPr>
                <w:spacing w:val="-8"/>
                <w:sz w:val="24"/>
              </w:rPr>
              <w:t xml:space="preserve"> </w:t>
            </w:r>
            <w:r>
              <w:rPr>
                <w:sz w:val="24"/>
              </w:rPr>
              <w:t>and</w:t>
            </w:r>
            <w:r>
              <w:rPr>
                <w:spacing w:val="-11"/>
                <w:sz w:val="24"/>
              </w:rPr>
              <w:t xml:space="preserve"> </w:t>
            </w:r>
            <w:r>
              <w:rPr>
                <w:sz w:val="24"/>
              </w:rPr>
              <w:t>its</w:t>
            </w:r>
            <w:r>
              <w:rPr>
                <w:spacing w:val="-7"/>
                <w:sz w:val="24"/>
              </w:rPr>
              <w:t xml:space="preserve"> </w:t>
            </w:r>
            <w:r>
              <w:rPr>
                <w:sz w:val="24"/>
              </w:rPr>
              <w:t>clinical</w:t>
            </w:r>
            <w:r>
              <w:rPr>
                <w:spacing w:val="-5"/>
                <w:sz w:val="24"/>
              </w:rPr>
              <w:t xml:space="preserve"> </w:t>
            </w:r>
            <w:r>
              <w:rPr>
                <w:spacing w:val="-2"/>
                <w:sz w:val="24"/>
              </w:rPr>
              <w:t>significance</w:t>
            </w:r>
          </w:p>
          <w:p w14:paraId="21602D31" w14:textId="77777777" w:rsidR="003803F7" w:rsidRDefault="00F04078">
            <w:pPr>
              <w:pStyle w:val="TableParagraph"/>
              <w:numPr>
                <w:ilvl w:val="0"/>
                <w:numId w:val="256"/>
              </w:numPr>
              <w:tabs>
                <w:tab w:val="left" w:pos="459"/>
              </w:tabs>
              <w:spacing w:before="6"/>
              <w:ind w:right="121"/>
              <w:rPr>
                <w:sz w:val="24"/>
              </w:rPr>
            </w:pPr>
            <w:r>
              <w:rPr>
                <w:b/>
                <w:sz w:val="24"/>
              </w:rPr>
              <w:t>Role</w:t>
            </w:r>
            <w:r>
              <w:rPr>
                <w:b/>
                <w:spacing w:val="40"/>
                <w:sz w:val="24"/>
              </w:rPr>
              <w:t xml:space="preserve"> </w:t>
            </w:r>
            <w:r>
              <w:rPr>
                <w:b/>
                <w:sz w:val="24"/>
              </w:rPr>
              <w:t>of</w:t>
            </w:r>
            <w:r>
              <w:rPr>
                <w:b/>
                <w:spacing w:val="40"/>
                <w:sz w:val="24"/>
              </w:rPr>
              <w:t xml:space="preserve"> </w:t>
            </w:r>
            <w:r>
              <w:rPr>
                <w:b/>
                <w:sz w:val="24"/>
              </w:rPr>
              <w:t>kidney</w:t>
            </w:r>
            <w:r>
              <w:rPr>
                <w:b/>
                <w:spacing w:val="40"/>
                <w:sz w:val="24"/>
              </w:rPr>
              <w:t xml:space="preserve"> </w:t>
            </w:r>
            <w:r>
              <w:rPr>
                <w:b/>
                <w:sz w:val="24"/>
              </w:rPr>
              <w:t>in</w:t>
            </w:r>
            <w:r>
              <w:rPr>
                <w:b/>
                <w:spacing w:val="40"/>
                <w:sz w:val="24"/>
              </w:rPr>
              <w:t xml:space="preserve"> </w:t>
            </w:r>
            <w:r>
              <w:rPr>
                <w:b/>
                <w:sz w:val="24"/>
              </w:rPr>
              <w:t>metabolism</w:t>
            </w:r>
            <w:r>
              <w:rPr>
                <w:sz w:val="24"/>
              </w:rPr>
              <w:t>:</w:t>
            </w:r>
            <w:r>
              <w:rPr>
                <w:spacing w:val="40"/>
                <w:sz w:val="24"/>
              </w:rPr>
              <w:t xml:space="preserve"> </w:t>
            </w:r>
            <w:r>
              <w:rPr>
                <w:sz w:val="24"/>
              </w:rPr>
              <w:t>Relate</w:t>
            </w:r>
            <w:r>
              <w:rPr>
                <w:spacing w:val="40"/>
                <w:sz w:val="24"/>
              </w:rPr>
              <w:t xml:space="preserve"> </w:t>
            </w:r>
            <w:r>
              <w:rPr>
                <w:sz w:val="24"/>
              </w:rPr>
              <w:t>the</w:t>
            </w:r>
            <w:r>
              <w:rPr>
                <w:spacing w:val="40"/>
                <w:sz w:val="24"/>
              </w:rPr>
              <w:t xml:space="preserve"> </w:t>
            </w:r>
            <w:r>
              <w:rPr>
                <w:sz w:val="24"/>
              </w:rPr>
              <w:t>metabolic role of kidney in health and disease</w:t>
            </w:r>
          </w:p>
          <w:p w14:paraId="01B27B35" w14:textId="77777777" w:rsidR="003803F7" w:rsidRDefault="00F04078">
            <w:pPr>
              <w:pStyle w:val="TableParagraph"/>
              <w:numPr>
                <w:ilvl w:val="0"/>
                <w:numId w:val="256"/>
              </w:numPr>
              <w:tabs>
                <w:tab w:val="left" w:pos="458"/>
              </w:tabs>
              <w:spacing w:line="283" w:lineRule="exact"/>
              <w:ind w:left="458" w:hanging="359"/>
              <w:rPr>
                <w:sz w:val="24"/>
              </w:rPr>
            </w:pPr>
            <w:r>
              <w:rPr>
                <w:sz w:val="24"/>
              </w:rPr>
              <w:t>Interpret</w:t>
            </w:r>
            <w:r>
              <w:rPr>
                <w:spacing w:val="-15"/>
                <w:sz w:val="24"/>
              </w:rPr>
              <w:t xml:space="preserve"> </w:t>
            </w:r>
            <w:r>
              <w:rPr>
                <w:spacing w:val="-4"/>
                <w:sz w:val="24"/>
              </w:rPr>
              <w:t>RFTs</w:t>
            </w:r>
          </w:p>
        </w:tc>
        <w:tc>
          <w:tcPr>
            <w:tcW w:w="1683" w:type="dxa"/>
          </w:tcPr>
          <w:p w14:paraId="372D61E4" w14:textId="77777777" w:rsidR="003803F7" w:rsidRDefault="003803F7">
            <w:pPr>
              <w:pStyle w:val="TableParagraph"/>
            </w:pPr>
          </w:p>
        </w:tc>
        <w:tc>
          <w:tcPr>
            <w:tcW w:w="2056" w:type="dxa"/>
          </w:tcPr>
          <w:p w14:paraId="6311462A" w14:textId="77777777" w:rsidR="003803F7" w:rsidRDefault="003803F7">
            <w:pPr>
              <w:pStyle w:val="TableParagraph"/>
            </w:pPr>
          </w:p>
        </w:tc>
      </w:tr>
    </w:tbl>
    <w:p w14:paraId="0D64A4E0" w14:textId="3F868190" w:rsidR="003803F7" w:rsidRDefault="003803F7">
      <w:pPr>
        <w:rPr>
          <w:sz w:val="2"/>
          <w:szCs w:val="2"/>
        </w:rPr>
      </w:pPr>
    </w:p>
    <w:p w14:paraId="6915E48A" w14:textId="77777777" w:rsidR="003803F7" w:rsidRDefault="003803F7">
      <w:pPr>
        <w:rPr>
          <w:sz w:val="2"/>
          <w:szCs w:val="2"/>
        </w:rPr>
        <w:sectPr w:rsidR="003803F7">
          <w:pgSz w:w="12240" w:h="15840"/>
          <w:pgMar w:top="700" w:right="360" w:bottom="760"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6"/>
        <w:gridCol w:w="5152"/>
        <w:gridCol w:w="1686"/>
        <w:gridCol w:w="2063"/>
      </w:tblGrid>
      <w:tr w:rsidR="003803F7" w14:paraId="11104D81" w14:textId="77777777">
        <w:trPr>
          <w:trHeight w:val="1120"/>
        </w:trPr>
        <w:tc>
          <w:tcPr>
            <w:tcW w:w="1886" w:type="dxa"/>
            <w:vMerge w:val="restart"/>
            <w:tcBorders>
              <w:top w:val="nil"/>
            </w:tcBorders>
          </w:tcPr>
          <w:p w14:paraId="07ED60B2" w14:textId="26253F2A" w:rsidR="003803F7" w:rsidRDefault="00F04078">
            <w:pPr>
              <w:pStyle w:val="TableParagraph"/>
              <w:ind w:left="4" w:right="857"/>
              <w:rPr>
                <w:b/>
                <w:sz w:val="24"/>
              </w:rPr>
            </w:pPr>
            <w:r>
              <w:rPr>
                <w:b/>
                <w:spacing w:val="-2"/>
                <w:sz w:val="24"/>
              </w:rPr>
              <w:lastRenderedPageBreak/>
              <w:t xml:space="preserve">Learning </w:t>
            </w:r>
            <w:r>
              <w:rPr>
                <w:b/>
                <w:spacing w:val="-4"/>
                <w:sz w:val="24"/>
              </w:rPr>
              <w:t>Outcomes</w:t>
            </w:r>
          </w:p>
        </w:tc>
        <w:tc>
          <w:tcPr>
            <w:tcW w:w="5152" w:type="dxa"/>
          </w:tcPr>
          <w:p w14:paraId="38A348FB" w14:textId="77777777" w:rsidR="003803F7" w:rsidRDefault="00F04078">
            <w:pPr>
              <w:pStyle w:val="TableParagraph"/>
              <w:spacing w:before="11"/>
              <w:ind w:left="113"/>
              <w:rPr>
                <w:b/>
                <w:sz w:val="24"/>
              </w:rPr>
            </w:pPr>
            <w:r>
              <w:rPr>
                <w:b/>
                <w:sz w:val="24"/>
              </w:rPr>
              <w:t>Subject</w:t>
            </w:r>
            <w:r>
              <w:rPr>
                <w:b/>
                <w:spacing w:val="-12"/>
                <w:sz w:val="24"/>
              </w:rPr>
              <w:t xml:space="preserve"> </w:t>
            </w:r>
            <w:r>
              <w:rPr>
                <w:b/>
                <w:sz w:val="24"/>
              </w:rPr>
              <w:t>Learning</w:t>
            </w:r>
            <w:r>
              <w:rPr>
                <w:b/>
                <w:spacing w:val="-11"/>
                <w:sz w:val="24"/>
              </w:rPr>
              <w:t xml:space="preserve"> </w:t>
            </w:r>
            <w:r>
              <w:rPr>
                <w:b/>
                <w:spacing w:val="-2"/>
                <w:sz w:val="24"/>
              </w:rPr>
              <w:t>Outcomes</w:t>
            </w:r>
          </w:p>
        </w:tc>
        <w:tc>
          <w:tcPr>
            <w:tcW w:w="1686" w:type="dxa"/>
          </w:tcPr>
          <w:p w14:paraId="6B33A77D" w14:textId="77777777" w:rsidR="003803F7" w:rsidRDefault="00F04078">
            <w:pPr>
              <w:pStyle w:val="TableParagraph"/>
              <w:ind w:left="113" w:right="612"/>
              <w:rPr>
                <w:b/>
                <w:sz w:val="24"/>
              </w:rPr>
            </w:pPr>
            <w:r>
              <w:rPr>
                <w:b/>
                <w:spacing w:val="-2"/>
                <w:sz w:val="24"/>
              </w:rPr>
              <w:t xml:space="preserve">Teaching </w:t>
            </w:r>
            <w:r>
              <w:rPr>
                <w:b/>
                <w:spacing w:val="-10"/>
                <w:sz w:val="24"/>
              </w:rPr>
              <w:t xml:space="preserve">&amp; </w:t>
            </w:r>
            <w:r>
              <w:rPr>
                <w:b/>
                <w:spacing w:val="-2"/>
                <w:sz w:val="24"/>
              </w:rPr>
              <w:t>Learning</w:t>
            </w:r>
          </w:p>
          <w:p w14:paraId="37AD4C3D" w14:textId="77777777" w:rsidR="003803F7" w:rsidRDefault="00F04078">
            <w:pPr>
              <w:pStyle w:val="TableParagraph"/>
              <w:spacing w:before="11" w:line="261" w:lineRule="exact"/>
              <w:ind w:left="113"/>
              <w:rPr>
                <w:b/>
                <w:sz w:val="24"/>
              </w:rPr>
            </w:pPr>
            <w:r>
              <w:rPr>
                <w:b/>
                <w:spacing w:val="-2"/>
                <w:sz w:val="24"/>
              </w:rPr>
              <w:t>Strategies</w:t>
            </w:r>
          </w:p>
        </w:tc>
        <w:tc>
          <w:tcPr>
            <w:tcW w:w="2063" w:type="dxa"/>
          </w:tcPr>
          <w:p w14:paraId="0E52944F" w14:textId="77777777" w:rsidR="003803F7" w:rsidRDefault="00F04078">
            <w:pPr>
              <w:pStyle w:val="TableParagraph"/>
              <w:ind w:left="114" w:right="85"/>
              <w:rPr>
                <w:b/>
                <w:sz w:val="24"/>
              </w:rPr>
            </w:pPr>
            <w:r>
              <w:rPr>
                <w:b/>
                <w:spacing w:val="-2"/>
                <w:sz w:val="24"/>
              </w:rPr>
              <w:t xml:space="preserve">Proposed </w:t>
            </w:r>
            <w:r>
              <w:rPr>
                <w:b/>
                <w:spacing w:val="-4"/>
                <w:sz w:val="24"/>
              </w:rPr>
              <w:t xml:space="preserve">Assessment </w:t>
            </w:r>
            <w:r>
              <w:rPr>
                <w:b/>
                <w:spacing w:val="-2"/>
                <w:sz w:val="24"/>
              </w:rPr>
              <w:t>Strategies</w:t>
            </w:r>
          </w:p>
        </w:tc>
      </w:tr>
      <w:tr w:rsidR="003803F7" w14:paraId="1E826108" w14:textId="77777777">
        <w:trPr>
          <w:trHeight w:val="3841"/>
        </w:trPr>
        <w:tc>
          <w:tcPr>
            <w:tcW w:w="1886" w:type="dxa"/>
            <w:vMerge/>
            <w:tcBorders>
              <w:top w:val="nil"/>
            </w:tcBorders>
          </w:tcPr>
          <w:p w14:paraId="397A072F" w14:textId="77777777" w:rsidR="003803F7" w:rsidRDefault="003803F7">
            <w:pPr>
              <w:rPr>
                <w:sz w:val="2"/>
                <w:szCs w:val="2"/>
              </w:rPr>
            </w:pPr>
          </w:p>
        </w:tc>
        <w:tc>
          <w:tcPr>
            <w:tcW w:w="5152" w:type="dxa"/>
          </w:tcPr>
          <w:p w14:paraId="19726E31" w14:textId="77777777" w:rsidR="003803F7" w:rsidRDefault="00F04078">
            <w:pPr>
              <w:pStyle w:val="TableParagraph"/>
              <w:spacing w:before="11"/>
              <w:ind w:left="113"/>
              <w:jc w:val="both"/>
              <w:rPr>
                <w:b/>
                <w:sz w:val="24"/>
              </w:rPr>
            </w:pPr>
            <w:r>
              <w:rPr>
                <w:b/>
                <w:sz w:val="24"/>
                <w:u w:val="single"/>
              </w:rPr>
              <w:t>Clinical</w:t>
            </w:r>
            <w:r>
              <w:rPr>
                <w:b/>
                <w:spacing w:val="-9"/>
                <w:sz w:val="24"/>
                <w:u w:val="single"/>
              </w:rPr>
              <w:t xml:space="preserve"> </w:t>
            </w:r>
            <w:r>
              <w:rPr>
                <w:b/>
                <w:spacing w:val="-2"/>
                <w:sz w:val="24"/>
                <w:u w:val="single"/>
              </w:rPr>
              <w:t>Relevance</w:t>
            </w:r>
          </w:p>
          <w:p w14:paraId="55FA18A7" w14:textId="77777777" w:rsidR="003803F7" w:rsidRDefault="00F04078">
            <w:pPr>
              <w:pStyle w:val="TableParagraph"/>
              <w:numPr>
                <w:ilvl w:val="0"/>
                <w:numId w:val="255"/>
              </w:numPr>
              <w:tabs>
                <w:tab w:val="left" w:pos="473"/>
              </w:tabs>
              <w:spacing w:before="4"/>
              <w:ind w:right="94"/>
              <w:jc w:val="both"/>
              <w:rPr>
                <w:sz w:val="24"/>
              </w:rPr>
            </w:pPr>
            <w:r>
              <w:rPr>
                <w:sz w:val="24"/>
              </w:rPr>
              <w:t>Relate the pathophysiological basis of water balance</w:t>
            </w:r>
            <w:r>
              <w:rPr>
                <w:spacing w:val="-15"/>
                <w:sz w:val="24"/>
              </w:rPr>
              <w:t xml:space="preserve"> </w:t>
            </w:r>
            <w:r>
              <w:rPr>
                <w:sz w:val="24"/>
              </w:rPr>
              <w:t>in</w:t>
            </w:r>
            <w:r>
              <w:rPr>
                <w:spacing w:val="-15"/>
                <w:sz w:val="24"/>
              </w:rPr>
              <w:t xml:space="preserve"> </w:t>
            </w:r>
            <w:r>
              <w:rPr>
                <w:sz w:val="24"/>
              </w:rPr>
              <w:t>the</w:t>
            </w:r>
            <w:r>
              <w:rPr>
                <w:spacing w:val="-15"/>
                <w:sz w:val="24"/>
              </w:rPr>
              <w:t xml:space="preserve"> </w:t>
            </w:r>
            <w:r>
              <w:rPr>
                <w:sz w:val="24"/>
              </w:rPr>
              <w:t>body</w:t>
            </w:r>
            <w:r>
              <w:rPr>
                <w:spacing w:val="-15"/>
                <w:sz w:val="24"/>
              </w:rPr>
              <w:t xml:space="preserve"> </w:t>
            </w:r>
            <w:r>
              <w:rPr>
                <w:sz w:val="24"/>
              </w:rPr>
              <w:t>with</w:t>
            </w:r>
            <w:r>
              <w:rPr>
                <w:spacing w:val="-15"/>
                <w:sz w:val="24"/>
              </w:rPr>
              <w:t xml:space="preserve"> </w:t>
            </w:r>
            <w:r>
              <w:rPr>
                <w:sz w:val="24"/>
              </w:rPr>
              <w:t>its</w:t>
            </w:r>
            <w:r>
              <w:rPr>
                <w:spacing w:val="-15"/>
                <w:sz w:val="24"/>
              </w:rPr>
              <w:t xml:space="preserve"> </w:t>
            </w:r>
            <w:r>
              <w:rPr>
                <w:sz w:val="24"/>
              </w:rPr>
              <w:t>clinical</w:t>
            </w:r>
            <w:r>
              <w:rPr>
                <w:spacing w:val="-15"/>
                <w:sz w:val="24"/>
              </w:rPr>
              <w:t xml:space="preserve"> </w:t>
            </w:r>
            <w:r>
              <w:rPr>
                <w:sz w:val="24"/>
              </w:rPr>
              <w:t>implications (dehydration,</w:t>
            </w:r>
            <w:r>
              <w:rPr>
                <w:spacing w:val="-8"/>
                <w:sz w:val="24"/>
              </w:rPr>
              <w:t xml:space="preserve"> </w:t>
            </w:r>
            <w:r>
              <w:rPr>
                <w:sz w:val="24"/>
              </w:rPr>
              <w:t>hyper</w:t>
            </w:r>
            <w:r>
              <w:rPr>
                <w:spacing w:val="-11"/>
                <w:sz w:val="24"/>
              </w:rPr>
              <w:t xml:space="preserve"> </w:t>
            </w:r>
            <w:r>
              <w:rPr>
                <w:sz w:val="24"/>
              </w:rPr>
              <w:t>&amp;</w:t>
            </w:r>
            <w:r>
              <w:rPr>
                <w:spacing w:val="-6"/>
                <w:sz w:val="24"/>
              </w:rPr>
              <w:t xml:space="preserve"> </w:t>
            </w:r>
            <w:r>
              <w:rPr>
                <w:sz w:val="24"/>
              </w:rPr>
              <w:t>hyponatremia,</w:t>
            </w:r>
            <w:r>
              <w:rPr>
                <w:spacing w:val="-8"/>
                <w:sz w:val="24"/>
              </w:rPr>
              <w:t xml:space="preserve"> </w:t>
            </w:r>
            <w:r>
              <w:rPr>
                <w:sz w:val="24"/>
              </w:rPr>
              <w:t>vomiting, circulatory shock and SIADH)</w:t>
            </w:r>
          </w:p>
          <w:p w14:paraId="7690AA1D" w14:textId="77777777" w:rsidR="003803F7" w:rsidRDefault="00F04078">
            <w:pPr>
              <w:pStyle w:val="TableParagraph"/>
              <w:numPr>
                <w:ilvl w:val="0"/>
                <w:numId w:val="255"/>
              </w:numPr>
              <w:tabs>
                <w:tab w:val="left" w:pos="473"/>
              </w:tabs>
              <w:ind w:right="95"/>
              <w:jc w:val="both"/>
              <w:rPr>
                <w:sz w:val="24"/>
              </w:rPr>
            </w:pPr>
            <w:r>
              <w:rPr>
                <w:sz w:val="24"/>
              </w:rPr>
              <w:t>Explain the role of Starling forces in the development/ prevention of edema</w:t>
            </w:r>
          </w:p>
          <w:p w14:paraId="26DB0682" w14:textId="77777777" w:rsidR="003803F7" w:rsidRDefault="00F04078">
            <w:pPr>
              <w:pStyle w:val="TableParagraph"/>
              <w:numPr>
                <w:ilvl w:val="0"/>
                <w:numId w:val="255"/>
              </w:numPr>
              <w:tabs>
                <w:tab w:val="left" w:pos="473"/>
              </w:tabs>
              <w:ind w:right="190"/>
              <w:jc w:val="both"/>
              <w:rPr>
                <w:sz w:val="24"/>
              </w:rPr>
            </w:pPr>
            <w:r>
              <w:rPr>
                <w:sz w:val="24"/>
              </w:rPr>
              <w:t xml:space="preserve">Appreciate the significance of edema safety </w:t>
            </w:r>
            <w:r>
              <w:rPr>
                <w:spacing w:val="-2"/>
                <w:sz w:val="24"/>
              </w:rPr>
              <w:t>factor</w:t>
            </w:r>
          </w:p>
          <w:p w14:paraId="3B957953" w14:textId="77777777" w:rsidR="003803F7" w:rsidRDefault="00F04078">
            <w:pPr>
              <w:pStyle w:val="TableParagraph"/>
              <w:numPr>
                <w:ilvl w:val="0"/>
                <w:numId w:val="255"/>
              </w:numPr>
              <w:tabs>
                <w:tab w:val="left" w:pos="473"/>
              </w:tabs>
              <w:spacing w:before="1"/>
              <w:ind w:right="272"/>
              <w:jc w:val="both"/>
              <w:rPr>
                <w:sz w:val="24"/>
              </w:rPr>
            </w:pPr>
            <w:r>
              <w:rPr>
                <w:sz w:val="24"/>
              </w:rPr>
              <w:t>Discuss</w:t>
            </w:r>
            <w:r>
              <w:rPr>
                <w:spacing w:val="-9"/>
                <w:sz w:val="24"/>
              </w:rPr>
              <w:t xml:space="preserve"> </w:t>
            </w:r>
            <w:r>
              <w:rPr>
                <w:sz w:val="24"/>
              </w:rPr>
              <w:t>the</w:t>
            </w:r>
            <w:r>
              <w:rPr>
                <w:spacing w:val="-9"/>
                <w:sz w:val="24"/>
              </w:rPr>
              <w:t xml:space="preserve"> </w:t>
            </w:r>
            <w:r>
              <w:rPr>
                <w:sz w:val="24"/>
              </w:rPr>
              <w:t>mechanism</w:t>
            </w:r>
            <w:r>
              <w:rPr>
                <w:spacing w:val="-9"/>
                <w:sz w:val="24"/>
              </w:rPr>
              <w:t xml:space="preserve"> </w:t>
            </w:r>
            <w:r>
              <w:rPr>
                <w:sz w:val="24"/>
              </w:rPr>
              <w:t>of</w:t>
            </w:r>
            <w:r>
              <w:rPr>
                <w:spacing w:val="-8"/>
                <w:sz w:val="24"/>
              </w:rPr>
              <w:t xml:space="preserve"> </w:t>
            </w:r>
            <w:r>
              <w:rPr>
                <w:sz w:val="24"/>
              </w:rPr>
              <w:t>fluid accumulation in the potential spaces</w:t>
            </w:r>
          </w:p>
          <w:p w14:paraId="1EE93C70" w14:textId="3183E0A5" w:rsidR="003803F7" w:rsidRDefault="00F04078" w:rsidP="00A27327">
            <w:pPr>
              <w:pStyle w:val="TableParagraph"/>
              <w:numPr>
                <w:ilvl w:val="0"/>
                <w:numId w:val="255"/>
              </w:numPr>
              <w:tabs>
                <w:tab w:val="left" w:pos="472"/>
              </w:tabs>
              <w:spacing w:line="278" w:lineRule="exact"/>
              <w:ind w:left="472" w:hanging="359"/>
              <w:jc w:val="both"/>
            </w:pPr>
            <w:r>
              <w:t>Compare</w:t>
            </w:r>
            <w:r w:rsidR="00A27327">
              <w:rPr>
                <w:spacing w:val="64"/>
              </w:rPr>
              <w:t xml:space="preserve"> </w:t>
            </w:r>
            <w:r>
              <w:t>and</w:t>
            </w:r>
            <w:r w:rsidR="00A27327">
              <w:rPr>
                <w:spacing w:val="67"/>
              </w:rPr>
              <w:t xml:space="preserve"> </w:t>
            </w:r>
            <w:r>
              <w:t>contrast</w:t>
            </w:r>
            <w:r w:rsidR="00A27327">
              <w:rPr>
                <w:spacing w:val="79"/>
              </w:rPr>
              <w:t xml:space="preserve"> </w:t>
            </w:r>
            <w:r>
              <w:t>the</w:t>
            </w:r>
            <w:r w:rsidR="00A27327">
              <w:rPr>
                <w:spacing w:val="75"/>
              </w:rPr>
              <w:t xml:space="preserve"> </w:t>
            </w:r>
            <w:r>
              <w:rPr>
                <w:spacing w:val="-2"/>
              </w:rPr>
              <w:t>intracellular</w:t>
            </w:r>
            <w:r w:rsidR="00A27327">
              <w:rPr>
                <w:spacing w:val="-2"/>
              </w:rPr>
              <w:t xml:space="preserve"> </w:t>
            </w:r>
            <w:r>
              <w:t>and</w:t>
            </w:r>
            <w:r w:rsidRPr="00A27327">
              <w:rPr>
                <w:spacing w:val="-16"/>
              </w:rPr>
              <w:t xml:space="preserve"> </w:t>
            </w:r>
            <w:r>
              <w:t>extracellular</w:t>
            </w:r>
            <w:r w:rsidRPr="00A27327">
              <w:rPr>
                <w:spacing w:val="-10"/>
              </w:rPr>
              <w:t xml:space="preserve"> </w:t>
            </w:r>
            <w:r w:rsidRPr="00A27327">
              <w:rPr>
                <w:spacing w:val="-4"/>
              </w:rPr>
              <w:t>edema</w:t>
            </w:r>
          </w:p>
        </w:tc>
        <w:tc>
          <w:tcPr>
            <w:tcW w:w="1686" w:type="dxa"/>
          </w:tcPr>
          <w:p w14:paraId="74C058A5" w14:textId="77777777" w:rsidR="003803F7" w:rsidRDefault="00F04078">
            <w:pPr>
              <w:pStyle w:val="TableParagraph"/>
              <w:spacing w:before="11"/>
              <w:ind w:left="113"/>
              <w:rPr>
                <w:sz w:val="24"/>
              </w:rPr>
            </w:pPr>
            <w:r>
              <w:rPr>
                <w:sz w:val="24"/>
              </w:rPr>
              <w:t>SGD,</w:t>
            </w:r>
            <w:r>
              <w:rPr>
                <w:spacing w:val="-10"/>
                <w:sz w:val="24"/>
              </w:rPr>
              <w:t xml:space="preserve"> </w:t>
            </w:r>
            <w:r>
              <w:rPr>
                <w:spacing w:val="-4"/>
                <w:sz w:val="24"/>
              </w:rPr>
              <w:t>CBLs</w:t>
            </w:r>
          </w:p>
        </w:tc>
        <w:tc>
          <w:tcPr>
            <w:tcW w:w="2063" w:type="dxa"/>
          </w:tcPr>
          <w:p w14:paraId="1215A87B" w14:textId="77777777" w:rsidR="003803F7" w:rsidRDefault="00F04078">
            <w:pPr>
              <w:pStyle w:val="TableParagraph"/>
              <w:ind w:left="114" w:right="85"/>
              <w:rPr>
                <w:sz w:val="24"/>
              </w:rPr>
            </w:pPr>
            <w:r>
              <w:rPr>
                <w:spacing w:val="-2"/>
                <w:sz w:val="24"/>
              </w:rPr>
              <w:t xml:space="preserve">MCQs/SAQs/ </w:t>
            </w:r>
            <w:r>
              <w:rPr>
                <w:sz w:val="24"/>
              </w:rPr>
              <w:t>SEQs OSPE,</w:t>
            </w:r>
          </w:p>
          <w:p w14:paraId="63ED37CB" w14:textId="77777777" w:rsidR="003803F7" w:rsidRDefault="00F04078">
            <w:pPr>
              <w:pStyle w:val="TableParagraph"/>
              <w:ind w:left="114"/>
              <w:rPr>
                <w:sz w:val="24"/>
              </w:rPr>
            </w:pPr>
            <w:r>
              <w:rPr>
                <w:sz w:val="24"/>
              </w:rPr>
              <w:t>Structured</w:t>
            </w:r>
            <w:r>
              <w:rPr>
                <w:spacing w:val="-12"/>
                <w:sz w:val="24"/>
              </w:rPr>
              <w:t xml:space="preserve"> </w:t>
            </w:r>
            <w:r>
              <w:rPr>
                <w:spacing w:val="-4"/>
                <w:sz w:val="24"/>
              </w:rPr>
              <w:t>Viva</w:t>
            </w:r>
          </w:p>
        </w:tc>
      </w:tr>
      <w:tr w:rsidR="003803F7" w14:paraId="16CB1B4F" w14:textId="77777777">
        <w:trPr>
          <w:trHeight w:val="364"/>
        </w:trPr>
        <w:tc>
          <w:tcPr>
            <w:tcW w:w="10787" w:type="dxa"/>
            <w:gridSpan w:val="4"/>
            <w:shd w:val="clear" w:color="auto" w:fill="D8E1F2"/>
          </w:tcPr>
          <w:p w14:paraId="0AD1342B" w14:textId="77777777" w:rsidR="003803F7" w:rsidRDefault="00F04078">
            <w:pPr>
              <w:pStyle w:val="TableParagraph"/>
              <w:tabs>
                <w:tab w:val="left" w:pos="5158"/>
              </w:tabs>
              <w:spacing w:line="343" w:lineRule="exact"/>
              <w:ind w:left="4439"/>
              <w:rPr>
                <w:b/>
                <w:sz w:val="30"/>
              </w:rPr>
            </w:pPr>
            <w:r>
              <w:rPr>
                <w:b/>
                <w:spacing w:val="-5"/>
                <w:sz w:val="30"/>
              </w:rPr>
              <w:t>2.</w:t>
            </w:r>
            <w:r>
              <w:rPr>
                <w:b/>
                <w:sz w:val="30"/>
              </w:rPr>
              <w:tab/>
            </w:r>
            <w:r>
              <w:rPr>
                <w:b/>
                <w:spacing w:val="-2"/>
                <w:sz w:val="30"/>
              </w:rPr>
              <w:t>KIDNEY</w:t>
            </w:r>
          </w:p>
        </w:tc>
      </w:tr>
      <w:tr w:rsidR="003803F7" w14:paraId="0D25EE3D" w14:textId="77777777">
        <w:trPr>
          <w:trHeight w:val="4165"/>
        </w:trPr>
        <w:tc>
          <w:tcPr>
            <w:tcW w:w="1886" w:type="dxa"/>
          </w:tcPr>
          <w:p w14:paraId="08E35655" w14:textId="77777777" w:rsidR="003803F7" w:rsidRDefault="00F04078">
            <w:pPr>
              <w:pStyle w:val="TableParagraph"/>
              <w:tabs>
                <w:tab w:val="left" w:pos="1361"/>
              </w:tabs>
              <w:spacing w:before="1"/>
              <w:ind w:left="112" w:right="228"/>
              <w:rPr>
                <w:sz w:val="24"/>
              </w:rPr>
            </w:pPr>
            <w:r>
              <w:rPr>
                <w:spacing w:val="-2"/>
                <w:sz w:val="24"/>
              </w:rPr>
              <w:t>Relate</w:t>
            </w:r>
            <w:r>
              <w:rPr>
                <w:sz w:val="24"/>
              </w:rPr>
              <w:tab/>
            </w:r>
            <w:r>
              <w:rPr>
                <w:spacing w:val="-6"/>
                <w:sz w:val="24"/>
              </w:rPr>
              <w:t xml:space="preserve">the </w:t>
            </w:r>
            <w:r>
              <w:rPr>
                <w:spacing w:val="-2"/>
                <w:sz w:val="24"/>
              </w:rPr>
              <w:t>anatomical structures</w:t>
            </w:r>
          </w:p>
          <w:p w14:paraId="1473A9F0" w14:textId="77777777" w:rsidR="003803F7" w:rsidRDefault="00F04078">
            <w:pPr>
              <w:pStyle w:val="TableParagraph"/>
              <w:ind w:left="112" w:right="495" w:firstLine="893"/>
              <w:jc w:val="both"/>
              <w:rPr>
                <w:sz w:val="24"/>
              </w:rPr>
            </w:pPr>
            <w:r>
              <w:rPr>
                <w:spacing w:val="-4"/>
                <w:sz w:val="24"/>
              </w:rPr>
              <w:t xml:space="preserve">and physiological </w:t>
            </w:r>
            <w:r>
              <w:rPr>
                <w:spacing w:val="-2"/>
                <w:sz w:val="24"/>
              </w:rPr>
              <w:t>functions</w:t>
            </w:r>
          </w:p>
          <w:p w14:paraId="344B125D" w14:textId="77777777" w:rsidR="003803F7" w:rsidRDefault="00F04078">
            <w:pPr>
              <w:pStyle w:val="TableParagraph"/>
              <w:ind w:left="1360" w:right="295" w:hanging="1249"/>
              <w:jc w:val="both"/>
              <w:rPr>
                <w:sz w:val="24"/>
              </w:rPr>
            </w:pPr>
            <w:r>
              <w:rPr>
                <w:sz w:val="24"/>
              </w:rPr>
              <w:t>of</w:t>
            </w:r>
            <w:r>
              <w:rPr>
                <w:spacing w:val="-3"/>
                <w:sz w:val="24"/>
              </w:rPr>
              <w:t xml:space="preserve"> </w:t>
            </w:r>
            <w:r>
              <w:rPr>
                <w:sz w:val="24"/>
              </w:rPr>
              <w:t>kidney</w:t>
            </w:r>
            <w:r>
              <w:rPr>
                <w:spacing w:val="40"/>
                <w:sz w:val="24"/>
              </w:rPr>
              <w:t xml:space="preserve"> </w:t>
            </w:r>
            <w:r>
              <w:rPr>
                <w:sz w:val="24"/>
              </w:rPr>
              <w:t>to</w:t>
            </w:r>
            <w:r>
              <w:rPr>
                <w:spacing w:val="80"/>
                <w:sz w:val="24"/>
              </w:rPr>
              <w:t xml:space="preserve"> </w:t>
            </w:r>
            <w:r>
              <w:rPr>
                <w:spacing w:val="-7"/>
                <w:sz w:val="24"/>
              </w:rPr>
              <w:t>its</w:t>
            </w:r>
          </w:p>
          <w:p w14:paraId="3F0C39C6" w14:textId="77777777" w:rsidR="003803F7" w:rsidRDefault="00F04078">
            <w:pPr>
              <w:pStyle w:val="TableParagraph"/>
              <w:ind w:left="112" w:right="287"/>
              <w:rPr>
                <w:sz w:val="24"/>
              </w:rPr>
            </w:pPr>
            <w:r>
              <w:rPr>
                <w:spacing w:val="-2"/>
                <w:sz w:val="24"/>
              </w:rPr>
              <w:t xml:space="preserve">clinical </w:t>
            </w:r>
            <w:r>
              <w:rPr>
                <w:spacing w:val="-4"/>
                <w:sz w:val="24"/>
              </w:rPr>
              <w:t>significance</w:t>
            </w:r>
          </w:p>
        </w:tc>
        <w:tc>
          <w:tcPr>
            <w:tcW w:w="5152" w:type="dxa"/>
          </w:tcPr>
          <w:p w14:paraId="53113F6A" w14:textId="77777777" w:rsidR="003803F7" w:rsidRDefault="00F04078">
            <w:pPr>
              <w:pStyle w:val="TableParagraph"/>
              <w:spacing w:before="11"/>
              <w:ind w:left="113"/>
              <w:rPr>
                <w:b/>
                <w:sz w:val="24"/>
              </w:rPr>
            </w:pPr>
            <w:r>
              <w:rPr>
                <w:b/>
                <w:spacing w:val="-2"/>
                <w:sz w:val="24"/>
              </w:rPr>
              <w:t>Anatomy:</w:t>
            </w:r>
          </w:p>
          <w:p w14:paraId="57BAA138" w14:textId="77777777" w:rsidR="003803F7" w:rsidRDefault="00F04078">
            <w:pPr>
              <w:pStyle w:val="TableParagraph"/>
              <w:numPr>
                <w:ilvl w:val="0"/>
                <w:numId w:val="254"/>
              </w:numPr>
              <w:tabs>
                <w:tab w:val="left" w:pos="341"/>
              </w:tabs>
              <w:spacing w:before="4"/>
              <w:ind w:right="93"/>
              <w:jc w:val="both"/>
              <w:rPr>
                <w:sz w:val="24"/>
              </w:rPr>
            </w:pPr>
            <w:r>
              <w:rPr>
                <w:sz w:val="24"/>
              </w:rPr>
              <w:t>Describe the gross features, coverings, surface marking, blood supply, nerve supply, &amp; lymphatic drainage of kidney</w:t>
            </w:r>
          </w:p>
          <w:p w14:paraId="2DC7C7C6" w14:textId="77777777" w:rsidR="003803F7" w:rsidRDefault="00F04078">
            <w:pPr>
              <w:pStyle w:val="TableParagraph"/>
              <w:numPr>
                <w:ilvl w:val="0"/>
                <w:numId w:val="254"/>
              </w:numPr>
              <w:tabs>
                <w:tab w:val="left" w:pos="341"/>
              </w:tabs>
              <w:ind w:right="99"/>
              <w:jc w:val="both"/>
              <w:rPr>
                <w:sz w:val="24"/>
              </w:rPr>
            </w:pPr>
            <w:r>
              <w:rPr>
                <w:sz w:val="24"/>
              </w:rPr>
              <w:t>Draw and label the relations of anterior and posterior surfaces of both kidneys</w:t>
            </w:r>
          </w:p>
          <w:p w14:paraId="6447B604" w14:textId="77777777" w:rsidR="003803F7" w:rsidRDefault="00F04078">
            <w:pPr>
              <w:pStyle w:val="TableParagraph"/>
              <w:numPr>
                <w:ilvl w:val="0"/>
                <w:numId w:val="254"/>
              </w:numPr>
              <w:tabs>
                <w:tab w:val="left" w:pos="341"/>
              </w:tabs>
              <w:ind w:right="100"/>
              <w:jc w:val="both"/>
              <w:rPr>
                <w:sz w:val="24"/>
              </w:rPr>
            </w:pPr>
            <w:r>
              <w:rPr>
                <w:sz w:val="24"/>
              </w:rPr>
              <w:t>Describe</w:t>
            </w:r>
            <w:r>
              <w:rPr>
                <w:spacing w:val="-15"/>
                <w:sz w:val="24"/>
              </w:rPr>
              <w:t xml:space="preserve"> </w:t>
            </w:r>
            <w:r>
              <w:rPr>
                <w:sz w:val="24"/>
              </w:rPr>
              <w:t>location,</w:t>
            </w:r>
            <w:r>
              <w:rPr>
                <w:spacing w:val="-15"/>
                <w:sz w:val="24"/>
              </w:rPr>
              <w:t xml:space="preserve"> </w:t>
            </w:r>
            <w:r>
              <w:rPr>
                <w:sz w:val="24"/>
              </w:rPr>
              <w:t>gross</w:t>
            </w:r>
            <w:r>
              <w:rPr>
                <w:spacing w:val="-15"/>
                <w:sz w:val="24"/>
              </w:rPr>
              <w:t xml:space="preserve"> </w:t>
            </w:r>
            <w:r>
              <w:rPr>
                <w:sz w:val="24"/>
              </w:rPr>
              <w:t>features,</w:t>
            </w:r>
            <w:r>
              <w:rPr>
                <w:spacing w:val="-15"/>
                <w:sz w:val="24"/>
              </w:rPr>
              <w:t xml:space="preserve"> </w:t>
            </w:r>
            <w:r>
              <w:rPr>
                <w:sz w:val="24"/>
              </w:rPr>
              <w:t>relations,</w:t>
            </w:r>
            <w:r>
              <w:rPr>
                <w:spacing w:val="-15"/>
                <w:sz w:val="24"/>
              </w:rPr>
              <w:t xml:space="preserve"> </w:t>
            </w:r>
            <w:r>
              <w:rPr>
                <w:sz w:val="24"/>
              </w:rPr>
              <w:t>blood supply, nerve supply, &amp; lymphatic drainage of suprarenal glands</w:t>
            </w:r>
          </w:p>
          <w:p w14:paraId="2E1EB569" w14:textId="77777777" w:rsidR="003803F7" w:rsidRDefault="00F04078">
            <w:pPr>
              <w:pStyle w:val="TableParagraph"/>
              <w:numPr>
                <w:ilvl w:val="0"/>
                <w:numId w:val="254"/>
              </w:numPr>
              <w:tabs>
                <w:tab w:val="left" w:pos="341"/>
              </w:tabs>
              <w:ind w:right="96"/>
              <w:jc w:val="both"/>
              <w:rPr>
                <w:sz w:val="24"/>
              </w:rPr>
            </w:pPr>
            <w:r>
              <w:rPr>
                <w:sz w:val="24"/>
              </w:rPr>
              <w:t>Describe the development of kidney with reference to the sources of different parts of uriniferous</w:t>
            </w:r>
            <w:r>
              <w:rPr>
                <w:spacing w:val="-8"/>
                <w:sz w:val="24"/>
              </w:rPr>
              <w:t xml:space="preserve"> </w:t>
            </w:r>
            <w:r>
              <w:rPr>
                <w:sz w:val="24"/>
              </w:rPr>
              <w:t>tubule,</w:t>
            </w:r>
            <w:r>
              <w:rPr>
                <w:spacing w:val="-10"/>
                <w:sz w:val="24"/>
              </w:rPr>
              <w:t xml:space="preserve"> </w:t>
            </w:r>
            <w:r>
              <w:rPr>
                <w:sz w:val="24"/>
              </w:rPr>
              <w:t>rotation</w:t>
            </w:r>
            <w:r>
              <w:rPr>
                <w:spacing w:val="-8"/>
                <w:sz w:val="24"/>
              </w:rPr>
              <w:t xml:space="preserve"> </w:t>
            </w:r>
            <w:r>
              <w:rPr>
                <w:sz w:val="24"/>
              </w:rPr>
              <w:t>and</w:t>
            </w:r>
            <w:r>
              <w:rPr>
                <w:spacing w:val="-10"/>
                <w:sz w:val="24"/>
              </w:rPr>
              <w:t xml:space="preserve"> </w:t>
            </w:r>
            <w:r>
              <w:rPr>
                <w:sz w:val="24"/>
              </w:rPr>
              <w:t>ascent</w:t>
            </w:r>
            <w:r>
              <w:rPr>
                <w:spacing w:val="-8"/>
                <w:sz w:val="24"/>
              </w:rPr>
              <w:t xml:space="preserve"> </w:t>
            </w:r>
            <w:r>
              <w:rPr>
                <w:sz w:val="24"/>
              </w:rPr>
              <w:t>of</w:t>
            </w:r>
            <w:r>
              <w:rPr>
                <w:spacing w:val="-8"/>
                <w:sz w:val="24"/>
              </w:rPr>
              <w:t xml:space="preserve"> </w:t>
            </w:r>
            <w:r>
              <w:rPr>
                <w:sz w:val="24"/>
              </w:rPr>
              <w:t>kidneys</w:t>
            </w:r>
          </w:p>
          <w:p w14:paraId="6B223D95" w14:textId="77777777" w:rsidR="003803F7" w:rsidRDefault="00F04078">
            <w:pPr>
              <w:pStyle w:val="TableParagraph"/>
              <w:numPr>
                <w:ilvl w:val="0"/>
                <w:numId w:val="254"/>
              </w:numPr>
              <w:tabs>
                <w:tab w:val="left" w:pos="341"/>
              </w:tabs>
              <w:spacing w:line="256" w:lineRule="auto"/>
              <w:ind w:right="101"/>
              <w:jc w:val="both"/>
              <w:rPr>
                <w:sz w:val="24"/>
              </w:rPr>
            </w:pPr>
            <w:r>
              <w:rPr>
                <w:sz w:val="24"/>
              </w:rPr>
              <w:t>Describe the histological features of kidney and uriniferous tubules</w:t>
            </w:r>
          </w:p>
        </w:tc>
        <w:tc>
          <w:tcPr>
            <w:tcW w:w="1686" w:type="dxa"/>
          </w:tcPr>
          <w:p w14:paraId="1BA15F10" w14:textId="77777777" w:rsidR="003803F7" w:rsidRDefault="00F04078">
            <w:pPr>
              <w:pStyle w:val="TableParagraph"/>
              <w:tabs>
                <w:tab w:val="left" w:pos="1043"/>
              </w:tabs>
              <w:spacing w:before="11"/>
              <w:ind w:left="113"/>
              <w:rPr>
                <w:sz w:val="24"/>
              </w:rPr>
            </w:pPr>
            <w:r>
              <w:rPr>
                <w:spacing w:val="-2"/>
                <w:sz w:val="24"/>
              </w:rPr>
              <w:t>LGIS,</w:t>
            </w:r>
            <w:r>
              <w:rPr>
                <w:sz w:val="24"/>
              </w:rPr>
              <w:tab/>
            </w:r>
            <w:r>
              <w:rPr>
                <w:spacing w:val="-4"/>
                <w:sz w:val="24"/>
              </w:rPr>
              <w:t>SGDs,</w:t>
            </w:r>
          </w:p>
          <w:p w14:paraId="18C8ABE0" w14:textId="77777777" w:rsidR="003803F7" w:rsidRDefault="00F04078">
            <w:pPr>
              <w:pStyle w:val="TableParagraph"/>
              <w:spacing w:before="4"/>
              <w:ind w:left="113" w:right="654"/>
              <w:rPr>
                <w:sz w:val="24"/>
              </w:rPr>
            </w:pPr>
            <w:r>
              <w:rPr>
                <w:spacing w:val="-2"/>
                <w:sz w:val="24"/>
              </w:rPr>
              <w:t xml:space="preserve">Hands- </w:t>
            </w:r>
            <w:r>
              <w:rPr>
                <w:spacing w:val="-6"/>
                <w:sz w:val="24"/>
              </w:rPr>
              <w:t xml:space="preserve">on </w:t>
            </w:r>
            <w:r>
              <w:rPr>
                <w:spacing w:val="-4"/>
                <w:sz w:val="24"/>
              </w:rPr>
              <w:t xml:space="preserve">activities, </w:t>
            </w:r>
            <w:r>
              <w:rPr>
                <w:spacing w:val="-2"/>
                <w:sz w:val="24"/>
              </w:rPr>
              <w:t>Seminars</w:t>
            </w:r>
          </w:p>
        </w:tc>
        <w:tc>
          <w:tcPr>
            <w:tcW w:w="2063" w:type="dxa"/>
          </w:tcPr>
          <w:p w14:paraId="657679A7" w14:textId="77777777" w:rsidR="003803F7" w:rsidRDefault="00F04078">
            <w:pPr>
              <w:pStyle w:val="TableParagraph"/>
              <w:tabs>
                <w:tab w:val="left" w:pos="968"/>
              </w:tabs>
              <w:spacing w:before="1"/>
              <w:ind w:left="114" w:right="84"/>
              <w:rPr>
                <w:sz w:val="24"/>
              </w:rPr>
            </w:pPr>
            <w:r>
              <w:rPr>
                <w:spacing w:val="-2"/>
                <w:sz w:val="24"/>
              </w:rPr>
              <w:t>MCQs/ SAQs/SEQs, OSPE,</w:t>
            </w:r>
            <w:r>
              <w:rPr>
                <w:sz w:val="24"/>
              </w:rPr>
              <w:tab/>
            </w:r>
            <w:r>
              <w:rPr>
                <w:spacing w:val="-2"/>
                <w:sz w:val="24"/>
              </w:rPr>
              <w:t xml:space="preserve">Structured </w:t>
            </w:r>
            <w:r>
              <w:rPr>
                <w:spacing w:val="-4"/>
                <w:sz w:val="24"/>
              </w:rPr>
              <w:t>Viva</w:t>
            </w:r>
          </w:p>
        </w:tc>
      </w:tr>
      <w:tr w:rsidR="003803F7" w14:paraId="1DB93159" w14:textId="77777777">
        <w:trPr>
          <w:trHeight w:val="1202"/>
        </w:trPr>
        <w:tc>
          <w:tcPr>
            <w:tcW w:w="1886" w:type="dxa"/>
            <w:vMerge w:val="restart"/>
          </w:tcPr>
          <w:p w14:paraId="0331433A" w14:textId="77777777" w:rsidR="003803F7" w:rsidRDefault="003803F7">
            <w:pPr>
              <w:pStyle w:val="TableParagraph"/>
            </w:pPr>
          </w:p>
        </w:tc>
        <w:tc>
          <w:tcPr>
            <w:tcW w:w="5152" w:type="dxa"/>
          </w:tcPr>
          <w:p w14:paraId="13ECA9DE" w14:textId="77777777" w:rsidR="003803F7" w:rsidRDefault="00F04078">
            <w:pPr>
              <w:pStyle w:val="TableParagraph"/>
              <w:numPr>
                <w:ilvl w:val="0"/>
                <w:numId w:val="253"/>
              </w:numPr>
              <w:tabs>
                <w:tab w:val="left" w:pos="341"/>
              </w:tabs>
              <w:spacing w:before="1"/>
              <w:ind w:right="213"/>
              <w:rPr>
                <w:sz w:val="24"/>
              </w:rPr>
            </w:pPr>
            <w:r>
              <w:rPr>
                <w:sz w:val="24"/>
              </w:rPr>
              <w:t>Identify</w:t>
            </w:r>
            <w:r>
              <w:rPr>
                <w:spacing w:val="26"/>
                <w:sz w:val="24"/>
              </w:rPr>
              <w:t xml:space="preserve"> </w:t>
            </w:r>
            <w:r>
              <w:rPr>
                <w:sz w:val="24"/>
              </w:rPr>
              <w:t>the</w:t>
            </w:r>
            <w:r>
              <w:rPr>
                <w:spacing w:val="26"/>
                <w:sz w:val="24"/>
              </w:rPr>
              <w:t xml:space="preserve"> </w:t>
            </w:r>
            <w:r>
              <w:rPr>
                <w:sz w:val="24"/>
              </w:rPr>
              <w:t>histological features</w:t>
            </w:r>
            <w:r>
              <w:rPr>
                <w:spacing w:val="28"/>
                <w:sz w:val="24"/>
              </w:rPr>
              <w:t xml:space="preserve"> </w:t>
            </w:r>
            <w:r>
              <w:rPr>
                <w:sz w:val="24"/>
              </w:rPr>
              <w:t>of</w:t>
            </w:r>
            <w:r>
              <w:rPr>
                <w:spacing w:val="28"/>
                <w:sz w:val="24"/>
              </w:rPr>
              <w:t xml:space="preserve"> </w:t>
            </w:r>
            <w:r>
              <w:rPr>
                <w:sz w:val="24"/>
              </w:rPr>
              <w:t>kidney</w:t>
            </w:r>
            <w:r>
              <w:rPr>
                <w:spacing w:val="28"/>
                <w:sz w:val="24"/>
              </w:rPr>
              <w:t xml:space="preserve"> </w:t>
            </w:r>
            <w:r>
              <w:rPr>
                <w:sz w:val="24"/>
              </w:rPr>
              <w:t>on a slide under microscope</w:t>
            </w:r>
          </w:p>
          <w:p w14:paraId="793D5A0D" w14:textId="77777777" w:rsidR="003803F7" w:rsidRDefault="00F04078">
            <w:pPr>
              <w:pStyle w:val="TableParagraph"/>
              <w:numPr>
                <w:ilvl w:val="0"/>
                <w:numId w:val="253"/>
              </w:numPr>
              <w:tabs>
                <w:tab w:val="left" w:pos="339"/>
                <w:tab w:val="left" w:pos="1287"/>
                <w:tab w:val="left" w:pos="1862"/>
                <w:tab w:val="left" w:pos="3213"/>
                <w:tab w:val="left" w:pos="4271"/>
              </w:tabs>
              <w:spacing w:line="252" w:lineRule="auto"/>
              <w:ind w:left="1287" w:right="676" w:hanging="1175"/>
              <w:rPr>
                <w:sz w:val="24"/>
              </w:rPr>
            </w:pPr>
            <w:r>
              <w:rPr>
                <w:spacing w:val="-2"/>
                <w:sz w:val="24"/>
              </w:rPr>
              <w:t>Explain</w:t>
            </w:r>
            <w:r>
              <w:rPr>
                <w:sz w:val="24"/>
              </w:rPr>
              <w:tab/>
            </w:r>
            <w:r>
              <w:rPr>
                <w:spacing w:val="-4"/>
                <w:sz w:val="24"/>
              </w:rPr>
              <w:t>the</w:t>
            </w:r>
            <w:r>
              <w:rPr>
                <w:sz w:val="24"/>
              </w:rPr>
              <w:tab/>
            </w:r>
            <w:r>
              <w:rPr>
                <w:spacing w:val="-2"/>
                <w:sz w:val="24"/>
              </w:rPr>
              <w:t>histological</w:t>
            </w:r>
            <w:r>
              <w:rPr>
                <w:sz w:val="24"/>
              </w:rPr>
              <w:tab/>
            </w:r>
            <w:r>
              <w:rPr>
                <w:spacing w:val="-2"/>
                <w:sz w:val="24"/>
              </w:rPr>
              <w:t>features</w:t>
            </w:r>
            <w:r>
              <w:rPr>
                <w:sz w:val="24"/>
              </w:rPr>
              <w:tab/>
            </w:r>
            <w:r>
              <w:rPr>
                <w:spacing w:val="-8"/>
                <w:sz w:val="24"/>
              </w:rPr>
              <w:t xml:space="preserve">of </w:t>
            </w:r>
            <w:r>
              <w:rPr>
                <w:sz w:val="24"/>
              </w:rPr>
              <w:t>juxta glomerular apparatus</w:t>
            </w:r>
          </w:p>
        </w:tc>
        <w:tc>
          <w:tcPr>
            <w:tcW w:w="1686" w:type="dxa"/>
          </w:tcPr>
          <w:p w14:paraId="41B4A29A" w14:textId="77777777" w:rsidR="003803F7" w:rsidRDefault="003803F7">
            <w:pPr>
              <w:pStyle w:val="TableParagraph"/>
            </w:pPr>
          </w:p>
        </w:tc>
        <w:tc>
          <w:tcPr>
            <w:tcW w:w="2063" w:type="dxa"/>
          </w:tcPr>
          <w:p w14:paraId="49CECDC7" w14:textId="77777777" w:rsidR="003803F7" w:rsidRDefault="003803F7">
            <w:pPr>
              <w:pStyle w:val="TableParagraph"/>
            </w:pPr>
          </w:p>
        </w:tc>
      </w:tr>
      <w:tr w:rsidR="003803F7" w14:paraId="6F0A3CD7" w14:textId="77777777">
        <w:trPr>
          <w:trHeight w:val="3565"/>
        </w:trPr>
        <w:tc>
          <w:tcPr>
            <w:tcW w:w="1886" w:type="dxa"/>
            <w:vMerge/>
            <w:tcBorders>
              <w:top w:val="nil"/>
            </w:tcBorders>
          </w:tcPr>
          <w:p w14:paraId="64A6E5F1" w14:textId="77777777" w:rsidR="003803F7" w:rsidRDefault="003803F7">
            <w:pPr>
              <w:rPr>
                <w:sz w:val="2"/>
                <w:szCs w:val="2"/>
              </w:rPr>
            </w:pPr>
          </w:p>
        </w:tc>
        <w:tc>
          <w:tcPr>
            <w:tcW w:w="5152" w:type="dxa"/>
          </w:tcPr>
          <w:p w14:paraId="71D03ABF" w14:textId="77777777" w:rsidR="003803F7" w:rsidRDefault="00F04078">
            <w:pPr>
              <w:pStyle w:val="TableParagraph"/>
              <w:spacing w:before="8"/>
              <w:ind w:left="113"/>
              <w:rPr>
                <w:b/>
                <w:sz w:val="24"/>
              </w:rPr>
            </w:pPr>
            <w:r>
              <w:rPr>
                <w:b/>
                <w:spacing w:val="-2"/>
                <w:sz w:val="24"/>
              </w:rPr>
              <w:t>Physiology:</w:t>
            </w:r>
          </w:p>
          <w:p w14:paraId="5C6A9650" w14:textId="77777777" w:rsidR="003803F7" w:rsidRDefault="00F04078">
            <w:pPr>
              <w:pStyle w:val="TableParagraph"/>
              <w:numPr>
                <w:ilvl w:val="0"/>
                <w:numId w:val="252"/>
              </w:numPr>
              <w:tabs>
                <w:tab w:val="left" w:pos="341"/>
              </w:tabs>
              <w:spacing w:before="5"/>
              <w:ind w:right="99"/>
              <w:jc w:val="both"/>
              <w:rPr>
                <w:sz w:val="24"/>
              </w:rPr>
            </w:pPr>
            <w:r>
              <w:rPr>
                <w:sz w:val="24"/>
              </w:rPr>
              <w:t>Describe in sequence the tubular segments through which ultrafiltrate flows</w:t>
            </w:r>
          </w:p>
          <w:p w14:paraId="00156EAE" w14:textId="77777777" w:rsidR="003803F7" w:rsidRDefault="00F04078">
            <w:pPr>
              <w:pStyle w:val="TableParagraph"/>
              <w:numPr>
                <w:ilvl w:val="0"/>
                <w:numId w:val="252"/>
              </w:numPr>
              <w:tabs>
                <w:tab w:val="left" w:pos="341"/>
              </w:tabs>
              <w:spacing w:before="1"/>
              <w:ind w:right="91"/>
              <w:jc w:val="both"/>
              <w:rPr>
                <w:sz w:val="24"/>
              </w:rPr>
            </w:pPr>
            <w:r>
              <w:rPr>
                <w:sz w:val="24"/>
              </w:rPr>
              <w:t>Describe the physiological anatomy of kidney (nephron, the glomerular tuft: the afferent and efferent</w:t>
            </w:r>
            <w:r>
              <w:rPr>
                <w:spacing w:val="-1"/>
                <w:sz w:val="24"/>
              </w:rPr>
              <w:t xml:space="preserve"> </w:t>
            </w:r>
            <w:r>
              <w:rPr>
                <w:sz w:val="24"/>
              </w:rPr>
              <w:t>arterioles,</w:t>
            </w:r>
            <w:r>
              <w:rPr>
                <w:spacing w:val="-2"/>
                <w:sz w:val="24"/>
              </w:rPr>
              <w:t xml:space="preserve"> </w:t>
            </w:r>
            <w:r>
              <w:rPr>
                <w:sz w:val="24"/>
              </w:rPr>
              <w:t>glomerular</w:t>
            </w:r>
            <w:r>
              <w:rPr>
                <w:spacing w:val="-5"/>
                <w:sz w:val="24"/>
              </w:rPr>
              <w:t xml:space="preserve"> </w:t>
            </w:r>
            <w:r>
              <w:rPr>
                <w:sz w:val="24"/>
              </w:rPr>
              <w:t>capillary</w:t>
            </w:r>
            <w:r>
              <w:rPr>
                <w:spacing w:val="-2"/>
                <w:sz w:val="24"/>
              </w:rPr>
              <w:t xml:space="preserve"> </w:t>
            </w:r>
            <w:r>
              <w:rPr>
                <w:sz w:val="24"/>
              </w:rPr>
              <w:t xml:space="preserve">network, mesangium, Bowman’s capsule, and the juxtaglomerular apparatus including macula </w:t>
            </w:r>
            <w:r>
              <w:rPr>
                <w:spacing w:val="-2"/>
                <w:sz w:val="24"/>
              </w:rPr>
              <w:t>densa).</w:t>
            </w:r>
          </w:p>
          <w:p w14:paraId="5143C71A" w14:textId="77777777" w:rsidR="003803F7" w:rsidRDefault="00F04078">
            <w:pPr>
              <w:pStyle w:val="TableParagraph"/>
              <w:numPr>
                <w:ilvl w:val="0"/>
                <w:numId w:val="252"/>
              </w:numPr>
              <w:tabs>
                <w:tab w:val="left" w:pos="341"/>
              </w:tabs>
              <w:ind w:right="95"/>
              <w:jc w:val="both"/>
              <w:rPr>
                <w:sz w:val="24"/>
              </w:rPr>
            </w:pPr>
            <w:r>
              <w:rPr>
                <w:sz w:val="24"/>
              </w:rPr>
              <w:t>Distinguish between cortical</w:t>
            </w:r>
            <w:r>
              <w:rPr>
                <w:spacing w:val="-2"/>
                <w:sz w:val="24"/>
              </w:rPr>
              <w:t xml:space="preserve"> </w:t>
            </w:r>
            <w:r>
              <w:rPr>
                <w:sz w:val="24"/>
              </w:rPr>
              <w:t xml:space="preserve">and juxtamedullary </w:t>
            </w:r>
            <w:r>
              <w:rPr>
                <w:spacing w:val="-2"/>
                <w:sz w:val="24"/>
              </w:rPr>
              <w:t>nephrons.</w:t>
            </w:r>
          </w:p>
          <w:p w14:paraId="303A0BA3" w14:textId="77777777" w:rsidR="003803F7" w:rsidRDefault="00F04078">
            <w:pPr>
              <w:pStyle w:val="TableParagraph"/>
              <w:numPr>
                <w:ilvl w:val="0"/>
                <w:numId w:val="252"/>
              </w:numPr>
              <w:tabs>
                <w:tab w:val="left" w:pos="340"/>
              </w:tabs>
              <w:spacing w:line="281" w:lineRule="exact"/>
              <w:ind w:left="340" w:hanging="227"/>
              <w:jc w:val="both"/>
              <w:rPr>
                <w:sz w:val="24"/>
              </w:rPr>
            </w:pPr>
            <w:r>
              <w:rPr>
                <w:spacing w:val="-4"/>
                <w:sz w:val="24"/>
              </w:rPr>
              <w:t>Describe</w:t>
            </w:r>
            <w:r>
              <w:rPr>
                <w:spacing w:val="-12"/>
                <w:sz w:val="24"/>
              </w:rPr>
              <w:t xml:space="preserve"> </w:t>
            </w:r>
            <w:r>
              <w:rPr>
                <w:spacing w:val="-4"/>
                <w:sz w:val="24"/>
              </w:rPr>
              <w:t>the</w:t>
            </w:r>
            <w:r>
              <w:rPr>
                <w:spacing w:val="-10"/>
                <w:sz w:val="24"/>
              </w:rPr>
              <w:t xml:space="preserve"> </w:t>
            </w:r>
            <w:r>
              <w:rPr>
                <w:spacing w:val="-4"/>
                <w:sz w:val="24"/>
              </w:rPr>
              <w:t>functions</w:t>
            </w:r>
            <w:r>
              <w:rPr>
                <w:spacing w:val="-5"/>
                <w:sz w:val="24"/>
              </w:rPr>
              <w:t xml:space="preserve"> </w:t>
            </w:r>
            <w:r>
              <w:rPr>
                <w:spacing w:val="-4"/>
                <w:sz w:val="24"/>
              </w:rPr>
              <w:t>and</w:t>
            </w:r>
            <w:r>
              <w:rPr>
                <w:spacing w:val="-11"/>
                <w:sz w:val="24"/>
              </w:rPr>
              <w:t xml:space="preserve"> </w:t>
            </w:r>
            <w:r>
              <w:rPr>
                <w:spacing w:val="-4"/>
                <w:sz w:val="24"/>
              </w:rPr>
              <w:t>hormones</w:t>
            </w:r>
            <w:r>
              <w:rPr>
                <w:spacing w:val="-8"/>
                <w:sz w:val="24"/>
              </w:rPr>
              <w:t xml:space="preserve"> </w:t>
            </w:r>
            <w:r>
              <w:rPr>
                <w:spacing w:val="-4"/>
                <w:sz w:val="24"/>
              </w:rPr>
              <w:t>of kidneys</w:t>
            </w:r>
          </w:p>
        </w:tc>
        <w:tc>
          <w:tcPr>
            <w:tcW w:w="1686" w:type="dxa"/>
          </w:tcPr>
          <w:p w14:paraId="3DDD2F80" w14:textId="77777777" w:rsidR="003803F7" w:rsidRDefault="00F04078">
            <w:pPr>
              <w:pStyle w:val="TableParagraph"/>
              <w:tabs>
                <w:tab w:val="left" w:pos="1043"/>
              </w:tabs>
              <w:spacing w:before="8"/>
              <w:ind w:left="113"/>
              <w:rPr>
                <w:sz w:val="24"/>
              </w:rPr>
            </w:pPr>
            <w:r>
              <w:rPr>
                <w:spacing w:val="-2"/>
                <w:sz w:val="24"/>
              </w:rPr>
              <w:t>LGIS,</w:t>
            </w:r>
            <w:r>
              <w:rPr>
                <w:sz w:val="24"/>
              </w:rPr>
              <w:tab/>
            </w:r>
            <w:r>
              <w:rPr>
                <w:spacing w:val="-4"/>
                <w:sz w:val="24"/>
              </w:rPr>
              <w:t>SGDs,</w:t>
            </w:r>
          </w:p>
          <w:p w14:paraId="69741FAF" w14:textId="77777777" w:rsidR="003803F7" w:rsidRDefault="00F04078">
            <w:pPr>
              <w:pStyle w:val="TableParagraph"/>
              <w:spacing w:before="5"/>
              <w:ind w:left="113" w:right="654"/>
              <w:rPr>
                <w:sz w:val="24"/>
              </w:rPr>
            </w:pPr>
            <w:r>
              <w:rPr>
                <w:spacing w:val="-2"/>
                <w:sz w:val="24"/>
              </w:rPr>
              <w:t xml:space="preserve">Hands- </w:t>
            </w:r>
            <w:r>
              <w:rPr>
                <w:spacing w:val="-6"/>
                <w:sz w:val="24"/>
              </w:rPr>
              <w:t xml:space="preserve">on </w:t>
            </w:r>
            <w:r>
              <w:rPr>
                <w:spacing w:val="-4"/>
                <w:sz w:val="24"/>
              </w:rPr>
              <w:t xml:space="preserve">activities, </w:t>
            </w:r>
            <w:r>
              <w:rPr>
                <w:spacing w:val="-2"/>
                <w:sz w:val="24"/>
              </w:rPr>
              <w:t>Seminars</w:t>
            </w:r>
          </w:p>
        </w:tc>
        <w:tc>
          <w:tcPr>
            <w:tcW w:w="2063" w:type="dxa"/>
          </w:tcPr>
          <w:p w14:paraId="26F062C7" w14:textId="77777777" w:rsidR="003803F7" w:rsidRDefault="00F04078">
            <w:pPr>
              <w:pStyle w:val="TableParagraph"/>
              <w:tabs>
                <w:tab w:val="left" w:pos="968"/>
              </w:tabs>
              <w:ind w:left="114" w:right="84"/>
              <w:rPr>
                <w:sz w:val="24"/>
              </w:rPr>
            </w:pPr>
            <w:r>
              <w:rPr>
                <w:spacing w:val="-2"/>
                <w:sz w:val="24"/>
              </w:rPr>
              <w:t>MCQs/ SAQs/SEQs, OSPE,</w:t>
            </w:r>
            <w:r>
              <w:rPr>
                <w:sz w:val="24"/>
              </w:rPr>
              <w:tab/>
            </w:r>
            <w:r>
              <w:rPr>
                <w:spacing w:val="-2"/>
                <w:sz w:val="24"/>
              </w:rPr>
              <w:t xml:space="preserve">Structured </w:t>
            </w:r>
            <w:r>
              <w:rPr>
                <w:spacing w:val="-4"/>
                <w:sz w:val="24"/>
              </w:rPr>
              <w:t>Viva</w:t>
            </w:r>
          </w:p>
        </w:tc>
      </w:tr>
    </w:tbl>
    <w:p w14:paraId="76CCE80F" w14:textId="77777777" w:rsidR="003803F7" w:rsidRDefault="003803F7">
      <w:pPr>
        <w:pStyle w:val="TableParagraph"/>
        <w:rPr>
          <w:sz w:val="24"/>
        </w:rPr>
        <w:sectPr w:rsidR="003803F7">
          <w:pgSz w:w="12240" w:h="15840"/>
          <w:pgMar w:top="700" w:right="360" w:bottom="700"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6"/>
        <w:gridCol w:w="5152"/>
        <w:gridCol w:w="1686"/>
        <w:gridCol w:w="2063"/>
      </w:tblGrid>
      <w:tr w:rsidR="003803F7" w14:paraId="4F758119" w14:textId="77777777">
        <w:trPr>
          <w:trHeight w:val="1120"/>
        </w:trPr>
        <w:tc>
          <w:tcPr>
            <w:tcW w:w="1886" w:type="dxa"/>
            <w:vMerge w:val="restart"/>
            <w:tcBorders>
              <w:top w:val="nil"/>
            </w:tcBorders>
          </w:tcPr>
          <w:p w14:paraId="2DEF6D21" w14:textId="77777777" w:rsidR="003803F7" w:rsidRDefault="003803F7">
            <w:pPr>
              <w:pStyle w:val="TableParagraph"/>
            </w:pPr>
          </w:p>
        </w:tc>
        <w:tc>
          <w:tcPr>
            <w:tcW w:w="5152" w:type="dxa"/>
          </w:tcPr>
          <w:p w14:paraId="553A5132" w14:textId="77777777" w:rsidR="003803F7" w:rsidRDefault="00F04078">
            <w:pPr>
              <w:pStyle w:val="TableParagraph"/>
              <w:spacing w:before="11"/>
              <w:ind w:left="113"/>
              <w:rPr>
                <w:b/>
                <w:sz w:val="24"/>
              </w:rPr>
            </w:pPr>
            <w:r>
              <w:rPr>
                <w:b/>
                <w:sz w:val="24"/>
              </w:rPr>
              <w:t>Subject</w:t>
            </w:r>
            <w:r>
              <w:rPr>
                <w:b/>
                <w:spacing w:val="-12"/>
                <w:sz w:val="24"/>
              </w:rPr>
              <w:t xml:space="preserve"> </w:t>
            </w:r>
            <w:r>
              <w:rPr>
                <w:b/>
                <w:sz w:val="24"/>
              </w:rPr>
              <w:t>Learning</w:t>
            </w:r>
            <w:r>
              <w:rPr>
                <w:b/>
                <w:spacing w:val="-11"/>
                <w:sz w:val="24"/>
              </w:rPr>
              <w:t xml:space="preserve"> </w:t>
            </w:r>
            <w:r>
              <w:rPr>
                <w:b/>
                <w:spacing w:val="-2"/>
                <w:sz w:val="24"/>
              </w:rPr>
              <w:t>Outcomes</w:t>
            </w:r>
          </w:p>
        </w:tc>
        <w:tc>
          <w:tcPr>
            <w:tcW w:w="1686" w:type="dxa"/>
          </w:tcPr>
          <w:p w14:paraId="3949CC92" w14:textId="77777777" w:rsidR="003803F7" w:rsidRDefault="00F04078">
            <w:pPr>
              <w:pStyle w:val="TableParagraph"/>
              <w:ind w:left="113" w:right="612"/>
              <w:rPr>
                <w:b/>
                <w:sz w:val="24"/>
              </w:rPr>
            </w:pPr>
            <w:r>
              <w:rPr>
                <w:b/>
                <w:spacing w:val="-2"/>
                <w:sz w:val="24"/>
              </w:rPr>
              <w:t xml:space="preserve">Teaching </w:t>
            </w:r>
            <w:r>
              <w:rPr>
                <w:b/>
                <w:spacing w:val="-10"/>
                <w:sz w:val="24"/>
              </w:rPr>
              <w:t xml:space="preserve">&amp; </w:t>
            </w:r>
            <w:r>
              <w:rPr>
                <w:b/>
                <w:spacing w:val="-2"/>
                <w:sz w:val="24"/>
              </w:rPr>
              <w:t>Learning</w:t>
            </w:r>
          </w:p>
          <w:p w14:paraId="5F39DBF9" w14:textId="77777777" w:rsidR="003803F7" w:rsidRDefault="00F04078">
            <w:pPr>
              <w:pStyle w:val="TableParagraph"/>
              <w:spacing w:before="11" w:line="261" w:lineRule="exact"/>
              <w:ind w:left="113"/>
              <w:rPr>
                <w:b/>
                <w:sz w:val="24"/>
              </w:rPr>
            </w:pPr>
            <w:r>
              <w:rPr>
                <w:b/>
                <w:spacing w:val="-2"/>
                <w:sz w:val="24"/>
              </w:rPr>
              <w:t>Strategies</w:t>
            </w:r>
          </w:p>
        </w:tc>
        <w:tc>
          <w:tcPr>
            <w:tcW w:w="2063" w:type="dxa"/>
          </w:tcPr>
          <w:p w14:paraId="49B8BE9E" w14:textId="77777777" w:rsidR="003803F7" w:rsidRDefault="00F04078">
            <w:pPr>
              <w:pStyle w:val="TableParagraph"/>
              <w:ind w:left="114" w:right="85"/>
              <w:rPr>
                <w:b/>
                <w:sz w:val="24"/>
              </w:rPr>
            </w:pPr>
            <w:r>
              <w:rPr>
                <w:b/>
                <w:spacing w:val="-2"/>
                <w:sz w:val="24"/>
              </w:rPr>
              <w:t xml:space="preserve">Proposed </w:t>
            </w:r>
            <w:r>
              <w:rPr>
                <w:b/>
                <w:spacing w:val="-4"/>
                <w:sz w:val="24"/>
              </w:rPr>
              <w:t xml:space="preserve">Assessment </w:t>
            </w:r>
            <w:r>
              <w:rPr>
                <w:b/>
                <w:spacing w:val="-2"/>
                <w:sz w:val="24"/>
              </w:rPr>
              <w:t>Strategies</w:t>
            </w:r>
          </w:p>
        </w:tc>
      </w:tr>
      <w:tr w:rsidR="003803F7" w14:paraId="34F11D11" w14:textId="77777777">
        <w:trPr>
          <w:trHeight w:val="2929"/>
        </w:trPr>
        <w:tc>
          <w:tcPr>
            <w:tcW w:w="1886" w:type="dxa"/>
            <w:vMerge/>
            <w:tcBorders>
              <w:top w:val="nil"/>
            </w:tcBorders>
          </w:tcPr>
          <w:p w14:paraId="69E683C8" w14:textId="77777777" w:rsidR="003803F7" w:rsidRDefault="003803F7">
            <w:pPr>
              <w:rPr>
                <w:sz w:val="2"/>
                <w:szCs w:val="2"/>
              </w:rPr>
            </w:pPr>
          </w:p>
        </w:tc>
        <w:tc>
          <w:tcPr>
            <w:tcW w:w="5152" w:type="dxa"/>
          </w:tcPr>
          <w:p w14:paraId="4B5A787B" w14:textId="77777777" w:rsidR="003803F7" w:rsidRDefault="00F04078">
            <w:pPr>
              <w:pStyle w:val="TableParagraph"/>
              <w:spacing w:before="11"/>
              <w:ind w:left="113"/>
              <w:jc w:val="both"/>
              <w:rPr>
                <w:b/>
                <w:sz w:val="24"/>
              </w:rPr>
            </w:pPr>
            <w:r>
              <w:rPr>
                <w:b/>
                <w:sz w:val="24"/>
              </w:rPr>
              <w:t>Clinical</w:t>
            </w:r>
            <w:r>
              <w:rPr>
                <w:b/>
                <w:spacing w:val="-9"/>
                <w:sz w:val="24"/>
              </w:rPr>
              <w:t xml:space="preserve"> </w:t>
            </w:r>
            <w:r>
              <w:rPr>
                <w:b/>
                <w:spacing w:val="-2"/>
                <w:sz w:val="24"/>
              </w:rPr>
              <w:t>Relevance:</w:t>
            </w:r>
          </w:p>
          <w:p w14:paraId="68CCE4F1" w14:textId="77777777" w:rsidR="003803F7" w:rsidRDefault="00F04078">
            <w:pPr>
              <w:pStyle w:val="TableParagraph"/>
              <w:numPr>
                <w:ilvl w:val="0"/>
                <w:numId w:val="251"/>
              </w:numPr>
              <w:tabs>
                <w:tab w:val="left" w:pos="473"/>
              </w:tabs>
              <w:spacing w:before="4"/>
              <w:ind w:right="92"/>
              <w:jc w:val="both"/>
              <w:rPr>
                <w:sz w:val="24"/>
              </w:rPr>
            </w:pPr>
            <w:r>
              <w:rPr>
                <w:sz w:val="24"/>
              </w:rPr>
              <w:t xml:space="preserve">Correlate following congenital anomalies with </w:t>
            </w:r>
            <w:r>
              <w:rPr>
                <w:spacing w:val="-4"/>
                <w:sz w:val="24"/>
              </w:rPr>
              <w:t>normal development: Wilm’s</w:t>
            </w:r>
            <w:r>
              <w:rPr>
                <w:spacing w:val="-7"/>
                <w:sz w:val="24"/>
              </w:rPr>
              <w:t xml:space="preserve"> </w:t>
            </w:r>
            <w:r>
              <w:rPr>
                <w:spacing w:val="-4"/>
                <w:sz w:val="24"/>
              </w:rPr>
              <w:t>tumour,</w:t>
            </w:r>
            <w:r>
              <w:rPr>
                <w:spacing w:val="-7"/>
                <w:sz w:val="24"/>
              </w:rPr>
              <w:t xml:space="preserve"> </w:t>
            </w:r>
            <w:r>
              <w:rPr>
                <w:spacing w:val="-4"/>
                <w:sz w:val="24"/>
              </w:rPr>
              <w:t xml:space="preserve">Horseshoe </w:t>
            </w:r>
            <w:r>
              <w:rPr>
                <w:sz w:val="24"/>
              </w:rPr>
              <w:t>kidney,</w:t>
            </w:r>
            <w:r>
              <w:rPr>
                <w:spacing w:val="40"/>
                <w:sz w:val="24"/>
              </w:rPr>
              <w:t xml:space="preserve"> </w:t>
            </w:r>
            <w:r>
              <w:rPr>
                <w:sz w:val="24"/>
              </w:rPr>
              <w:t>Ectopic/Accessory kidney, Poly cystic kidneys,</w:t>
            </w:r>
            <w:r>
              <w:rPr>
                <w:spacing w:val="-14"/>
                <w:sz w:val="24"/>
              </w:rPr>
              <w:t xml:space="preserve"> </w:t>
            </w:r>
            <w:r>
              <w:rPr>
                <w:sz w:val="24"/>
              </w:rPr>
              <w:t>Malrotated</w:t>
            </w:r>
            <w:r>
              <w:rPr>
                <w:spacing w:val="-14"/>
                <w:sz w:val="24"/>
              </w:rPr>
              <w:t xml:space="preserve"> </w:t>
            </w:r>
            <w:r>
              <w:rPr>
                <w:sz w:val="24"/>
              </w:rPr>
              <w:t>kidney,</w:t>
            </w:r>
            <w:r>
              <w:rPr>
                <w:spacing w:val="-14"/>
                <w:sz w:val="24"/>
              </w:rPr>
              <w:t xml:space="preserve"> </w:t>
            </w:r>
            <w:r>
              <w:rPr>
                <w:sz w:val="24"/>
              </w:rPr>
              <w:t>Agenesis</w:t>
            </w:r>
            <w:r>
              <w:rPr>
                <w:spacing w:val="-14"/>
                <w:sz w:val="24"/>
              </w:rPr>
              <w:t xml:space="preserve"> </w:t>
            </w:r>
            <w:r>
              <w:rPr>
                <w:sz w:val="24"/>
              </w:rPr>
              <w:t>of</w:t>
            </w:r>
            <w:r>
              <w:rPr>
                <w:spacing w:val="-14"/>
                <w:sz w:val="24"/>
              </w:rPr>
              <w:t xml:space="preserve"> </w:t>
            </w:r>
            <w:r>
              <w:rPr>
                <w:sz w:val="24"/>
              </w:rPr>
              <w:t>kidney</w:t>
            </w:r>
          </w:p>
          <w:p w14:paraId="1777DEB9" w14:textId="77777777" w:rsidR="003803F7" w:rsidRDefault="00F04078">
            <w:pPr>
              <w:pStyle w:val="TableParagraph"/>
              <w:numPr>
                <w:ilvl w:val="0"/>
                <w:numId w:val="251"/>
              </w:numPr>
              <w:tabs>
                <w:tab w:val="left" w:pos="473"/>
              </w:tabs>
              <w:ind w:right="102"/>
              <w:jc w:val="both"/>
              <w:rPr>
                <w:sz w:val="24"/>
              </w:rPr>
            </w:pPr>
            <w:r>
              <w:rPr>
                <w:sz w:val="24"/>
              </w:rPr>
              <w:t>Explain</w:t>
            </w:r>
            <w:r>
              <w:rPr>
                <w:spacing w:val="-15"/>
                <w:sz w:val="24"/>
              </w:rPr>
              <w:t xml:space="preserve"> </w:t>
            </w:r>
            <w:r>
              <w:rPr>
                <w:sz w:val="24"/>
              </w:rPr>
              <w:t>surgical</w:t>
            </w:r>
            <w:r>
              <w:rPr>
                <w:spacing w:val="-15"/>
                <w:sz w:val="24"/>
              </w:rPr>
              <w:t xml:space="preserve"> </w:t>
            </w:r>
            <w:r>
              <w:rPr>
                <w:sz w:val="24"/>
              </w:rPr>
              <w:t>significance</w:t>
            </w:r>
            <w:r>
              <w:rPr>
                <w:spacing w:val="-15"/>
                <w:sz w:val="24"/>
              </w:rPr>
              <w:t xml:space="preserve"> </w:t>
            </w:r>
            <w:r>
              <w:rPr>
                <w:sz w:val="24"/>
              </w:rPr>
              <w:t>of</w:t>
            </w:r>
            <w:r>
              <w:rPr>
                <w:spacing w:val="-15"/>
                <w:sz w:val="24"/>
              </w:rPr>
              <w:t xml:space="preserve"> </w:t>
            </w:r>
            <w:r>
              <w:rPr>
                <w:sz w:val="24"/>
              </w:rPr>
              <w:t>renal</w:t>
            </w:r>
            <w:r>
              <w:rPr>
                <w:spacing w:val="-13"/>
                <w:sz w:val="24"/>
              </w:rPr>
              <w:t xml:space="preserve"> </w:t>
            </w:r>
            <w:r>
              <w:rPr>
                <w:sz w:val="24"/>
              </w:rPr>
              <w:t>fascia</w:t>
            </w:r>
            <w:r>
              <w:rPr>
                <w:spacing w:val="-12"/>
                <w:sz w:val="24"/>
              </w:rPr>
              <w:t xml:space="preserve"> </w:t>
            </w:r>
            <w:r>
              <w:rPr>
                <w:sz w:val="24"/>
              </w:rPr>
              <w:t>and separate compartment for suprarenal gland</w:t>
            </w:r>
          </w:p>
          <w:p w14:paraId="6CA82BA2" w14:textId="77777777" w:rsidR="003803F7" w:rsidRDefault="00F04078">
            <w:pPr>
              <w:pStyle w:val="TableParagraph"/>
              <w:numPr>
                <w:ilvl w:val="0"/>
                <w:numId w:val="251"/>
              </w:numPr>
              <w:tabs>
                <w:tab w:val="left" w:pos="473"/>
              </w:tabs>
              <w:spacing w:before="1" w:line="242" w:lineRule="auto"/>
              <w:ind w:right="101"/>
              <w:jc w:val="both"/>
              <w:rPr>
                <w:sz w:val="24"/>
              </w:rPr>
            </w:pPr>
            <w:r>
              <w:rPr>
                <w:sz w:val="24"/>
              </w:rPr>
              <w:t>Describe the possible routes of spread of perinephric abscess</w:t>
            </w:r>
          </w:p>
          <w:p w14:paraId="0A9ECA2F" w14:textId="77777777" w:rsidR="003803F7" w:rsidRDefault="00F04078">
            <w:pPr>
              <w:pStyle w:val="TableParagraph"/>
              <w:numPr>
                <w:ilvl w:val="0"/>
                <w:numId w:val="251"/>
              </w:numPr>
              <w:tabs>
                <w:tab w:val="left" w:pos="472"/>
              </w:tabs>
              <w:spacing w:line="268" w:lineRule="exact"/>
              <w:ind w:left="472" w:hanging="359"/>
              <w:jc w:val="both"/>
              <w:rPr>
                <w:sz w:val="24"/>
              </w:rPr>
            </w:pPr>
            <w:r>
              <w:rPr>
                <w:spacing w:val="-2"/>
                <w:sz w:val="24"/>
              </w:rPr>
              <w:t>Explain</w:t>
            </w:r>
            <w:r>
              <w:rPr>
                <w:spacing w:val="-12"/>
                <w:sz w:val="24"/>
              </w:rPr>
              <w:t xml:space="preserve"> </w:t>
            </w:r>
            <w:r>
              <w:rPr>
                <w:spacing w:val="-2"/>
                <w:sz w:val="24"/>
              </w:rPr>
              <w:t>the</w:t>
            </w:r>
            <w:r>
              <w:rPr>
                <w:spacing w:val="-9"/>
                <w:sz w:val="24"/>
              </w:rPr>
              <w:t xml:space="preserve"> </w:t>
            </w:r>
            <w:r>
              <w:rPr>
                <w:spacing w:val="-2"/>
                <w:sz w:val="24"/>
              </w:rPr>
              <w:t>anatomical</w:t>
            </w:r>
            <w:r>
              <w:rPr>
                <w:spacing w:val="-13"/>
                <w:sz w:val="24"/>
              </w:rPr>
              <w:t xml:space="preserve"> </w:t>
            </w:r>
            <w:r>
              <w:rPr>
                <w:spacing w:val="-2"/>
                <w:sz w:val="24"/>
              </w:rPr>
              <w:t>basis</w:t>
            </w:r>
            <w:r>
              <w:rPr>
                <w:spacing w:val="-9"/>
                <w:sz w:val="24"/>
              </w:rPr>
              <w:t xml:space="preserve"> </w:t>
            </w:r>
            <w:r>
              <w:rPr>
                <w:spacing w:val="-2"/>
                <w:sz w:val="24"/>
              </w:rPr>
              <w:t>of</w:t>
            </w:r>
            <w:r>
              <w:rPr>
                <w:spacing w:val="-9"/>
                <w:sz w:val="24"/>
              </w:rPr>
              <w:t xml:space="preserve"> </w:t>
            </w:r>
            <w:r>
              <w:rPr>
                <w:spacing w:val="-2"/>
                <w:sz w:val="24"/>
              </w:rPr>
              <w:t>typical</w:t>
            </w:r>
            <w:r>
              <w:rPr>
                <w:spacing w:val="-12"/>
                <w:sz w:val="24"/>
              </w:rPr>
              <w:t xml:space="preserve"> </w:t>
            </w:r>
            <w:r>
              <w:rPr>
                <w:spacing w:val="-2"/>
                <w:sz w:val="24"/>
              </w:rPr>
              <w:t>renal</w:t>
            </w:r>
            <w:r>
              <w:rPr>
                <w:spacing w:val="-9"/>
                <w:sz w:val="24"/>
              </w:rPr>
              <w:t xml:space="preserve"> </w:t>
            </w:r>
            <w:r>
              <w:rPr>
                <w:spacing w:val="-4"/>
                <w:sz w:val="24"/>
              </w:rPr>
              <w:t>colic</w:t>
            </w:r>
          </w:p>
        </w:tc>
        <w:tc>
          <w:tcPr>
            <w:tcW w:w="1686" w:type="dxa"/>
          </w:tcPr>
          <w:p w14:paraId="08BF28F2" w14:textId="77777777" w:rsidR="003803F7" w:rsidRDefault="00F04078">
            <w:pPr>
              <w:pStyle w:val="TableParagraph"/>
              <w:tabs>
                <w:tab w:val="left" w:pos="1043"/>
              </w:tabs>
              <w:spacing w:before="11"/>
              <w:ind w:left="113"/>
              <w:rPr>
                <w:sz w:val="24"/>
              </w:rPr>
            </w:pPr>
            <w:r>
              <w:rPr>
                <w:spacing w:val="-2"/>
                <w:sz w:val="24"/>
              </w:rPr>
              <w:t>LGIS,</w:t>
            </w:r>
            <w:r>
              <w:rPr>
                <w:sz w:val="24"/>
              </w:rPr>
              <w:tab/>
            </w:r>
            <w:r>
              <w:rPr>
                <w:spacing w:val="-4"/>
                <w:sz w:val="24"/>
              </w:rPr>
              <w:t>SGDs,</w:t>
            </w:r>
          </w:p>
          <w:p w14:paraId="28928469" w14:textId="77777777" w:rsidR="003803F7" w:rsidRDefault="00F04078">
            <w:pPr>
              <w:pStyle w:val="TableParagraph"/>
              <w:spacing w:before="4"/>
              <w:ind w:left="113" w:right="654"/>
              <w:rPr>
                <w:sz w:val="24"/>
              </w:rPr>
            </w:pPr>
            <w:r>
              <w:rPr>
                <w:spacing w:val="-2"/>
                <w:sz w:val="24"/>
              </w:rPr>
              <w:t xml:space="preserve">Hands- </w:t>
            </w:r>
            <w:r>
              <w:rPr>
                <w:spacing w:val="-6"/>
                <w:sz w:val="24"/>
              </w:rPr>
              <w:t xml:space="preserve">on </w:t>
            </w:r>
            <w:r>
              <w:rPr>
                <w:spacing w:val="-4"/>
                <w:sz w:val="24"/>
              </w:rPr>
              <w:t xml:space="preserve">activities, </w:t>
            </w:r>
            <w:r>
              <w:rPr>
                <w:spacing w:val="-2"/>
                <w:sz w:val="24"/>
              </w:rPr>
              <w:t>Seminars</w:t>
            </w:r>
          </w:p>
        </w:tc>
        <w:tc>
          <w:tcPr>
            <w:tcW w:w="2063" w:type="dxa"/>
          </w:tcPr>
          <w:p w14:paraId="17EE8857" w14:textId="77777777" w:rsidR="003803F7" w:rsidRDefault="00F04078">
            <w:pPr>
              <w:pStyle w:val="TableParagraph"/>
              <w:tabs>
                <w:tab w:val="left" w:pos="968"/>
              </w:tabs>
              <w:ind w:left="114" w:right="84"/>
              <w:rPr>
                <w:sz w:val="24"/>
              </w:rPr>
            </w:pPr>
            <w:r>
              <w:rPr>
                <w:spacing w:val="-2"/>
                <w:sz w:val="24"/>
              </w:rPr>
              <w:t>MCQs/ SAQs/SEQs, OSPE,</w:t>
            </w:r>
            <w:r>
              <w:rPr>
                <w:sz w:val="24"/>
              </w:rPr>
              <w:tab/>
            </w:r>
            <w:r>
              <w:rPr>
                <w:spacing w:val="-2"/>
                <w:sz w:val="24"/>
              </w:rPr>
              <w:t xml:space="preserve">Structured </w:t>
            </w:r>
            <w:r>
              <w:rPr>
                <w:spacing w:val="-4"/>
                <w:sz w:val="24"/>
              </w:rPr>
              <w:t>Viva</w:t>
            </w:r>
          </w:p>
        </w:tc>
      </w:tr>
      <w:tr w:rsidR="003803F7" w14:paraId="4CD0F235" w14:textId="77777777">
        <w:trPr>
          <w:trHeight w:val="1451"/>
        </w:trPr>
        <w:tc>
          <w:tcPr>
            <w:tcW w:w="1886" w:type="dxa"/>
            <w:vMerge w:val="restart"/>
          </w:tcPr>
          <w:p w14:paraId="20F4D624" w14:textId="77777777" w:rsidR="003803F7" w:rsidRDefault="00F04078">
            <w:pPr>
              <w:pStyle w:val="TableParagraph"/>
              <w:tabs>
                <w:tab w:val="left" w:pos="1361"/>
              </w:tabs>
              <w:ind w:left="112" w:right="228"/>
              <w:rPr>
                <w:sz w:val="24"/>
              </w:rPr>
            </w:pPr>
            <w:r>
              <w:rPr>
                <w:spacing w:val="-2"/>
                <w:sz w:val="24"/>
              </w:rPr>
              <w:t>Relate</w:t>
            </w:r>
            <w:r>
              <w:rPr>
                <w:sz w:val="24"/>
              </w:rPr>
              <w:tab/>
            </w:r>
            <w:r>
              <w:rPr>
                <w:spacing w:val="-6"/>
                <w:sz w:val="24"/>
              </w:rPr>
              <w:t xml:space="preserve">the </w:t>
            </w:r>
            <w:r>
              <w:rPr>
                <w:spacing w:val="-2"/>
                <w:sz w:val="24"/>
              </w:rPr>
              <w:t>glomerular histological structures,</w:t>
            </w:r>
          </w:p>
          <w:p w14:paraId="6BC7E90F" w14:textId="77777777" w:rsidR="003803F7" w:rsidRDefault="00F04078">
            <w:pPr>
              <w:pStyle w:val="TableParagraph"/>
              <w:ind w:left="112" w:right="287" w:firstLine="1248"/>
              <w:rPr>
                <w:sz w:val="24"/>
              </w:rPr>
            </w:pPr>
            <w:r>
              <w:rPr>
                <w:spacing w:val="-6"/>
                <w:sz w:val="24"/>
              </w:rPr>
              <w:t xml:space="preserve">its </w:t>
            </w:r>
            <w:r>
              <w:rPr>
                <w:spacing w:val="-2"/>
                <w:sz w:val="24"/>
              </w:rPr>
              <w:t>physiological functions involved</w:t>
            </w:r>
          </w:p>
          <w:p w14:paraId="6F44D750" w14:textId="77777777" w:rsidR="003803F7" w:rsidRDefault="00F04078">
            <w:pPr>
              <w:pStyle w:val="TableParagraph"/>
              <w:ind w:left="1360"/>
              <w:rPr>
                <w:sz w:val="24"/>
              </w:rPr>
            </w:pPr>
            <w:r>
              <w:rPr>
                <w:spacing w:val="-5"/>
                <w:sz w:val="24"/>
              </w:rPr>
              <w:t>in</w:t>
            </w:r>
          </w:p>
          <w:p w14:paraId="3F05036F" w14:textId="77777777" w:rsidR="003803F7" w:rsidRDefault="00F04078">
            <w:pPr>
              <w:pStyle w:val="TableParagraph"/>
              <w:tabs>
                <w:tab w:val="left" w:pos="879"/>
                <w:tab w:val="left" w:pos="1485"/>
              </w:tabs>
              <w:spacing w:before="11" w:line="244" w:lineRule="auto"/>
              <w:ind w:left="112" w:right="193"/>
              <w:rPr>
                <w:sz w:val="24"/>
              </w:rPr>
            </w:pPr>
            <w:r>
              <w:rPr>
                <w:spacing w:val="-2"/>
                <w:sz w:val="24"/>
              </w:rPr>
              <w:t>regulation</w:t>
            </w:r>
            <w:r>
              <w:rPr>
                <w:sz w:val="24"/>
              </w:rPr>
              <w:tab/>
            </w:r>
            <w:r>
              <w:rPr>
                <w:spacing w:val="-6"/>
                <w:sz w:val="24"/>
              </w:rPr>
              <w:t xml:space="preserve">of </w:t>
            </w:r>
            <w:r>
              <w:rPr>
                <w:spacing w:val="-4"/>
                <w:sz w:val="24"/>
              </w:rPr>
              <w:t>GFR</w:t>
            </w:r>
            <w:r>
              <w:rPr>
                <w:sz w:val="24"/>
              </w:rPr>
              <w:tab/>
            </w:r>
            <w:r>
              <w:rPr>
                <w:spacing w:val="-6"/>
                <w:sz w:val="24"/>
              </w:rPr>
              <w:t>to</w:t>
            </w:r>
          </w:p>
          <w:p w14:paraId="3E619E67" w14:textId="77777777" w:rsidR="003803F7" w:rsidRDefault="00F04078">
            <w:pPr>
              <w:pStyle w:val="TableParagraph"/>
              <w:ind w:left="112" w:right="287" w:firstLine="766"/>
              <w:rPr>
                <w:sz w:val="24"/>
              </w:rPr>
            </w:pPr>
            <w:r>
              <w:rPr>
                <w:spacing w:val="-4"/>
                <w:sz w:val="24"/>
              </w:rPr>
              <w:t xml:space="preserve">its </w:t>
            </w:r>
            <w:r>
              <w:rPr>
                <w:spacing w:val="-2"/>
                <w:sz w:val="24"/>
              </w:rPr>
              <w:t xml:space="preserve">clinical </w:t>
            </w:r>
            <w:r>
              <w:rPr>
                <w:spacing w:val="-4"/>
                <w:sz w:val="24"/>
              </w:rPr>
              <w:t>significance</w:t>
            </w:r>
          </w:p>
        </w:tc>
        <w:tc>
          <w:tcPr>
            <w:tcW w:w="5152" w:type="dxa"/>
          </w:tcPr>
          <w:p w14:paraId="4206B088" w14:textId="77777777" w:rsidR="003803F7" w:rsidRDefault="00F04078">
            <w:pPr>
              <w:pStyle w:val="TableParagraph"/>
              <w:spacing w:before="11"/>
              <w:ind w:left="113"/>
              <w:rPr>
                <w:b/>
                <w:sz w:val="24"/>
              </w:rPr>
            </w:pPr>
            <w:r>
              <w:rPr>
                <w:b/>
                <w:spacing w:val="-2"/>
                <w:sz w:val="24"/>
              </w:rPr>
              <w:t>Anatomy</w:t>
            </w:r>
          </w:p>
          <w:p w14:paraId="15AF2674" w14:textId="77777777" w:rsidR="003803F7" w:rsidRDefault="00F04078">
            <w:pPr>
              <w:pStyle w:val="TableParagraph"/>
              <w:numPr>
                <w:ilvl w:val="0"/>
                <w:numId w:val="250"/>
              </w:numPr>
              <w:tabs>
                <w:tab w:val="left" w:pos="472"/>
                <w:tab w:val="left" w:pos="1604"/>
                <w:tab w:val="left" w:pos="2219"/>
                <w:tab w:val="left" w:pos="3611"/>
              </w:tabs>
              <w:spacing w:before="4"/>
              <w:ind w:left="472" w:hanging="359"/>
              <w:rPr>
                <w:sz w:val="24"/>
              </w:rPr>
            </w:pPr>
            <w:r>
              <w:rPr>
                <w:spacing w:val="-2"/>
                <w:sz w:val="24"/>
              </w:rPr>
              <w:t>Describe</w:t>
            </w:r>
            <w:r>
              <w:rPr>
                <w:sz w:val="24"/>
              </w:rPr>
              <w:tab/>
            </w:r>
            <w:r>
              <w:rPr>
                <w:spacing w:val="-5"/>
                <w:sz w:val="24"/>
              </w:rPr>
              <w:t>the</w:t>
            </w:r>
            <w:r>
              <w:rPr>
                <w:sz w:val="24"/>
              </w:rPr>
              <w:tab/>
            </w:r>
            <w:r>
              <w:rPr>
                <w:spacing w:val="-2"/>
                <w:sz w:val="24"/>
              </w:rPr>
              <w:t>histological</w:t>
            </w:r>
            <w:r>
              <w:rPr>
                <w:sz w:val="24"/>
              </w:rPr>
              <w:tab/>
            </w:r>
            <w:r>
              <w:rPr>
                <w:spacing w:val="-2"/>
                <w:sz w:val="24"/>
              </w:rPr>
              <w:t>structure</w:t>
            </w:r>
          </w:p>
          <w:p w14:paraId="7B62E9D5" w14:textId="77777777" w:rsidR="003803F7" w:rsidRDefault="00F04078">
            <w:pPr>
              <w:pStyle w:val="TableParagraph"/>
              <w:ind w:left="1606"/>
              <w:rPr>
                <w:sz w:val="24"/>
              </w:rPr>
            </w:pPr>
            <w:r>
              <w:rPr>
                <w:sz w:val="24"/>
              </w:rPr>
              <w:t>of</w:t>
            </w:r>
            <w:r>
              <w:rPr>
                <w:spacing w:val="-15"/>
                <w:sz w:val="24"/>
              </w:rPr>
              <w:t xml:space="preserve"> </w:t>
            </w:r>
            <w:r>
              <w:rPr>
                <w:sz w:val="24"/>
              </w:rPr>
              <w:t>glomerular</w:t>
            </w:r>
            <w:r>
              <w:rPr>
                <w:spacing w:val="-15"/>
                <w:sz w:val="24"/>
              </w:rPr>
              <w:t xml:space="preserve"> </w:t>
            </w:r>
            <w:r>
              <w:rPr>
                <w:sz w:val="24"/>
              </w:rPr>
              <w:t>filtration</w:t>
            </w:r>
            <w:r>
              <w:rPr>
                <w:spacing w:val="-14"/>
                <w:sz w:val="24"/>
              </w:rPr>
              <w:t xml:space="preserve"> </w:t>
            </w:r>
            <w:r>
              <w:rPr>
                <w:spacing w:val="-2"/>
                <w:sz w:val="24"/>
              </w:rPr>
              <w:t>barrier</w:t>
            </w:r>
          </w:p>
        </w:tc>
        <w:tc>
          <w:tcPr>
            <w:tcW w:w="1686" w:type="dxa"/>
          </w:tcPr>
          <w:p w14:paraId="1CB18B57" w14:textId="77777777" w:rsidR="003803F7" w:rsidRDefault="00F04078">
            <w:pPr>
              <w:pStyle w:val="TableParagraph"/>
              <w:tabs>
                <w:tab w:val="left" w:pos="1043"/>
              </w:tabs>
              <w:spacing w:before="11"/>
              <w:ind w:left="113"/>
              <w:rPr>
                <w:sz w:val="24"/>
              </w:rPr>
            </w:pPr>
            <w:r>
              <w:rPr>
                <w:spacing w:val="-2"/>
                <w:sz w:val="24"/>
              </w:rPr>
              <w:t>LGIS,</w:t>
            </w:r>
            <w:r>
              <w:rPr>
                <w:sz w:val="24"/>
              </w:rPr>
              <w:tab/>
            </w:r>
            <w:r>
              <w:rPr>
                <w:spacing w:val="-4"/>
                <w:sz w:val="24"/>
              </w:rPr>
              <w:t>SGDs,</w:t>
            </w:r>
          </w:p>
          <w:p w14:paraId="623B3EED" w14:textId="77777777" w:rsidR="003803F7" w:rsidRDefault="00F04078">
            <w:pPr>
              <w:pStyle w:val="TableParagraph"/>
              <w:spacing w:line="290" w:lineRule="atLeast"/>
              <w:ind w:left="113" w:right="654"/>
              <w:rPr>
                <w:sz w:val="24"/>
              </w:rPr>
            </w:pPr>
            <w:r>
              <w:rPr>
                <w:spacing w:val="-2"/>
                <w:sz w:val="24"/>
              </w:rPr>
              <w:t xml:space="preserve">Hands- </w:t>
            </w:r>
            <w:r>
              <w:rPr>
                <w:spacing w:val="-6"/>
                <w:sz w:val="24"/>
              </w:rPr>
              <w:t xml:space="preserve">on </w:t>
            </w:r>
            <w:r>
              <w:rPr>
                <w:spacing w:val="-4"/>
                <w:sz w:val="24"/>
              </w:rPr>
              <w:t xml:space="preserve">activities, </w:t>
            </w:r>
            <w:r>
              <w:rPr>
                <w:spacing w:val="-2"/>
                <w:sz w:val="24"/>
              </w:rPr>
              <w:t>Seminars</w:t>
            </w:r>
          </w:p>
        </w:tc>
        <w:tc>
          <w:tcPr>
            <w:tcW w:w="2063" w:type="dxa"/>
          </w:tcPr>
          <w:p w14:paraId="15E9FE64" w14:textId="77777777" w:rsidR="003803F7" w:rsidRDefault="00F04078">
            <w:pPr>
              <w:pStyle w:val="TableParagraph"/>
              <w:tabs>
                <w:tab w:val="left" w:pos="968"/>
              </w:tabs>
              <w:ind w:left="114" w:right="84"/>
              <w:rPr>
                <w:sz w:val="24"/>
              </w:rPr>
            </w:pPr>
            <w:r>
              <w:rPr>
                <w:spacing w:val="-2"/>
                <w:sz w:val="24"/>
              </w:rPr>
              <w:t>MCQs/ SAQs/SEQs, OSPE,</w:t>
            </w:r>
            <w:r>
              <w:rPr>
                <w:sz w:val="24"/>
              </w:rPr>
              <w:tab/>
            </w:r>
            <w:r>
              <w:rPr>
                <w:spacing w:val="-2"/>
                <w:sz w:val="24"/>
              </w:rPr>
              <w:t xml:space="preserve">Structured </w:t>
            </w:r>
            <w:r>
              <w:rPr>
                <w:spacing w:val="-4"/>
                <w:sz w:val="24"/>
              </w:rPr>
              <w:t>Viva</w:t>
            </w:r>
          </w:p>
        </w:tc>
      </w:tr>
      <w:tr w:rsidR="003803F7" w14:paraId="7357930C" w14:textId="77777777">
        <w:trPr>
          <w:trHeight w:val="4396"/>
        </w:trPr>
        <w:tc>
          <w:tcPr>
            <w:tcW w:w="1886" w:type="dxa"/>
            <w:vMerge/>
            <w:tcBorders>
              <w:top w:val="nil"/>
            </w:tcBorders>
          </w:tcPr>
          <w:p w14:paraId="06E8B7B8" w14:textId="77777777" w:rsidR="003803F7" w:rsidRDefault="003803F7">
            <w:pPr>
              <w:rPr>
                <w:sz w:val="2"/>
                <w:szCs w:val="2"/>
              </w:rPr>
            </w:pPr>
          </w:p>
        </w:tc>
        <w:tc>
          <w:tcPr>
            <w:tcW w:w="5152" w:type="dxa"/>
          </w:tcPr>
          <w:p w14:paraId="28DCC6DE" w14:textId="77777777" w:rsidR="003803F7" w:rsidRDefault="00F04078">
            <w:pPr>
              <w:pStyle w:val="TableParagraph"/>
              <w:spacing w:before="11"/>
              <w:ind w:left="113"/>
              <w:rPr>
                <w:b/>
                <w:sz w:val="24"/>
              </w:rPr>
            </w:pPr>
            <w:r>
              <w:rPr>
                <w:b/>
                <w:spacing w:val="-2"/>
                <w:sz w:val="24"/>
              </w:rPr>
              <w:t>Physiology:</w:t>
            </w:r>
          </w:p>
          <w:p w14:paraId="38C5EEE4" w14:textId="77777777" w:rsidR="003803F7" w:rsidRDefault="00F04078">
            <w:pPr>
              <w:pStyle w:val="TableParagraph"/>
              <w:numPr>
                <w:ilvl w:val="0"/>
                <w:numId w:val="249"/>
              </w:numPr>
              <w:tabs>
                <w:tab w:val="left" w:pos="473"/>
              </w:tabs>
              <w:spacing w:before="4"/>
              <w:ind w:right="293"/>
              <w:rPr>
                <w:sz w:val="24"/>
              </w:rPr>
            </w:pPr>
            <w:r>
              <w:rPr>
                <w:sz w:val="24"/>
              </w:rPr>
              <w:t>Describe</w:t>
            </w:r>
            <w:r>
              <w:rPr>
                <w:spacing w:val="32"/>
                <w:sz w:val="24"/>
              </w:rPr>
              <w:t xml:space="preserve"> </w:t>
            </w:r>
            <w:r>
              <w:rPr>
                <w:sz w:val="24"/>
              </w:rPr>
              <w:t>the</w:t>
            </w:r>
            <w:r>
              <w:rPr>
                <w:spacing w:val="32"/>
                <w:sz w:val="24"/>
              </w:rPr>
              <w:t xml:space="preserve"> </w:t>
            </w:r>
            <w:r>
              <w:rPr>
                <w:sz w:val="24"/>
              </w:rPr>
              <w:t>composition</w:t>
            </w:r>
            <w:r>
              <w:rPr>
                <w:spacing w:val="32"/>
                <w:sz w:val="24"/>
              </w:rPr>
              <w:t xml:space="preserve"> </w:t>
            </w:r>
            <w:r>
              <w:rPr>
                <w:sz w:val="24"/>
              </w:rPr>
              <w:t>of</w:t>
            </w:r>
            <w:r>
              <w:rPr>
                <w:spacing w:val="30"/>
                <w:sz w:val="24"/>
              </w:rPr>
              <w:t xml:space="preserve"> </w:t>
            </w:r>
            <w:r>
              <w:rPr>
                <w:sz w:val="24"/>
              </w:rPr>
              <w:t>the</w:t>
            </w:r>
            <w:r>
              <w:rPr>
                <w:spacing w:val="30"/>
                <w:sz w:val="24"/>
              </w:rPr>
              <w:t xml:space="preserve"> </w:t>
            </w:r>
            <w:r>
              <w:rPr>
                <w:sz w:val="24"/>
              </w:rPr>
              <w:t xml:space="preserve">glomerular </w:t>
            </w:r>
            <w:r>
              <w:rPr>
                <w:spacing w:val="-2"/>
                <w:sz w:val="24"/>
              </w:rPr>
              <w:t>filtrate</w:t>
            </w:r>
          </w:p>
          <w:p w14:paraId="1C6A7C2B" w14:textId="77777777" w:rsidR="003803F7" w:rsidRDefault="00F04078">
            <w:pPr>
              <w:pStyle w:val="TableParagraph"/>
              <w:numPr>
                <w:ilvl w:val="0"/>
                <w:numId w:val="249"/>
              </w:numPr>
              <w:tabs>
                <w:tab w:val="left" w:pos="472"/>
              </w:tabs>
              <w:spacing w:before="3"/>
              <w:ind w:left="472" w:hanging="359"/>
              <w:rPr>
                <w:sz w:val="24"/>
              </w:rPr>
            </w:pPr>
            <w:r>
              <w:rPr>
                <w:spacing w:val="-2"/>
                <w:sz w:val="24"/>
              </w:rPr>
              <w:t>Discuss</w:t>
            </w:r>
            <w:r>
              <w:rPr>
                <w:spacing w:val="-11"/>
                <w:sz w:val="24"/>
              </w:rPr>
              <w:t xml:space="preserve"> </w:t>
            </w:r>
            <w:r>
              <w:rPr>
                <w:spacing w:val="-2"/>
                <w:sz w:val="24"/>
              </w:rPr>
              <w:t>the</w:t>
            </w:r>
            <w:r>
              <w:rPr>
                <w:spacing w:val="-10"/>
                <w:sz w:val="24"/>
              </w:rPr>
              <w:t xml:space="preserve"> </w:t>
            </w:r>
            <w:r>
              <w:rPr>
                <w:spacing w:val="-2"/>
                <w:sz w:val="24"/>
              </w:rPr>
              <w:t>determinants</w:t>
            </w:r>
            <w:r>
              <w:rPr>
                <w:spacing w:val="-4"/>
                <w:sz w:val="24"/>
              </w:rPr>
              <w:t xml:space="preserve"> </w:t>
            </w:r>
            <w:r>
              <w:rPr>
                <w:spacing w:val="-2"/>
                <w:sz w:val="24"/>
              </w:rPr>
              <w:t>of</w:t>
            </w:r>
            <w:r>
              <w:rPr>
                <w:spacing w:val="-12"/>
                <w:sz w:val="24"/>
              </w:rPr>
              <w:t xml:space="preserve"> </w:t>
            </w:r>
            <w:r>
              <w:rPr>
                <w:spacing w:val="-2"/>
                <w:sz w:val="24"/>
              </w:rPr>
              <w:t>the</w:t>
            </w:r>
            <w:r>
              <w:rPr>
                <w:spacing w:val="1"/>
                <w:sz w:val="24"/>
              </w:rPr>
              <w:t xml:space="preserve"> </w:t>
            </w:r>
            <w:r>
              <w:rPr>
                <w:spacing w:val="-5"/>
                <w:sz w:val="24"/>
              </w:rPr>
              <w:t>GFR</w:t>
            </w:r>
          </w:p>
          <w:p w14:paraId="3C2A4135" w14:textId="77777777" w:rsidR="003803F7" w:rsidRDefault="00F04078">
            <w:pPr>
              <w:pStyle w:val="TableParagraph"/>
              <w:numPr>
                <w:ilvl w:val="0"/>
                <w:numId w:val="249"/>
              </w:numPr>
              <w:tabs>
                <w:tab w:val="left" w:pos="473"/>
              </w:tabs>
              <w:ind w:right="94"/>
              <w:jc w:val="both"/>
              <w:rPr>
                <w:sz w:val="24"/>
              </w:rPr>
            </w:pPr>
            <w:r>
              <w:rPr>
                <w:sz w:val="24"/>
              </w:rPr>
              <w:t>Explain</w:t>
            </w:r>
            <w:r>
              <w:rPr>
                <w:spacing w:val="-7"/>
                <w:sz w:val="24"/>
              </w:rPr>
              <w:t xml:space="preserve"> </w:t>
            </w:r>
            <w:r>
              <w:rPr>
                <w:sz w:val="24"/>
              </w:rPr>
              <w:t>the</w:t>
            </w:r>
            <w:r>
              <w:rPr>
                <w:spacing w:val="-7"/>
                <w:sz w:val="24"/>
              </w:rPr>
              <w:t xml:space="preserve"> </w:t>
            </w:r>
            <w:r>
              <w:rPr>
                <w:sz w:val="24"/>
              </w:rPr>
              <w:t>physiological</w:t>
            </w:r>
            <w:r>
              <w:rPr>
                <w:spacing w:val="-7"/>
                <w:sz w:val="24"/>
              </w:rPr>
              <w:t xml:space="preserve"> </w:t>
            </w:r>
            <w:r>
              <w:rPr>
                <w:sz w:val="24"/>
              </w:rPr>
              <w:t>control</w:t>
            </w:r>
            <w:r>
              <w:rPr>
                <w:spacing w:val="-7"/>
                <w:sz w:val="24"/>
              </w:rPr>
              <w:t xml:space="preserve"> </w:t>
            </w:r>
            <w:r>
              <w:rPr>
                <w:sz w:val="24"/>
              </w:rPr>
              <w:t>of</w:t>
            </w:r>
            <w:r>
              <w:rPr>
                <w:spacing w:val="-7"/>
                <w:sz w:val="24"/>
              </w:rPr>
              <w:t xml:space="preserve"> </w:t>
            </w:r>
            <w:r>
              <w:rPr>
                <w:sz w:val="24"/>
              </w:rPr>
              <w:t>glomerular filtration and renal blood flow</w:t>
            </w:r>
          </w:p>
          <w:p w14:paraId="3C1461F3" w14:textId="77777777" w:rsidR="003803F7" w:rsidRDefault="00F04078">
            <w:pPr>
              <w:pStyle w:val="TableParagraph"/>
              <w:numPr>
                <w:ilvl w:val="0"/>
                <w:numId w:val="249"/>
              </w:numPr>
              <w:tabs>
                <w:tab w:val="left" w:pos="473"/>
              </w:tabs>
              <w:ind w:right="95"/>
              <w:jc w:val="both"/>
              <w:rPr>
                <w:sz w:val="24"/>
              </w:rPr>
            </w:pPr>
            <w:r>
              <w:rPr>
                <w:sz w:val="24"/>
              </w:rPr>
              <w:t>Describe the myogenic, humoral and tubuloglomerular feedback mechanisms that mediate</w:t>
            </w:r>
            <w:r>
              <w:rPr>
                <w:spacing w:val="-11"/>
                <w:sz w:val="24"/>
              </w:rPr>
              <w:t xml:space="preserve"> </w:t>
            </w:r>
            <w:r>
              <w:rPr>
                <w:sz w:val="24"/>
              </w:rPr>
              <w:t>the</w:t>
            </w:r>
            <w:r>
              <w:rPr>
                <w:spacing w:val="-10"/>
                <w:sz w:val="24"/>
              </w:rPr>
              <w:t xml:space="preserve"> </w:t>
            </w:r>
            <w:r>
              <w:rPr>
                <w:sz w:val="24"/>
              </w:rPr>
              <w:t>autoregulation</w:t>
            </w:r>
            <w:r>
              <w:rPr>
                <w:spacing w:val="-9"/>
                <w:sz w:val="24"/>
              </w:rPr>
              <w:t xml:space="preserve"> </w:t>
            </w:r>
            <w:r>
              <w:rPr>
                <w:sz w:val="24"/>
              </w:rPr>
              <w:t>of</w:t>
            </w:r>
            <w:r>
              <w:rPr>
                <w:spacing w:val="-14"/>
                <w:sz w:val="24"/>
              </w:rPr>
              <w:t xml:space="preserve"> </w:t>
            </w:r>
            <w:r>
              <w:rPr>
                <w:sz w:val="24"/>
              </w:rPr>
              <w:t>renal</w:t>
            </w:r>
            <w:r>
              <w:rPr>
                <w:spacing w:val="-13"/>
                <w:sz w:val="24"/>
              </w:rPr>
              <w:t xml:space="preserve"> </w:t>
            </w:r>
            <w:r>
              <w:rPr>
                <w:sz w:val="24"/>
              </w:rPr>
              <w:t>plasma</w:t>
            </w:r>
            <w:r>
              <w:rPr>
                <w:spacing w:val="-11"/>
                <w:sz w:val="24"/>
              </w:rPr>
              <w:t xml:space="preserve"> </w:t>
            </w:r>
            <w:r>
              <w:rPr>
                <w:sz w:val="24"/>
              </w:rPr>
              <w:t>flow and glomerular filtration rate.</w:t>
            </w:r>
          </w:p>
          <w:p w14:paraId="74FE7CFE" w14:textId="77777777" w:rsidR="003803F7" w:rsidRDefault="00F04078">
            <w:pPr>
              <w:pStyle w:val="TableParagraph"/>
              <w:numPr>
                <w:ilvl w:val="0"/>
                <w:numId w:val="249"/>
              </w:numPr>
              <w:tabs>
                <w:tab w:val="left" w:pos="473"/>
              </w:tabs>
              <w:ind w:right="177"/>
              <w:jc w:val="both"/>
              <w:rPr>
                <w:sz w:val="24"/>
              </w:rPr>
            </w:pPr>
            <w:r>
              <w:rPr>
                <w:sz w:val="24"/>
              </w:rPr>
              <w:t>Identify the use of clearance methods to quantify kidney function</w:t>
            </w:r>
          </w:p>
          <w:p w14:paraId="620E14AE" w14:textId="77777777" w:rsidR="003803F7" w:rsidRDefault="00F04078">
            <w:pPr>
              <w:pStyle w:val="TableParagraph"/>
              <w:numPr>
                <w:ilvl w:val="0"/>
                <w:numId w:val="249"/>
              </w:numPr>
              <w:tabs>
                <w:tab w:val="left" w:pos="473"/>
              </w:tabs>
              <w:ind w:right="169"/>
              <w:jc w:val="both"/>
              <w:rPr>
                <w:sz w:val="24"/>
              </w:rPr>
            </w:pPr>
            <w:r>
              <w:rPr>
                <w:sz w:val="24"/>
              </w:rPr>
              <w:t>Describe the estimation of GFR by inulin clearance, and plasma creatinine clearance</w:t>
            </w:r>
          </w:p>
          <w:p w14:paraId="513C5384" w14:textId="77777777" w:rsidR="003803F7" w:rsidRDefault="00F04078">
            <w:pPr>
              <w:pStyle w:val="TableParagraph"/>
              <w:numPr>
                <w:ilvl w:val="0"/>
                <w:numId w:val="249"/>
              </w:numPr>
              <w:tabs>
                <w:tab w:val="left" w:pos="472"/>
              </w:tabs>
              <w:spacing w:line="271" w:lineRule="exact"/>
              <w:ind w:left="472" w:hanging="359"/>
              <w:jc w:val="both"/>
              <w:rPr>
                <w:sz w:val="24"/>
              </w:rPr>
            </w:pPr>
            <w:r>
              <w:rPr>
                <w:sz w:val="24"/>
              </w:rPr>
              <w:t>Discuss</w:t>
            </w:r>
            <w:r>
              <w:rPr>
                <w:spacing w:val="28"/>
                <w:sz w:val="24"/>
              </w:rPr>
              <w:t xml:space="preserve"> </w:t>
            </w:r>
            <w:r>
              <w:rPr>
                <w:sz w:val="24"/>
              </w:rPr>
              <w:t>PAH</w:t>
            </w:r>
            <w:r>
              <w:rPr>
                <w:spacing w:val="31"/>
                <w:sz w:val="24"/>
              </w:rPr>
              <w:t xml:space="preserve"> </w:t>
            </w:r>
            <w:r>
              <w:rPr>
                <w:sz w:val="24"/>
              </w:rPr>
              <w:t>clearance</w:t>
            </w:r>
            <w:r>
              <w:rPr>
                <w:spacing w:val="31"/>
                <w:sz w:val="24"/>
              </w:rPr>
              <w:t xml:space="preserve"> </w:t>
            </w:r>
            <w:r>
              <w:rPr>
                <w:sz w:val="24"/>
              </w:rPr>
              <w:t>for</w:t>
            </w:r>
            <w:r>
              <w:rPr>
                <w:spacing w:val="35"/>
                <w:sz w:val="24"/>
              </w:rPr>
              <w:t xml:space="preserve"> </w:t>
            </w:r>
            <w:r>
              <w:rPr>
                <w:sz w:val="24"/>
              </w:rPr>
              <w:t>estimation</w:t>
            </w:r>
            <w:r>
              <w:rPr>
                <w:spacing w:val="28"/>
                <w:sz w:val="24"/>
              </w:rPr>
              <w:t xml:space="preserve"> </w:t>
            </w:r>
            <w:r>
              <w:rPr>
                <w:sz w:val="24"/>
              </w:rPr>
              <w:t>of</w:t>
            </w:r>
            <w:r>
              <w:rPr>
                <w:spacing w:val="28"/>
                <w:sz w:val="24"/>
              </w:rPr>
              <w:t xml:space="preserve"> </w:t>
            </w:r>
            <w:r>
              <w:rPr>
                <w:spacing w:val="-4"/>
                <w:sz w:val="24"/>
              </w:rPr>
              <w:t>renal</w:t>
            </w:r>
          </w:p>
        </w:tc>
        <w:tc>
          <w:tcPr>
            <w:tcW w:w="1686" w:type="dxa"/>
          </w:tcPr>
          <w:p w14:paraId="125CD5E8" w14:textId="77777777" w:rsidR="003803F7" w:rsidRDefault="00F04078">
            <w:pPr>
              <w:pStyle w:val="TableParagraph"/>
              <w:tabs>
                <w:tab w:val="left" w:pos="1043"/>
              </w:tabs>
              <w:spacing w:before="11"/>
              <w:ind w:left="113"/>
              <w:rPr>
                <w:sz w:val="24"/>
              </w:rPr>
            </w:pPr>
            <w:r>
              <w:rPr>
                <w:spacing w:val="-2"/>
                <w:sz w:val="24"/>
              </w:rPr>
              <w:t>LGIS,</w:t>
            </w:r>
            <w:r>
              <w:rPr>
                <w:sz w:val="24"/>
              </w:rPr>
              <w:tab/>
            </w:r>
            <w:r>
              <w:rPr>
                <w:spacing w:val="-4"/>
                <w:sz w:val="24"/>
              </w:rPr>
              <w:t>SGDs,</w:t>
            </w:r>
          </w:p>
          <w:p w14:paraId="0E86EECA" w14:textId="77777777" w:rsidR="003803F7" w:rsidRDefault="00F04078">
            <w:pPr>
              <w:pStyle w:val="TableParagraph"/>
              <w:spacing w:before="4"/>
              <w:ind w:left="113" w:right="654"/>
              <w:rPr>
                <w:sz w:val="24"/>
              </w:rPr>
            </w:pPr>
            <w:r>
              <w:rPr>
                <w:spacing w:val="-2"/>
                <w:sz w:val="24"/>
              </w:rPr>
              <w:t xml:space="preserve">Hands- </w:t>
            </w:r>
            <w:r>
              <w:rPr>
                <w:spacing w:val="-6"/>
                <w:sz w:val="24"/>
              </w:rPr>
              <w:t xml:space="preserve">on </w:t>
            </w:r>
            <w:r>
              <w:rPr>
                <w:spacing w:val="-4"/>
                <w:sz w:val="24"/>
              </w:rPr>
              <w:t xml:space="preserve">activities, </w:t>
            </w:r>
            <w:r>
              <w:rPr>
                <w:spacing w:val="-2"/>
                <w:sz w:val="24"/>
              </w:rPr>
              <w:t>Seminars</w:t>
            </w:r>
          </w:p>
        </w:tc>
        <w:tc>
          <w:tcPr>
            <w:tcW w:w="2063" w:type="dxa"/>
          </w:tcPr>
          <w:p w14:paraId="69837620" w14:textId="77777777" w:rsidR="003803F7" w:rsidRDefault="00F04078">
            <w:pPr>
              <w:pStyle w:val="TableParagraph"/>
              <w:tabs>
                <w:tab w:val="left" w:pos="968"/>
              </w:tabs>
              <w:ind w:left="114" w:right="84"/>
              <w:rPr>
                <w:sz w:val="24"/>
              </w:rPr>
            </w:pPr>
            <w:r>
              <w:rPr>
                <w:spacing w:val="-2"/>
                <w:sz w:val="24"/>
              </w:rPr>
              <w:t>MCQs/ SAQs/SEQs, OSPE,</w:t>
            </w:r>
            <w:r>
              <w:rPr>
                <w:sz w:val="24"/>
              </w:rPr>
              <w:tab/>
            </w:r>
            <w:r>
              <w:rPr>
                <w:spacing w:val="-2"/>
                <w:sz w:val="24"/>
              </w:rPr>
              <w:t xml:space="preserve">Structured </w:t>
            </w:r>
            <w:r>
              <w:rPr>
                <w:spacing w:val="-4"/>
                <w:sz w:val="24"/>
              </w:rPr>
              <w:t>Viva</w:t>
            </w:r>
          </w:p>
        </w:tc>
      </w:tr>
      <w:tr w:rsidR="003803F7" w14:paraId="636B72C8" w14:textId="77777777">
        <w:trPr>
          <w:trHeight w:val="880"/>
        </w:trPr>
        <w:tc>
          <w:tcPr>
            <w:tcW w:w="1886" w:type="dxa"/>
            <w:vMerge w:val="restart"/>
          </w:tcPr>
          <w:p w14:paraId="01B12302" w14:textId="77777777" w:rsidR="003803F7" w:rsidRDefault="003803F7">
            <w:pPr>
              <w:pStyle w:val="TableParagraph"/>
            </w:pPr>
          </w:p>
        </w:tc>
        <w:tc>
          <w:tcPr>
            <w:tcW w:w="5152" w:type="dxa"/>
          </w:tcPr>
          <w:p w14:paraId="0398A992" w14:textId="77777777" w:rsidR="003803F7" w:rsidRDefault="00F04078">
            <w:pPr>
              <w:pStyle w:val="TableParagraph"/>
              <w:spacing w:line="275" w:lineRule="exact"/>
              <w:ind w:left="473"/>
              <w:rPr>
                <w:sz w:val="24"/>
              </w:rPr>
            </w:pPr>
            <w:r>
              <w:rPr>
                <w:sz w:val="24"/>
              </w:rPr>
              <w:t>plasma</w:t>
            </w:r>
            <w:r>
              <w:rPr>
                <w:spacing w:val="-8"/>
                <w:sz w:val="24"/>
              </w:rPr>
              <w:t xml:space="preserve"> </w:t>
            </w:r>
            <w:r>
              <w:rPr>
                <w:spacing w:val="-4"/>
                <w:sz w:val="24"/>
              </w:rPr>
              <w:t>flow</w:t>
            </w:r>
          </w:p>
          <w:p w14:paraId="12ADEF1B" w14:textId="77777777" w:rsidR="003803F7" w:rsidRDefault="00F04078">
            <w:pPr>
              <w:pStyle w:val="TableParagraph"/>
              <w:numPr>
                <w:ilvl w:val="0"/>
                <w:numId w:val="248"/>
              </w:numPr>
              <w:tabs>
                <w:tab w:val="left" w:pos="473"/>
              </w:tabs>
              <w:spacing w:before="5" w:line="290" w:lineRule="exact"/>
              <w:ind w:right="110"/>
              <w:rPr>
                <w:sz w:val="24"/>
              </w:rPr>
            </w:pPr>
            <w:r>
              <w:rPr>
                <w:sz w:val="24"/>
              </w:rPr>
              <w:t>Calculate filtration fraction, tubular reabsorption</w:t>
            </w:r>
            <w:r>
              <w:rPr>
                <w:spacing w:val="-11"/>
                <w:sz w:val="24"/>
              </w:rPr>
              <w:t xml:space="preserve"> </w:t>
            </w:r>
            <w:r>
              <w:rPr>
                <w:sz w:val="24"/>
              </w:rPr>
              <w:t>and</w:t>
            </w:r>
            <w:r>
              <w:rPr>
                <w:spacing w:val="-11"/>
                <w:sz w:val="24"/>
              </w:rPr>
              <w:t xml:space="preserve"> </w:t>
            </w:r>
            <w:r>
              <w:rPr>
                <w:sz w:val="24"/>
              </w:rPr>
              <w:t>secretion</w:t>
            </w:r>
            <w:r>
              <w:rPr>
                <w:spacing w:val="-11"/>
                <w:sz w:val="24"/>
              </w:rPr>
              <w:t xml:space="preserve"> </w:t>
            </w:r>
            <w:r>
              <w:rPr>
                <w:sz w:val="24"/>
              </w:rPr>
              <w:t>from</w:t>
            </w:r>
            <w:r>
              <w:rPr>
                <w:spacing w:val="-8"/>
                <w:sz w:val="24"/>
              </w:rPr>
              <w:t xml:space="preserve"> </w:t>
            </w:r>
            <w:r>
              <w:rPr>
                <w:sz w:val="24"/>
              </w:rPr>
              <w:t>renal</w:t>
            </w:r>
            <w:r>
              <w:rPr>
                <w:spacing w:val="-8"/>
                <w:sz w:val="24"/>
              </w:rPr>
              <w:t xml:space="preserve"> </w:t>
            </w:r>
            <w:r>
              <w:rPr>
                <w:sz w:val="24"/>
              </w:rPr>
              <w:t>clearance</w:t>
            </w:r>
          </w:p>
        </w:tc>
        <w:tc>
          <w:tcPr>
            <w:tcW w:w="1686" w:type="dxa"/>
          </w:tcPr>
          <w:p w14:paraId="35BA979A" w14:textId="77777777" w:rsidR="003803F7" w:rsidRDefault="003803F7">
            <w:pPr>
              <w:pStyle w:val="TableParagraph"/>
            </w:pPr>
          </w:p>
        </w:tc>
        <w:tc>
          <w:tcPr>
            <w:tcW w:w="2063" w:type="dxa"/>
          </w:tcPr>
          <w:p w14:paraId="5256B505" w14:textId="77777777" w:rsidR="003803F7" w:rsidRDefault="003803F7">
            <w:pPr>
              <w:pStyle w:val="TableParagraph"/>
            </w:pPr>
          </w:p>
        </w:tc>
      </w:tr>
      <w:tr w:rsidR="003803F7" w14:paraId="486FF66D" w14:textId="77777777">
        <w:trPr>
          <w:trHeight w:val="1168"/>
        </w:trPr>
        <w:tc>
          <w:tcPr>
            <w:tcW w:w="1886" w:type="dxa"/>
            <w:vMerge/>
            <w:tcBorders>
              <w:top w:val="nil"/>
            </w:tcBorders>
          </w:tcPr>
          <w:p w14:paraId="2C1F4710" w14:textId="77777777" w:rsidR="003803F7" w:rsidRDefault="003803F7">
            <w:pPr>
              <w:rPr>
                <w:sz w:val="2"/>
                <w:szCs w:val="2"/>
              </w:rPr>
            </w:pPr>
          </w:p>
        </w:tc>
        <w:tc>
          <w:tcPr>
            <w:tcW w:w="5152" w:type="dxa"/>
          </w:tcPr>
          <w:p w14:paraId="46F5F393" w14:textId="77777777" w:rsidR="003803F7" w:rsidRDefault="00F04078">
            <w:pPr>
              <w:pStyle w:val="TableParagraph"/>
              <w:spacing w:before="8"/>
              <w:ind w:left="113"/>
              <w:rPr>
                <w:b/>
                <w:sz w:val="24"/>
              </w:rPr>
            </w:pPr>
            <w:r>
              <w:rPr>
                <w:b/>
                <w:sz w:val="24"/>
              </w:rPr>
              <w:t>Clinical</w:t>
            </w:r>
            <w:r>
              <w:rPr>
                <w:b/>
                <w:spacing w:val="-9"/>
                <w:sz w:val="24"/>
              </w:rPr>
              <w:t xml:space="preserve"> </w:t>
            </w:r>
            <w:r>
              <w:rPr>
                <w:b/>
                <w:spacing w:val="-2"/>
                <w:sz w:val="24"/>
              </w:rPr>
              <w:t>Relevance:</w:t>
            </w:r>
          </w:p>
          <w:p w14:paraId="648E222C" w14:textId="77777777" w:rsidR="003803F7" w:rsidRDefault="00F04078">
            <w:pPr>
              <w:pStyle w:val="TableParagraph"/>
              <w:spacing w:before="5"/>
              <w:ind w:left="113" w:right="316"/>
              <w:rPr>
                <w:sz w:val="24"/>
              </w:rPr>
            </w:pPr>
            <w:r>
              <w:rPr>
                <w:sz w:val="24"/>
              </w:rPr>
              <w:t>Argue the pathophysiology of proteinuria Discuss</w:t>
            </w:r>
            <w:r>
              <w:rPr>
                <w:spacing w:val="-15"/>
                <w:sz w:val="24"/>
              </w:rPr>
              <w:t xml:space="preserve"> </w:t>
            </w:r>
            <w:r>
              <w:rPr>
                <w:sz w:val="24"/>
              </w:rPr>
              <w:t>AKI</w:t>
            </w:r>
            <w:r>
              <w:rPr>
                <w:spacing w:val="-15"/>
                <w:sz w:val="24"/>
              </w:rPr>
              <w:t xml:space="preserve"> </w:t>
            </w:r>
            <w:r>
              <w:rPr>
                <w:sz w:val="24"/>
              </w:rPr>
              <w:t>due</w:t>
            </w:r>
            <w:r>
              <w:rPr>
                <w:spacing w:val="-14"/>
                <w:sz w:val="24"/>
              </w:rPr>
              <w:t xml:space="preserve"> </w:t>
            </w:r>
            <w:r>
              <w:rPr>
                <w:sz w:val="24"/>
              </w:rPr>
              <w:t>to</w:t>
            </w:r>
            <w:r>
              <w:rPr>
                <w:spacing w:val="-14"/>
                <w:sz w:val="24"/>
              </w:rPr>
              <w:t xml:space="preserve"> </w:t>
            </w:r>
            <w:r>
              <w:rPr>
                <w:sz w:val="24"/>
              </w:rPr>
              <w:t>sudden</w:t>
            </w:r>
            <w:r>
              <w:rPr>
                <w:spacing w:val="-11"/>
                <w:sz w:val="24"/>
              </w:rPr>
              <w:t xml:space="preserve"> </w:t>
            </w:r>
            <w:r>
              <w:rPr>
                <w:sz w:val="24"/>
              </w:rPr>
              <w:t>decrease</w:t>
            </w:r>
            <w:r>
              <w:rPr>
                <w:spacing w:val="-10"/>
                <w:sz w:val="24"/>
              </w:rPr>
              <w:t xml:space="preserve"> </w:t>
            </w:r>
            <w:r>
              <w:rPr>
                <w:sz w:val="24"/>
              </w:rPr>
              <w:t>in</w:t>
            </w:r>
            <w:r>
              <w:rPr>
                <w:spacing w:val="-9"/>
                <w:sz w:val="24"/>
              </w:rPr>
              <w:t xml:space="preserve"> </w:t>
            </w:r>
            <w:r>
              <w:rPr>
                <w:sz w:val="24"/>
              </w:rPr>
              <w:t>GFR</w:t>
            </w:r>
          </w:p>
        </w:tc>
        <w:tc>
          <w:tcPr>
            <w:tcW w:w="1686" w:type="dxa"/>
          </w:tcPr>
          <w:p w14:paraId="3BC1CEAC" w14:textId="77777777" w:rsidR="003803F7" w:rsidRDefault="00F04078">
            <w:pPr>
              <w:pStyle w:val="TableParagraph"/>
              <w:spacing w:before="8"/>
              <w:ind w:left="113"/>
              <w:rPr>
                <w:sz w:val="24"/>
              </w:rPr>
            </w:pPr>
            <w:r>
              <w:rPr>
                <w:spacing w:val="-2"/>
                <w:sz w:val="24"/>
              </w:rPr>
              <w:t>LGIS,</w:t>
            </w:r>
            <w:r>
              <w:rPr>
                <w:spacing w:val="-12"/>
                <w:sz w:val="24"/>
              </w:rPr>
              <w:t xml:space="preserve"> </w:t>
            </w:r>
            <w:r>
              <w:rPr>
                <w:spacing w:val="-2"/>
                <w:sz w:val="24"/>
              </w:rPr>
              <w:t>SGDs,</w:t>
            </w:r>
          </w:p>
          <w:p w14:paraId="15226A6A" w14:textId="77777777" w:rsidR="003803F7" w:rsidRDefault="00F04078">
            <w:pPr>
              <w:pStyle w:val="TableParagraph"/>
              <w:spacing w:line="290" w:lineRule="atLeast"/>
              <w:ind w:left="113" w:right="642"/>
              <w:jc w:val="both"/>
              <w:rPr>
                <w:sz w:val="24"/>
              </w:rPr>
            </w:pPr>
            <w:r>
              <w:rPr>
                <w:sz w:val="24"/>
              </w:rPr>
              <w:t>Hands</w:t>
            </w:r>
            <w:r>
              <w:rPr>
                <w:spacing w:val="-15"/>
                <w:sz w:val="24"/>
              </w:rPr>
              <w:t xml:space="preserve"> </w:t>
            </w:r>
            <w:r>
              <w:rPr>
                <w:sz w:val="24"/>
              </w:rPr>
              <w:t xml:space="preserve">on </w:t>
            </w:r>
            <w:r>
              <w:rPr>
                <w:spacing w:val="-2"/>
                <w:sz w:val="24"/>
              </w:rPr>
              <w:t>activities, Seminars</w:t>
            </w:r>
          </w:p>
        </w:tc>
        <w:tc>
          <w:tcPr>
            <w:tcW w:w="2063" w:type="dxa"/>
          </w:tcPr>
          <w:p w14:paraId="64591463" w14:textId="77777777" w:rsidR="003803F7" w:rsidRDefault="00F04078">
            <w:pPr>
              <w:pStyle w:val="TableParagraph"/>
              <w:tabs>
                <w:tab w:val="left" w:pos="968"/>
              </w:tabs>
              <w:ind w:left="114" w:right="84"/>
              <w:rPr>
                <w:sz w:val="24"/>
              </w:rPr>
            </w:pPr>
            <w:r>
              <w:rPr>
                <w:spacing w:val="-2"/>
                <w:sz w:val="24"/>
              </w:rPr>
              <w:t>MCQs/ SAQs/SEQs, OSPE,</w:t>
            </w:r>
            <w:r>
              <w:rPr>
                <w:sz w:val="24"/>
              </w:rPr>
              <w:tab/>
            </w:r>
            <w:r>
              <w:rPr>
                <w:spacing w:val="-2"/>
                <w:sz w:val="24"/>
              </w:rPr>
              <w:t xml:space="preserve">Structured </w:t>
            </w:r>
            <w:r>
              <w:rPr>
                <w:spacing w:val="-4"/>
                <w:sz w:val="24"/>
              </w:rPr>
              <w:t>Viva</w:t>
            </w:r>
          </w:p>
        </w:tc>
      </w:tr>
    </w:tbl>
    <w:p w14:paraId="0A4D92FC" w14:textId="7DF4FD87" w:rsidR="003803F7" w:rsidRDefault="003803F7">
      <w:pPr>
        <w:rPr>
          <w:sz w:val="2"/>
          <w:szCs w:val="2"/>
        </w:rPr>
      </w:pPr>
    </w:p>
    <w:p w14:paraId="5D0C89CA" w14:textId="77777777" w:rsidR="003803F7" w:rsidRDefault="003803F7">
      <w:pPr>
        <w:rPr>
          <w:sz w:val="2"/>
          <w:szCs w:val="2"/>
        </w:rPr>
        <w:sectPr w:rsidR="003803F7">
          <w:type w:val="continuous"/>
          <w:pgSz w:w="12240" w:h="15840"/>
          <w:pgMar w:top="700" w:right="360" w:bottom="760"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6"/>
        <w:gridCol w:w="5152"/>
        <w:gridCol w:w="1686"/>
        <w:gridCol w:w="2063"/>
      </w:tblGrid>
      <w:tr w:rsidR="003803F7" w14:paraId="7B7A53E6" w14:textId="77777777">
        <w:trPr>
          <w:trHeight w:val="1245"/>
        </w:trPr>
        <w:tc>
          <w:tcPr>
            <w:tcW w:w="1886" w:type="dxa"/>
          </w:tcPr>
          <w:p w14:paraId="450EE5B8" w14:textId="77777777" w:rsidR="003803F7" w:rsidRDefault="00F04078">
            <w:pPr>
              <w:pStyle w:val="TableParagraph"/>
              <w:ind w:left="112" w:right="287"/>
              <w:rPr>
                <w:b/>
              </w:rPr>
            </w:pPr>
            <w:r>
              <w:rPr>
                <w:b/>
                <w:spacing w:val="-2"/>
              </w:rPr>
              <w:lastRenderedPageBreak/>
              <w:t xml:space="preserve">Learning </w:t>
            </w:r>
            <w:r>
              <w:rPr>
                <w:b/>
                <w:spacing w:val="-4"/>
              </w:rPr>
              <w:t>Outcomes</w:t>
            </w:r>
          </w:p>
        </w:tc>
        <w:tc>
          <w:tcPr>
            <w:tcW w:w="5152" w:type="dxa"/>
          </w:tcPr>
          <w:p w14:paraId="678FADCA" w14:textId="77777777" w:rsidR="003803F7" w:rsidRDefault="00F04078">
            <w:pPr>
              <w:pStyle w:val="TableParagraph"/>
              <w:spacing w:before="11"/>
              <w:ind w:left="113"/>
              <w:rPr>
                <w:b/>
                <w:sz w:val="24"/>
              </w:rPr>
            </w:pPr>
            <w:r>
              <w:rPr>
                <w:b/>
                <w:sz w:val="24"/>
              </w:rPr>
              <w:t>Subject</w:t>
            </w:r>
            <w:r>
              <w:rPr>
                <w:b/>
                <w:spacing w:val="-12"/>
                <w:sz w:val="24"/>
              </w:rPr>
              <w:t xml:space="preserve"> </w:t>
            </w:r>
            <w:r>
              <w:rPr>
                <w:b/>
                <w:sz w:val="24"/>
              </w:rPr>
              <w:t>Learning</w:t>
            </w:r>
            <w:r>
              <w:rPr>
                <w:b/>
                <w:spacing w:val="-11"/>
                <w:sz w:val="24"/>
              </w:rPr>
              <w:t xml:space="preserve"> </w:t>
            </w:r>
            <w:r>
              <w:rPr>
                <w:b/>
                <w:spacing w:val="-2"/>
                <w:sz w:val="24"/>
              </w:rPr>
              <w:t>Outcomes</w:t>
            </w:r>
          </w:p>
        </w:tc>
        <w:tc>
          <w:tcPr>
            <w:tcW w:w="1686" w:type="dxa"/>
          </w:tcPr>
          <w:p w14:paraId="0E0B1872" w14:textId="77777777" w:rsidR="003803F7" w:rsidRDefault="00F04078">
            <w:pPr>
              <w:pStyle w:val="TableParagraph"/>
              <w:spacing w:line="276" w:lineRule="auto"/>
              <w:ind w:left="113" w:right="612"/>
              <w:rPr>
                <w:b/>
                <w:sz w:val="24"/>
              </w:rPr>
            </w:pPr>
            <w:r>
              <w:rPr>
                <w:b/>
                <w:spacing w:val="-4"/>
                <w:sz w:val="24"/>
              </w:rPr>
              <w:t xml:space="preserve">Teaching </w:t>
            </w:r>
            <w:r>
              <w:rPr>
                <w:b/>
                <w:spacing w:val="-10"/>
                <w:sz w:val="24"/>
              </w:rPr>
              <w:t xml:space="preserve">&amp; </w:t>
            </w:r>
            <w:r>
              <w:rPr>
                <w:b/>
                <w:spacing w:val="-4"/>
                <w:sz w:val="24"/>
              </w:rPr>
              <w:t>Learning</w:t>
            </w:r>
          </w:p>
          <w:p w14:paraId="5AB57CC4" w14:textId="77777777" w:rsidR="003803F7" w:rsidRDefault="00F04078">
            <w:pPr>
              <w:pStyle w:val="TableParagraph"/>
              <w:spacing w:before="11" w:line="261" w:lineRule="exact"/>
              <w:ind w:left="113"/>
              <w:rPr>
                <w:b/>
                <w:sz w:val="24"/>
              </w:rPr>
            </w:pPr>
            <w:r>
              <w:rPr>
                <w:b/>
                <w:spacing w:val="-2"/>
                <w:sz w:val="24"/>
              </w:rPr>
              <w:t>Strategies</w:t>
            </w:r>
          </w:p>
        </w:tc>
        <w:tc>
          <w:tcPr>
            <w:tcW w:w="2063" w:type="dxa"/>
          </w:tcPr>
          <w:p w14:paraId="7F80639C" w14:textId="77777777" w:rsidR="003803F7" w:rsidRDefault="00F04078">
            <w:pPr>
              <w:pStyle w:val="TableParagraph"/>
              <w:spacing w:line="276" w:lineRule="auto"/>
              <w:ind w:left="114" w:right="85"/>
              <w:rPr>
                <w:b/>
                <w:sz w:val="24"/>
              </w:rPr>
            </w:pPr>
            <w:r>
              <w:rPr>
                <w:b/>
                <w:spacing w:val="-2"/>
                <w:sz w:val="24"/>
              </w:rPr>
              <w:t xml:space="preserve">Proposed </w:t>
            </w:r>
            <w:r>
              <w:rPr>
                <w:b/>
                <w:spacing w:val="-4"/>
                <w:sz w:val="24"/>
              </w:rPr>
              <w:t xml:space="preserve">Assessment </w:t>
            </w:r>
            <w:r>
              <w:rPr>
                <w:b/>
                <w:spacing w:val="-2"/>
                <w:sz w:val="24"/>
              </w:rPr>
              <w:t>Strategies</w:t>
            </w:r>
          </w:p>
        </w:tc>
      </w:tr>
      <w:tr w:rsidR="003803F7" w14:paraId="6252F069" w14:textId="77777777">
        <w:trPr>
          <w:trHeight w:val="1170"/>
        </w:trPr>
        <w:tc>
          <w:tcPr>
            <w:tcW w:w="1886" w:type="dxa"/>
            <w:vMerge w:val="restart"/>
          </w:tcPr>
          <w:p w14:paraId="1EF1A4E7" w14:textId="77777777" w:rsidR="003803F7" w:rsidRDefault="00F04078">
            <w:pPr>
              <w:pStyle w:val="TableParagraph"/>
              <w:tabs>
                <w:tab w:val="left" w:pos="1433"/>
              </w:tabs>
              <w:ind w:left="112" w:right="158"/>
              <w:rPr>
                <w:sz w:val="24"/>
              </w:rPr>
            </w:pPr>
            <w:r>
              <w:rPr>
                <w:spacing w:val="-2"/>
                <w:sz w:val="24"/>
              </w:rPr>
              <w:t>Relate</w:t>
            </w:r>
            <w:r>
              <w:rPr>
                <w:sz w:val="24"/>
              </w:rPr>
              <w:tab/>
            </w:r>
            <w:r>
              <w:rPr>
                <w:spacing w:val="-8"/>
                <w:sz w:val="24"/>
              </w:rPr>
              <w:t xml:space="preserve">the </w:t>
            </w:r>
            <w:r>
              <w:rPr>
                <w:spacing w:val="-2"/>
                <w:sz w:val="24"/>
              </w:rPr>
              <w:t>histological structures, physiological functions</w:t>
            </w:r>
          </w:p>
          <w:p w14:paraId="374FFF9F" w14:textId="77777777" w:rsidR="003803F7" w:rsidRDefault="00F04078">
            <w:pPr>
              <w:pStyle w:val="TableParagraph"/>
              <w:ind w:left="112" w:right="287" w:firstLine="479"/>
              <w:rPr>
                <w:sz w:val="24"/>
              </w:rPr>
            </w:pPr>
            <w:r>
              <w:rPr>
                <w:spacing w:val="-4"/>
                <w:sz w:val="24"/>
              </w:rPr>
              <w:t xml:space="preserve">and biochemical </w:t>
            </w:r>
            <w:r>
              <w:rPr>
                <w:spacing w:val="-2"/>
                <w:sz w:val="24"/>
              </w:rPr>
              <w:t>processes involved</w:t>
            </w:r>
          </w:p>
          <w:p w14:paraId="130E381A" w14:textId="77777777" w:rsidR="003803F7" w:rsidRDefault="00F04078">
            <w:pPr>
              <w:pStyle w:val="TableParagraph"/>
              <w:tabs>
                <w:tab w:val="left" w:pos="591"/>
                <w:tab w:val="left" w:pos="900"/>
              </w:tabs>
              <w:ind w:left="112" w:right="167" w:firstLine="479"/>
              <w:rPr>
                <w:sz w:val="24"/>
              </w:rPr>
            </w:pPr>
            <w:r>
              <w:rPr>
                <w:sz w:val="24"/>
              </w:rPr>
              <w:t>in</w:t>
            </w:r>
            <w:r>
              <w:rPr>
                <w:spacing w:val="-7"/>
                <w:sz w:val="24"/>
              </w:rPr>
              <w:t xml:space="preserve"> </w:t>
            </w:r>
            <w:r>
              <w:rPr>
                <w:sz w:val="24"/>
              </w:rPr>
              <w:t xml:space="preserve">tubular </w:t>
            </w:r>
            <w:r>
              <w:rPr>
                <w:spacing w:val="-2"/>
                <w:sz w:val="24"/>
              </w:rPr>
              <w:t>reabsorption along</w:t>
            </w:r>
            <w:r>
              <w:rPr>
                <w:sz w:val="24"/>
              </w:rPr>
              <w:tab/>
            </w:r>
            <w:r>
              <w:rPr>
                <w:spacing w:val="-4"/>
                <w:sz w:val="24"/>
              </w:rPr>
              <w:t xml:space="preserve">different </w:t>
            </w:r>
            <w:r>
              <w:rPr>
                <w:sz w:val="24"/>
              </w:rPr>
              <w:t>parts</w:t>
            </w:r>
            <w:r>
              <w:rPr>
                <w:spacing w:val="-7"/>
                <w:sz w:val="24"/>
              </w:rPr>
              <w:t xml:space="preserve"> </w:t>
            </w:r>
            <w:r>
              <w:rPr>
                <w:sz w:val="24"/>
              </w:rPr>
              <w:t>of</w:t>
            </w:r>
            <w:r>
              <w:rPr>
                <w:spacing w:val="-10"/>
                <w:sz w:val="24"/>
              </w:rPr>
              <w:t xml:space="preserve"> </w:t>
            </w:r>
            <w:r>
              <w:rPr>
                <w:sz w:val="24"/>
              </w:rPr>
              <w:t xml:space="preserve">nephron </w:t>
            </w:r>
            <w:r>
              <w:rPr>
                <w:spacing w:val="-6"/>
                <w:sz w:val="24"/>
              </w:rPr>
              <w:t>to</w:t>
            </w:r>
            <w:r>
              <w:rPr>
                <w:sz w:val="24"/>
              </w:rPr>
              <w:tab/>
            </w:r>
            <w:r>
              <w:rPr>
                <w:spacing w:val="-4"/>
                <w:sz w:val="24"/>
              </w:rPr>
              <w:t>its</w:t>
            </w:r>
          </w:p>
          <w:p w14:paraId="238AFFE9" w14:textId="77777777" w:rsidR="003803F7" w:rsidRDefault="00F04078">
            <w:pPr>
              <w:pStyle w:val="TableParagraph"/>
              <w:ind w:left="112" w:right="287" w:firstLine="479"/>
              <w:rPr>
                <w:sz w:val="24"/>
              </w:rPr>
            </w:pPr>
            <w:r>
              <w:rPr>
                <w:spacing w:val="-4"/>
                <w:sz w:val="24"/>
              </w:rPr>
              <w:t xml:space="preserve">clinical </w:t>
            </w:r>
            <w:r>
              <w:rPr>
                <w:spacing w:val="-2"/>
                <w:sz w:val="24"/>
              </w:rPr>
              <w:t>significance</w:t>
            </w:r>
          </w:p>
        </w:tc>
        <w:tc>
          <w:tcPr>
            <w:tcW w:w="5152" w:type="dxa"/>
          </w:tcPr>
          <w:p w14:paraId="2688458B" w14:textId="77777777" w:rsidR="003803F7" w:rsidRDefault="00F04078">
            <w:pPr>
              <w:pStyle w:val="TableParagraph"/>
              <w:spacing w:before="8"/>
              <w:ind w:left="113"/>
              <w:rPr>
                <w:b/>
                <w:sz w:val="24"/>
              </w:rPr>
            </w:pPr>
            <w:r>
              <w:rPr>
                <w:b/>
                <w:spacing w:val="-2"/>
                <w:sz w:val="24"/>
              </w:rPr>
              <w:t>Anatomy</w:t>
            </w:r>
          </w:p>
          <w:p w14:paraId="54E0AC4D" w14:textId="77777777" w:rsidR="003803F7" w:rsidRDefault="00F04078">
            <w:pPr>
              <w:pStyle w:val="TableParagraph"/>
              <w:numPr>
                <w:ilvl w:val="0"/>
                <w:numId w:val="247"/>
              </w:numPr>
              <w:tabs>
                <w:tab w:val="left" w:pos="473"/>
              </w:tabs>
              <w:spacing w:before="5" w:line="242" w:lineRule="auto"/>
              <w:ind w:right="117"/>
              <w:rPr>
                <w:sz w:val="24"/>
              </w:rPr>
            </w:pPr>
            <w:r>
              <w:rPr>
                <w:sz w:val="24"/>
              </w:rPr>
              <w:t>Differentiate</w:t>
            </w:r>
            <w:r>
              <w:rPr>
                <w:spacing w:val="28"/>
                <w:sz w:val="24"/>
              </w:rPr>
              <w:t xml:space="preserve"> </w:t>
            </w:r>
            <w:r>
              <w:rPr>
                <w:sz w:val="24"/>
              </w:rPr>
              <w:t>between</w:t>
            </w:r>
            <w:r>
              <w:rPr>
                <w:spacing w:val="27"/>
                <w:sz w:val="24"/>
              </w:rPr>
              <w:t xml:space="preserve"> </w:t>
            </w:r>
            <w:r>
              <w:rPr>
                <w:sz w:val="24"/>
              </w:rPr>
              <w:t>microscopic</w:t>
            </w:r>
            <w:r>
              <w:rPr>
                <w:spacing w:val="30"/>
                <w:sz w:val="24"/>
              </w:rPr>
              <w:t xml:space="preserve"> </w:t>
            </w:r>
            <w:r>
              <w:rPr>
                <w:sz w:val="24"/>
              </w:rPr>
              <w:t>features</w:t>
            </w:r>
            <w:r>
              <w:rPr>
                <w:spacing w:val="27"/>
                <w:sz w:val="24"/>
              </w:rPr>
              <w:t xml:space="preserve"> </w:t>
            </w:r>
            <w:r>
              <w:rPr>
                <w:sz w:val="24"/>
              </w:rPr>
              <w:t>of PCT and DCT</w:t>
            </w:r>
          </w:p>
        </w:tc>
        <w:tc>
          <w:tcPr>
            <w:tcW w:w="1686" w:type="dxa"/>
          </w:tcPr>
          <w:p w14:paraId="4A3EF8C3" w14:textId="77777777" w:rsidR="003803F7" w:rsidRDefault="00F04078">
            <w:pPr>
              <w:pStyle w:val="TableParagraph"/>
              <w:tabs>
                <w:tab w:val="left" w:pos="1043"/>
              </w:tabs>
              <w:spacing w:before="8"/>
              <w:ind w:left="113"/>
              <w:rPr>
                <w:sz w:val="24"/>
              </w:rPr>
            </w:pPr>
            <w:r>
              <w:rPr>
                <w:spacing w:val="-2"/>
                <w:sz w:val="24"/>
              </w:rPr>
              <w:t>LGIS,</w:t>
            </w:r>
            <w:r>
              <w:rPr>
                <w:sz w:val="24"/>
              </w:rPr>
              <w:tab/>
            </w:r>
            <w:r>
              <w:rPr>
                <w:spacing w:val="-4"/>
                <w:sz w:val="24"/>
              </w:rPr>
              <w:t>SGDs,</w:t>
            </w:r>
          </w:p>
          <w:p w14:paraId="6CDA352B" w14:textId="77777777" w:rsidR="003803F7" w:rsidRDefault="00F04078">
            <w:pPr>
              <w:pStyle w:val="TableParagraph"/>
              <w:spacing w:before="5" w:line="252" w:lineRule="auto"/>
              <w:ind w:left="113" w:right="638"/>
              <w:rPr>
                <w:sz w:val="24"/>
              </w:rPr>
            </w:pPr>
            <w:r>
              <w:rPr>
                <w:spacing w:val="-4"/>
                <w:sz w:val="24"/>
              </w:rPr>
              <w:t xml:space="preserve">Hands-on </w:t>
            </w:r>
            <w:r>
              <w:rPr>
                <w:spacing w:val="-2"/>
                <w:sz w:val="24"/>
              </w:rPr>
              <w:t>activities,</w:t>
            </w:r>
          </w:p>
          <w:p w14:paraId="0A3694C8" w14:textId="77777777" w:rsidR="003803F7" w:rsidRDefault="00F04078">
            <w:pPr>
              <w:pStyle w:val="TableParagraph"/>
              <w:spacing w:before="1"/>
              <w:ind w:left="113"/>
              <w:rPr>
                <w:sz w:val="24"/>
              </w:rPr>
            </w:pPr>
            <w:r>
              <w:rPr>
                <w:spacing w:val="-2"/>
                <w:sz w:val="24"/>
              </w:rPr>
              <w:t>Seminars</w:t>
            </w:r>
          </w:p>
        </w:tc>
        <w:tc>
          <w:tcPr>
            <w:tcW w:w="2063" w:type="dxa"/>
          </w:tcPr>
          <w:p w14:paraId="6AF66E2E" w14:textId="77777777" w:rsidR="003803F7" w:rsidRDefault="00F04078">
            <w:pPr>
              <w:pStyle w:val="TableParagraph"/>
              <w:tabs>
                <w:tab w:val="left" w:pos="1319"/>
              </w:tabs>
              <w:ind w:left="114" w:right="83"/>
              <w:rPr>
                <w:sz w:val="24"/>
              </w:rPr>
            </w:pPr>
            <w:r>
              <w:rPr>
                <w:spacing w:val="-2"/>
                <w:sz w:val="24"/>
              </w:rPr>
              <w:t>MCQs/SAQs/ SEQs,</w:t>
            </w:r>
            <w:r>
              <w:rPr>
                <w:sz w:val="24"/>
              </w:rPr>
              <w:tab/>
            </w:r>
            <w:r>
              <w:rPr>
                <w:spacing w:val="-4"/>
                <w:sz w:val="24"/>
              </w:rPr>
              <w:t>OSPE,</w:t>
            </w:r>
          </w:p>
          <w:p w14:paraId="0AEDDD64" w14:textId="77777777" w:rsidR="003803F7" w:rsidRDefault="00F04078">
            <w:pPr>
              <w:pStyle w:val="TableParagraph"/>
              <w:ind w:left="114"/>
              <w:rPr>
                <w:sz w:val="24"/>
              </w:rPr>
            </w:pPr>
            <w:r>
              <w:rPr>
                <w:sz w:val="24"/>
              </w:rPr>
              <w:t>Structured</w:t>
            </w:r>
            <w:r>
              <w:rPr>
                <w:spacing w:val="-12"/>
                <w:sz w:val="24"/>
              </w:rPr>
              <w:t xml:space="preserve"> </w:t>
            </w:r>
            <w:r>
              <w:rPr>
                <w:spacing w:val="-4"/>
                <w:sz w:val="24"/>
              </w:rPr>
              <w:t>Viva</w:t>
            </w:r>
          </w:p>
        </w:tc>
      </w:tr>
      <w:tr w:rsidR="003803F7" w14:paraId="6D8CAC03" w14:textId="77777777">
        <w:trPr>
          <w:trHeight w:val="2342"/>
        </w:trPr>
        <w:tc>
          <w:tcPr>
            <w:tcW w:w="1886" w:type="dxa"/>
            <w:vMerge/>
            <w:tcBorders>
              <w:top w:val="nil"/>
            </w:tcBorders>
          </w:tcPr>
          <w:p w14:paraId="22DDD6FF" w14:textId="77777777" w:rsidR="003803F7" w:rsidRDefault="003803F7">
            <w:pPr>
              <w:rPr>
                <w:sz w:val="2"/>
                <w:szCs w:val="2"/>
              </w:rPr>
            </w:pPr>
          </w:p>
        </w:tc>
        <w:tc>
          <w:tcPr>
            <w:tcW w:w="5152" w:type="dxa"/>
          </w:tcPr>
          <w:p w14:paraId="338DA8DD" w14:textId="77777777" w:rsidR="003803F7" w:rsidRDefault="00F04078">
            <w:pPr>
              <w:pStyle w:val="TableParagraph"/>
              <w:spacing w:before="11"/>
              <w:ind w:left="113"/>
              <w:rPr>
                <w:b/>
                <w:sz w:val="24"/>
              </w:rPr>
            </w:pPr>
            <w:r>
              <w:rPr>
                <w:b/>
                <w:spacing w:val="-2"/>
                <w:sz w:val="24"/>
              </w:rPr>
              <w:t>Physiology:</w:t>
            </w:r>
          </w:p>
          <w:p w14:paraId="5C93F0EA" w14:textId="77777777" w:rsidR="003803F7" w:rsidRDefault="00F04078">
            <w:pPr>
              <w:pStyle w:val="TableParagraph"/>
              <w:numPr>
                <w:ilvl w:val="0"/>
                <w:numId w:val="246"/>
              </w:numPr>
              <w:tabs>
                <w:tab w:val="left" w:pos="473"/>
              </w:tabs>
              <w:spacing w:before="4"/>
              <w:ind w:right="96"/>
              <w:jc w:val="both"/>
              <w:rPr>
                <w:sz w:val="24"/>
              </w:rPr>
            </w:pPr>
            <w:r>
              <w:rPr>
                <w:sz w:val="24"/>
              </w:rPr>
              <w:t>Describe</w:t>
            </w:r>
            <w:r>
              <w:rPr>
                <w:spacing w:val="-15"/>
                <w:sz w:val="24"/>
              </w:rPr>
              <w:t xml:space="preserve"> </w:t>
            </w:r>
            <w:r>
              <w:rPr>
                <w:sz w:val="24"/>
              </w:rPr>
              <w:t>reabsorption</w:t>
            </w:r>
            <w:r>
              <w:rPr>
                <w:spacing w:val="-15"/>
                <w:sz w:val="24"/>
              </w:rPr>
              <w:t xml:space="preserve"> </w:t>
            </w:r>
            <w:r>
              <w:rPr>
                <w:sz w:val="24"/>
              </w:rPr>
              <w:t>and</w:t>
            </w:r>
            <w:r>
              <w:rPr>
                <w:spacing w:val="-15"/>
                <w:sz w:val="24"/>
              </w:rPr>
              <w:t xml:space="preserve"> </w:t>
            </w:r>
            <w:r>
              <w:rPr>
                <w:sz w:val="24"/>
              </w:rPr>
              <w:t>secretion</w:t>
            </w:r>
            <w:r>
              <w:rPr>
                <w:spacing w:val="-15"/>
                <w:sz w:val="24"/>
              </w:rPr>
              <w:t xml:space="preserve"> </w:t>
            </w:r>
            <w:r>
              <w:rPr>
                <w:sz w:val="24"/>
              </w:rPr>
              <w:t>by</w:t>
            </w:r>
            <w:r>
              <w:rPr>
                <w:spacing w:val="-15"/>
                <w:sz w:val="24"/>
              </w:rPr>
              <w:t xml:space="preserve"> </w:t>
            </w:r>
            <w:r>
              <w:rPr>
                <w:sz w:val="24"/>
              </w:rPr>
              <w:t>the</w:t>
            </w:r>
            <w:r>
              <w:rPr>
                <w:spacing w:val="-15"/>
                <w:sz w:val="24"/>
              </w:rPr>
              <w:t xml:space="preserve"> </w:t>
            </w:r>
            <w:r>
              <w:rPr>
                <w:sz w:val="24"/>
              </w:rPr>
              <w:t xml:space="preserve">renal </w:t>
            </w:r>
            <w:r>
              <w:rPr>
                <w:spacing w:val="-2"/>
                <w:sz w:val="24"/>
              </w:rPr>
              <w:t>tubules</w:t>
            </w:r>
          </w:p>
          <w:p w14:paraId="328E178D" w14:textId="77777777" w:rsidR="003803F7" w:rsidRDefault="00F04078">
            <w:pPr>
              <w:pStyle w:val="TableParagraph"/>
              <w:numPr>
                <w:ilvl w:val="0"/>
                <w:numId w:val="246"/>
              </w:numPr>
              <w:tabs>
                <w:tab w:val="left" w:pos="473"/>
              </w:tabs>
              <w:spacing w:before="15" w:line="252" w:lineRule="auto"/>
              <w:ind w:right="95"/>
              <w:jc w:val="both"/>
              <w:rPr>
                <w:sz w:val="24"/>
              </w:rPr>
            </w:pPr>
            <w:r>
              <w:rPr>
                <w:sz w:val="24"/>
              </w:rPr>
              <w:t xml:space="preserve">Describe the functions and importance of renal transporters and their predominant localization along the tubules with regard to nephron segment and apical versus basolateral </w:t>
            </w:r>
            <w:r>
              <w:rPr>
                <w:spacing w:val="-2"/>
                <w:sz w:val="24"/>
              </w:rPr>
              <w:t>membranes</w:t>
            </w:r>
          </w:p>
        </w:tc>
        <w:tc>
          <w:tcPr>
            <w:tcW w:w="1686" w:type="dxa"/>
          </w:tcPr>
          <w:p w14:paraId="102A4E33" w14:textId="77777777" w:rsidR="003803F7" w:rsidRDefault="00F04078">
            <w:pPr>
              <w:pStyle w:val="TableParagraph"/>
              <w:tabs>
                <w:tab w:val="left" w:pos="1043"/>
              </w:tabs>
              <w:spacing w:before="11"/>
              <w:ind w:left="113"/>
              <w:rPr>
                <w:sz w:val="24"/>
              </w:rPr>
            </w:pPr>
            <w:r>
              <w:rPr>
                <w:spacing w:val="-2"/>
                <w:sz w:val="24"/>
              </w:rPr>
              <w:t>LGIS,</w:t>
            </w:r>
            <w:r>
              <w:rPr>
                <w:sz w:val="24"/>
              </w:rPr>
              <w:tab/>
            </w:r>
            <w:r>
              <w:rPr>
                <w:spacing w:val="-4"/>
                <w:sz w:val="24"/>
              </w:rPr>
              <w:t>SGDs,</w:t>
            </w:r>
          </w:p>
          <w:p w14:paraId="4206A310" w14:textId="77777777" w:rsidR="003803F7" w:rsidRDefault="00F04078">
            <w:pPr>
              <w:pStyle w:val="TableParagraph"/>
              <w:spacing w:before="4"/>
              <w:ind w:left="113" w:right="654"/>
              <w:rPr>
                <w:sz w:val="24"/>
              </w:rPr>
            </w:pPr>
            <w:r>
              <w:rPr>
                <w:spacing w:val="-2"/>
                <w:sz w:val="24"/>
              </w:rPr>
              <w:t xml:space="preserve">Hands- </w:t>
            </w:r>
            <w:r>
              <w:rPr>
                <w:spacing w:val="-6"/>
                <w:sz w:val="24"/>
              </w:rPr>
              <w:t xml:space="preserve">on </w:t>
            </w:r>
            <w:r>
              <w:rPr>
                <w:spacing w:val="-4"/>
                <w:sz w:val="24"/>
              </w:rPr>
              <w:t xml:space="preserve">activities, </w:t>
            </w:r>
            <w:r>
              <w:rPr>
                <w:spacing w:val="-2"/>
                <w:sz w:val="24"/>
              </w:rPr>
              <w:t>Seminars</w:t>
            </w:r>
          </w:p>
        </w:tc>
        <w:tc>
          <w:tcPr>
            <w:tcW w:w="2063" w:type="dxa"/>
          </w:tcPr>
          <w:p w14:paraId="13AA80EB" w14:textId="77777777" w:rsidR="003803F7" w:rsidRDefault="00F04078">
            <w:pPr>
              <w:pStyle w:val="TableParagraph"/>
              <w:tabs>
                <w:tab w:val="left" w:pos="1319"/>
              </w:tabs>
              <w:spacing w:before="1"/>
              <w:ind w:left="114" w:right="83"/>
              <w:rPr>
                <w:sz w:val="24"/>
              </w:rPr>
            </w:pPr>
            <w:r>
              <w:rPr>
                <w:spacing w:val="-2"/>
                <w:sz w:val="24"/>
              </w:rPr>
              <w:t>MCQs/SAQs/ SEQs,</w:t>
            </w:r>
            <w:r>
              <w:rPr>
                <w:sz w:val="24"/>
              </w:rPr>
              <w:tab/>
            </w:r>
            <w:r>
              <w:rPr>
                <w:spacing w:val="-4"/>
                <w:sz w:val="24"/>
              </w:rPr>
              <w:t>OSPE,</w:t>
            </w:r>
          </w:p>
          <w:p w14:paraId="0F2084A0" w14:textId="77777777" w:rsidR="003803F7" w:rsidRDefault="00F04078">
            <w:pPr>
              <w:pStyle w:val="TableParagraph"/>
              <w:ind w:left="114"/>
              <w:rPr>
                <w:sz w:val="24"/>
              </w:rPr>
            </w:pPr>
            <w:r>
              <w:rPr>
                <w:sz w:val="24"/>
              </w:rPr>
              <w:t>Structured</w:t>
            </w:r>
            <w:r>
              <w:rPr>
                <w:spacing w:val="-12"/>
                <w:sz w:val="24"/>
              </w:rPr>
              <w:t xml:space="preserve"> </w:t>
            </w:r>
            <w:r>
              <w:rPr>
                <w:spacing w:val="-4"/>
                <w:sz w:val="24"/>
              </w:rPr>
              <w:t>Viva</w:t>
            </w:r>
          </w:p>
        </w:tc>
      </w:tr>
      <w:tr w:rsidR="003803F7" w14:paraId="3364FAA7" w14:textId="77777777">
        <w:trPr>
          <w:trHeight w:val="1437"/>
        </w:trPr>
        <w:tc>
          <w:tcPr>
            <w:tcW w:w="1886" w:type="dxa"/>
            <w:vMerge/>
            <w:tcBorders>
              <w:top w:val="nil"/>
            </w:tcBorders>
          </w:tcPr>
          <w:p w14:paraId="48AFF0A4" w14:textId="77777777" w:rsidR="003803F7" w:rsidRDefault="003803F7">
            <w:pPr>
              <w:rPr>
                <w:sz w:val="2"/>
                <w:szCs w:val="2"/>
              </w:rPr>
            </w:pPr>
          </w:p>
        </w:tc>
        <w:tc>
          <w:tcPr>
            <w:tcW w:w="5152" w:type="dxa"/>
          </w:tcPr>
          <w:p w14:paraId="20AF9FAB" w14:textId="625B89A6" w:rsidR="003803F7" w:rsidRDefault="00F04078">
            <w:pPr>
              <w:pStyle w:val="TableParagraph"/>
              <w:spacing w:before="13"/>
              <w:ind w:left="113"/>
              <w:rPr>
                <w:b/>
                <w:sz w:val="24"/>
              </w:rPr>
            </w:pPr>
            <w:r>
              <w:rPr>
                <w:b/>
                <w:sz w:val="24"/>
              </w:rPr>
              <w:t>Medical</w:t>
            </w:r>
            <w:r>
              <w:rPr>
                <w:b/>
                <w:spacing w:val="-11"/>
                <w:sz w:val="24"/>
              </w:rPr>
              <w:t xml:space="preserve"> </w:t>
            </w:r>
            <w:r w:rsidR="00824FC3">
              <w:rPr>
                <w:b/>
                <w:spacing w:val="-2"/>
                <w:sz w:val="24"/>
              </w:rPr>
              <w:t>B</w:t>
            </w:r>
            <w:r>
              <w:rPr>
                <w:b/>
                <w:spacing w:val="-2"/>
                <w:sz w:val="24"/>
              </w:rPr>
              <w:t>iochemistry:</w:t>
            </w:r>
          </w:p>
          <w:p w14:paraId="1D048D9C" w14:textId="0546C03E" w:rsidR="003803F7" w:rsidRPr="00C60480" w:rsidRDefault="00F04078" w:rsidP="00C60480">
            <w:pPr>
              <w:pStyle w:val="TableParagraph"/>
              <w:numPr>
                <w:ilvl w:val="0"/>
                <w:numId w:val="245"/>
              </w:numPr>
              <w:tabs>
                <w:tab w:val="left" w:pos="576"/>
                <w:tab w:val="left" w:pos="1507"/>
                <w:tab w:val="left" w:pos="2063"/>
                <w:tab w:val="left" w:pos="3432"/>
              </w:tabs>
              <w:spacing w:before="4" w:line="294" w:lineRule="exact"/>
              <w:rPr>
                <w:sz w:val="24"/>
              </w:rPr>
            </w:pPr>
            <w:r>
              <w:rPr>
                <w:spacing w:val="-2"/>
                <w:sz w:val="24"/>
              </w:rPr>
              <w:t>Explain</w:t>
            </w:r>
            <w:r>
              <w:rPr>
                <w:sz w:val="24"/>
              </w:rPr>
              <w:tab/>
            </w:r>
            <w:r>
              <w:rPr>
                <w:spacing w:val="-5"/>
                <w:sz w:val="24"/>
              </w:rPr>
              <w:t>the</w:t>
            </w:r>
            <w:r>
              <w:rPr>
                <w:sz w:val="24"/>
              </w:rPr>
              <w:tab/>
            </w:r>
            <w:r>
              <w:rPr>
                <w:spacing w:val="-2"/>
                <w:sz w:val="24"/>
              </w:rPr>
              <w:t>distribution</w:t>
            </w:r>
            <w:r w:rsidR="00C60480">
              <w:rPr>
                <w:sz w:val="24"/>
              </w:rPr>
              <w:t xml:space="preserve"> </w:t>
            </w:r>
            <w:r>
              <w:rPr>
                <w:spacing w:val="-5"/>
                <w:sz w:val="24"/>
              </w:rPr>
              <w:t>and</w:t>
            </w:r>
            <w:r w:rsidR="00C60480">
              <w:rPr>
                <w:spacing w:val="-5"/>
                <w:sz w:val="24"/>
              </w:rPr>
              <w:t xml:space="preserve"> </w:t>
            </w:r>
            <w:r w:rsidRPr="00C60480">
              <w:rPr>
                <w:spacing w:val="-2"/>
                <w:sz w:val="24"/>
              </w:rPr>
              <w:t>biochemical</w:t>
            </w:r>
            <w:r w:rsidRPr="00C60480">
              <w:rPr>
                <w:spacing w:val="-6"/>
                <w:sz w:val="24"/>
              </w:rPr>
              <w:t xml:space="preserve"> </w:t>
            </w:r>
            <w:r w:rsidRPr="00C60480">
              <w:rPr>
                <w:spacing w:val="-2"/>
                <w:sz w:val="24"/>
              </w:rPr>
              <w:t>functions of water</w:t>
            </w:r>
          </w:p>
        </w:tc>
        <w:tc>
          <w:tcPr>
            <w:tcW w:w="1686" w:type="dxa"/>
          </w:tcPr>
          <w:p w14:paraId="52B94CC6" w14:textId="77777777" w:rsidR="003803F7" w:rsidRDefault="00F04078">
            <w:pPr>
              <w:pStyle w:val="TableParagraph"/>
              <w:tabs>
                <w:tab w:val="left" w:pos="1043"/>
              </w:tabs>
              <w:spacing w:before="1"/>
              <w:ind w:left="113"/>
              <w:rPr>
                <w:sz w:val="24"/>
              </w:rPr>
            </w:pPr>
            <w:r>
              <w:rPr>
                <w:spacing w:val="-2"/>
                <w:sz w:val="24"/>
              </w:rPr>
              <w:t>LGIS,</w:t>
            </w:r>
            <w:r>
              <w:rPr>
                <w:sz w:val="24"/>
              </w:rPr>
              <w:tab/>
            </w:r>
            <w:r>
              <w:rPr>
                <w:spacing w:val="-4"/>
                <w:sz w:val="24"/>
              </w:rPr>
              <w:t>SGDs,</w:t>
            </w:r>
          </w:p>
          <w:p w14:paraId="29C31D20" w14:textId="66EA9A1C" w:rsidR="003803F7" w:rsidRDefault="00F04078">
            <w:pPr>
              <w:pStyle w:val="TableParagraph"/>
              <w:spacing w:before="14" w:line="252" w:lineRule="auto"/>
              <w:ind w:left="113" w:right="654"/>
              <w:rPr>
                <w:sz w:val="24"/>
              </w:rPr>
            </w:pPr>
            <w:r>
              <w:rPr>
                <w:spacing w:val="-2"/>
                <w:sz w:val="24"/>
              </w:rPr>
              <w:t>Hands</w:t>
            </w:r>
            <w:r w:rsidR="00C60480">
              <w:rPr>
                <w:spacing w:val="-2"/>
                <w:sz w:val="24"/>
              </w:rPr>
              <w:t xml:space="preserve"> </w:t>
            </w:r>
            <w:r>
              <w:rPr>
                <w:spacing w:val="-6"/>
                <w:sz w:val="24"/>
              </w:rPr>
              <w:t>on</w:t>
            </w:r>
            <w:r w:rsidR="00C60480">
              <w:rPr>
                <w:spacing w:val="-6"/>
                <w:sz w:val="24"/>
              </w:rPr>
              <w:t xml:space="preserve"> </w:t>
            </w:r>
            <w:r>
              <w:rPr>
                <w:spacing w:val="-4"/>
                <w:sz w:val="24"/>
              </w:rPr>
              <w:t>activities,</w:t>
            </w:r>
          </w:p>
          <w:p w14:paraId="3D411C42" w14:textId="77777777" w:rsidR="003803F7" w:rsidRDefault="00F04078">
            <w:pPr>
              <w:pStyle w:val="TableParagraph"/>
              <w:spacing w:line="256" w:lineRule="exact"/>
              <w:ind w:left="113"/>
              <w:rPr>
                <w:sz w:val="24"/>
              </w:rPr>
            </w:pPr>
            <w:r>
              <w:rPr>
                <w:spacing w:val="-2"/>
                <w:sz w:val="24"/>
              </w:rPr>
              <w:t>Seminars</w:t>
            </w:r>
          </w:p>
        </w:tc>
        <w:tc>
          <w:tcPr>
            <w:tcW w:w="2063" w:type="dxa"/>
          </w:tcPr>
          <w:p w14:paraId="05E5DC55" w14:textId="04EFC5AF" w:rsidR="003803F7" w:rsidRDefault="00F04078">
            <w:pPr>
              <w:pStyle w:val="TableParagraph"/>
              <w:tabs>
                <w:tab w:val="left" w:pos="1319"/>
              </w:tabs>
              <w:spacing w:before="1"/>
              <w:ind w:left="114" w:right="83"/>
              <w:rPr>
                <w:sz w:val="24"/>
              </w:rPr>
            </w:pPr>
            <w:r>
              <w:rPr>
                <w:spacing w:val="-2"/>
                <w:sz w:val="24"/>
              </w:rPr>
              <w:t>MCQs/SAQs/ SEQs,</w:t>
            </w:r>
            <w:r>
              <w:rPr>
                <w:spacing w:val="-4"/>
                <w:sz w:val="24"/>
              </w:rPr>
              <w:t>OSPE,</w:t>
            </w:r>
          </w:p>
          <w:p w14:paraId="5E425FE0" w14:textId="77777777" w:rsidR="003803F7" w:rsidRDefault="00F04078">
            <w:pPr>
              <w:pStyle w:val="TableParagraph"/>
              <w:ind w:left="114"/>
              <w:rPr>
                <w:sz w:val="24"/>
              </w:rPr>
            </w:pPr>
            <w:r>
              <w:rPr>
                <w:sz w:val="24"/>
              </w:rPr>
              <w:t>Structured</w:t>
            </w:r>
            <w:r>
              <w:rPr>
                <w:spacing w:val="-12"/>
                <w:sz w:val="24"/>
              </w:rPr>
              <w:t xml:space="preserve"> </w:t>
            </w:r>
            <w:r>
              <w:rPr>
                <w:spacing w:val="-4"/>
                <w:sz w:val="24"/>
              </w:rPr>
              <w:t>Viva</w:t>
            </w:r>
          </w:p>
        </w:tc>
      </w:tr>
      <w:tr w:rsidR="003803F7" w14:paraId="18FAE474" w14:textId="77777777">
        <w:trPr>
          <w:trHeight w:val="1173"/>
        </w:trPr>
        <w:tc>
          <w:tcPr>
            <w:tcW w:w="1886" w:type="dxa"/>
            <w:vMerge/>
            <w:tcBorders>
              <w:top w:val="nil"/>
            </w:tcBorders>
          </w:tcPr>
          <w:p w14:paraId="43F0B02F" w14:textId="77777777" w:rsidR="003803F7" w:rsidRDefault="003803F7">
            <w:pPr>
              <w:rPr>
                <w:sz w:val="2"/>
                <w:szCs w:val="2"/>
              </w:rPr>
            </w:pPr>
          </w:p>
        </w:tc>
        <w:tc>
          <w:tcPr>
            <w:tcW w:w="5152" w:type="dxa"/>
          </w:tcPr>
          <w:p w14:paraId="03A3DAE9" w14:textId="77777777" w:rsidR="003803F7" w:rsidRDefault="00F04078">
            <w:pPr>
              <w:pStyle w:val="TableParagraph"/>
              <w:spacing w:before="11"/>
              <w:ind w:left="113"/>
              <w:rPr>
                <w:b/>
                <w:sz w:val="24"/>
              </w:rPr>
            </w:pPr>
            <w:r>
              <w:rPr>
                <w:b/>
                <w:sz w:val="24"/>
              </w:rPr>
              <w:t>Clinical</w:t>
            </w:r>
            <w:r>
              <w:rPr>
                <w:b/>
                <w:spacing w:val="-9"/>
                <w:sz w:val="24"/>
              </w:rPr>
              <w:t xml:space="preserve"> </w:t>
            </w:r>
            <w:r>
              <w:rPr>
                <w:b/>
                <w:spacing w:val="-2"/>
                <w:sz w:val="24"/>
              </w:rPr>
              <w:t>Relevance:</w:t>
            </w:r>
          </w:p>
          <w:p w14:paraId="4011DC55" w14:textId="77777777" w:rsidR="003803F7" w:rsidRDefault="00F04078">
            <w:pPr>
              <w:pStyle w:val="TableParagraph"/>
              <w:spacing w:before="4"/>
              <w:ind w:left="113"/>
            </w:pPr>
            <w:r>
              <w:t>Discuss</w:t>
            </w:r>
            <w:r>
              <w:rPr>
                <w:spacing w:val="32"/>
              </w:rPr>
              <w:t xml:space="preserve"> </w:t>
            </w:r>
            <w:r>
              <w:t>the</w:t>
            </w:r>
            <w:r>
              <w:rPr>
                <w:spacing w:val="32"/>
              </w:rPr>
              <w:t xml:space="preserve"> </w:t>
            </w:r>
            <w:r>
              <w:t>pathophysiology</w:t>
            </w:r>
            <w:r>
              <w:rPr>
                <w:spacing w:val="32"/>
              </w:rPr>
              <w:t xml:space="preserve"> </w:t>
            </w:r>
            <w:r>
              <w:t>of</w:t>
            </w:r>
            <w:r>
              <w:rPr>
                <w:spacing w:val="32"/>
              </w:rPr>
              <w:t xml:space="preserve"> </w:t>
            </w:r>
            <w:r>
              <w:t>Glucosuria</w:t>
            </w:r>
            <w:r>
              <w:rPr>
                <w:spacing w:val="34"/>
              </w:rPr>
              <w:t xml:space="preserve"> </w:t>
            </w:r>
            <w:r>
              <w:t>in</w:t>
            </w:r>
            <w:r>
              <w:rPr>
                <w:spacing w:val="34"/>
              </w:rPr>
              <w:t xml:space="preserve"> </w:t>
            </w:r>
            <w:r>
              <w:t>poorly controlled diabetes.</w:t>
            </w:r>
          </w:p>
        </w:tc>
        <w:tc>
          <w:tcPr>
            <w:tcW w:w="1686" w:type="dxa"/>
          </w:tcPr>
          <w:p w14:paraId="083E91DB" w14:textId="77777777" w:rsidR="003803F7" w:rsidRDefault="00F04078">
            <w:pPr>
              <w:pStyle w:val="TableParagraph"/>
              <w:tabs>
                <w:tab w:val="left" w:pos="1043"/>
              </w:tabs>
              <w:spacing w:before="11"/>
              <w:ind w:left="113"/>
              <w:rPr>
                <w:sz w:val="24"/>
              </w:rPr>
            </w:pPr>
            <w:r>
              <w:rPr>
                <w:spacing w:val="-2"/>
                <w:sz w:val="24"/>
              </w:rPr>
              <w:t>LGIS,</w:t>
            </w:r>
            <w:r>
              <w:rPr>
                <w:sz w:val="24"/>
              </w:rPr>
              <w:tab/>
            </w:r>
            <w:r>
              <w:rPr>
                <w:spacing w:val="-4"/>
                <w:sz w:val="24"/>
              </w:rPr>
              <w:t>SGDs,</w:t>
            </w:r>
          </w:p>
          <w:p w14:paraId="636E4464" w14:textId="77777777" w:rsidR="003803F7" w:rsidRDefault="00F04078">
            <w:pPr>
              <w:pStyle w:val="TableParagraph"/>
              <w:spacing w:before="4" w:line="252" w:lineRule="auto"/>
              <w:ind w:left="113" w:right="638"/>
              <w:rPr>
                <w:sz w:val="24"/>
              </w:rPr>
            </w:pPr>
            <w:r>
              <w:rPr>
                <w:spacing w:val="-4"/>
                <w:sz w:val="24"/>
              </w:rPr>
              <w:t xml:space="preserve">Hands-on </w:t>
            </w:r>
            <w:r>
              <w:rPr>
                <w:spacing w:val="-2"/>
                <w:sz w:val="24"/>
              </w:rPr>
              <w:t>activities,</w:t>
            </w:r>
          </w:p>
          <w:p w14:paraId="18429542" w14:textId="77777777" w:rsidR="003803F7" w:rsidRDefault="00F04078">
            <w:pPr>
              <w:pStyle w:val="TableParagraph"/>
              <w:spacing w:before="2"/>
              <w:ind w:left="113"/>
              <w:rPr>
                <w:sz w:val="24"/>
              </w:rPr>
            </w:pPr>
            <w:r>
              <w:rPr>
                <w:spacing w:val="-2"/>
                <w:sz w:val="24"/>
              </w:rPr>
              <w:t>Seminars</w:t>
            </w:r>
          </w:p>
        </w:tc>
        <w:tc>
          <w:tcPr>
            <w:tcW w:w="2063" w:type="dxa"/>
          </w:tcPr>
          <w:p w14:paraId="4D64D227" w14:textId="77777777" w:rsidR="003803F7" w:rsidRDefault="00F04078">
            <w:pPr>
              <w:pStyle w:val="TableParagraph"/>
              <w:tabs>
                <w:tab w:val="left" w:pos="1319"/>
              </w:tabs>
              <w:spacing w:before="1"/>
              <w:ind w:left="114" w:right="83"/>
              <w:rPr>
                <w:sz w:val="24"/>
              </w:rPr>
            </w:pPr>
            <w:r>
              <w:rPr>
                <w:spacing w:val="-2"/>
                <w:sz w:val="24"/>
              </w:rPr>
              <w:t>MCQs/SAQs/ SEQs,</w:t>
            </w:r>
            <w:r>
              <w:rPr>
                <w:sz w:val="24"/>
              </w:rPr>
              <w:tab/>
            </w:r>
            <w:r>
              <w:rPr>
                <w:spacing w:val="-4"/>
                <w:sz w:val="24"/>
              </w:rPr>
              <w:t>OSPE,</w:t>
            </w:r>
          </w:p>
          <w:p w14:paraId="2FDEFF74" w14:textId="77777777" w:rsidR="003803F7" w:rsidRDefault="00F04078">
            <w:pPr>
              <w:pStyle w:val="TableParagraph"/>
              <w:ind w:left="114"/>
              <w:rPr>
                <w:sz w:val="24"/>
              </w:rPr>
            </w:pPr>
            <w:r>
              <w:rPr>
                <w:sz w:val="24"/>
              </w:rPr>
              <w:t>Structured</w:t>
            </w:r>
            <w:r>
              <w:rPr>
                <w:spacing w:val="-12"/>
                <w:sz w:val="24"/>
              </w:rPr>
              <w:t xml:space="preserve"> </w:t>
            </w:r>
            <w:r>
              <w:rPr>
                <w:spacing w:val="-4"/>
                <w:sz w:val="24"/>
              </w:rPr>
              <w:t>Viva</w:t>
            </w:r>
          </w:p>
        </w:tc>
      </w:tr>
      <w:tr w:rsidR="003803F7" w14:paraId="5341E414" w14:textId="77777777">
        <w:trPr>
          <w:trHeight w:val="5101"/>
        </w:trPr>
        <w:tc>
          <w:tcPr>
            <w:tcW w:w="1886" w:type="dxa"/>
          </w:tcPr>
          <w:p w14:paraId="6C1AEB6A" w14:textId="77777777" w:rsidR="003803F7" w:rsidRDefault="00F04078">
            <w:pPr>
              <w:pStyle w:val="TableParagraph"/>
              <w:spacing w:line="242" w:lineRule="auto"/>
              <w:ind w:left="4" w:right="84" w:firstLine="108"/>
              <w:rPr>
                <w:sz w:val="24"/>
              </w:rPr>
            </w:pPr>
            <w:r>
              <w:rPr>
                <w:sz w:val="24"/>
              </w:rPr>
              <w:t xml:space="preserve">Relate the </w:t>
            </w:r>
            <w:r>
              <w:rPr>
                <w:spacing w:val="-2"/>
                <w:sz w:val="24"/>
              </w:rPr>
              <w:t xml:space="preserve">physiological </w:t>
            </w:r>
            <w:r>
              <w:rPr>
                <w:sz w:val="24"/>
              </w:rPr>
              <w:t xml:space="preserve">functions and </w:t>
            </w:r>
            <w:r>
              <w:rPr>
                <w:spacing w:val="-2"/>
                <w:sz w:val="24"/>
              </w:rPr>
              <w:t>biochemical processes</w:t>
            </w:r>
            <w:r>
              <w:rPr>
                <w:spacing w:val="40"/>
                <w:sz w:val="24"/>
              </w:rPr>
              <w:t xml:space="preserve"> </w:t>
            </w:r>
            <w:r>
              <w:rPr>
                <w:sz w:val="24"/>
              </w:rPr>
              <w:t xml:space="preserve">involved in Formation of </w:t>
            </w:r>
            <w:r>
              <w:rPr>
                <w:spacing w:val="-2"/>
                <w:sz w:val="24"/>
              </w:rPr>
              <w:t>Urine</w:t>
            </w:r>
            <w:r>
              <w:rPr>
                <w:spacing w:val="-13"/>
                <w:sz w:val="24"/>
              </w:rPr>
              <w:t xml:space="preserve"> </w:t>
            </w:r>
            <w:r>
              <w:rPr>
                <w:spacing w:val="-2"/>
                <w:sz w:val="24"/>
              </w:rPr>
              <w:t>to</w:t>
            </w:r>
            <w:r>
              <w:rPr>
                <w:spacing w:val="-13"/>
                <w:sz w:val="24"/>
              </w:rPr>
              <w:t xml:space="preserve"> </w:t>
            </w:r>
            <w:r>
              <w:rPr>
                <w:spacing w:val="-2"/>
                <w:sz w:val="24"/>
              </w:rPr>
              <w:t>its</w:t>
            </w:r>
            <w:r>
              <w:rPr>
                <w:spacing w:val="-13"/>
                <w:sz w:val="24"/>
              </w:rPr>
              <w:t xml:space="preserve"> </w:t>
            </w:r>
            <w:r>
              <w:rPr>
                <w:spacing w:val="-2"/>
                <w:sz w:val="24"/>
              </w:rPr>
              <w:t>clinical significance</w:t>
            </w:r>
          </w:p>
        </w:tc>
        <w:tc>
          <w:tcPr>
            <w:tcW w:w="5152" w:type="dxa"/>
          </w:tcPr>
          <w:p w14:paraId="5FC620F7" w14:textId="77777777" w:rsidR="003803F7" w:rsidRDefault="00F04078">
            <w:pPr>
              <w:pStyle w:val="TableParagraph"/>
              <w:spacing w:before="11"/>
              <w:ind w:left="113"/>
              <w:rPr>
                <w:b/>
                <w:sz w:val="24"/>
              </w:rPr>
            </w:pPr>
            <w:r>
              <w:rPr>
                <w:b/>
                <w:spacing w:val="-2"/>
                <w:sz w:val="24"/>
              </w:rPr>
              <w:t>Physiology:</w:t>
            </w:r>
          </w:p>
          <w:p w14:paraId="4EEB8D4E" w14:textId="77777777" w:rsidR="003803F7" w:rsidRDefault="00F04078">
            <w:pPr>
              <w:pStyle w:val="TableParagraph"/>
              <w:numPr>
                <w:ilvl w:val="0"/>
                <w:numId w:val="244"/>
              </w:numPr>
              <w:tabs>
                <w:tab w:val="left" w:pos="473"/>
                <w:tab w:val="left" w:pos="1409"/>
                <w:tab w:val="left" w:pos="1986"/>
                <w:tab w:val="left" w:pos="3355"/>
              </w:tabs>
              <w:spacing w:before="4"/>
              <w:ind w:right="990"/>
              <w:rPr>
                <w:sz w:val="24"/>
              </w:rPr>
            </w:pPr>
            <w:r>
              <w:rPr>
                <w:spacing w:val="-2"/>
                <w:sz w:val="24"/>
              </w:rPr>
              <w:t>Explain</w:t>
            </w:r>
            <w:r>
              <w:rPr>
                <w:sz w:val="24"/>
              </w:rPr>
              <w:tab/>
            </w:r>
            <w:r>
              <w:rPr>
                <w:spacing w:val="-4"/>
                <w:sz w:val="24"/>
              </w:rPr>
              <w:t>the</w:t>
            </w:r>
            <w:r>
              <w:rPr>
                <w:sz w:val="24"/>
              </w:rPr>
              <w:tab/>
            </w:r>
            <w:r>
              <w:rPr>
                <w:spacing w:val="-2"/>
                <w:sz w:val="24"/>
              </w:rPr>
              <w:t>mechanism</w:t>
            </w:r>
            <w:r>
              <w:rPr>
                <w:sz w:val="24"/>
              </w:rPr>
              <w:tab/>
              <w:t>of</w:t>
            </w:r>
            <w:r>
              <w:rPr>
                <w:spacing w:val="-7"/>
                <w:sz w:val="24"/>
              </w:rPr>
              <w:t xml:space="preserve"> </w:t>
            </w:r>
            <w:r>
              <w:rPr>
                <w:sz w:val="24"/>
              </w:rPr>
              <w:t>urine formation</w:t>
            </w:r>
            <w:r>
              <w:rPr>
                <w:spacing w:val="-15"/>
                <w:sz w:val="24"/>
              </w:rPr>
              <w:t xml:space="preserve"> </w:t>
            </w:r>
            <w:r>
              <w:rPr>
                <w:sz w:val="24"/>
              </w:rPr>
              <w:t>(dilution</w:t>
            </w:r>
            <w:r>
              <w:rPr>
                <w:spacing w:val="-15"/>
                <w:sz w:val="24"/>
              </w:rPr>
              <w:t xml:space="preserve"> </w:t>
            </w:r>
            <w:r>
              <w:rPr>
                <w:sz w:val="24"/>
              </w:rPr>
              <w:t>and</w:t>
            </w:r>
            <w:r>
              <w:rPr>
                <w:spacing w:val="-15"/>
                <w:sz w:val="24"/>
              </w:rPr>
              <w:t xml:space="preserve"> </w:t>
            </w:r>
            <w:r>
              <w:rPr>
                <w:sz w:val="24"/>
              </w:rPr>
              <w:t>concentration)</w:t>
            </w:r>
          </w:p>
          <w:p w14:paraId="3D98C08E" w14:textId="77777777" w:rsidR="003803F7" w:rsidRDefault="00F04078">
            <w:pPr>
              <w:pStyle w:val="TableParagraph"/>
              <w:numPr>
                <w:ilvl w:val="0"/>
                <w:numId w:val="244"/>
              </w:numPr>
              <w:tabs>
                <w:tab w:val="left" w:pos="473"/>
              </w:tabs>
              <w:ind w:right="535"/>
              <w:jc w:val="both"/>
              <w:rPr>
                <w:sz w:val="24"/>
              </w:rPr>
            </w:pPr>
            <w:r>
              <w:rPr>
                <w:sz w:val="24"/>
              </w:rPr>
              <w:t xml:space="preserve">Discuss the control of extracellular fluid osmolarity and sodium concentration by </w:t>
            </w:r>
            <w:r>
              <w:rPr>
                <w:spacing w:val="-2"/>
                <w:sz w:val="24"/>
              </w:rPr>
              <w:t>kidneys</w:t>
            </w:r>
          </w:p>
          <w:p w14:paraId="281FCB8C" w14:textId="77777777" w:rsidR="003803F7" w:rsidRDefault="00F04078">
            <w:pPr>
              <w:pStyle w:val="TableParagraph"/>
              <w:numPr>
                <w:ilvl w:val="0"/>
                <w:numId w:val="244"/>
              </w:numPr>
              <w:tabs>
                <w:tab w:val="left" w:pos="473"/>
              </w:tabs>
              <w:ind w:right="513"/>
              <w:jc w:val="both"/>
              <w:rPr>
                <w:sz w:val="24"/>
              </w:rPr>
            </w:pPr>
            <w:r>
              <w:rPr>
                <w:sz w:val="24"/>
              </w:rPr>
              <w:t xml:space="preserve">Elaborate osmo-receptor-ADH feedback </w:t>
            </w:r>
            <w:r>
              <w:rPr>
                <w:spacing w:val="-2"/>
                <w:sz w:val="24"/>
              </w:rPr>
              <w:t>system</w:t>
            </w:r>
          </w:p>
          <w:p w14:paraId="66D08A08" w14:textId="77777777" w:rsidR="003803F7" w:rsidRDefault="00F04078">
            <w:pPr>
              <w:pStyle w:val="TableParagraph"/>
              <w:numPr>
                <w:ilvl w:val="0"/>
                <w:numId w:val="244"/>
              </w:numPr>
              <w:tabs>
                <w:tab w:val="left" w:pos="473"/>
              </w:tabs>
              <w:ind w:right="515"/>
              <w:jc w:val="both"/>
              <w:rPr>
                <w:sz w:val="24"/>
              </w:rPr>
            </w:pPr>
            <w:r>
              <w:rPr>
                <w:sz w:val="24"/>
              </w:rPr>
              <w:t xml:space="preserve">Identify role of thirst in controlling extracellular fluid osmolarity and sodium </w:t>
            </w:r>
            <w:r>
              <w:rPr>
                <w:spacing w:val="-2"/>
                <w:sz w:val="24"/>
              </w:rPr>
              <w:t>concentration</w:t>
            </w:r>
          </w:p>
          <w:p w14:paraId="694C3C61" w14:textId="77777777" w:rsidR="003803F7" w:rsidRDefault="00F04078">
            <w:pPr>
              <w:pStyle w:val="TableParagraph"/>
              <w:numPr>
                <w:ilvl w:val="0"/>
                <w:numId w:val="244"/>
              </w:numPr>
              <w:tabs>
                <w:tab w:val="left" w:pos="473"/>
              </w:tabs>
              <w:ind w:right="191"/>
              <w:jc w:val="both"/>
              <w:rPr>
                <w:sz w:val="24"/>
              </w:rPr>
            </w:pPr>
            <w:r>
              <w:rPr>
                <w:sz w:val="24"/>
              </w:rPr>
              <w:t>Enumerate requirements for excreting a concentrated urine— high ADH levels and hyperosmotic renal medulla</w:t>
            </w:r>
          </w:p>
          <w:p w14:paraId="2CB54F86" w14:textId="77777777" w:rsidR="003803F7" w:rsidRDefault="00F04078">
            <w:pPr>
              <w:pStyle w:val="TableParagraph"/>
              <w:numPr>
                <w:ilvl w:val="0"/>
                <w:numId w:val="244"/>
              </w:numPr>
              <w:tabs>
                <w:tab w:val="left" w:pos="473"/>
              </w:tabs>
              <w:ind w:right="194"/>
              <w:jc w:val="both"/>
              <w:rPr>
                <w:sz w:val="24"/>
              </w:rPr>
            </w:pPr>
            <w:r>
              <w:rPr>
                <w:sz w:val="24"/>
              </w:rPr>
              <w:t xml:space="preserve">Discuss the countercurrent mechanism for generating a hyperosmotic renal medullary </w:t>
            </w:r>
            <w:r>
              <w:rPr>
                <w:spacing w:val="-2"/>
                <w:sz w:val="24"/>
              </w:rPr>
              <w:t>interstitial</w:t>
            </w:r>
          </w:p>
          <w:p w14:paraId="42B88BF1" w14:textId="77777777" w:rsidR="003803F7" w:rsidRDefault="00F04078">
            <w:pPr>
              <w:pStyle w:val="TableParagraph"/>
              <w:spacing w:before="5" w:line="261" w:lineRule="exact"/>
              <w:ind w:left="113"/>
              <w:jc w:val="both"/>
              <w:rPr>
                <w:sz w:val="24"/>
              </w:rPr>
            </w:pPr>
            <w:r>
              <w:rPr>
                <w:sz w:val="24"/>
              </w:rPr>
              <w:t>Explain</w:t>
            </w:r>
            <w:r>
              <w:rPr>
                <w:spacing w:val="17"/>
                <w:sz w:val="24"/>
              </w:rPr>
              <w:t xml:space="preserve"> </w:t>
            </w:r>
            <w:r>
              <w:rPr>
                <w:sz w:val="24"/>
              </w:rPr>
              <w:t>the</w:t>
            </w:r>
            <w:r>
              <w:rPr>
                <w:spacing w:val="17"/>
                <w:sz w:val="24"/>
              </w:rPr>
              <w:t xml:space="preserve"> </w:t>
            </w:r>
            <w:r>
              <w:rPr>
                <w:sz w:val="24"/>
              </w:rPr>
              <w:t>role</w:t>
            </w:r>
            <w:r>
              <w:rPr>
                <w:spacing w:val="21"/>
                <w:sz w:val="24"/>
              </w:rPr>
              <w:t xml:space="preserve"> </w:t>
            </w:r>
            <w:r>
              <w:rPr>
                <w:sz w:val="24"/>
              </w:rPr>
              <w:t>of</w:t>
            </w:r>
            <w:r>
              <w:rPr>
                <w:spacing w:val="27"/>
                <w:sz w:val="24"/>
              </w:rPr>
              <w:t xml:space="preserve"> </w:t>
            </w:r>
            <w:r>
              <w:rPr>
                <w:sz w:val="24"/>
              </w:rPr>
              <w:t>distal</w:t>
            </w:r>
            <w:r>
              <w:rPr>
                <w:spacing w:val="30"/>
                <w:sz w:val="24"/>
              </w:rPr>
              <w:t xml:space="preserve"> </w:t>
            </w:r>
            <w:r>
              <w:rPr>
                <w:sz w:val="24"/>
              </w:rPr>
              <w:t>tubule</w:t>
            </w:r>
            <w:r>
              <w:rPr>
                <w:spacing w:val="33"/>
                <w:sz w:val="24"/>
              </w:rPr>
              <w:t xml:space="preserve"> </w:t>
            </w:r>
            <w:r>
              <w:rPr>
                <w:sz w:val="24"/>
              </w:rPr>
              <w:t>and</w:t>
            </w:r>
            <w:r>
              <w:rPr>
                <w:spacing w:val="33"/>
                <w:sz w:val="24"/>
              </w:rPr>
              <w:t xml:space="preserve"> </w:t>
            </w:r>
            <w:r>
              <w:rPr>
                <w:spacing w:val="-2"/>
                <w:sz w:val="24"/>
              </w:rPr>
              <w:t>collecting</w:t>
            </w:r>
          </w:p>
        </w:tc>
        <w:tc>
          <w:tcPr>
            <w:tcW w:w="1686" w:type="dxa"/>
          </w:tcPr>
          <w:p w14:paraId="3CDD623C" w14:textId="77777777" w:rsidR="003803F7" w:rsidRDefault="00F04078">
            <w:pPr>
              <w:pStyle w:val="TableParagraph"/>
              <w:tabs>
                <w:tab w:val="left" w:pos="1043"/>
              </w:tabs>
              <w:spacing w:before="11"/>
              <w:ind w:left="113"/>
              <w:rPr>
                <w:sz w:val="24"/>
              </w:rPr>
            </w:pPr>
            <w:r>
              <w:rPr>
                <w:spacing w:val="-2"/>
                <w:sz w:val="24"/>
              </w:rPr>
              <w:t>LGIS,</w:t>
            </w:r>
            <w:r>
              <w:rPr>
                <w:sz w:val="24"/>
              </w:rPr>
              <w:tab/>
            </w:r>
            <w:r>
              <w:rPr>
                <w:spacing w:val="-4"/>
                <w:sz w:val="24"/>
              </w:rPr>
              <w:t>SGDs,</w:t>
            </w:r>
          </w:p>
          <w:p w14:paraId="140E6ECB" w14:textId="77777777" w:rsidR="003803F7" w:rsidRDefault="00F04078">
            <w:pPr>
              <w:pStyle w:val="TableParagraph"/>
              <w:spacing w:before="16" w:line="254" w:lineRule="auto"/>
              <w:ind w:left="113" w:right="644"/>
              <w:jc w:val="both"/>
              <w:rPr>
                <w:sz w:val="24"/>
              </w:rPr>
            </w:pPr>
            <w:r>
              <w:rPr>
                <w:spacing w:val="-4"/>
                <w:sz w:val="24"/>
              </w:rPr>
              <w:t xml:space="preserve">Hands-on </w:t>
            </w:r>
            <w:r>
              <w:rPr>
                <w:spacing w:val="-2"/>
                <w:sz w:val="24"/>
              </w:rPr>
              <w:t>activities, Seminars</w:t>
            </w:r>
          </w:p>
        </w:tc>
        <w:tc>
          <w:tcPr>
            <w:tcW w:w="2063" w:type="dxa"/>
          </w:tcPr>
          <w:p w14:paraId="08BD10CE" w14:textId="77777777" w:rsidR="003803F7" w:rsidRDefault="00F04078">
            <w:pPr>
              <w:pStyle w:val="TableParagraph"/>
              <w:tabs>
                <w:tab w:val="left" w:pos="1319"/>
              </w:tabs>
              <w:ind w:left="114" w:right="83"/>
              <w:rPr>
                <w:sz w:val="24"/>
              </w:rPr>
            </w:pPr>
            <w:r>
              <w:rPr>
                <w:spacing w:val="-2"/>
                <w:sz w:val="24"/>
              </w:rPr>
              <w:t>MCQs/SAQs/ SEQs,</w:t>
            </w:r>
            <w:r>
              <w:rPr>
                <w:sz w:val="24"/>
              </w:rPr>
              <w:tab/>
            </w:r>
            <w:r>
              <w:rPr>
                <w:spacing w:val="-4"/>
                <w:sz w:val="24"/>
              </w:rPr>
              <w:t>OSPE,</w:t>
            </w:r>
          </w:p>
          <w:p w14:paraId="583A6502" w14:textId="77777777" w:rsidR="003803F7" w:rsidRDefault="00F04078">
            <w:pPr>
              <w:pStyle w:val="TableParagraph"/>
              <w:ind w:left="114"/>
              <w:rPr>
                <w:sz w:val="24"/>
              </w:rPr>
            </w:pPr>
            <w:r>
              <w:rPr>
                <w:sz w:val="24"/>
              </w:rPr>
              <w:t>Structured</w:t>
            </w:r>
            <w:r>
              <w:rPr>
                <w:spacing w:val="-12"/>
                <w:sz w:val="24"/>
              </w:rPr>
              <w:t xml:space="preserve"> </w:t>
            </w:r>
            <w:r>
              <w:rPr>
                <w:spacing w:val="-4"/>
                <w:sz w:val="24"/>
              </w:rPr>
              <w:t>Viva</w:t>
            </w:r>
          </w:p>
        </w:tc>
      </w:tr>
    </w:tbl>
    <w:p w14:paraId="21D7B1C1" w14:textId="3AAF2AFD" w:rsidR="003803F7" w:rsidRDefault="003803F7">
      <w:pPr>
        <w:rPr>
          <w:sz w:val="2"/>
          <w:szCs w:val="2"/>
        </w:rPr>
      </w:pPr>
    </w:p>
    <w:p w14:paraId="6ACAEE76" w14:textId="77777777" w:rsidR="003803F7" w:rsidRDefault="003803F7">
      <w:pPr>
        <w:rPr>
          <w:sz w:val="2"/>
          <w:szCs w:val="2"/>
        </w:rPr>
        <w:sectPr w:rsidR="003803F7">
          <w:pgSz w:w="12240" w:h="15840"/>
          <w:pgMar w:top="700" w:right="360" w:bottom="1987"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6"/>
        <w:gridCol w:w="4892"/>
        <w:gridCol w:w="1686"/>
        <w:gridCol w:w="2063"/>
      </w:tblGrid>
      <w:tr w:rsidR="003803F7" w14:paraId="43F96E39" w14:textId="77777777" w:rsidTr="00C60480">
        <w:trPr>
          <w:trHeight w:val="1228"/>
        </w:trPr>
        <w:tc>
          <w:tcPr>
            <w:tcW w:w="2146" w:type="dxa"/>
          </w:tcPr>
          <w:p w14:paraId="062B0B4C" w14:textId="77777777" w:rsidR="003803F7" w:rsidRDefault="00F04078">
            <w:pPr>
              <w:pStyle w:val="TableParagraph"/>
              <w:spacing w:line="251" w:lineRule="exact"/>
              <w:ind w:left="4"/>
              <w:rPr>
                <w:b/>
              </w:rPr>
            </w:pPr>
            <w:r>
              <w:rPr>
                <w:b/>
                <w:spacing w:val="-2"/>
              </w:rPr>
              <w:lastRenderedPageBreak/>
              <w:t>Learning</w:t>
            </w:r>
            <w:r>
              <w:rPr>
                <w:b/>
                <w:spacing w:val="-6"/>
              </w:rPr>
              <w:t xml:space="preserve"> </w:t>
            </w:r>
            <w:r>
              <w:rPr>
                <w:b/>
                <w:spacing w:val="-2"/>
              </w:rPr>
              <w:t>Outcomes</w:t>
            </w:r>
          </w:p>
        </w:tc>
        <w:tc>
          <w:tcPr>
            <w:tcW w:w="4892" w:type="dxa"/>
          </w:tcPr>
          <w:p w14:paraId="3C5D21C6" w14:textId="77777777" w:rsidR="003803F7" w:rsidRDefault="00F04078">
            <w:pPr>
              <w:pStyle w:val="TableParagraph"/>
              <w:spacing w:before="11"/>
              <w:ind w:left="473"/>
              <w:rPr>
                <w:b/>
                <w:sz w:val="24"/>
              </w:rPr>
            </w:pPr>
            <w:r>
              <w:rPr>
                <w:b/>
                <w:sz w:val="24"/>
              </w:rPr>
              <w:t>Subject</w:t>
            </w:r>
            <w:r>
              <w:rPr>
                <w:b/>
                <w:spacing w:val="-12"/>
                <w:sz w:val="24"/>
              </w:rPr>
              <w:t xml:space="preserve"> </w:t>
            </w:r>
            <w:r>
              <w:rPr>
                <w:b/>
                <w:sz w:val="24"/>
              </w:rPr>
              <w:t>Learning</w:t>
            </w:r>
            <w:r>
              <w:rPr>
                <w:b/>
                <w:spacing w:val="-11"/>
                <w:sz w:val="24"/>
              </w:rPr>
              <w:t xml:space="preserve"> </w:t>
            </w:r>
            <w:r>
              <w:rPr>
                <w:b/>
                <w:spacing w:val="-2"/>
                <w:sz w:val="24"/>
              </w:rPr>
              <w:t>Outcomes</w:t>
            </w:r>
          </w:p>
        </w:tc>
        <w:tc>
          <w:tcPr>
            <w:tcW w:w="1686" w:type="dxa"/>
          </w:tcPr>
          <w:p w14:paraId="5BE5877D" w14:textId="77777777" w:rsidR="003803F7" w:rsidRDefault="00F04078">
            <w:pPr>
              <w:pStyle w:val="TableParagraph"/>
              <w:spacing w:line="276" w:lineRule="auto"/>
              <w:ind w:left="113" w:right="612"/>
              <w:rPr>
                <w:b/>
                <w:sz w:val="24"/>
              </w:rPr>
            </w:pPr>
            <w:r>
              <w:rPr>
                <w:b/>
                <w:spacing w:val="-4"/>
                <w:sz w:val="24"/>
              </w:rPr>
              <w:t xml:space="preserve">Teaching </w:t>
            </w:r>
            <w:r>
              <w:rPr>
                <w:b/>
                <w:spacing w:val="-10"/>
                <w:sz w:val="24"/>
              </w:rPr>
              <w:t xml:space="preserve">&amp; </w:t>
            </w:r>
            <w:r>
              <w:rPr>
                <w:b/>
                <w:spacing w:val="-4"/>
                <w:sz w:val="24"/>
              </w:rPr>
              <w:t>Learning</w:t>
            </w:r>
          </w:p>
          <w:p w14:paraId="0F8BA918" w14:textId="77777777" w:rsidR="003803F7" w:rsidRDefault="00F04078">
            <w:pPr>
              <w:pStyle w:val="TableParagraph"/>
              <w:spacing w:line="257" w:lineRule="exact"/>
              <w:ind w:left="8"/>
              <w:rPr>
                <w:b/>
                <w:sz w:val="24"/>
              </w:rPr>
            </w:pPr>
            <w:r>
              <w:rPr>
                <w:b/>
                <w:spacing w:val="-2"/>
                <w:sz w:val="24"/>
              </w:rPr>
              <w:t>Strategies</w:t>
            </w:r>
          </w:p>
        </w:tc>
        <w:tc>
          <w:tcPr>
            <w:tcW w:w="2063" w:type="dxa"/>
          </w:tcPr>
          <w:p w14:paraId="7BE2B9A8" w14:textId="77777777" w:rsidR="003803F7" w:rsidRDefault="00F04078">
            <w:pPr>
              <w:pStyle w:val="TableParagraph"/>
              <w:spacing w:line="276" w:lineRule="auto"/>
              <w:ind w:left="7" w:right="85" w:firstLine="108"/>
              <w:rPr>
                <w:b/>
                <w:sz w:val="24"/>
              </w:rPr>
            </w:pPr>
            <w:r>
              <w:rPr>
                <w:b/>
                <w:spacing w:val="-2"/>
                <w:sz w:val="24"/>
              </w:rPr>
              <w:t>Proposed Assessment Strategies</w:t>
            </w:r>
          </w:p>
        </w:tc>
      </w:tr>
      <w:tr w:rsidR="003803F7" w14:paraId="08BF78D0" w14:textId="77777777" w:rsidTr="00C60480">
        <w:trPr>
          <w:trHeight w:val="2675"/>
        </w:trPr>
        <w:tc>
          <w:tcPr>
            <w:tcW w:w="2146" w:type="dxa"/>
            <w:vMerge w:val="restart"/>
          </w:tcPr>
          <w:p w14:paraId="530654DA" w14:textId="77777777" w:rsidR="003803F7" w:rsidRDefault="003803F7">
            <w:pPr>
              <w:pStyle w:val="TableParagraph"/>
            </w:pPr>
          </w:p>
        </w:tc>
        <w:tc>
          <w:tcPr>
            <w:tcW w:w="4892" w:type="dxa"/>
          </w:tcPr>
          <w:p w14:paraId="34F2085C" w14:textId="77777777" w:rsidR="003803F7" w:rsidRDefault="00F04078">
            <w:pPr>
              <w:pStyle w:val="TableParagraph"/>
              <w:spacing w:before="11"/>
              <w:ind w:left="473"/>
              <w:jc w:val="both"/>
              <w:rPr>
                <w:sz w:val="24"/>
              </w:rPr>
            </w:pPr>
            <w:r>
              <w:rPr>
                <w:sz w:val="24"/>
              </w:rPr>
              <w:t>ducts</w:t>
            </w:r>
            <w:r>
              <w:rPr>
                <w:spacing w:val="-10"/>
                <w:sz w:val="24"/>
              </w:rPr>
              <w:t xml:space="preserve"> </w:t>
            </w:r>
            <w:r>
              <w:rPr>
                <w:sz w:val="24"/>
              </w:rPr>
              <w:t>in</w:t>
            </w:r>
            <w:r>
              <w:rPr>
                <w:spacing w:val="-11"/>
                <w:sz w:val="24"/>
              </w:rPr>
              <w:t xml:space="preserve"> </w:t>
            </w:r>
            <w:r>
              <w:rPr>
                <w:sz w:val="24"/>
              </w:rPr>
              <w:t>excreting</w:t>
            </w:r>
            <w:r>
              <w:rPr>
                <w:spacing w:val="-10"/>
                <w:sz w:val="24"/>
              </w:rPr>
              <w:t xml:space="preserve"> </w:t>
            </w:r>
            <w:r>
              <w:rPr>
                <w:sz w:val="24"/>
              </w:rPr>
              <w:t>a</w:t>
            </w:r>
            <w:r>
              <w:rPr>
                <w:spacing w:val="-11"/>
                <w:sz w:val="24"/>
              </w:rPr>
              <w:t xml:space="preserve"> </w:t>
            </w:r>
            <w:r>
              <w:rPr>
                <w:sz w:val="24"/>
              </w:rPr>
              <w:t>concentrated</w:t>
            </w:r>
            <w:r>
              <w:rPr>
                <w:spacing w:val="-8"/>
                <w:sz w:val="24"/>
              </w:rPr>
              <w:t xml:space="preserve"> </w:t>
            </w:r>
            <w:r>
              <w:rPr>
                <w:spacing w:val="-4"/>
                <w:sz w:val="24"/>
              </w:rPr>
              <w:t>urine</w:t>
            </w:r>
          </w:p>
          <w:p w14:paraId="4437911B" w14:textId="77777777" w:rsidR="003803F7" w:rsidRDefault="00F04078">
            <w:pPr>
              <w:pStyle w:val="TableParagraph"/>
              <w:numPr>
                <w:ilvl w:val="0"/>
                <w:numId w:val="243"/>
              </w:numPr>
              <w:tabs>
                <w:tab w:val="left" w:pos="473"/>
              </w:tabs>
              <w:spacing w:before="6"/>
              <w:ind w:right="187"/>
              <w:jc w:val="both"/>
              <w:rPr>
                <w:sz w:val="24"/>
              </w:rPr>
            </w:pPr>
            <w:r>
              <w:rPr>
                <w:sz w:val="24"/>
              </w:rPr>
              <w:t>Discuss the role of urea for generating hyperosmotic</w:t>
            </w:r>
            <w:r>
              <w:rPr>
                <w:spacing w:val="-3"/>
                <w:sz w:val="24"/>
              </w:rPr>
              <w:t xml:space="preserve"> </w:t>
            </w:r>
            <w:r>
              <w:rPr>
                <w:sz w:val="24"/>
              </w:rPr>
              <w:t>renal</w:t>
            </w:r>
            <w:r>
              <w:rPr>
                <w:spacing w:val="-3"/>
                <w:sz w:val="24"/>
              </w:rPr>
              <w:t xml:space="preserve"> </w:t>
            </w:r>
            <w:r>
              <w:rPr>
                <w:sz w:val="24"/>
              </w:rPr>
              <w:t>medullary</w:t>
            </w:r>
            <w:r>
              <w:rPr>
                <w:spacing w:val="-3"/>
                <w:sz w:val="24"/>
              </w:rPr>
              <w:t xml:space="preserve"> </w:t>
            </w:r>
            <w:r>
              <w:rPr>
                <w:sz w:val="24"/>
              </w:rPr>
              <w:t>interstitium</w:t>
            </w:r>
            <w:r>
              <w:rPr>
                <w:spacing w:val="-3"/>
                <w:sz w:val="24"/>
              </w:rPr>
              <w:t xml:space="preserve"> </w:t>
            </w:r>
            <w:r>
              <w:rPr>
                <w:sz w:val="24"/>
              </w:rPr>
              <w:t>and in the formation of concentrated urine</w:t>
            </w:r>
          </w:p>
          <w:p w14:paraId="22C690ED" w14:textId="77777777" w:rsidR="003803F7" w:rsidRDefault="00F04078">
            <w:pPr>
              <w:pStyle w:val="TableParagraph"/>
              <w:numPr>
                <w:ilvl w:val="0"/>
                <w:numId w:val="243"/>
              </w:numPr>
              <w:tabs>
                <w:tab w:val="left" w:pos="473"/>
              </w:tabs>
              <w:ind w:right="193"/>
              <w:jc w:val="both"/>
              <w:rPr>
                <w:sz w:val="24"/>
              </w:rPr>
            </w:pPr>
            <w:r>
              <w:rPr>
                <w:sz w:val="24"/>
              </w:rPr>
              <w:t xml:space="preserve">Describe the countercurrent exchange in the </w:t>
            </w:r>
            <w:r>
              <w:rPr>
                <w:spacing w:val="-2"/>
                <w:sz w:val="24"/>
              </w:rPr>
              <w:t>vasa</w:t>
            </w:r>
            <w:r>
              <w:rPr>
                <w:spacing w:val="-13"/>
                <w:sz w:val="24"/>
              </w:rPr>
              <w:t xml:space="preserve"> </w:t>
            </w:r>
            <w:r>
              <w:rPr>
                <w:spacing w:val="-2"/>
                <w:sz w:val="24"/>
              </w:rPr>
              <w:t>recta</w:t>
            </w:r>
            <w:r>
              <w:rPr>
                <w:spacing w:val="-13"/>
                <w:sz w:val="24"/>
              </w:rPr>
              <w:t xml:space="preserve"> </w:t>
            </w:r>
            <w:r>
              <w:rPr>
                <w:spacing w:val="-2"/>
                <w:sz w:val="24"/>
              </w:rPr>
              <w:t>in</w:t>
            </w:r>
            <w:r>
              <w:rPr>
                <w:spacing w:val="-13"/>
                <w:sz w:val="24"/>
              </w:rPr>
              <w:t xml:space="preserve"> </w:t>
            </w:r>
            <w:r>
              <w:rPr>
                <w:spacing w:val="-2"/>
                <w:sz w:val="24"/>
              </w:rPr>
              <w:t>preservation</w:t>
            </w:r>
            <w:r>
              <w:rPr>
                <w:spacing w:val="-13"/>
                <w:sz w:val="24"/>
              </w:rPr>
              <w:t xml:space="preserve"> </w:t>
            </w:r>
            <w:r>
              <w:rPr>
                <w:spacing w:val="-2"/>
                <w:sz w:val="24"/>
              </w:rPr>
              <w:t>of</w:t>
            </w:r>
            <w:r>
              <w:rPr>
                <w:spacing w:val="-13"/>
                <w:sz w:val="24"/>
              </w:rPr>
              <w:t xml:space="preserve"> </w:t>
            </w:r>
            <w:r>
              <w:rPr>
                <w:spacing w:val="-2"/>
                <w:sz w:val="24"/>
              </w:rPr>
              <w:t>hyperosmolarity</w:t>
            </w:r>
            <w:r>
              <w:rPr>
                <w:spacing w:val="-13"/>
                <w:sz w:val="24"/>
              </w:rPr>
              <w:t xml:space="preserve"> </w:t>
            </w:r>
            <w:r>
              <w:rPr>
                <w:spacing w:val="-2"/>
                <w:sz w:val="24"/>
              </w:rPr>
              <w:t xml:space="preserve">of </w:t>
            </w:r>
            <w:r>
              <w:rPr>
                <w:sz w:val="24"/>
              </w:rPr>
              <w:t>the renal medulla</w:t>
            </w:r>
          </w:p>
          <w:p w14:paraId="36B29EF4" w14:textId="77777777" w:rsidR="003803F7" w:rsidRDefault="00F04078">
            <w:pPr>
              <w:pStyle w:val="TableParagraph"/>
              <w:numPr>
                <w:ilvl w:val="0"/>
                <w:numId w:val="243"/>
              </w:numPr>
              <w:tabs>
                <w:tab w:val="left" w:pos="473"/>
              </w:tabs>
              <w:spacing w:line="252" w:lineRule="auto"/>
              <w:ind w:right="391"/>
              <w:jc w:val="both"/>
              <w:rPr>
                <w:sz w:val="24"/>
              </w:rPr>
            </w:pPr>
            <w:r>
              <w:rPr>
                <w:sz w:val="24"/>
              </w:rPr>
              <w:t xml:space="preserve">Revisit the regulation of blood pressure by </w:t>
            </w:r>
            <w:r>
              <w:rPr>
                <w:spacing w:val="-2"/>
                <w:sz w:val="24"/>
              </w:rPr>
              <w:t>kidneys</w:t>
            </w:r>
          </w:p>
        </w:tc>
        <w:tc>
          <w:tcPr>
            <w:tcW w:w="1686" w:type="dxa"/>
          </w:tcPr>
          <w:p w14:paraId="7D88BBB9" w14:textId="77777777" w:rsidR="003803F7" w:rsidRDefault="003803F7">
            <w:pPr>
              <w:pStyle w:val="TableParagraph"/>
            </w:pPr>
          </w:p>
        </w:tc>
        <w:tc>
          <w:tcPr>
            <w:tcW w:w="2063" w:type="dxa"/>
          </w:tcPr>
          <w:p w14:paraId="0196942F" w14:textId="77777777" w:rsidR="003803F7" w:rsidRDefault="003803F7">
            <w:pPr>
              <w:pStyle w:val="TableParagraph"/>
            </w:pPr>
          </w:p>
        </w:tc>
      </w:tr>
      <w:tr w:rsidR="003803F7" w14:paraId="7BFEA4E9" w14:textId="77777777" w:rsidTr="00C60480">
        <w:trPr>
          <w:trHeight w:val="2675"/>
        </w:trPr>
        <w:tc>
          <w:tcPr>
            <w:tcW w:w="2146" w:type="dxa"/>
            <w:vMerge/>
            <w:tcBorders>
              <w:top w:val="nil"/>
            </w:tcBorders>
          </w:tcPr>
          <w:p w14:paraId="348A7DB6" w14:textId="77777777" w:rsidR="003803F7" w:rsidRDefault="003803F7">
            <w:pPr>
              <w:rPr>
                <w:sz w:val="2"/>
                <w:szCs w:val="2"/>
              </w:rPr>
            </w:pPr>
          </w:p>
        </w:tc>
        <w:tc>
          <w:tcPr>
            <w:tcW w:w="4892" w:type="dxa"/>
          </w:tcPr>
          <w:p w14:paraId="40056C4C" w14:textId="16861EB2" w:rsidR="003803F7" w:rsidRDefault="00F04078">
            <w:pPr>
              <w:pStyle w:val="TableParagraph"/>
              <w:spacing w:before="11"/>
              <w:ind w:left="113"/>
              <w:jc w:val="both"/>
              <w:rPr>
                <w:b/>
                <w:sz w:val="24"/>
              </w:rPr>
            </w:pPr>
            <w:r>
              <w:rPr>
                <w:b/>
                <w:sz w:val="24"/>
              </w:rPr>
              <w:t>Medical</w:t>
            </w:r>
            <w:r>
              <w:rPr>
                <w:b/>
                <w:spacing w:val="-11"/>
                <w:sz w:val="24"/>
              </w:rPr>
              <w:t xml:space="preserve"> </w:t>
            </w:r>
            <w:r w:rsidR="00824FC3">
              <w:rPr>
                <w:b/>
                <w:spacing w:val="-2"/>
                <w:sz w:val="24"/>
              </w:rPr>
              <w:t>B</w:t>
            </w:r>
            <w:r>
              <w:rPr>
                <w:b/>
                <w:spacing w:val="-2"/>
                <w:sz w:val="24"/>
              </w:rPr>
              <w:t>iochemistry:</w:t>
            </w:r>
          </w:p>
          <w:p w14:paraId="2B187225" w14:textId="77777777" w:rsidR="003803F7" w:rsidRDefault="00F04078">
            <w:pPr>
              <w:pStyle w:val="TableParagraph"/>
              <w:numPr>
                <w:ilvl w:val="0"/>
                <w:numId w:val="242"/>
              </w:numPr>
              <w:tabs>
                <w:tab w:val="left" w:pos="473"/>
              </w:tabs>
              <w:spacing w:before="6"/>
              <w:ind w:right="98"/>
              <w:jc w:val="both"/>
              <w:rPr>
                <w:sz w:val="24"/>
              </w:rPr>
            </w:pPr>
            <w:r>
              <w:rPr>
                <w:spacing w:val="-2"/>
                <w:sz w:val="24"/>
              </w:rPr>
              <w:t>Describe</w:t>
            </w:r>
            <w:r>
              <w:rPr>
                <w:spacing w:val="-6"/>
                <w:sz w:val="24"/>
              </w:rPr>
              <w:t xml:space="preserve"> </w:t>
            </w:r>
            <w:r>
              <w:rPr>
                <w:spacing w:val="-2"/>
                <w:sz w:val="24"/>
              </w:rPr>
              <w:t>various</w:t>
            </w:r>
            <w:r>
              <w:rPr>
                <w:spacing w:val="-6"/>
                <w:sz w:val="24"/>
              </w:rPr>
              <w:t xml:space="preserve"> </w:t>
            </w:r>
            <w:r>
              <w:rPr>
                <w:spacing w:val="-2"/>
                <w:sz w:val="24"/>
              </w:rPr>
              <w:t>types</w:t>
            </w:r>
            <w:r>
              <w:rPr>
                <w:spacing w:val="-6"/>
                <w:sz w:val="24"/>
              </w:rPr>
              <w:t xml:space="preserve"> </w:t>
            </w:r>
            <w:r>
              <w:rPr>
                <w:spacing w:val="-2"/>
                <w:sz w:val="24"/>
              </w:rPr>
              <w:t>of</w:t>
            </w:r>
            <w:r>
              <w:rPr>
                <w:spacing w:val="-8"/>
                <w:sz w:val="24"/>
              </w:rPr>
              <w:t xml:space="preserve"> </w:t>
            </w:r>
            <w:r>
              <w:rPr>
                <w:spacing w:val="-2"/>
                <w:sz w:val="24"/>
              </w:rPr>
              <w:t>particles</w:t>
            </w:r>
            <w:r>
              <w:rPr>
                <w:spacing w:val="-6"/>
                <w:sz w:val="24"/>
              </w:rPr>
              <w:t xml:space="preserve"> </w:t>
            </w:r>
            <w:r>
              <w:rPr>
                <w:spacing w:val="-2"/>
                <w:sz w:val="24"/>
              </w:rPr>
              <w:t>and</w:t>
            </w:r>
            <w:r>
              <w:rPr>
                <w:spacing w:val="-6"/>
                <w:sz w:val="24"/>
              </w:rPr>
              <w:t xml:space="preserve"> </w:t>
            </w:r>
            <w:r>
              <w:rPr>
                <w:spacing w:val="-2"/>
                <w:sz w:val="24"/>
              </w:rPr>
              <w:t xml:space="preserve">solutions </w:t>
            </w:r>
            <w:r>
              <w:rPr>
                <w:sz w:val="24"/>
              </w:rPr>
              <w:t>in relation to the importance of membranes</w:t>
            </w:r>
          </w:p>
          <w:p w14:paraId="63DFBF18" w14:textId="77777777" w:rsidR="003803F7" w:rsidRDefault="00F04078">
            <w:pPr>
              <w:pStyle w:val="TableParagraph"/>
              <w:numPr>
                <w:ilvl w:val="0"/>
                <w:numId w:val="242"/>
              </w:numPr>
              <w:tabs>
                <w:tab w:val="left" w:pos="473"/>
              </w:tabs>
              <w:spacing w:before="2"/>
              <w:ind w:right="94"/>
              <w:jc w:val="both"/>
              <w:rPr>
                <w:sz w:val="24"/>
              </w:rPr>
            </w:pPr>
            <w:r>
              <w:rPr>
                <w:sz w:val="24"/>
              </w:rPr>
              <w:t>Describe the importance of permeability of membranes,</w:t>
            </w:r>
            <w:r>
              <w:rPr>
                <w:spacing w:val="-5"/>
                <w:sz w:val="24"/>
              </w:rPr>
              <w:t xml:space="preserve"> </w:t>
            </w:r>
            <w:r>
              <w:rPr>
                <w:sz w:val="24"/>
              </w:rPr>
              <w:t>osmosis,</w:t>
            </w:r>
            <w:r>
              <w:rPr>
                <w:spacing w:val="-5"/>
                <w:sz w:val="24"/>
              </w:rPr>
              <w:t xml:space="preserve"> </w:t>
            </w:r>
            <w:r>
              <w:rPr>
                <w:sz w:val="24"/>
              </w:rPr>
              <w:t>osmotic</w:t>
            </w:r>
            <w:r>
              <w:rPr>
                <w:spacing w:val="-5"/>
                <w:sz w:val="24"/>
              </w:rPr>
              <w:t xml:space="preserve"> </w:t>
            </w:r>
            <w:r>
              <w:rPr>
                <w:sz w:val="24"/>
              </w:rPr>
              <w:t>pressure,</w:t>
            </w:r>
            <w:r>
              <w:rPr>
                <w:spacing w:val="-5"/>
                <w:sz w:val="24"/>
              </w:rPr>
              <w:t xml:space="preserve"> </w:t>
            </w:r>
            <w:r>
              <w:rPr>
                <w:sz w:val="24"/>
              </w:rPr>
              <w:t>surface tension, viscosity and their importance in relation to body fluids</w:t>
            </w:r>
          </w:p>
          <w:p w14:paraId="19B2EAC4" w14:textId="77777777" w:rsidR="003803F7" w:rsidRDefault="00F04078">
            <w:pPr>
              <w:pStyle w:val="TableParagraph"/>
              <w:numPr>
                <w:ilvl w:val="0"/>
                <w:numId w:val="242"/>
              </w:numPr>
              <w:tabs>
                <w:tab w:val="left" w:pos="473"/>
              </w:tabs>
              <w:spacing w:line="254" w:lineRule="auto"/>
              <w:ind w:right="97"/>
              <w:jc w:val="both"/>
              <w:rPr>
                <w:sz w:val="24"/>
              </w:rPr>
            </w:pPr>
            <w:r>
              <w:rPr>
                <w:sz w:val="24"/>
              </w:rPr>
              <w:t>Discuss the biochemical regulation of plasma/ECF osmolarity</w:t>
            </w:r>
          </w:p>
        </w:tc>
        <w:tc>
          <w:tcPr>
            <w:tcW w:w="1686" w:type="dxa"/>
          </w:tcPr>
          <w:p w14:paraId="7FE51C05" w14:textId="77777777" w:rsidR="003803F7" w:rsidRDefault="00F04078">
            <w:pPr>
              <w:pStyle w:val="TableParagraph"/>
              <w:tabs>
                <w:tab w:val="left" w:pos="1043"/>
              </w:tabs>
              <w:spacing w:before="11"/>
              <w:ind w:left="113"/>
              <w:rPr>
                <w:sz w:val="24"/>
              </w:rPr>
            </w:pPr>
            <w:r>
              <w:rPr>
                <w:spacing w:val="-2"/>
                <w:sz w:val="24"/>
              </w:rPr>
              <w:t>LGIS,</w:t>
            </w:r>
            <w:r>
              <w:rPr>
                <w:sz w:val="24"/>
              </w:rPr>
              <w:tab/>
            </w:r>
            <w:r>
              <w:rPr>
                <w:spacing w:val="-4"/>
                <w:sz w:val="24"/>
              </w:rPr>
              <w:t>SGDs,</w:t>
            </w:r>
          </w:p>
          <w:p w14:paraId="1370DC36" w14:textId="77777777" w:rsidR="003803F7" w:rsidRDefault="00F04078">
            <w:pPr>
              <w:pStyle w:val="TableParagraph"/>
              <w:spacing w:before="4"/>
              <w:ind w:left="113" w:right="654"/>
              <w:rPr>
                <w:sz w:val="24"/>
              </w:rPr>
            </w:pPr>
            <w:r>
              <w:rPr>
                <w:spacing w:val="-2"/>
                <w:sz w:val="24"/>
              </w:rPr>
              <w:t xml:space="preserve">Hands- </w:t>
            </w:r>
            <w:r>
              <w:rPr>
                <w:spacing w:val="-6"/>
                <w:sz w:val="24"/>
              </w:rPr>
              <w:t xml:space="preserve">on </w:t>
            </w:r>
            <w:r>
              <w:rPr>
                <w:spacing w:val="-4"/>
                <w:sz w:val="24"/>
              </w:rPr>
              <w:t xml:space="preserve">activities, </w:t>
            </w:r>
            <w:r>
              <w:rPr>
                <w:spacing w:val="-2"/>
                <w:sz w:val="24"/>
              </w:rPr>
              <w:t>Seminars</w:t>
            </w:r>
          </w:p>
        </w:tc>
        <w:tc>
          <w:tcPr>
            <w:tcW w:w="2063" w:type="dxa"/>
          </w:tcPr>
          <w:p w14:paraId="6BBCC8C6" w14:textId="77777777" w:rsidR="003803F7" w:rsidRDefault="00F04078">
            <w:pPr>
              <w:pStyle w:val="TableParagraph"/>
              <w:tabs>
                <w:tab w:val="left" w:pos="1319"/>
              </w:tabs>
              <w:ind w:left="114" w:right="83"/>
              <w:rPr>
                <w:sz w:val="24"/>
              </w:rPr>
            </w:pPr>
            <w:r>
              <w:rPr>
                <w:spacing w:val="-2"/>
                <w:sz w:val="24"/>
              </w:rPr>
              <w:t>MCQs/SAQs/ SEQs,</w:t>
            </w:r>
            <w:r>
              <w:rPr>
                <w:sz w:val="24"/>
              </w:rPr>
              <w:tab/>
            </w:r>
            <w:r>
              <w:rPr>
                <w:spacing w:val="-4"/>
                <w:sz w:val="24"/>
              </w:rPr>
              <w:t>OSPE,</w:t>
            </w:r>
          </w:p>
          <w:p w14:paraId="446F46DF" w14:textId="77777777" w:rsidR="003803F7" w:rsidRDefault="00F04078">
            <w:pPr>
              <w:pStyle w:val="TableParagraph"/>
              <w:ind w:left="114"/>
              <w:rPr>
                <w:sz w:val="24"/>
              </w:rPr>
            </w:pPr>
            <w:r>
              <w:rPr>
                <w:sz w:val="24"/>
              </w:rPr>
              <w:t>Structured</w:t>
            </w:r>
            <w:r>
              <w:rPr>
                <w:spacing w:val="-12"/>
                <w:sz w:val="24"/>
              </w:rPr>
              <w:t xml:space="preserve"> </w:t>
            </w:r>
            <w:r>
              <w:rPr>
                <w:spacing w:val="-4"/>
                <w:sz w:val="24"/>
              </w:rPr>
              <w:t>Viva</w:t>
            </w:r>
          </w:p>
        </w:tc>
      </w:tr>
      <w:tr w:rsidR="003803F7" w14:paraId="3DF028CC" w14:textId="77777777" w:rsidTr="00C60480">
        <w:trPr>
          <w:trHeight w:val="2382"/>
        </w:trPr>
        <w:tc>
          <w:tcPr>
            <w:tcW w:w="2146" w:type="dxa"/>
            <w:vMerge/>
            <w:tcBorders>
              <w:top w:val="nil"/>
            </w:tcBorders>
          </w:tcPr>
          <w:p w14:paraId="73097EEB" w14:textId="77777777" w:rsidR="003803F7" w:rsidRDefault="003803F7">
            <w:pPr>
              <w:rPr>
                <w:sz w:val="2"/>
                <w:szCs w:val="2"/>
              </w:rPr>
            </w:pPr>
          </w:p>
        </w:tc>
        <w:tc>
          <w:tcPr>
            <w:tcW w:w="4892" w:type="dxa"/>
          </w:tcPr>
          <w:p w14:paraId="4E56FC60" w14:textId="77777777" w:rsidR="003803F7" w:rsidRDefault="00F04078">
            <w:pPr>
              <w:pStyle w:val="TableParagraph"/>
              <w:spacing w:before="11"/>
              <w:ind w:left="113"/>
              <w:jc w:val="both"/>
              <w:rPr>
                <w:b/>
                <w:sz w:val="24"/>
              </w:rPr>
            </w:pPr>
            <w:r>
              <w:rPr>
                <w:b/>
                <w:sz w:val="24"/>
              </w:rPr>
              <w:t>Clinical</w:t>
            </w:r>
            <w:r>
              <w:rPr>
                <w:b/>
                <w:spacing w:val="-9"/>
                <w:sz w:val="24"/>
              </w:rPr>
              <w:t xml:space="preserve"> </w:t>
            </w:r>
            <w:r>
              <w:rPr>
                <w:b/>
                <w:spacing w:val="-2"/>
                <w:sz w:val="24"/>
              </w:rPr>
              <w:t>Relevance:</w:t>
            </w:r>
          </w:p>
          <w:p w14:paraId="7A1CC437" w14:textId="77777777" w:rsidR="003803F7" w:rsidRDefault="00F04078">
            <w:pPr>
              <w:pStyle w:val="TableParagraph"/>
              <w:numPr>
                <w:ilvl w:val="0"/>
                <w:numId w:val="241"/>
              </w:numPr>
              <w:tabs>
                <w:tab w:val="left" w:pos="542"/>
              </w:tabs>
              <w:spacing w:before="4"/>
              <w:ind w:right="95"/>
              <w:jc w:val="both"/>
              <w:rPr>
                <w:sz w:val="24"/>
              </w:rPr>
            </w:pPr>
            <w:r>
              <w:rPr>
                <w:sz w:val="24"/>
              </w:rPr>
              <w:t>Discuss</w:t>
            </w:r>
            <w:r>
              <w:rPr>
                <w:spacing w:val="-15"/>
                <w:sz w:val="24"/>
              </w:rPr>
              <w:t xml:space="preserve"> </w:t>
            </w:r>
            <w:r>
              <w:rPr>
                <w:sz w:val="24"/>
              </w:rPr>
              <w:t>disorders</w:t>
            </w:r>
            <w:r>
              <w:rPr>
                <w:spacing w:val="-15"/>
                <w:sz w:val="24"/>
              </w:rPr>
              <w:t xml:space="preserve"> </w:t>
            </w:r>
            <w:r>
              <w:rPr>
                <w:sz w:val="24"/>
              </w:rPr>
              <w:t>of</w:t>
            </w:r>
            <w:r>
              <w:rPr>
                <w:spacing w:val="-15"/>
                <w:sz w:val="24"/>
              </w:rPr>
              <w:t xml:space="preserve"> </w:t>
            </w:r>
            <w:r>
              <w:rPr>
                <w:sz w:val="24"/>
              </w:rPr>
              <w:t>urine</w:t>
            </w:r>
            <w:r>
              <w:rPr>
                <w:spacing w:val="-15"/>
                <w:sz w:val="24"/>
              </w:rPr>
              <w:t xml:space="preserve"> </w:t>
            </w:r>
            <w:r>
              <w:rPr>
                <w:sz w:val="24"/>
              </w:rPr>
              <w:t>concentrating</w:t>
            </w:r>
            <w:r>
              <w:rPr>
                <w:spacing w:val="-15"/>
                <w:sz w:val="24"/>
              </w:rPr>
              <w:t xml:space="preserve"> </w:t>
            </w:r>
            <w:r>
              <w:rPr>
                <w:sz w:val="24"/>
              </w:rPr>
              <w:t xml:space="preserve">ability (diabetes insipidus: central and nephrogenic, </w:t>
            </w:r>
            <w:r>
              <w:rPr>
                <w:spacing w:val="-2"/>
                <w:sz w:val="24"/>
              </w:rPr>
              <w:t>SIADH)</w:t>
            </w:r>
          </w:p>
          <w:p w14:paraId="3CA06DEA" w14:textId="64935C0D" w:rsidR="003803F7" w:rsidRDefault="00F04078">
            <w:pPr>
              <w:pStyle w:val="TableParagraph"/>
              <w:numPr>
                <w:ilvl w:val="0"/>
                <w:numId w:val="241"/>
              </w:numPr>
              <w:tabs>
                <w:tab w:val="left" w:pos="473"/>
              </w:tabs>
              <w:ind w:left="473" w:right="195"/>
              <w:jc w:val="both"/>
              <w:rPr>
                <w:sz w:val="24"/>
              </w:rPr>
            </w:pPr>
            <w:r>
              <w:rPr>
                <w:spacing w:val="-2"/>
                <w:sz w:val="24"/>
              </w:rPr>
              <w:t>Quantify</w:t>
            </w:r>
            <w:r>
              <w:rPr>
                <w:spacing w:val="-13"/>
                <w:sz w:val="24"/>
              </w:rPr>
              <w:t xml:space="preserve"> </w:t>
            </w:r>
            <w:r w:rsidR="00063418">
              <w:rPr>
                <w:spacing w:val="-2"/>
                <w:sz w:val="24"/>
              </w:rPr>
              <w:t xml:space="preserve"> </w:t>
            </w:r>
            <w:r>
              <w:rPr>
                <w:spacing w:val="-13"/>
                <w:sz w:val="24"/>
              </w:rPr>
              <w:t xml:space="preserve"> </w:t>
            </w:r>
            <w:r>
              <w:rPr>
                <w:spacing w:val="-2"/>
                <w:sz w:val="24"/>
              </w:rPr>
              <w:t>urine</w:t>
            </w:r>
            <w:r>
              <w:rPr>
                <w:spacing w:val="-13"/>
                <w:sz w:val="24"/>
              </w:rPr>
              <w:t xml:space="preserve"> </w:t>
            </w:r>
            <w:r>
              <w:rPr>
                <w:spacing w:val="-2"/>
                <w:sz w:val="24"/>
              </w:rPr>
              <w:t>concentration</w:t>
            </w:r>
            <w:r>
              <w:rPr>
                <w:spacing w:val="-13"/>
                <w:sz w:val="24"/>
              </w:rPr>
              <w:t xml:space="preserve"> </w:t>
            </w:r>
            <w:r>
              <w:rPr>
                <w:spacing w:val="-2"/>
                <w:sz w:val="24"/>
              </w:rPr>
              <w:t>and</w:t>
            </w:r>
            <w:r>
              <w:rPr>
                <w:spacing w:val="-13"/>
                <w:sz w:val="24"/>
              </w:rPr>
              <w:t xml:space="preserve"> </w:t>
            </w:r>
            <w:r>
              <w:rPr>
                <w:spacing w:val="-2"/>
                <w:sz w:val="24"/>
              </w:rPr>
              <w:t xml:space="preserve">dilution: </w:t>
            </w:r>
            <w:r>
              <w:rPr>
                <w:sz w:val="24"/>
              </w:rPr>
              <w:t>“Free Water” and osmolar clearances</w:t>
            </w:r>
          </w:p>
          <w:p w14:paraId="71A56E1D" w14:textId="77777777" w:rsidR="003803F7" w:rsidRDefault="00F04078">
            <w:pPr>
              <w:pStyle w:val="TableParagraph"/>
              <w:numPr>
                <w:ilvl w:val="0"/>
                <w:numId w:val="241"/>
              </w:numPr>
              <w:tabs>
                <w:tab w:val="left" w:pos="473"/>
              </w:tabs>
              <w:spacing w:line="256" w:lineRule="auto"/>
              <w:ind w:left="473" w:right="196"/>
              <w:jc w:val="both"/>
              <w:rPr>
                <w:sz w:val="24"/>
              </w:rPr>
            </w:pPr>
            <w:r>
              <w:rPr>
                <w:sz w:val="24"/>
              </w:rPr>
              <w:t>Identify and explain hazardous effects of sodium and potassium with clinical features.</w:t>
            </w:r>
          </w:p>
        </w:tc>
        <w:tc>
          <w:tcPr>
            <w:tcW w:w="1686" w:type="dxa"/>
          </w:tcPr>
          <w:p w14:paraId="727E5301" w14:textId="77777777" w:rsidR="003803F7" w:rsidRDefault="00F04078">
            <w:pPr>
              <w:pStyle w:val="TableParagraph"/>
              <w:spacing w:before="11"/>
              <w:ind w:left="113"/>
              <w:rPr>
                <w:sz w:val="24"/>
              </w:rPr>
            </w:pPr>
            <w:r>
              <w:rPr>
                <w:sz w:val="24"/>
              </w:rPr>
              <w:t>CBLs,</w:t>
            </w:r>
            <w:r>
              <w:rPr>
                <w:spacing w:val="-8"/>
                <w:sz w:val="24"/>
              </w:rPr>
              <w:t xml:space="preserve"> </w:t>
            </w:r>
            <w:r>
              <w:rPr>
                <w:spacing w:val="-2"/>
                <w:sz w:val="24"/>
              </w:rPr>
              <w:t>SGDs,</w:t>
            </w:r>
          </w:p>
        </w:tc>
        <w:tc>
          <w:tcPr>
            <w:tcW w:w="2063" w:type="dxa"/>
          </w:tcPr>
          <w:p w14:paraId="734352F5" w14:textId="77777777" w:rsidR="003803F7" w:rsidRDefault="00F04078">
            <w:pPr>
              <w:pStyle w:val="TableParagraph"/>
              <w:tabs>
                <w:tab w:val="left" w:pos="1321"/>
              </w:tabs>
              <w:ind w:left="114" w:right="81"/>
              <w:rPr>
                <w:sz w:val="24"/>
              </w:rPr>
            </w:pPr>
            <w:r>
              <w:rPr>
                <w:spacing w:val="-2"/>
                <w:sz w:val="24"/>
              </w:rPr>
              <w:t xml:space="preserve">MCQs/SAQs/ </w:t>
            </w:r>
            <w:r>
              <w:rPr>
                <w:spacing w:val="-4"/>
                <w:sz w:val="24"/>
              </w:rPr>
              <w:t>SEQs</w:t>
            </w:r>
            <w:r>
              <w:rPr>
                <w:sz w:val="24"/>
              </w:rPr>
              <w:tab/>
            </w:r>
            <w:r>
              <w:rPr>
                <w:spacing w:val="-4"/>
                <w:sz w:val="24"/>
              </w:rPr>
              <w:t>OSPE,</w:t>
            </w:r>
          </w:p>
          <w:p w14:paraId="78D27C1C" w14:textId="77777777" w:rsidR="003803F7" w:rsidRDefault="00F04078">
            <w:pPr>
              <w:pStyle w:val="TableParagraph"/>
              <w:ind w:left="114"/>
              <w:rPr>
                <w:sz w:val="24"/>
              </w:rPr>
            </w:pPr>
            <w:r>
              <w:rPr>
                <w:sz w:val="24"/>
              </w:rPr>
              <w:t>Structured</w:t>
            </w:r>
            <w:r>
              <w:rPr>
                <w:spacing w:val="-12"/>
                <w:sz w:val="24"/>
              </w:rPr>
              <w:t xml:space="preserve"> </w:t>
            </w:r>
            <w:r>
              <w:rPr>
                <w:spacing w:val="-4"/>
                <w:sz w:val="24"/>
              </w:rPr>
              <w:t>Viva</w:t>
            </w:r>
          </w:p>
        </w:tc>
      </w:tr>
      <w:tr w:rsidR="003803F7" w14:paraId="3858CD72" w14:textId="77777777" w:rsidTr="00C60480">
        <w:trPr>
          <w:trHeight w:val="1413"/>
        </w:trPr>
        <w:tc>
          <w:tcPr>
            <w:tcW w:w="2146" w:type="dxa"/>
            <w:vMerge w:val="restart"/>
          </w:tcPr>
          <w:p w14:paraId="4159DFDE" w14:textId="63556372" w:rsidR="003803F7" w:rsidRDefault="00F04078">
            <w:pPr>
              <w:pStyle w:val="TableParagraph"/>
              <w:tabs>
                <w:tab w:val="left" w:pos="1361"/>
              </w:tabs>
              <w:ind w:left="112" w:right="228"/>
              <w:rPr>
                <w:sz w:val="24"/>
              </w:rPr>
            </w:pPr>
            <w:r>
              <w:rPr>
                <w:spacing w:val="-2"/>
                <w:sz w:val="24"/>
              </w:rPr>
              <w:t>Relate</w:t>
            </w:r>
            <w:r w:rsidR="00C60480">
              <w:rPr>
                <w:sz w:val="24"/>
              </w:rPr>
              <w:t xml:space="preserve"> </w:t>
            </w:r>
            <w:r>
              <w:rPr>
                <w:spacing w:val="-6"/>
                <w:sz w:val="24"/>
              </w:rPr>
              <w:t xml:space="preserve">the </w:t>
            </w:r>
            <w:r>
              <w:rPr>
                <w:spacing w:val="-2"/>
                <w:sz w:val="24"/>
              </w:rPr>
              <w:t xml:space="preserve">physiological </w:t>
            </w:r>
            <w:r>
              <w:rPr>
                <w:spacing w:val="-4"/>
                <w:sz w:val="24"/>
              </w:rPr>
              <w:t>and</w:t>
            </w:r>
            <w:r>
              <w:rPr>
                <w:spacing w:val="40"/>
                <w:sz w:val="24"/>
              </w:rPr>
              <w:t xml:space="preserve"> </w:t>
            </w:r>
            <w:r>
              <w:rPr>
                <w:spacing w:val="-2"/>
                <w:sz w:val="24"/>
              </w:rPr>
              <w:t>biochemical processes involved</w:t>
            </w:r>
          </w:p>
          <w:p w14:paraId="2FEE259C" w14:textId="77777777" w:rsidR="003803F7" w:rsidRDefault="00F04078">
            <w:pPr>
              <w:pStyle w:val="TableParagraph"/>
              <w:ind w:left="1360"/>
              <w:rPr>
                <w:sz w:val="24"/>
              </w:rPr>
            </w:pPr>
            <w:r>
              <w:rPr>
                <w:spacing w:val="-5"/>
                <w:sz w:val="24"/>
              </w:rPr>
              <w:t>in</w:t>
            </w:r>
          </w:p>
          <w:p w14:paraId="5E25A2F8" w14:textId="77777777" w:rsidR="003803F7" w:rsidRDefault="00F04078">
            <w:pPr>
              <w:pStyle w:val="TableParagraph"/>
              <w:ind w:left="112" w:right="672"/>
              <w:rPr>
                <w:sz w:val="24"/>
              </w:rPr>
            </w:pPr>
            <w:r>
              <w:rPr>
                <w:spacing w:val="-2"/>
                <w:sz w:val="24"/>
              </w:rPr>
              <w:t xml:space="preserve">regulation </w:t>
            </w:r>
            <w:r>
              <w:rPr>
                <w:sz w:val="24"/>
              </w:rPr>
              <w:t>of</w:t>
            </w:r>
            <w:r>
              <w:rPr>
                <w:spacing w:val="-15"/>
                <w:sz w:val="24"/>
              </w:rPr>
              <w:t xml:space="preserve"> </w:t>
            </w:r>
            <w:r>
              <w:rPr>
                <w:sz w:val="24"/>
              </w:rPr>
              <w:t xml:space="preserve">different </w:t>
            </w:r>
            <w:r>
              <w:rPr>
                <w:spacing w:val="-4"/>
                <w:sz w:val="24"/>
              </w:rPr>
              <w:t>electrolytes</w:t>
            </w:r>
          </w:p>
          <w:p w14:paraId="64E9E101" w14:textId="77777777" w:rsidR="003803F7" w:rsidRDefault="00F04078">
            <w:pPr>
              <w:pStyle w:val="TableParagraph"/>
              <w:ind w:left="1025"/>
              <w:rPr>
                <w:sz w:val="24"/>
              </w:rPr>
            </w:pPr>
            <w:r>
              <w:rPr>
                <w:spacing w:val="-6"/>
                <w:sz w:val="24"/>
              </w:rPr>
              <w:t>to</w:t>
            </w:r>
            <w:r>
              <w:rPr>
                <w:spacing w:val="-12"/>
                <w:sz w:val="24"/>
              </w:rPr>
              <w:t xml:space="preserve"> </w:t>
            </w:r>
            <w:r>
              <w:rPr>
                <w:spacing w:val="-5"/>
                <w:sz w:val="24"/>
              </w:rPr>
              <w:t>its</w:t>
            </w:r>
          </w:p>
        </w:tc>
        <w:tc>
          <w:tcPr>
            <w:tcW w:w="4892" w:type="dxa"/>
          </w:tcPr>
          <w:p w14:paraId="7B69C631" w14:textId="77777777" w:rsidR="003803F7" w:rsidRDefault="00F04078">
            <w:pPr>
              <w:pStyle w:val="TableParagraph"/>
              <w:spacing w:before="11"/>
              <w:ind w:left="113"/>
              <w:rPr>
                <w:b/>
                <w:sz w:val="24"/>
              </w:rPr>
            </w:pPr>
            <w:r>
              <w:rPr>
                <w:b/>
                <w:spacing w:val="-2"/>
                <w:sz w:val="24"/>
              </w:rPr>
              <w:t>Physiology:</w:t>
            </w:r>
          </w:p>
          <w:p w14:paraId="23E5360C" w14:textId="77777777" w:rsidR="003803F7" w:rsidRDefault="00F04078">
            <w:pPr>
              <w:pStyle w:val="TableParagraph"/>
              <w:numPr>
                <w:ilvl w:val="0"/>
                <w:numId w:val="240"/>
              </w:numPr>
              <w:tabs>
                <w:tab w:val="left" w:pos="473"/>
              </w:tabs>
              <w:spacing w:before="4"/>
              <w:ind w:right="1341"/>
              <w:rPr>
                <w:sz w:val="24"/>
              </w:rPr>
            </w:pPr>
            <w:r>
              <w:rPr>
                <w:sz w:val="24"/>
              </w:rPr>
              <w:t>Describe</w:t>
            </w:r>
            <w:r>
              <w:rPr>
                <w:spacing w:val="-15"/>
                <w:sz w:val="24"/>
              </w:rPr>
              <w:t xml:space="preserve"> </w:t>
            </w:r>
            <w:r>
              <w:rPr>
                <w:sz w:val="24"/>
              </w:rPr>
              <w:t>the</w:t>
            </w:r>
            <w:r>
              <w:rPr>
                <w:spacing w:val="-8"/>
                <w:sz w:val="24"/>
              </w:rPr>
              <w:t xml:space="preserve"> </w:t>
            </w:r>
            <w:r>
              <w:rPr>
                <w:sz w:val="24"/>
              </w:rPr>
              <w:t>regulation</w:t>
            </w:r>
            <w:r>
              <w:rPr>
                <w:spacing w:val="-9"/>
                <w:sz w:val="24"/>
              </w:rPr>
              <w:t xml:space="preserve"> </w:t>
            </w:r>
            <w:r>
              <w:rPr>
                <w:sz w:val="24"/>
              </w:rPr>
              <w:t>of</w:t>
            </w:r>
            <w:r>
              <w:rPr>
                <w:spacing w:val="-7"/>
                <w:sz w:val="24"/>
              </w:rPr>
              <w:t xml:space="preserve"> </w:t>
            </w:r>
            <w:r>
              <w:rPr>
                <w:sz w:val="24"/>
              </w:rPr>
              <w:t>sodium, potassium,</w:t>
            </w:r>
            <w:r>
              <w:rPr>
                <w:spacing w:val="-15"/>
                <w:sz w:val="24"/>
              </w:rPr>
              <w:t xml:space="preserve"> </w:t>
            </w:r>
            <w:r>
              <w:rPr>
                <w:sz w:val="24"/>
              </w:rPr>
              <w:t>calcium,</w:t>
            </w:r>
            <w:r>
              <w:rPr>
                <w:spacing w:val="-15"/>
                <w:sz w:val="24"/>
              </w:rPr>
              <w:t xml:space="preserve"> </w:t>
            </w:r>
            <w:r>
              <w:rPr>
                <w:sz w:val="24"/>
              </w:rPr>
              <w:t>phosphate</w:t>
            </w:r>
            <w:r>
              <w:rPr>
                <w:spacing w:val="-15"/>
                <w:sz w:val="24"/>
              </w:rPr>
              <w:t xml:space="preserve"> </w:t>
            </w:r>
            <w:r>
              <w:rPr>
                <w:sz w:val="24"/>
              </w:rPr>
              <w:t xml:space="preserve">and </w:t>
            </w:r>
            <w:r>
              <w:rPr>
                <w:spacing w:val="-2"/>
                <w:sz w:val="24"/>
              </w:rPr>
              <w:t>magnesium</w:t>
            </w:r>
          </w:p>
        </w:tc>
        <w:tc>
          <w:tcPr>
            <w:tcW w:w="1686" w:type="dxa"/>
          </w:tcPr>
          <w:p w14:paraId="2B572195" w14:textId="77777777" w:rsidR="003803F7" w:rsidRDefault="00F04078">
            <w:pPr>
              <w:pStyle w:val="TableParagraph"/>
              <w:spacing w:before="11" w:line="254" w:lineRule="auto"/>
              <w:ind w:left="113" w:right="497"/>
              <w:rPr>
                <w:sz w:val="24"/>
              </w:rPr>
            </w:pPr>
            <w:r>
              <w:rPr>
                <w:sz w:val="24"/>
              </w:rPr>
              <w:t>ILs,</w:t>
            </w:r>
            <w:r>
              <w:rPr>
                <w:spacing w:val="-15"/>
                <w:sz w:val="24"/>
              </w:rPr>
              <w:t xml:space="preserve"> </w:t>
            </w:r>
            <w:r>
              <w:rPr>
                <w:sz w:val="24"/>
              </w:rPr>
              <w:t xml:space="preserve">CBLs, </w:t>
            </w:r>
            <w:r>
              <w:rPr>
                <w:spacing w:val="-2"/>
                <w:sz w:val="24"/>
              </w:rPr>
              <w:t>SGDs,</w:t>
            </w:r>
          </w:p>
          <w:p w14:paraId="48B025F3" w14:textId="77777777" w:rsidR="003803F7" w:rsidRDefault="00F04078">
            <w:pPr>
              <w:pStyle w:val="TableParagraph"/>
              <w:ind w:left="113" w:right="638"/>
              <w:rPr>
                <w:sz w:val="24"/>
              </w:rPr>
            </w:pPr>
            <w:r>
              <w:rPr>
                <w:sz w:val="24"/>
              </w:rPr>
              <w:t>Hands</w:t>
            </w:r>
            <w:r>
              <w:rPr>
                <w:spacing w:val="-9"/>
                <w:sz w:val="24"/>
              </w:rPr>
              <w:t xml:space="preserve"> </w:t>
            </w:r>
            <w:r>
              <w:rPr>
                <w:sz w:val="24"/>
              </w:rPr>
              <w:t xml:space="preserve">on </w:t>
            </w:r>
            <w:r>
              <w:rPr>
                <w:spacing w:val="-2"/>
                <w:sz w:val="24"/>
              </w:rPr>
              <w:t>activities,</w:t>
            </w:r>
          </w:p>
          <w:p w14:paraId="28ACA66F" w14:textId="77777777" w:rsidR="003803F7" w:rsidRDefault="00F04078">
            <w:pPr>
              <w:pStyle w:val="TableParagraph"/>
              <w:spacing w:line="257" w:lineRule="exact"/>
              <w:ind w:left="113"/>
              <w:rPr>
                <w:sz w:val="24"/>
              </w:rPr>
            </w:pPr>
            <w:r>
              <w:rPr>
                <w:spacing w:val="-2"/>
                <w:sz w:val="24"/>
              </w:rPr>
              <w:t>Seminars</w:t>
            </w:r>
          </w:p>
        </w:tc>
        <w:tc>
          <w:tcPr>
            <w:tcW w:w="2063" w:type="dxa"/>
          </w:tcPr>
          <w:p w14:paraId="0279AAEC" w14:textId="77777777" w:rsidR="003803F7" w:rsidRDefault="00F04078">
            <w:pPr>
              <w:pStyle w:val="TableParagraph"/>
              <w:tabs>
                <w:tab w:val="left" w:pos="1321"/>
              </w:tabs>
              <w:ind w:left="114" w:right="81"/>
              <w:rPr>
                <w:sz w:val="24"/>
              </w:rPr>
            </w:pPr>
            <w:r>
              <w:rPr>
                <w:spacing w:val="-2"/>
                <w:sz w:val="24"/>
              </w:rPr>
              <w:t xml:space="preserve">MCQs/SAQs/ </w:t>
            </w:r>
            <w:r>
              <w:rPr>
                <w:spacing w:val="-4"/>
                <w:sz w:val="24"/>
              </w:rPr>
              <w:t>SEQs</w:t>
            </w:r>
            <w:r>
              <w:rPr>
                <w:sz w:val="24"/>
              </w:rPr>
              <w:tab/>
            </w:r>
            <w:r>
              <w:rPr>
                <w:spacing w:val="-4"/>
                <w:sz w:val="24"/>
              </w:rPr>
              <w:t>OSPE,</w:t>
            </w:r>
          </w:p>
          <w:p w14:paraId="109ED4DD" w14:textId="77777777" w:rsidR="003803F7" w:rsidRDefault="00F04078">
            <w:pPr>
              <w:pStyle w:val="TableParagraph"/>
              <w:ind w:left="114"/>
              <w:rPr>
                <w:sz w:val="24"/>
              </w:rPr>
            </w:pPr>
            <w:r>
              <w:rPr>
                <w:sz w:val="24"/>
              </w:rPr>
              <w:t>Structured</w:t>
            </w:r>
            <w:r>
              <w:rPr>
                <w:spacing w:val="-12"/>
                <w:sz w:val="24"/>
              </w:rPr>
              <w:t xml:space="preserve"> </w:t>
            </w:r>
            <w:r>
              <w:rPr>
                <w:spacing w:val="-4"/>
                <w:sz w:val="24"/>
              </w:rPr>
              <w:t>Viva</w:t>
            </w:r>
          </w:p>
        </w:tc>
      </w:tr>
      <w:tr w:rsidR="003803F7" w14:paraId="0EC63F6D" w14:textId="77777777" w:rsidTr="00C60480">
        <w:trPr>
          <w:trHeight w:val="1758"/>
        </w:trPr>
        <w:tc>
          <w:tcPr>
            <w:tcW w:w="2146" w:type="dxa"/>
            <w:vMerge/>
            <w:tcBorders>
              <w:top w:val="nil"/>
            </w:tcBorders>
          </w:tcPr>
          <w:p w14:paraId="41CE70DF" w14:textId="77777777" w:rsidR="003803F7" w:rsidRDefault="003803F7">
            <w:pPr>
              <w:rPr>
                <w:sz w:val="2"/>
                <w:szCs w:val="2"/>
              </w:rPr>
            </w:pPr>
          </w:p>
        </w:tc>
        <w:tc>
          <w:tcPr>
            <w:tcW w:w="4892" w:type="dxa"/>
          </w:tcPr>
          <w:p w14:paraId="27CCE86A" w14:textId="64F9F16C" w:rsidR="003803F7" w:rsidRDefault="00F04078">
            <w:pPr>
              <w:pStyle w:val="TableParagraph"/>
              <w:spacing w:before="11"/>
              <w:ind w:left="113"/>
              <w:jc w:val="both"/>
              <w:rPr>
                <w:b/>
                <w:sz w:val="24"/>
              </w:rPr>
            </w:pPr>
            <w:r>
              <w:rPr>
                <w:b/>
                <w:sz w:val="24"/>
              </w:rPr>
              <w:t>Medical</w:t>
            </w:r>
            <w:r>
              <w:rPr>
                <w:b/>
                <w:spacing w:val="-11"/>
                <w:sz w:val="24"/>
              </w:rPr>
              <w:t xml:space="preserve"> </w:t>
            </w:r>
            <w:r w:rsidR="00824FC3">
              <w:rPr>
                <w:b/>
                <w:spacing w:val="-2"/>
                <w:sz w:val="24"/>
              </w:rPr>
              <w:t>B</w:t>
            </w:r>
            <w:r>
              <w:rPr>
                <w:b/>
                <w:spacing w:val="-2"/>
                <w:sz w:val="24"/>
              </w:rPr>
              <w:t>iochemistry:</w:t>
            </w:r>
          </w:p>
          <w:p w14:paraId="7AFCF655" w14:textId="77777777" w:rsidR="003803F7" w:rsidRDefault="00F04078">
            <w:pPr>
              <w:pStyle w:val="TableParagraph"/>
              <w:numPr>
                <w:ilvl w:val="0"/>
                <w:numId w:val="239"/>
              </w:numPr>
              <w:tabs>
                <w:tab w:val="left" w:pos="473"/>
              </w:tabs>
              <w:spacing w:before="4"/>
              <w:ind w:right="97"/>
              <w:jc w:val="both"/>
              <w:rPr>
                <w:sz w:val="24"/>
              </w:rPr>
            </w:pPr>
            <w:r>
              <w:rPr>
                <w:sz w:val="24"/>
              </w:rPr>
              <w:t>Describe the sources, normal serum level and biochemical functions of sodium, potassium, calcium and magnesium</w:t>
            </w:r>
          </w:p>
          <w:p w14:paraId="55831430" w14:textId="77777777" w:rsidR="003803F7" w:rsidRDefault="00F04078">
            <w:pPr>
              <w:pStyle w:val="TableParagraph"/>
              <w:numPr>
                <w:ilvl w:val="0"/>
                <w:numId w:val="239"/>
              </w:numPr>
              <w:tabs>
                <w:tab w:val="left" w:pos="473"/>
              </w:tabs>
              <w:spacing w:before="13" w:line="252" w:lineRule="auto"/>
              <w:ind w:right="101"/>
              <w:jc w:val="both"/>
              <w:rPr>
                <w:sz w:val="24"/>
              </w:rPr>
            </w:pPr>
            <w:r>
              <w:rPr>
                <w:sz w:val="24"/>
              </w:rPr>
              <w:t>Discuss causes and effects of imbalance of various electrolytes</w:t>
            </w:r>
          </w:p>
        </w:tc>
        <w:tc>
          <w:tcPr>
            <w:tcW w:w="1686" w:type="dxa"/>
          </w:tcPr>
          <w:p w14:paraId="20AA5247" w14:textId="77777777" w:rsidR="003803F7" w:rsidRDefault="00F04078">
            <w:pPr>
              <w:pStyle w:val="TableParagraph"/>
              <w:spacing w:before="11" w:line="252" w:lineRule="auto"/>
              <w:ind w:left="113" w:right="497"/>
              <w:rPr>
                <w:sz w:val="24"/>
              </w:rPr>
            </w:pPr>
            <w:r>
              <w:rPr>
                <w:sz w:val="24"/>
              </w:rPr>
              <w:t>ILs,</w:t>
            </w:r>
            <w:r>
              <w:rPr>
                <w:spacing w:val="-15"/>
                <w:sz w:val="24"/>
              </w:rPr>
              <w:t xml:space="preserve"> </w:t>
            </w:r>
            <w:r>
              <w:rPr>
                <w:sz w:val="24"/>
              </w:rPr>
              <w:t xml:space="preserve">CBLs, </w:t>
            </w:r>
            <w:r>
              <w:rPr>
                <w:spacing w:val="-2"/>
                <w:sz w:val="24"/>
              </w:rPr>
              <w:t>SGDs,</w:t>
            </w:r>
          </w:p>
          <w:p w14:paraId="4123234B" w14:textId="77777777" w:rsidR="003803F7" w:rsidRDefault="00F04078">
            <w:pPr>
              <w:pStyle w:val="TableParagraph"/>
              <w:ind w:left="113" w:right="654"/>
              <w:rPr>
                <w:sz w:val="24"/>
              </w:rPr>
            </w:pPr>
            <w:r>
              <w:rPr>
                <w:spacing w:val="-2"/>
                <w:sz w:val="24"/>
              </w:rPr>
              <w:t xml:space="preserve">Hands- </w:t>
            </w:r>
            <w:r>
              <w:rPr>
                <w:spacing w:val="-6"/>
                <w:sz w:val="24"/>
              </w:rPr>
              <w:t xml:space="preserve">on </w:t>
            </w:r>
            <w:r>
              <w:rPr>
                <w:spacing w:val="-4"/>
                <w:sz w:val="24"/>
              </w:rPr>
              <w:t xml:space="preserve">activities, </w:t>
            </w:r>
            <w:r>
              <w:rPr>
                <w:spacing w:val="-2"/>
                <w:sz w:val="24"/>
              </w:rPr>
              <w:t>Seminars</w:t>
            </w:r>
          </w:p>
        </w:tc>
        <w:tc>
          <w:tcPr>
            <w:tcW w:w="2063" w:type="dxa"/>
          </w:tcPr>
          <w:p w14:paraId="7C0DC23E" w14:textId="77777777" w:rsidR="003803F7" w:rsidRDefault="00F04078">
            <w:pPr>
              <w:pStyle w:val="TableParagraph"/>
              <w:tabs>
                <w:tab w:val="left" w:pos="1321"/>
              </w:tabs>
              <w:ind w:left="114" w:right="81"/>
              <w:rPr>
                <w:sz w:val="24"/>
              </w:rPr>
            </w:pPr>
            <w:r>
              <w:rPr>
                <w:spacing w:val="-2"/>
                <w:sz w:val="24"/>
              </w:rPr>
              <w:t xml:space="preserve">MCQs/SAQs/ </w:t>
            </w:r>
            <w:r>
              <w:rPr>
                <w:spacing w:val="-4"/>
                <w:sz w:val="24"/>
              </w:rPr>
              <w:t>SEQs</w:t>
            </w:r>
            <w:r>
              <w:rPr>
                <w:sz w:val="24"/>
              </w:rPr>
              <w:tab/>
            </w:r>
            <w:r>
              <w:rPr>
                <w:spacing w:val="-4"/>
                <w:sz w:val="24"/>
              </w:rPr>
              <w:t>OSPE,</w:t>
            </w:r>
          </w:p>
          <w:p w14:paraId="36E1C819" w14:textId="77777777" w:rsidR="003803F7" w:rsidRDefault="00F04078">
            <w:pPr>
              <w:pStyle w:val="TableParagraph"/>
              <w:ind w:left="114"/>
              <w:rPr>
                <w:sz w:val="24"/>
              </w:rPr>
            </w:pPr>
            <w:r>
              <w:rPr>
                <w:sz w:val="24"/>
              </w:rPr>
              <w:t>Structured</w:t>
            </w:r>
            <w:r>
              <w:rPr>
                <w:spacing w:val="-12"/>
                <w:sz w:val="24"/>
              </w:rPr>
              <w:t xml:space="preserve"> </w:t>
            </w:r>
            <w:r>
              <w:rPr>
                <w:spacing w:val="-4"/>
                <w:sz w:val="24"/>
              </w:rPr>
              <w:t>Viva</w:t>
            </w:r>
          </w:p>
        </w:tc>
      </w:tr>
    </w:tbl>
    <w:p w14:paraId="667BF1FE" w14:textId="6D110AFE" w:rsidR="003803F7" w:rsidRDefault="003803F7">
      <w:pPr>
        <w:rPr>
          <w:sz w:val="2"/>
          <w:szCs w:val="2"/>
        </w:rPr>
      </w:pPr>
    </w:p>
    <w:p w14:paraId="3BFF7C5C" w14:textId="77777777" w:rsidR="003803F7" w:rsidRDefault="003803F7">
      <w:pPr>
        <w:rPr>
          <w:sz w:val="2"/>
          <w:szCs w:val="2"/>
        </w:rPr>
        <w:sectPr w:rsidR="003803F7">
          <w:type w:val="continuous"/>
          <w:pgSz w:w="12240" w:h="15840"/>
          <w:pgMar w:top="700" w:right="360" w:bottom="760"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6"/>
        <w:gridCol w:w="5152"/>
        <w:gridCol w:w="1686"/>
        <w:gridCol w:w="2063"/>
      </w:tblGrid>
      <w:tr w:rsidR="003803F7" w14:paraId="088FABDD" w14:textId="77777777" w:rsidTr="00C60480">
        <w:trPr>
          <w:trHeight w:val="2790"/>
        </w:trPr>
        <w:tc>
          <w:tcPr>
            <w:tcW w:w="1886" w:type="dxa"/>
            <w:tcBorders>
              <w:top w:val="single" w:sz="4" w:space="0" w:color="auto"/>
              <w:left w:val="single" w:sz="4" w:space="0" w:color="auto"/>
              <w:bottom w:val="single" w:sz="4" w:space="0" w:color="auto"/>
              <w:right w:val="single" w:sz="4" w:space="0" w:color="auto"/>
            </w:tcBorders>
          </w:tcPr>
          <w:p w14:paraId="53529C27" w14:textId="77777777" w:rsidR="003803F7" w:rsidRDefault="00F04078">
            <w:pPr>
              <w:pStyle w:val="TableParagraph"/>
              <w:ind w:left="112" w:right="322" w:firstLine="912"/>
              <w:rPr>
                <w:sz w:val="24"/>
              </w:rPr>
            </w:pPr>
            <w:r>
              <w:rPr>
                <w:spacing w:val="-4"/>
                <w:sz w:val="24"/>
              </w:rPr>
              <w:lastRenderedPageBreak/>
              <w:t xml:space="preserve">clinic </w:t>
            </w:r>
            <w:r>
              <w:rPr>
                <w:sz w:val="24"/>
              </w:rPr>
              <w:t>al significance</w:t>
            </w:r>
          </w:p>
        </w:tc>
        <w:tc>
          <w:tcPr>
            <w:tcW w:w="5152" w:type="dxa"/>
            <w:tcBorders>
              <w:left w:val="single" w:sz="4" w:space="0" w:color="auto"/>
            </w:tcBorders>
          </w:tcPr>
          <w:p w14:paraId="233D6FFE" w14:textId="77777777" w:rsidR="003803F7" w:rsidRDefault="00F04078">
            <w:pPr>
              <w:pStyle w:val="TableParagraph"/>
              <w:spacing w:line="275" w:lineRule="exact"/>
              <w:ind w:left="113"/>
              <w:rPr>
                <w:b/>
                <w:sz w:val="24"/>
              </w:rPr>
            </w:pPr>
            <w:r>
              <w:rPr>
                <w:b/>
                <w:sz w:val="24"/>
              </w:rPr>
              <w:t>Clinical</w:t>
            </w:r>
            <w:r>
              <w:rPr>
                <w:b/>
                <w:spacing w:val="-9"/>
                <w:sz w:val="24"/>
              </w:rPr>
              <w:t xml:space="preserve"> </w:t>
            </w:r>
            <w:r>
              <w:rPr>
                <w:b/>
                <w:spacing w:val="-2"/>
                <w:sz w:val="24"/>
              </w:rPr>
              <w:t>Relevance:</w:t>
            </w:r>
          </w:p>
          <w:p w14:paraId="06FE255D" w14:textId="77777777" w:rsidR="003803F7" w:rsidRDefault="00F04078">
            <w:pPr>
              <w:pStyle w:val="TableParagraph"/>
              <w:numPr>
                <w:ilvl w:val="0"/>
                <w:numId w:val="238"/>
              </w:numPr>
              <w:tabs>
                <w:tab w:val="left" w:pos="453"/>
              </w:tabs>
              <w:ind w:right="108"/>
              <w:rPr>
                <w:sz w:val="24"/>
              </w:rPr>
            </w:pPr>
            <w:r>
              <w:rPr>
                <w:sz w:val="24"/>
              </w:rPr>
              <w:t>Identify</w:t>
            </w:r>
            <w:r>
              <w:rPr>
                <w:spacing w:val="-11"/>
                <w:sz w:val="24"/>
              </w:rPr>
              <w:t xml:space="preserve"> </w:t>
            </w:r>
            <w:r>
              <w:rPr>
                <w:sz w:val="24"/>
              </w:rPr>
              <w:t>common</w:t>
            </w:r>
            <w:r>
              <w:rPr>
                <w:spacing w:val="-11"/>
                <w:sz w:val="24"/>
              </w:rPr>
              <w:t xml:space="preserve"> </w:t>
            </w:r>
            <w:r>
              <w:rPr>
                <w:sz w:val="24"/>
              </w:rPr>
              <w:t>electrolyte</w:t>
            </w:r>
            <w:r>
              <w:rPr>
                <w:spacing w:val="-12"/>
                <w:sz w:val="24"/>
              </w:rPr>
              <w:t xml:space="preserve"> </w:t>
            </w:r>
            <w:r>
              <w:rPr>
                <w:sz w:val="24"/>
              </w:rPr>
              <w:t>abnormalities</w:t>
            </w:r>
            <w:r>
              <w:rPr>
                <w:spacing w:val="-12"/>
                <w:sz w:val="24"/>
              </w:rPr>
              <w:t xml:space="preserve"> </w:t>
            </w:r>
            <w:r>
              <w:rPr>
                <w:sz w:val="24"/>
              </w:rPr>
              <w:t>with clinical case presentation.</w:t>
            </w:r>
          </w:p>
          <w:p w14:paraId="5EEC1C34" w14:textId="49A6B405" w:rsidR="003803F7" w:rsidRDefault="00F04078">
            <w:pPr>
              <w:pStyle w:val="TableParagraph"/>
              <w:numPr>
                <w:ilvl w:val="0"/>
                <w:numId w:val="238"/>
              </w:numPr>
              <w:tabs>
                <w:tab w:val="left" w:pos="453"/>
                <w:tab w:val="left" w:pos="1623"/>
                <w:tab w:val="left" w:pos="3027"/>
              </w:tabs>
              <w:ind w:right="155"/>
              <w:rPr>
                <w:sz w:val="24"/>
              </w:rPr>
            </w:pPr>
            <w:r>
              <w:rPr>
                <w:spacing w:val="-2"/>
                <w:sz w:val="24"/>
              </w:rPr>
              <w:t>Correlate</w:t>
            </w:r>
            <w:r>
              <w:rPr>
                <w:sz w:val="24"/>
              </w:rPr>
              <w:tab/>
              <w:t>RFTs</w:t>
            </w:r>
            <w:r>
              <w:rPr>
                <w:spacing w:val="80"/>
                <w:sz w:val="24"/>
              </w:rPr>
              <w:t xml:space="preserve"> </w:t>
            </w:r>
            <w:r>
              <w:rPr>
                <w:sz w:val="24"/>
              </w:rPr>
              <w:t>with</w:t>
            </w:r>
            <w:r>
              <w:rPr>
                <w:sz w:val="24"/>
              </w:rPr>
              <w:tab/>
            </w:r>
            <w:r>
              <w:rPr>
                <w:spacing w:val="-2"/>
                <w:sz w:val="24"/>
              </w:rPr>
              <w:t>clinical</w:t>
            </w:r>
            <w:r>
              <w:rPr>
                <w:spacing w:val="20"/>
                <w:sz w:val="24"/>
              </w:rPr>
              <w:t xml:space="preserve"> </w:t>
            </w:r>
            <w:r>
              <w:rPr>
                <w:spacing w:val="-2"/>
                <w:sz w:val="24"/>
              </w:rPr>
              <w:t xml:space="preserve">presentation </w:t>
            </w:r>
            <w:r>
              <w:rPr>
                <w:sz w:val="24"/>
              </w:rPr>
              <w:t xml:space="preserve">(Oliguria/ </w:t>
            </w:r>
            <w:r w:rsidR="00C60480">
              <w:rPr>
                <w:sz w:val="24"/>
              </w:rPr>
              <w:t>Uremia</w:t>
            </w:r>
            <w:r>
              <w:rPr>
                <w:sz w:val="24"/>
              </w:rPr>
              <w:t>/ Renal Failure)</w:t>
            </w:r>
          </w:p>
          <w:p w14:paraId="2302D24E" w14:textId="77777777" w:rsidR="003803F7" w:rsidRDefault="00F04078">
            <w:pPr>
              <w:pStyle w:val="TableParagraph"/>
              <w:numPr>
                <w:ilvl w:val="0"/>
                <w:numId w:val="238"/>
              </w:numPr>
              <w:tabs>
                <w:tab w:val="left" w:pos="453"/>
                <w:tab w:val="left" w:pos="1397"/>
                <w:tab w:val="left" w:pos="1955"/>
              </w:tabs>
              <w:ind w:right="373"/>
              <w:rPr>
                <w:sz w:val="24"/>
              </w:rPr>
            </w:pPr>
            <w:r>
              <w:rPr>
                <w:spacing w:val="-2"/>
                <w:sz w:val="24"/>
              </w:rPr>
              <w:t>Discuss</w:t>
            </w:r>
            <w:r>
              <w:rPr>
                <w:sz w:val="24"/>
              </w:rPr>
              <w:tab/>
            </w:r>
            <w:r>
              <w:rPr>
                <w:spacing w:val="-4"/>
                <w:sz w:val="24"/>
              </w:rPr>
              <w:t>the</w:t>
            </w:r>
            <w:r>
              <w:rPr>
                <w:sz w:val="24"/>
              </w:rPr>
              <w:tab/>
            </w:r>
            <w:r>
              <w:rPr>
                <w:spacing w:val="-2"/>
                <w:sz w:val="24"/>
              </w:rPr>
              <w:t>pathophysiology</w:t>
            </w:r>
            <w:r>
              <w:rPr>
                <w:spacing w:val="-13"/>
                <w:sz w:val="24"/>
              </w:rPr>
              <w:t xml:space="preserve"> </w:t>
            </w:r>
            <w:r>
              <w:rPr>
                <w:spacing w:val="-2"/>
                <w:sz w:val="24"/>
              </w:rPr>
              <w:t>of</w:t>
            </w:r>
            <w:r>
              <w:rPr>
                <w:spacing w:val="-13"/>
                <w:sz w:val="24"/>
              </w:rPr>
              <w:t xml:space="preserve"> </w:t>
            </w:r>
            <w:r>
              <w:rPr>
                <w:spacing w:val="-2"/>
                <w:sz w:val="24"/>
              </w:rPr>
              <w:t>Nephrotic Syndrome</w:t>
            </w:r>
          </w:p>
          <w:p w14:paraId="3E4AC4E4" w14:textId="77777777" w:rsidR="003803F7" w:rsidRDefault="00F04078">
            <w:pPr>
              <w:pStyle w:val="TableParagraph"/>
              <w:numPr>
                <w:ilvl w:val="0"/>
                <w:numId w:val="238"/>
              </w:numPr>
              <w:tabs>
                <w:tab w:val="left" w:pos="453"/>
                <w:tab w:val="left" w:pos="1506"/>
                <w:tab w:val="left" w:pos="2040"/>
                <w:tab w:val="left" w:pos="3188"/>
              </w:tabs>
              <w:spacing w:before="12"/>
              <w:rPr>
                <w:sz w:val="24"/>
              </w:rPr>
            </w:pPr>
            <w:r>
              <w:rPr>
                <w:spacing w:val="-2"/>
                <w:sz w:val="24"/>
              </w:rPr>
              <w:t>Describe</w:t>
            </w:r>
            <w:r>
              <w:rPr>
                <w:sz w:val="24"/>
              </w:rPr>
              <w:tab/>
            </w:r>
            <w:r>
              <w:rPr>
                <w:spacing w:val="-5"/>
                <w:sz w:val="24"/>
              </w:rPr>
              <w:t>the</w:t>
            </w:r>
            <w:r>
              <w:rPr>
                <w:sz w:val="24"/>
              </w:rPr>
              <w:tab/>
            </w:r>
            <w:r>
              <w:rPr>
                <w:spacing w:val="-2"/>
                <w:sz w:val="24"/>
              </w:rPr>
              <w:t>principles</w:t>
            </w:r>
            <w:r>
              <w:rPr>
                <w:sz w:val="24"/>
              </w:rPr>
              <w:tab/>
            </w:r>
            <w:r>
              <w:rPr>
                <w:spacing w:val="-5"/>
                <w:sz w:val="24"/>
              </w:rPr>
              <w:t>of</w:t>
            </w:r>
          </w:p>
          <w:p w14:paraId="55702E67" w14:textId="1B5509A6" w:rsidR="003803F7" w:rsidRDefault="00F04078">
            <w:pPr>
              <w:pStyle w:val="TableParagraph"/>
              <w:spacing w:before="14"/>
              <w:ind w:left="1507"/>
              <w:rPr>
                <w:sz w:val="24"/>
              </w:rPr>
            </w:pPr>
            <w:r>
              <w:rPr>
                <w:spacing w:val="-2"/>
                <w:sz w:val="24"/>
              </w:rPr>
              <w:t>Dialysis</w:t>
            </w:r>
            <w:r w:rsidR="00C60480">
              <w:rPr>
                <w:spacing w:val="-2"/>
                <w:sz w:val="24"/>
              </w:rPr>
              <w:t xml:space="preserve"> </w:t>
            </w:r>
            <w:r>
              <w:rPr>
                <w:spacing w:val="-2"/>
                <w:sz w:val="24"/>
              </w:rPr>
              <w:t>(Artificial</w:t>
            </w:r>
          </w:p>
          <w:p w14:paraId="4BB0FB83" w14:textId="77777777" w:rsidR="003803F7" w:rsidRDefault="00F04078">
            <w:pPr>
              <w:pStyle w:val="TableParagraph"/>
              <w:spacing w:before="3" w:line="259" w:lineRule="exact"/>
              <w:ind w:left="453"/>
              <w:rPr>
                <w:sz w:val="24"/>
              </w:rPr>
            </w:pPr>
            <w:r>
              <w:rPr>
                <w:sz w:val="24"/>
              </w:rPr>
              <w:t>kidney,</w:t>
            </w:r>
            <w:r>
              <w:rPr>
                <w:spacing w:val="-15"/>
                <w:sz w:val="24"/>
              </w:rPr>
              <w:t xml:space="preserve"> </w:t>
            </w:r>
            <w:r>
              <w:rPr>
                <w:sz w:val="24"/>
              </w:rPr>
              <w:t>Hemodialysis</w:t>
            </w:r>
            <w:r>
              <w:rPr>
                <w:spacing w:val="-13"/>
                <w:sz w:val="24"/>
              </w:rPr>
              <w:t xml:space="preserve"> </w:t>
            </w:r>
            <w:r>
              <w:rPr>
                <w:sz w:val="24"/>
              </w:rPr>
              <w:t>and</w:t>
            </w:r>
            <w:r>
              <w:rPr>
                <w:spacing w:val="-15"/>
                <w:sz w:val="24"/>
              </w:rPr>
              <w:t xml:space="preserve"> </w:t>
            </w:r>
            <w:r>
              <w:rPr>
                <w:sz w:val="24"/>
              </w:rPr>
              <w:t>peritoneal</w:t>
            </w:r>
            <w:r>
              <w:rPr>
                <w:spacing w:val="-14"/>
                <w:sz w:val="24"/>
              </w:rPr>
              <w:t xml:space="preserve"> </w:t>
            </w:r>
            <w:r>
              <w:rPr>
                <w:spacing w:val="-2"/>
                <w:sz w:val="24"/>
              </w:rPr>
              <w:t>dialysis)</w:t>
            </w:r>
          </w:p>
        </w:tc>
        <w:tc>
          <w:tcPr>
            <w:tcW w:w="1686" w:type="dxa"/>
          </w:tcPr>
          <w:p w14:paraId="5FAD9F1D" w14:textId="77777777" w:rsidR="003803F7" w:rsidRDefault="00F04078">
            <w:pPr>
              <w:pStyle w:val="TableParagraph"/>
              <w:spacing w:line="275" w:lineRule="exact"/>
              <w:ind w:left="113"/>
              <w:rPr>
                <w:sz w:val="24"/>
              </w:rPr>
            </w:pPr>
            <w:r>
              <w:rPr>
                <w:sz w:val="24"/>
              </w:rPr>
              <w:t>SGDs,</w:t>
            </w:r>
            <w:r>
              <w:rPr>
                <w:spacing w:val="-12"/>
                <w:sz w:val="24"/>
              </w:rPr>
              <w:t xml:space="preserve"> </w:t>
            </w:r>
            <w:r>
              <w:rPr>
                <w:spacing w:val="-4"/>
                <w:sz w:val="24"/>
              </w:rPr>
              <w:t>CBLs</w:t>
            </w:r>
          </w:p>
        </w:tc>
        <w:tc>
          <w:tcPr>
            <w:tcW w:w="2063" w:type="dxa"/>
          </w:tcPr>
          <w:p w14:paraId="22BE032A" w14:textId="77777777" w:rsidR="003803F7" w:rsidRDefault="00F04078">
            <w:pPr>
              <w:pStyle w:val="TableParagraph"/>
              <w:tabs>
                <w:tab w:val="left" w:pos="1462"/>
              </w:tabs>
              <w:spacing w:line="275" w:lineRule="exact"/>
              <w:ind w:left="113"/>
              <w:rPr>
                <w:sz w:val="24"/>
              </w:rPr>
            </w:pPr>
            <w:r>
              <w:rPr>
                <w:spacing w:val="-2"/>
                <w:sz w:val="24"/>
              </w:rPr>
              <w:t>MCQs/S</w:t>
            </w:r>
            <w:r>
              <w:rPr>
                <w:sz w:val="24"/>
              </w:rPr>
              <w:tab/>
            </w:r>
            <w:r>
              <w:rPr>
                <w:spacing w:val="-4"/>
                <w:sz w:val="24"/>
              </w:rPr>
              <w:t>AQs/</w:t>
            </w:r>
          </w:p>
          <w:p w14:paraId="6E8C1DC0" w14:textId="77777777" w:rsidR="003803F7" w:rsidRDefault="00F04078">
            <w:pPr>
              <w:pStyle w:val="TableParagraph"/>
              <w:tabs>
                <w:tab w:val="left" w:pos="1321"/>
              </w:tabs>
              <w:ind w:left="114"/>
              <w:rPr>
                <w:sz w:val="24"/>
              </w:rPr>
            </w:pPr>
            <w:r>
              <w:rPr>
                <w:spacing w:val="-4"/>
                <w:sz w:val="24"/>
              </w:rPr>
              <w:t>SEQs</w:t>
            </w:r>
            <w:r>
              <w:rPr>
                <w:sz w:val="24"/>
              </w:rPr>
              <w:tab/>
            </w:r>
            <w:r>
              <w:rPr>
                <w:spacing w:val="-4"/>
                <w:sz w:val="24"/>
              </w:rPr>
              <w:t>OSPE,</w:t>
            </w:r>
          </w:p>
          <w:p w14:paraId="105E3122" w14:textId="77777777" w:rsidR="003803F7" w:rsidRDefault="00F04078">
            <w:pPr>
              <w:pStyle w:val="TableParagraph"/>
              <w:ind w:left="114"/>
              <w:rPr>
                <w:sz w:val="24"/>
              </w:rPr>
            </w:pPr>
            <w:r>
              <w:rPr>
                <w:sz w:val="24"/>
              </w:rPr>
              <w:t>Structured</w:t>
            </w:r>
            <w:r>
              <w:rPr>
                <w:spacing w:val="-12"/>
                <w:sz w:val="24"/>
              </w:rPr>
              <w:t xml:space="preserve"> </w:t>
            </w:r>
            <w:r>
              <w:rPr>
                <w:spacing w:val="-4"/>
                <w:sz w:val="24"/>
              </w:rPr>
              <w:t>Viva</w:t>
            </w:r>
          </w:p>
        </w:tc>
      </w:tr>
      <w:tr w:rsidR="003803F7" w14:paraId="26711F8F" w14:textId="77777777">
        <w:trPr>
          <w:trHeight w:val="366"/>
        </w:trPr>
        <w:tc>
          <w:tcPr>
            <w:tcW w:w="10787" w:type="dxa"/>
            <w:gridSpan w:val="4"/>
            <w:shd w:val="clear" w:color="auto" w:fill="D8E1F2"/>
          </w:tcPr>
          <w:p w14:paraId="0AC0EDD8" w14:textId="77777777" w:rsidR="003803F7" w:rsidRDefault="00F04078">
            <w:pPr>
              <w:pStyle w:val="TableParagraph"/>
              <w:tabs>
                <w:tab w:val="left" w:pos="4615"/>
              </w:tabs>
              <w:spacing w:line="343" w:lineRule="exact"/>
              <w:ind w:left="3897"/>
              <w:rPr>
                <w:b/>
                <w:sz w:val="30"/>
              </w:rPr>
            </w:pPr>
            <w:r>
              <w:rPr>
                <w:b/>
                <w:spacing w:val="-5"/>
                <w:sz w:val="30"/>
              </w:rPr>
              <w:t>3.</w:t>
            </w:r>
            <w:r>
              <w:rPr>
                <w:b/>
                <w:sz w:val="30"/>
              </w:rPr>
              <w:tab/>
              <w:t>ACID</w:t>
            </w:r>
            <w:r>
              <w:rPr>
                <w:b/>
                <w:spacing w:val="-14"/>
                <w:sz w:val="30"/>
              </w:rPr>
              <w:t xml:space="preserve"> </w:t>
            </w:r>
            <w:r>
              <w:rPr>
                <w:b/>
                <w:sz w:val="30"/>
              </w:rPr>
              <w:t>BASE</w:t>
            </w:r>
            <w:r>
              <w:rPr>
                <w:b/>
                <w:spacing w:val="-8"/>
                <w:sz w:val="30"/>
              </w:rPr>
              <w:t xml:space="preserve"> </w:t>
            </w:r>
            <w:r>
              <w:rPr>
                <w:b/>
                <w:spacing w:val="-2"/>
                <w:sz w:val="30"/>
              </w:rPr>
              <w:t>BALANCE</w:t>
            </w:r>
          </w:p>
        </w:tc>
      </w:tr>
      <w:tr w:rsidR="003803F7" w14:paraId="25018B82" w14:textId="77777777">
        <w:trPr>
          <w:trHeight w:val="2968"/>
        </w:trPr>
        <w:tc>
          <w:tcPr>
            <w:tcW w:w="1886" w:type="dxa"/>
            <w:vMerge w:val="restart"/>
          </w:tcPr>
          <w:p w14:paraId="5CD46B3E" w14:textId="462B9053" w:rsidR="003803F7" w:rsidRDefault="00F04078" w:rsidP="00C60480">
            <w:pPr>
              <w:pStyle w:val="TableParagraph"/>
              <w:tabs>
                <w:tab w:val="left" w:pos="1459"/>
              </w:tabs>
              <w:ind w:left="112" w:right="130"/>
              <w:jc w:val="both"/>
              <w:rPr>
                <w:sz w:val="24"/>
              </w:rPr>
            </w:pPr>
            <w:r>
              <w:rPr>
                <w:spacing w:val="-2"/>
                <w:sz w:val="24"/>
              </w:rPr>
              <w:t>Relate</w:t>
            </w:r>
            <w:r w:rsidR="00C60480">
              <w:rPr>
                <w:sz w:val="24"/>
              </w:rPr>
              <w:t xml:space="preserve"> </w:t>
            </w:r>
            <w:r>
              <w:rPr>
                <w:spacing w:val="-6"/>
                <w:sz w:val="24"/>
              </w:rPr>
              <w:t xml:space="preserve">the </w:t>
            </w:r>
            <w:r>
              <w:rPr>
                <w:spacing w:val="-2"/>
                <w:sz w:val="24"/>
              </w:rPr>
              <w:t>physiological functions</w:t>
            </w:r>
          </w:p>
          <w:p w14:paraId="48168382" w14:textId="7A78665D" w:rsidR="003803F7" w:rsidRDefault="00C60480" w:rsidP="00C60480">
            <w:pPr>
              <w:pStyle w:val="TableParagraph"/>
              <w:ind w:right="228"/>
              <w:jc w:val="both"/>
              <w:rPr>
                <w:sz w:val="24"/>
              </w:rPr>
            </w:pPr>
            <w:r>
              <w:rPr>
                <w:spacing w:val="-8"/>
                <w:sz w:val="24"/>
              </w:rPr>
              <w:t xml:space="preserve"> an</w:t>
            </w:r>
            <w:r>
              <w:rPr>
                <w:sz w:val="24"/>
              </w:rPr>
              <w:t>d</w:t>
            </w:r>
            <w:r>
              <w:rPr>
                <w:spacing w:val="-1"/>
                <w:sz w:val="24"/>
              </w:rPr>
              <w:t xml:space="preserve"> </w:t>
            </w:r>
            <w:r>
              <w:rPr>
                <w:sz w:val="24"/>
              </w:rPr>
              <w:t xml:space="preserve">biochemical </w:t>
            </w:r>
            <w:r>
              <w:rPr>
                <w:spacing w:val="-2"/>
                <w:sz w:val="24"/>
              </w:rPr>
              <w:t>processes involved</w:t>
            </w:r>
            <w:r>
              <w:rPr>
                <w:sz w:val="24"/>
              </w:rPr>
              <w:t xml:space="preserve"> </w:t>
            </w:r>
            <w:r>
              <w:rPr>
                <w:spacing w:val="-5"/>
                <w:sz w:val="24"/>
              </w:rPr>
              <w:t>in</w:t>
            </w:r>
          </w:p>
          <w:p w14:paraId="22BFDC2F" w14:textId="77777777" w:rsidR="003803F7" w:rsidRDefault="00F04078" w:rsidP="00C60480">
            <w:pPr>
              <w:pStyle w:val="TableParagraph"/>
              <w:ind w:right="128"/>
              <w:jc w:val="both"/>
              <w:rPr>
                <w:sz w:val="24"/>
              </w:rPr>
            </w:pPr>
            <w:r>
              <w:rPr>
                <w:sz w:val="24"/>
              </w:rPr>
              <w:t xml:space="preserve">regulation of acid base status to its clinical </w:t>
            </w:r>
            <w:r>
              <w:rPr>
                <w:spacing w:val="-2"/>
                <w:sz w:val="24"/>
              </w:rPr>
              <w:t>significance</w:t>
            </w:r>
          </w:p>
        </w:tc>
        <w:tc>
          <w:tcPr>
            <w:tcW w:w="5152" w:type="dxa"/>
          </w:tcPr>
          <w:p w14:paraId="356EB544" w14:textId="77777777" w:rsidR="003803F7" w:rsidRDefault="00F04078">
            <w:pPr>
              <w:pStyle w:val="TableParagraph"/>
              <w:spacing w:before="11"/>
              <w:ind w:left="113"/>
              <w:rPr>
                <w:b/>
                <w:sz w:val="24"/>
              </w:rPr>
            </w:pPr>
            <w:r>
              <w:rPr>
                <w:b/>
                <w:spacing w:val="-2"/>
                <w:sz w:val="24"/>
              </w:rPr>
              <w:t>Physiology:</w:t>
            </w:r>
          </w:p>
          <w:p w14:paraId="732CC266" w14:textId="77777777" w:rsidR="003803F7" w:rsidRDefault="00F04078">
            <w:pPr>
              <w:pStyle w:val="TableParagraph"/>
              <w:numPr>
                <w:ilvl w:val="0"/>
                <w:numId w:val="237"/>
              </w:numPr>
              <w:tabs>
                <w:tab w:val="left" w:pos="470"/>
              </w:tabs>
              <w:spacing w:before="6"/>
              <w:ind w:right="1623"/>
              <w:rPr>
                <w:sz w:val="24"/>
              </w:rPr>
            </w:pPr>
            <w:r>
              <w:rPr>
                <w:sz w:val="24"/>
              </w:rPr>
              <w:t>Discuss</w:t>
            </w:r>
            <w:r>
              <w:rPr>
                <w:spacing w:val="29"/>
                <w:sz w:val="24"/>
              </w:rPr>
              <w:t xml:space="preserve"> </w:t>
            </w:r>
            <w:r>
              <w:rPr>
                <w:sz w:val="24"/>
              </w:rPr>
              <w:t>the</w:t>
            </w:r>
            <w:r>
              <w:rPr>
                <w:spacing w:val="29"/>
                <w:sz w:val="24"/>
              </w:rPr>
              <w:t xml:space="preserve"> </w:t>
            </w:r>
            <w:r>
              <w:rPr>
                <w:sz w:val="24"/>
              </w:rPr>
              <w:t>role</w:t>
            </w:r>
            <w:r>
              <w:rPr>
                <w:spacing w:val="28"/>
                <w:sz w:val="24"/>
              </w:rPr>
              <w:t xml:space="preserve"> </w:t>
            </w:r>
            <w:r>
              <w:rPr>
                <w:sz w:val="24"/>
              </w:rPr>
              <w:t>of</w:t>
            </w:r>
            <w:r>
              <w:rPr>
                <w:spacing w:val="28"/>
                <w:sz w:val="24"/>
              </w:rPr>
              <w:t xml:space="preserve"> </w:t>
            </w:r>
            <w:r>
              <w:rPr>
                <w:sz w:val="24"/>
              </w:rPr>
              <w:t>respiratory system in acid base balance</w:t>
            </w:r>
          </w:p>
          <w:p w14:paraId="172AB4F3" w14:textId="77777777" w:rsidR="003803F7" w:rsidRDefault="00F04078">
            <w:pPr>
              <w:pStyle w:val="TableParagraph"/>
              <w:numPr>
                <w:ilvl w:val="0"/>
                <w:numId w:val="237"/>
              </w:numPr>
              <w:tabs>
                <w:tab w:val="left" w:pos="470"/>
              </w:tabs>
              <w:spacing w:before="2"/>
              <w:ind w:right="90"/>
              <w:jc w:val="both"/>
              <w:rPr>
                <w:sz w:val="24"/>
              </w:rPr>
            </w:pPr>
            <w:r>
              <w:rPr>
                <w:sz w:val="24"/>
              </w:rPr>
              <w:t>Discuss the Renal Correction of acidosis— increased excretion of hydrogen ions and addition</w:t>
            </w:r>
            <w:r>
              <w:rPr>
                <w:spacing w:val="-1"/>
                <w:sz w:val="24"/>
              </w:rPr>
              <w:t xml:space="preserve"> </w:t>
            </w:r>
            <w:r>
              <w:rPr>
                <w:sz w:val="24"/>
              </w:rPr>
              <w:t>of</w:t>
            </w:r>
            <w:r>
              <w:rPr>
                <w:spacing w:val="-1"/>
                <w:sz w:val="24"/>
              </w:rPr>
              <w:t xml:space="preserve"> </w:t>
            </w:r>
            <w:r>
              <w:rPr>
                <w:sz w:val="24"/>
              </w:rPr>
              <w:t>bicarbonate</w:t>
            </w:r>
            <w:r>
              <w:rPr>
                <w:spacing w:val="-1"/>
                <w:sz w:val="24"/>
              </w:rPr>
              <w:t xml:space="preserve"> </w:t>
            </w:r>
            <w:r>
              <w:rPr>
                <w:sz w:val="24"/>
              </w:rPr>
              <w:t>ions</w:t>
            </w:r>
            <w:r>
              <w:rPr>
                <w:spacing w:val="-1"/>
                <w:sz w:val="24"/>
              </w:rPr>
              <w:t xml:space="preserve"> </w:t>
            </w:r>
            <w:r>
              <w:rPr>
                <w:sz w:val="24"/>
              </w:rPr>
              <w:t>to</w:t>
            </w:r>
            <w:r>
              <w:rPr>
                <w:spacing w:val="-1"/>
                <w:sz w:val="24"/>
              </w:rPr>
              <w:t xml:space="preserve"> </w:t>
            </w:r>
            <w:r>
              <w:rPr>
                <w:sz w:val="24"/>
              </w:rPr>
              <w:t>the</w:t>
            </w:r>
            <w:r>
              <w:rPr>
                <w:spacing w:val="-3"/>
                <w:sz w:val="24"/>
              </w:rPr>
              <w:t xml:space="preserve"> </w:t>
            </w:r>
            <w:r>
              <w:rPr>
                <w:sz w:val="24"/>
              </w:rPr>
              <w:t xml:space="preserve">extracellular </w:t>
            </w:r>
            <w:r>
              <w:rPr>
                <w:spacing w:val="-2"/>
                <w:sz w:val="24"/>
              </w:rPr>
              <w:t>fluid</w:t>
            </w:r>
          </w:p>
          <w:p w14:paraId="5C6C8559" w14:textId="77777777" w:rsidR="003803F7" w:rsidRDefault="00F04078">
            <w:pPr>
              <w:pStyle w:val="TableParagraph"/>
              <w:numPr>
                <w:ilvl w:val="0"/>
                <w:numId w:val="237"/>
              </w:numPr>
              <w:tabs>
                <w:tab w:val="left" w:pos="470"/>
              </w:tabs>
              <w:spacing w:before="1" w:line="254" w:lineRule="auto"/>
              <w:ind w:right="232"/>
              <w:rPr>
                <w:sz w:val="24"/>
              </w:rPr>
            </w:pPr>
            <w:r>
              <w:rPr>
                <w:sz w:val="24"/>
              </w:rPr>
              <w:t>Discuss</w:t>
            </w:r>
            <w:r>
              <w:rPr>
                <w:spacing w:val="40"/>
                <w:sz w:val="24"/>
              </w:rPr>
              <w:t xml:space="preserve"> </w:t>
            </w:r>
            <w:r>
              <w:rPr>
                <w:sz w:val="24"/>
              </w:rPr>
              <w:t>the</w:t>
            </w:r>
            <w:r>
              <w:rPr>
                <w:spacing w:val="40"/>
                <w:sz w:val="24"/>
              </w:rPr>
              <w:t xml:space="preserve"> </w:t>
            </w:r>
            <w:r>
              <w:rPr>
                <w:sz w:val="24"/>
              </w:rPr>
              <w:t>renal</w:t>
            </w:r>
            <w:r>
              <w:rPr>
                <w:spacing w:val="40"/>
                <w:sz w:val="24"/>
              </w:rPr>
              <w:t xml:space="preserve"> </w:t>
            </w:r>
            <w:r>
              <w:rPr>
                <w:sz w:val="24"/>
              </w:rPr>
              <w:t>correction</w:t>
            </w:r>
            <w:r>
              <w:rPr>
                <w:spacing w:val="40"/>
                <w:sz w:val="24"/>
              </w:rPr>
              <w:t xml:space="preserve"> </w:t>
            </w:r>
            <w:r>
              <w:rPr>
                <w:sz w:val="24"/>
              </w:rPr>
              <w:t>of</w:t>
            </w:r>
            <w:r>
              <w:rPr>
                <w:spacing w:val="40"/>
                <w:sz w:val="24"/>
              </w:rPr>
              <w:t xml:space="preserve"> </w:t>
            </w:r>
            <w:r>
              <w:rPr>
                <w:sz w:val="24"/>
              </w:rPr>
              <w:t>alkalosis— decreased tubular secretion of hydrogen ions and increased excretion of bicarbonate ions</w:t>
            </w:r>
          </w:p>
        </w:tc>
        <w:tc>
          <w:tcPr>
            <w:tcW w:w="1686" w:type="dxa"/>
          </w:tcPr>
          <w:p w14:paraId="4A449494" w14:textId="77777777" w:rsidR="003803F7" w:rsidRDefault="00F04078">
            <w:pPr>
              <w:pStyle w:val="TableParagraph"/>
              <w:tabs>
                <w:tab w:val="left" w:pos="1043"/>
              </w:tabs>
              <w:spacing w:before="11"/>
              <w:ind w:left="113"/>
              <w:rPr>
                <w:sz w:val="24"/>
              </w:rPr>
            </w:pPr>
            <w:r>
              <w:rPr>
                <w:spacing w:val="-2"/>
                <w:sz w:val="24"/>
              </w:rPr>
              <w:t>LGIS,</w:t>
            </w:r>
            <w:r>
              <w:rPr>
                <w:sz w:val="24"/>
              </w:rPr>
              <w:tab/>
            </w:r>
            <w:r>
              <w:rPr>
                <w:spacing w:val="-4"/>
                <w:sz w:val="24"/>
              </w:rPr>
              <w:t>SGDs,</w:t>
            </w:r>
          </w:p>
          <w:p w14:paraId="4404C529" w14:textId="77777777" w:rsidR="003803F7" w:rsidRDefault="00F04078">
            <w:pPr>
              <w:pStyle w:val="TableParagraph"/>
              <w:spacing w:before="4"/>
              <w:ind w:left="113" w:right="654"/>
              <w:rPr>
                <w:sz w:val="24"/>
              </w:rPr>
            </w:pPr>
            <w:r>
              <w:rPr>
                <w:spacing w:val="-2"/>
                <w:sz w:val="24"/>
              </w:rPr>
              <w:t xml:space="preserve">Hands- </w:t>
            </w:r>
            <w:r>
              <w:rPr>
                <w:spacing w:val="-6"/>
                <w:sz w:val="24"/>
              </w:rPr>
              <w:t xml:space="preserve">on </w:t>
            </w:r>
            <w:r>
              <w:rPr>
                <w:spacing w:val="-4"/>
                <w:sz w:val="24"/>
              </w:rPr>
              <w:t xml:space="preserve">activities, </w:t>
            </w:r>
            <w:r>
              <w:rPr>
                <w:spacing w:val="-2"/>
                <w:sz w:val="24"/>
              </w:rPr>
              <w:t>Seminars</w:t>
            </w:r>
          </w:p>
        </w:tc>
        <w:tc>
          <w:tcPr>
            <w:tcW w:w="2063" w:type="dxa"/>
          </w:tcPr>
          <w:p w14:paraId="060C961B" w14:textId="77777777" w:rsidR="003803F7" w:rsidRDefault="00F04078">
            <w:pPr>
              <w:pStyle w:val="TableParagraph"/>
              <w:tabs>
                <w:tab w:val="left" w:pos="1327"/>
              </w:tabs>
              <w:spacing w:line="275" w:lineRule="exact"/>
              <w:ind w:left="114"/>
              <w:rPr>
                <w:sz w:val="24"/>
              </w:rPr>
            </w:pPr>
            <w:r>
              <w:rPr>
                <w:spacing w:val="-2"/>
                <w:sz w:val="24"/>
              </w:rPr>
              <w:t>MCQs/</w:t>
            </w:r>
            <w:r>
              <w:rPr>
                <w:sz w:val="24"/>
              </w:rPr>
              <w:tab/>
            </w:r>
            <w:r>
              <w:rPr>
                <w:spacing w:val="-4"/>
                <w:sz w:val="24"/>
              </w:rPr>
              <w:t>SAQs/</w:t>
            </w:r>
          </w:p>
          <w:p w14:paraId="2BE745FA" w14:textId="77777777" w:rsidR="003803F7" w:rsidRDefault="00F04078">
            <w:pPr>
              <w:pStyle w:val="TableParagraph"/>
              <w:tabs>
                <w:tab w:val="left" w:pos="1321"/>
              </w:tabs>
              <w:ind w:left="114"/>
              <w:rPr>
                <w:sz w:val="24"/>
              </w:rPr>
            </w:pPr>
            <w:r>
              <w:rPr>
                <w:spacing w:val="-4"/>
                <w:sz w:val="24"/>
              </w:rPr>
              <w:t>SEQs</w:t>
            </w:r>
            <w:r>
              <w:rPr>
                <w:sz w:val="24"/>
              </w:rPr>
              <w:tab/>
            </w:r>
            <w:r>
              <w:rPr>
                <w:spacing w:val="-4"/>
                <w:sz w:val="24"/>
              </w:rPr>
              <w:t>OSPE,</w:t>
            </w:r>
          </w:p>
          <w:p w14:paraId="62745C30" w14:textId="77777777" w:rsidR="003803F7" w:rsidRDefault="00F04078">
            <w:pPr>
              <w:pStyle w:val="TableParagraph"/>
              <w:ind w:left="114"/>
              <w:rPr>
                <w:sz w:val="24"/>
              </w:rPr>
            </w:pPr>
            <w:r>
              <w:rPr>
                <w:sz w:val="24"/>
              </w:rPr>
              <w:t>Structured</w:t>
            </w:r>
            <w:r>
              <w:rPr>
                <w:spacing w:val="-12"/>
                <w:sz w:val="24"/>
              </w:rPr>
              <w:t xml:space="preserve"> </w:t>
            </w:r>
            <w:r>
              <w:rPr>
                <w:spacing w:val="-4"/>
                <w:sz w:val="24"/>
              </w:rPr>
              <w:t>Viva</w:t>
            </w:r>
          </w:p>
        </w:tc>
      </w:tr>
      <w:tr w:rsidR="003803F7" w14:paraId="6E504A34" w14:textId="77777777">
        <w:trPr>
          <w:trHeight w:val="2632"/>
        </w:trPr>
        <w:tc>
          <w:tcPr>
            <w:tcW w:w="1886" w:type="dxa"/>
            <w:vMerge/>
            <w:tcBorders>
              <w:top w:val="nil"/>
            </w:tcBorders>
          </w:tcPr>
          <w:p w14:paraId="4751CD8C" w14:textId="77777777" w:rsidR="003803F7" w:rsidRDefault="003803F7">
            <w:pPr>
              <w:rPr>
                <w:sz w:val="2"/>
                <w:szCs w:val="2"/>
              </w:rPr>
            </w:pPr>
          </w:p>
        </w:tc>
        <w:tc>
          <w:tcPr>
            <w:tcW w:w="5152" w:type="dxa"/>
          </w:tcPr>
          <w:p w14:paraId="28474D1A" w14:textId="7235B780" w:rsidR="003803F7" w:rsidRDefault="00F04078">
            <w:pPr>
              <w:pStyle w:val="TableParagraph"/>
              <w:spacing w:before="6"/>
              <w:ind w:left="113"/>
              <w:jc w:val="both"/>
              <w:rPr>
                <w:b/>
                <w:sz w:val="24"/>
              </w:rPr>
            </w:pPr>
            <w:r>
              <w:rPr>
                <w:b/>
                <w:sz w:val="24"/>
              </w:rPr>
              <w:t>Medical</w:t>
            </w:r>
            <w:r>
              <w:rPr>
                <w:b/>
                <w:spacing w:val="-11"/>
                <w:sz w:val="24"/>
              </w:rPr>
              <w:t xml:space="preserve"> </w:t>
            </w:r>
            <w:r w:rsidR="00824FC3">
              <w:rPr>
                <w:b/>
                <w:spacing w:val="-2"/>
                <w:sz w:val="24"/>
              </w:rPr>
              <w:t>Bi</w:t>
            </w:r>
            <w:r>
              <w:rPr>
                <w:b/>
                <w:spacing w:val="-2"/>
                <w:sz w:val="24"/>
              </w:rPr>
              <w:t>ochemistry:</w:t>
            </w:r>
          </w:p>
          <w:p w14:paraId="52659EBC" w14:textId="77777777" w:rsidR="003803F7" w:rsidRDefault="00F04078">
            <w:pPr>
              <w:pStyle w:val="TableParagraph"/>
              <w:numPr>
                <w:ilvl w:val="0"/>
                <w:numId w:val="236"/>
              </w:numPr>
              <w:tabs>
                <w:tab w:val="left" w:pos="472"/>
              </w:tabs>
              <w:spacing w:before="5"/>
              <w:ind w:left="472" w:hanging="359"/>
              <w:jc w:val="both"/>
              <w:rPr>
                <w:sz w:val="24"/>
              </w:rPr>
            </w:pPr>
            <w:r>
              <w:rPr>
                <w:sz w:val="24"/>
              </w:rPr>
              <w:t>Describe</w:t>
            </w:r>
            <w:r>
              <w:rPr>
                <w:spacing w:val="-14"/>
                <w:sz w:val="24"/>
              </w:rPr>
              <w:t xml:space="preserve"> </w:t>
            </w:r>
            <w:r>
              <w:rPr>
                <w:sz w:val="24"/>
              </w:rPr>
              <w:t>PH</w:t>
            </w:r>
            <w:r>
              <w:rPr>
                <w:spacing w:val="-9"/>
                <w:sz w:val="24"/>
              </w:rPr>
              <w:t xml:space="preserve"> </w:t>
            </w:r>
            <w:r>
              <w:rPr>
                <w:sz w:val="24"/>
              </w:rPr>
              <w:t>metery</w:t>
            </w:r>
            <w:r>
              <w:rPr>
                <w:spacing w:val="-7"/>
                <w:sz w:val="24"/>
              </w:rPr>
              <w:t xml:space="preserve"> </w:t>
            </w:r>
            <w:r>
              <w:rPr>
                <w:sz w:val="24"/>
              </w:rPr>
              <w:t>and</w:t>
            </w:r>
            <w:r>
              <w:rPr>
                <w:spacing w:val="-9"/>
                <w:sz w:val="24"/>
              </w:rPr>
              <w:t xml:space="preserve"> </w:t>
            </w:r>
            <w:r>
              <w:rPr>
                <w:sz w:val="24"/>
              </w:rPr>
              <w:t>PH</w:t>
            </w:r>
            <w:r>
              <w:rPr>
                <w:spacing w:val="-7"/>
                <w:sz w:val="24"/>
              </w:rPr>
              <w:t xml:space="preserve"> </w:t>
            </w:r>
            <w:r>
              <w:rPr>
                <w:spacing w:val="-4"/>
                <w:sz w:val="24"/>
              </w:rPr>
              <w:t>Scale</w:t>
            </w:r>
          </w:p>
          <w:p w14:paraId="1F87664B" w14:textId="77777777" w:rsidR="003803F7" w:rsidRDefault="00F04078">
            <w:pPr>
              <w:pStyle w:val="TableParagraph"/>
              <w:numPr>
                <w:ilvl w:val="0"/>
                <w:numId w:val="236"/>
              </w:numPr>
              <w:tabs>
                <w:tab w:val="left" w:pos="473"/>
              </w:tabs>
              <w:ind w:right="93"/>
              <w:jc w:val="both"/>
              <w:rPr>
                <w:sz w:val="24"/>
              </w:rPr>
            </w:pPr>
            <w:r>
              <w:rPr>
                <w:sz w:val="24"/>
              </w:rPr>
              <w:t>Describe Ionization of water &amp; weak acids, bases, pH pK values, pH scale, Dissociation constant &amp; titration curve of weak acids</w:t>
            </w:r>
          </w:p>
          <w:p w14:paraId="286C167A" w14:textId="77777777" w:rsidR="003803F7" w:rsidRDefault="00F04078">
            <w:pPr>
              <w:pStyle w:val="TableParagraph"/>
              <w:numPr>
                <w:ilvl w:val="0"/>
                <w:numId w:val="236"/>
              </w:numPr>
              <w:tabs>
                <w:tab w:val="left" w:pos="473"/>
              </w:tabs>
              <w:spacing w:before="2"/>
              <w:ind w:right="-44"/>
              <w:jc w:val="both"/>
              <w:rPr>
                <w:sz w:val="24"/>
              </w:rPr>
            </w:pPr>
            <w:r>
              <w:rPr>
                <w:sz w:val="24"/>
              </w:rPr>
              <w:t>Describe</w:t>
            </w:r>
            <w:r>
              <w:rPr>
                <w:spacing w:val="-12"/>
                <w:sz w:val="24"/>
              </w:rPr>
              <w:t xml:space="preserve"> </w:t>
            </w:r>
            <w:r>
              <w:rPr>
                <w:sz w:val="24"/>
              </w:rPr>
              <w:t>application</w:t>
            </w:r>
            <w:r>
              <w:rPr>
                <w:spacing w:val="-14"/>
                <w:sz w:val="24"/>
              </w:rPr>
              <w:t xml:space="preserve"> </w:t>
            </w:r>
            <w:r>
              <w:rPr>
                <w:sz w:val="24"/>
              </w:rPr>
              <w:t>of</w:t>
            </w:r>
            <w:r>
              <w:rPr>
                <w:spacing w:val="-14"/>
                <w:sz w:val="24"/>
              </w:rPr>
              <w:t xml:space="preserve"> </w:t>
            </w:r>
            <w:r>
              <w:rPr>
                <w:sz w:val="24"/>
              </w:rPr>
              <w:t>Henderson</w:t>
            </w:r>
            <w:r>
              <w:rPr>
                <w:spacing w:val="-14"/>
                <w:sz w:val="24"/>
              </w:rPr>
              <w:t xml:space="preserve"> </w:t>
            </w:r>
            <w:r>
              <w:rPr>
                <w:sz w:val="24"/>
              </w:rPr>
              <w:t>-Hassel</w:t>
            </w:r>
            <w:r>
              <w:rPr>
                <w:spacing w:val="-15"/>
                <w:sz w:val="24"/>
              </w:rPr>
              <w:t xml:space="preserve"> </w:t>
            </w:r>
            <w:r>
              <w:rPr>
                <w:sz w:val="24"/>
              </w:rPr>
              <w:t xml:space="preserve">Balch </w:t>
            </w:r>
            <w:r>
              <w:rPr>
                <w:spacing w:val="-2"/>
                <w:sz w:val="24"/>
              </w:rPr>
              <w:t>equation</w:t>
            </w:r>
          </w:p>
          <w:p w14:paraId="55A707E2" w14:textId="77777777" w:rsidR="003803F7" w:rsidRDefault="00F04078">
            <w:pPr>
              <w:pStyle w:val="TableParagraph"/>
              <w:numPr>
                <w:ilvl w:val="0"/>
                <w:numId w:val="236"/>
              </w:numPr>
              <w:tabs>
                <w:tab w:val="left" w:pos="473"/>
              </w:tabs>
              <w:spacing w:before="12"/>
              <w:ind w:right="-15"/>
              <w:jc w:val="both"/>
              <w:rPr>
                <w:sz w:val="24"/>
              </w:rPr>
            </w:pPr>
            <w:r>
              <w:rPr>
                <w:sz w:val="24"/>
              </w:rPr>
              <w:t>Explain the mechanism of chemical and physiological buffering and homeostasis.</w:t>
            </w:r>
          </w:p>
        </w:tc>
        <w:tc>
          <w:tcPr>
            <w:tcW w:w="1686" w:type="dxa"/>
          </w:tcPr>
          <w:p w14:paraId="03E64079" w14:textId="77777777" w:rsidR="003803F7" w:rsidRDefault="00F04078">
            <w:pPr>
              <w:pStyle w:val="TableParagraph"/>
              <w:tabs>
                <w:tab w:val="left" w:pos="1043"/>
              </w:tabs>
              <w:spacing w:before="6"/>
              <w:ind w:left="113"/>
              <w:rPr>
                <w:sz w:val="24"/>
              </w:rPr>
            </w:pPr>
            <w:r>
              <w:rPr>
                <w:spacing w:val="-2"/>
                <w:sz w:val="24"/>
              </w:rPr>
              <w:t>LGIS,</w:t>
            </w:r>
            <w:r>
              <w:rPr>
                <w:sz w:val="24"/>
              </w:rPr>
              <w:tab/>
            </w:r>
            <w:r>
              <w:rPr>
                <w:spacing w:val="-4"/>
                <w:sz w:val="24"/>
              </w:rPr>
              <w:t>SGDs,</w:t>
            </w:r>
          </w:p>
          <w:p w14:paraId="33440D7E" w14:textId="77777777" w:rsidR="003803F7" w:rsidRDefault="00F04078">
            <w:pPr>
              <w:pStyle w:val="TableParagraph"/>
              <w:spacing w:before="5"/>
              <w:ind w:left="113" w:right="654"/>
              <w:rPr>
                <w:sz w:val="24"/>
              </w:rPr>
            </w:pPr>
            <w:r>
              <w:rPr>
                <w:spacing w:val="-2"/>
                <w:sz w:val="24"/>
              </w:rPr>
              <w:t xml:space="preserve">Hands- </w:t>
            </w:r>
            <w:r>
              <w:rPr>
                <w:spacing w:val="-6"/>
                <w:sz w:val="24"/>
              </w:rPr>
              <w:t xml:space="preserve">on </w:t>
            </w:r>
            <w:r>
              <w:rPr>
                <w:spacing w:val="-4"/>
                <w:sz w:val="24"/>
              </w:rPr>
              <w:t xml:space="preserve">activities, </w:t>
            </w:r>
            <w:r>
              <w:rPr>
                <w:spacing w:val="-2"/>
                <w:sz w:val="24"/>
              </w:rPr>
              <w:t>Seminars</w:t>
            </w:r>
          </w:p>
        </w:tc>
        <w:tc>
          <w:tcPr>
            <w:tcW w:w="2063" w:type="dxa"/>
          </w:tcPr>
          <w:p w14:paraId="54C662B4" w14:textId="77777777" w:rsidR="003803F7" w:rsidRDefault="00F04078">
            <w:pPr>
              <w:pStyle w:val="TableParagraph"/>
              <w:tabs>
                <w:tab w:val="left" w:pos="1327"/>
              </w:tabs>
              <w:spacing w:line="275" w:lineRule="exact"/>
              <w:ind w:left="114"/>
              <w:rPr>
                <w:sz w:val="24"/>
              </w:rPr>
            </w:pPr>
            <w:r>
              <w:rPr>
                <w:spacing w:val="-2"/>
                <w:sz w:val="24"/>
              </w:rPr>
              <w:t>MCQs/</w:t>
            </w:r>
            <w:r>
              <w:rPr>
                <w:sz w:val="24"/>
              </w:rPr>
              <w:tab/>
            </w:r>
            <w:r>
              <w:rPr>
                <w:spacing w:val="-4"/>
                <w:sz w:val="24"/>
              </w:rPr>
              <w:t>SAQs/</w:t>
            </w:r>
          </w:p>
          <w:p w14:paraId="59C57B9D" w14:textId="77777777" w:rsidR="003803F7" w:rsidRDefault="00F04078">
            <w:pPr>
              <w:pStyle w:val="TableParagraph"/>
              <w:tabs>
                <w:tab w:val="left" w:pos="1321"/>
              </w:tabs>
              <w:ind w:left="114"/>
              <w:rPr>
                <w:sz w:val="24"/>
              </w:rPr>
            </w:pPr>
            <w:r>
              <w:rPr>
                <w:spacing w:val="-4"/>
                <w:sz w:val="24"/>
              </w:rPr>
              <w:t>SEQs</w:t>
            </w:r>
            <w:r>
              <w:rPr>
                <w:sz w:val="24"/>
              </w:rPr>
              <w:tab/>
            </w:r>
            <w:r>
              <w:rPr>
                <w:spacing w:val="-4"/>
                <w:sz w:val="24"/>
              </w:rPr>
              <w:t>OSPE,</w:t>
            </w:r>
          </w:p>
          <w:p w14:paraId="08242947" w14:textId="77777777" w:rsidR="003803F7" w:rsidRDefault="00F04078">
            <w:pPr>
              <w:pStyle w:val="TableParagraph"/>
              <w:ind w:left="114"/>
              <w:rPr>
                <w:sz w:val="24"/>
              </w:rPr>
            </w:pPr>
            <w:r>
              <w:rPr>
                <w:sz w:val="24"/>
              </w:rPr>
              <w:t>Structured</w:t>
            </w:r>
            <w:r>
              <w:rPr>
                <w:spacing w:val="-12"/>
                <w:sz w:val="24"/>
              </w:rPr>
              <w:t xml:space="preserve"> </w:t>
            </w:r>
            <w:r>
              <w:rPr>
                <w:spacing w:val="-4"/>
                <w:sz w:val="24"/>
              </w:rPr>
              <w:t>Viva</w:t>
            </w:r>
          </w:p>
        </w:tc>
      </w:tr>
      <w:tr w:rsidR="003803F7" w14:paraId="111E8FA9" w14:textId="77777777">
        <w:trPr>
          <w:trHeight w:val="1794"/>
        </w:trPr>
        <w:tc>
          <w:tcPr>
            <w:tcW w:w="1886" w:type="dxa"/>
            <w:vMerge/>
            <w:tcBorders>
              <w:top w:val="nil"/>
            </w:tcBorders>
          </w:tcPr>
          <w:p w14:paraId="193B9CB0" w14:textId="77777777" w:rsidR="003803F7" w:rsidRDefault="003803F7">
            <w:pPr>
              <w:rPr>
                <w:sz w:val="2"/>
                <w:szCs w:val="2"/>
              </w:rPr>
            </w:pPr>
          </w:p>
        </w:tc>
        <w:tc>
          <w:tcPr>
            <w:tcW w:w="5152" w:type="dxa"/>
          </w:tcPr>
          <w:p w14:paraId="1EF6BFB7" w14:textId="77777777" w:rsidR="003803F7" w:rsidRDefault="00F04078">
            <w:pPr>
              <w:pStyle w:val="TableParagraph"/>
              <w:spacing w:before="11"/>
              <w:ind w:left="113"/>
              <w:rPr>
                <w:b/>
                <w:sz w:val="24"/>
              </w:rPr>
            </w:pPr>
            <w:r>
              <w:rPr>
                <w:b/>
                <w:sz w:val="24"/>
              </w:rPr>
              <w:t>Clinical</w:t>
            </w:r>
            <w:r>
              <w:rPr>
                <w:b/>
                <w:spacing w:val="-9"/>
                <w:sz w:val="24"/>
              </w:rPr>
              <w:t xml:space="preserve"> </w:t>
            </w:r>
            <w:r>
              <w:rPr>
                <w:b/>
                <w:spacing w:val="-2"/>
                <w:sz w:val="24"/>
              </w:rPr>
              <w:t>Relevance:</w:t>
            </w:r>
          </w:p>
          <w:p w14:paraId="7B2596A9" w14:textId="77777777" w:rsidR="003803F7" w:rsidRDefault="00F04078">
            <w:pPr>
              <w:pStyle w:val="TableParagraph"/>
              <w:numPr>
                <w:ilvl w:val="0"/>
                <w:numId w:val="235"/>
              </w:numPr>
              <w:tabs>
                <w:tab w:val="left" w:pos="473"/>
              </w:tabs>
              <w:spacing w:before="4"/>
              <w:ind w:right="136"/>
              <w:rPr>
                <w:sz w:val="24"/>
              </w:rPr>
            </w:pPr>
            <w:r>
              <w:rPr>
                <w:sz w:val="24"/>
              </w:rPr>
              <w:t>Correlate</w:t>
            </w:r>
            <w:r>
              <w:rPr>
                <w:spacing w:val="-12"/>
                <w:sz w:val="24"/>
              </w:rPr>
              <w:t xml:space="preserve"> </w:t>
            </w:r>
            <w:r>
              <w:rPr>
                <w:sz w:val="24"/>
              </w:rPr>
              <w:t>the</w:t>
            </w:r>
            <w:r>
              <w:rPr>
                <w:spacing w:val="-15"/>
                <w:sz w:val="24"/>
              </w:rPr>
              <w:t xml:space="preserve"> </w:t>
            </w:r>
            <w:r>
              <w:rPr>
                <w:sz w:val="24"/>
              </w:rPr>
              <w:t>presentation</w:t>
            </w:r>
            <w:r>
              <w:rPr>
                <w:spacing w:val="-14"/>
                <w:sz w:val="24"/>
              </w:rPr>
              <w:t xml:space="preserve"> </w:t>
            </w:r>
            <w:r>
              <w:rPr>
                <w:sz w:val="24"/>
              </w:rPr>
              <w:t>of</w:t>
            </w:r>
            <w:r>
              <w:rPr>
                <w:spacing w:val="-15"/>
                <w:sz w:val="24"/>
              </w:rPr>
              <w:t xml:space="preserve"> </w:t>
            </w:r>
            <w:r>
              <w:rPr>
                <w:sz w:val="24"/>
              </w:rPr>
              <w:t>different</w:t>
            </w:r>
            <w:r>
              <w:rPr>
                <w:spacing w:val="-11"/>
                <w:sz w:val="24"/>
              </w:rPr>
              <w:t xml:space="preserve"> </w:t>
            </w:r>
            <w:r>
              <w:rPr>
                <w:sz w:val="24"/>
              </w:rPr>
              <w:t>acid</w:t>
            </w:r>
            <w:r>
              <w:rPr>
                <w:spacing w:val="-14"/>
                <w:sz w:val="24"/>
              </w:rPr>
              <w:t xml:space="preserve"> </w:t>
            </w:r>
            <w:r>
              <w:rPr>
                <w:sz w:val="24"/>
              </w:rPr>
              <w:t>base disorders with their etiology</w:t>
            </w:r>
          </w:p>
          <w:p w14:paraId="6C11C0A9" w14:textId="77777777" w:rsidR="003803F7" w:rsidRDefault="00F04078">
            <w:pPr>
              <w:pStyle w:val="TableParagraph"/>
              <w:numPr>
                <w:ilvl w:val="0"/>
                <w:numId w:val="235"/>
              </w:numPr>
              <w:tabs>
                <w:tab w:val="left" w:pos="473"/>
              </w:tabs>
              <w:spacing w:before="1"/>
              <w:ind w:right="678"/>
              <w:rPr>
                <w:sz w:val="24"/>
              </w:rPr>
            </w:pPr>
            <w:r>
              <w:rPr>
                <w:spacing w:val="-2"/>
                <w:sz w:val="24"/>
              </w:rPr>
              <w:t>Interpret</w:t>
            </w:r>
            <w:r>
              <w:rPr>
                <w:spacing w:val="-11"/>
                <w:sz w:val="24"/>
              </w:rPr>
              <w:t xml:space="preserve"> </w:t>
            </w:r>
            <w:r>
              <w:rPr>
                <w:spacing w:val="-2"/>
                <w:sz w:val="24"/>
              </w:rPr>
              <w:t>person’s</w:t>
            </w:r>
            <w:r>
              <w:rPr>
                <w:spacing w:val="-6"/>
                <w:sz w:val="24"/>
              </w:rPr>
              <w:t xml:space="preserve"> </w:t>
            </w:r>
            <w:r>
              <w:rPr>
                <w:spacing w:val="-2"/>
                <w:sz w:val="24"/>
              </w:rPr>
              <w:t>acid</w:t>
            </w:r>
            <w:r>
              <w:rPr>
                <w:spacing w:val="-3"/>
                <w:sz w:val="24"/>
              </w:rPr>
              <w:t xml:space="preserve"> </w:t>
            </w:r>
            <w:r>
              <w:rPr>
                <w:spacing w:val="-2"/>
                <w:sz w:val="24"/>
              </w:rPr>
              <w:t>base</w:t>
            </w:r>
            <w:r>
              <w:rPr>
                <w:spacing w:val="-9"/>
                <w:sz w:val="24"/>
              </w:rPr>
              <w:t xml:space="preserve"> </w:t>
            </w:r>
            <w:r>
              <w:rPr>
                <w:spacing w:val="-2"/>
                <w:sz w:val="24"/>
              </w:rPr>
              <w:t>status</w:t>
            </w:r>
            <w:r>
              <w:rPr>
                <w:spacing w:val="-6"/>
                <w:sz w:val="24"/>
              </w:rPr>
              <w:t xml:space="preserve"> </w:t>
            </w:r>
            <w:r>
              <w:rPr>
                <w:spacing w:val="-2"/>
                <w:sz w:val="24"/>
              </w:rPr>
              <w:t xml:space="preserve">through </w:t>
            </w:r>
            <w:r>
              <w:rPr>
                <w:sz w:val="24"/>
              </w:rPr>
              <w:t>ABGs analysis</w:t>
            </w:r>
          </w:p>
          <w:p w14:paraId="00190990" w14:textId="77777777" w:rsidR="003803F7" w:rsidRDefault="00F04078">
            <w:pPr>
              <w:pStyle w:val="TableParagraph"/>
              <w:numPr>
                <w:ilvl w:val="0"/>
                <w:numId w:val="235"/>
              </w:numPr>
              <w:tabs>
                <w:tab w:val="left" w:pos="472"/>
              </w:tabs>
              <w:spacing w:line="281" w:lineRule="exact"/>
              <w:ind w:left="472" w:hanging="359"/>
              <w:rPr>
                <w:sz w:val="24"/>
              </w:rPr>
            </w:pPr>
            <w:r>
              <w:rPr>
                <w:sz w:val="24"/>
              </w:rPr>
              <w:t>Describe</w:t>
            </w:r>
            <w:r>
              <w:rPr>
                <w:spacing w:val="-11"/>
                <w:sz w:val="24"/>
              </w:rPr>
              <w:t xml:space="preserve"> </w:t>
            </w:r>
            <w:r>
              <w:rPr>
                <w:sz w:val="24"/>
              </w:rPr>
              <w:t>anion</w:t>
            </w:r>
            <w:r>
              <w:rPr>
                <w:spacing w:val="-8"/>
                <w:sz w:val="24"/>
              </w:rPr>
              <w:t xml:space="preserve"> </w:t>
            </w:r>
            <w:r>
              <w:rPr>
                <w:sz w:val="24"/>
              </w:rPr>
              <w:t>gap</w:t>
            </w:r>
            <w:r>
              <w:rPr>
                <w:spacing w:val="-8"/>
                <w:sz w:val="24"/>
              </w:rPr>
              <w:t xml:space="preserve"> </w:t>
            </w:r>
            <w:r>
              <w:rPr>
                <w:sz w:val="24"/>
              </w:rPr>
              <w:t>and</w:t>
            </w:r>
            <w:r>
              <w:rPr>
                <w:spacing w:val="-10"/>
                <w:sz w:val="24"/>
              </w:rPr>
              <w:t xml:space="preserve"> </w:t>
            </w:r>
            <w:r>
              <w:rPr>
                <w:sz w:val="24"/>
              </w:rPr>
              <w:t>its</w:t>
            </w:r>
            <w:r>
              <w:rPr>
                <w:spacing w:val="-10"/>
                <w:sz w:val="24"/>
              </w:rPr>
              <w:t xml:space="preserve"> </w:t>
            </w:r>
            <w:r>
              <w:rPr>
                <w:sz w:val="24"/>
              </w:rPr>
              <w:t>clinical</w:t>
            </w:r>
            <w:r>
              <w:rPr>
                <w:spacing w:val="-10"/>
                <w:sz w:val="24"/>
              </w:rPr>
              <w:t xml:space="preserve"> </w:t>
            </w:r>
            <w:r>
              <w:rPr>
                <w:spacing w:val="-2"/>
                <w:sz w:val="24"/>
              </w:rPr>
              <w:t>significance</w:t>
            </w:r>
          </w:p>
        </w:tc>
        <w:tc>
          <w:tcPr>
            <w:tcW w:w="1686" w:type="dxa"/>
          </w:tcPr>
          <w:p w14:paraId="5B9077A8" w14:textId="77777777" w:rsidR="003803F7" w:rsidRDefault="00F04078">
            <w:pPr>
              <w:pStyle w:val="TableParagraph"/>
              <w:spacing w:before="11"/>
              <w:ind w:left="113"/>
              <w:rPr>
                <w:sz w:val="24"/>
              </w:rPr>
            </w:pPr>
            <w:r>
              <w:rPr>
                <w:sz w:val="24"/>
              </w:rPr>
              <w:t>CBLs,</w:t>
            </w:r>
            <w:r>
              <w:rPr>
                <w:spacing w:val="-8"/>
                <w:sz w:val="24"/>
              </w:rPr>
              <w:t xml:space="preserve"> </w:t>
            </w:r>
            <w:r>
              <w:rPr>
                <w:spacing w:val="-2"/>
                <w:sz w:val="24"/>
              </w:rPr>
              <w:t>SGDs,</w:t>
            </w:r>
          </w:p>
        </w:tc>
        <w:tc>
          <w:tcPr>
            <w:tcW w:w="2063" w:type="dxa"/>
          </w:tcPr>
          <w:p w14:paraId="504B5786" w14:textId="77777777" w:rsidR="003803F7" w:rsidRDefault="00F04078">
            <w:pPr>
              <w:pStyle w:val="TableParagraph"/>
              <w:tabs>
                <w:tab w:val="left" w:pos="1327"/>
              </w:tabs>
              <w:spacing w:line="275" w:lineRule="exact"/>
              <w:ind w:left="114"/>
              <w:rPr>
                <w:sz w:val="24"/>
              </w:rPr>
            </w:pPr>
            <w:r>
              <w:rPr>
                <w:spacing w:val="-2"/>
                <w:sz w:val="24"/>
              </w:rPr>
              <w:t>MCQs/</w:t>
            </w:r>
            <w:r>
              <w:rPr>
                <w:sz w:val="24"/>
              </w:rPr>
              <w:tab/>
            </w:r>
            <w:r>
              <w:rPr>
                <w:spacing w:val="-4"/>
                <w:sz w:val="24"/>
              </w:rPr>
              <w:t>SAQs/</w:t>
            </w:r>
          </w:p>
          <w:p w14:paraId="7569A1F1" w14:textId="77777777" w:rsidR="003803F7" w:rsidRDefault="00F04078">
            <w:pPr>
              <w:pStyle w:val="TableParagraph"/>
              <w:tabs>
                <w:tab w:val="left" w:pos="1321"/>
              </w:tabs>
              <w:ind w:left="114"/>
              <w:rPr>
                <w:sz w:val="24"/>
              </w:rPr>
            </w:pPr>
            <w:r>
              <w:rPr>
                <w:spacing w:val="-4"/>
                <w:sz w:val="24"/>
              </w:rPr>
              <w:t>SEQs</w:t>
            </w:r>
            <w:r>
              <w:rPr>
                <w:sz w:val="24"/>
              </w:rPr>
              <w:tab/>
            </w:r>
            <w:r>
              <w:rPr>
                <w:spacing w:val="-4"/>
                <w:sz w:val="24"/>
              </w:rPr>
              <w:t>OSPE,</w:t>
            </w:r>
          </w:p>
          <w:p w14:paraId="70769AD3" w14:textId="77777777" w:rsidR="003803F7" w:rsidRDefault="00F04078">
            <w:pPr>
              <w:pStyle w:val="TableParagraph"/>
              <w:ind w:left="114"/>
              <w:rPr>
                <w:sz w:val="24"/>
              </w:rPr>
            </w:pPr>
            <w:r>
              <w:rPr>
                <w:sz w:val="24"/>
              </w:rPr>
              <w:t>Structured</w:t>
            </w:r>
            <w:r>
              <w:rPr>
                <w:spacing w:val="-12"/>
                <w:sz w:val="24"/>
              </w:rPr>
              <w:t xml:space="preserve"> </w:t>
            </w:r>
            <w:r>
              <w:rPr>
                <w:spacing w:val="-4"/>
                <w:sz w:val="24"/>
              </w:rPr>
              <w:t>Viva</w:t>
            </w:r>
          </w:p>
        </w:tc>
      </w:tr>
    </w:tbl>
    <w:p w14:paraId="5C79F560" w14:textId="41DF9F5F" w:rsidR="003803F7" w:rsidRDefault="003803F7">
      <w:pPr>
        <w:rPr>
          <w:sz w:val="2"/>
          <w:szCs w:val="2"/>
        </w:rPr>
      </w:pPr>
    </w:p>
    <w:p w14:paraId="4DC73971" w14:textId="77777777" w:rsidR="003803F7" w:rsidRDefault="003803F7">
      <w:pPr>
        <w:rPr>
          <w:sz w:val="2"/>
          <w:szCs w:val="2"/>
        </w:rPr>
        <w:sectPr w:rsidR="003803F7">
          <w:pgSz w:w="12240" w:h="15840"/>
          <w:pgMar w:top="700" w:right="360" w:bottom="760"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4"/>
        <w:gridCol w:w="5150"/>
        <w:gridCol w:w="1689"/>
        <w:gridCol w:w="2066"/>
      </w:tblGrid>
      <w:tr w:rsidR="003803F7" w14:paraId="10AF88CB" w14:textId="77777777">
        <w:trPr>
          <w:trHeight w:val="659"/>
        </w:trPr>
        <w:tc>
          <w:tcPr>
            <w:tcW w:w="10789" w:type="dxa"/>
            <w:gridSpan w:val="4"/>
            <w:shd w:val="clear" w:color="auto" w:fill="D8E1F2"/>
          </w:tcPr>
          <w:p w14:paraId="6EF38E85" w14:textId="77777777" w:rsidR="003803F7" w:rsidRDefault="00F04078">
            <w:pPr>
              <w:pStyle w:val="TableParagraph"/>
              <w:tabs>
                <w:tab w:val="left" w:pos="4344"/>
              </w:tabs>
              <w:spacing w:before="15"/>
              <w:ind w:left="3626"/>
              <w:rPr>
                <w:b/>
                <w:sz w:val="30"/>
              </w:rPr>
            </w:pPr>
            <w:r>
              <w:rPr>
                <w:b/>
                <w:spacing w:val="-5"/>
                <w:sz w:val="30"/>
              </w:rPr>
              <w:lastRenderedPageBreak/>
              <w:t>4.</w:t>
            </w:r>
            <w:r>
              <w:rPr>
                <w:b/>
                <w:sz w:val="30"/>
              </w:rPr>
              <w:tab/>
            </w:r>
            <w:r>
              <w:rPr>
                <w:b/>
                <w:spacing w:val="-2"/>
                <w:sz w:val="30"/>
              </w:rPr>
              <w:t>Ureter</w:t>
            </w:r>
            <w:r>
              <w:rPr>
                <w:b/>
                <w:spacing w:val="-14"/>
                <w:sz w:val="30"/>
              </w:rPr>
              <w:t xml:space="preserve"> </w:t>
            </w:r>
            <w:r>
              <w:rPr>
                <w:b/>
                <w:spacing w:val="-2"/>
                <w:sz w:val="30"/>
              </w:rPr>
              <w:t>&amp;</w:t>
            </w:r>
            <w:r>
              <w:rPr>
                <w:b/>
                <w:spacing w:val="-12"/>
                <w:sz w:val="30"/>
              </w:rPr>
              <w:t xml:space="preserve"> </w:t>
            </w:r>
            <w:r>
              <w:rPr>
                <w:b/>
                <w:spacing w:val="-2"/>
                <w:sz w:val="30"/>
              </w:rPr>
              <w:t>Urinary</w:t>
            </w:r>
            <w:r>
              <w:rPr>
                <w:b/>
                <w:spacing w:val="-12"/>
                <w:sz w:val="30"/>
              </w:rPr>
              <w:t xml:space="preserve"> </w:t>
            </w:r>
            <w:r>
              <w:rPr>
                <w:b/>
                <w:spacing w:val="-2"/>
                <w:sz w:val="30"/>
              </w:rPr>
              <w:t>Bladder</w:t>
            </w:r>
          </w:p>
        </w:tc>
      </w:tr>
      <w:tr w:rsidR="003803F7" w14:paraId="255AD20A" w14:textId="77777777">
        <w:trPr>
          <w:trHeight w:val="1242"/>
        </w:trPr>
        <w:tc>
          <w:tcPr>
            <w:tcW w:w="1884" w:type="dxa"/>
          </w:tcPr>
          <w:p w14:paraId="391F8C9E" w14:textId="77777777" w:rsidR="003803F7" w:rsidRDefault="00F04078">
            <w:pPr>
              <w:pStyle w:val="TableParagraph"/>
              <w:ind w:left="112" w:right="87"/>
              <w:rPr>
                <w:b/>
              </w:rPr>
            </w:pPr>
            <w:r>
              <w:rPr>
                <w:b/>
                <w:spacing w:val="-2"/>
              </w:rPr>
              <w:t xml:space="preserve">Learning </w:t>
            </w:r>
            <w:r>
              <w:rPr>
                <w:b/>
                <w:spacing w:val="-4"/>
              </w:rPr>
              <w:t>Outcomes</w:t>
            </w:r>
          </w:p>
        </w:tc>
        <w:tc>
          <w:tcPr>
            <w:tcW w:w="5150" w:type="dxa"/>
          </w:tcPr>
          <w:p w14:paraId="0A625E12" w14:textId="77777777" w:rsidR="003803F7" w:rsidRDefault="00F04078">
            <w:pPr>
              <w:pStyle w:val="TableParagraph"/>
              <w:spacing w:before="11"/>
              <w:ind w:left="112"/>
              <w:rPr>
                <w:b/>
                <w:sz w:val="24"/>
              </w:rPr>
            </w:pPr>
            <w:r>
              <w:rPr>
                <w:b/>
                <w:sz w:val="24"/>
              </w:rPr>
              <w:t>Subject</w:t>
            </w:r>
            <w:r>
              <w:rPr>
                <w:b/>
                <w:spacing w:val="-12"/>
                <w:sz w:val="24"/>
              </w:rPr>
              <w:t xml:space="preserve"> </w:t>
            </w:r>
            <w:r>
              <w:rPr>
                <w:b/>
                <w:sz w:val="24"/>
              </w:rPr>
              <w:t>Learning</w:t>
            </w:r>
            <w:r>
              <w:rPr>
                <w:b/>
                <w:spacing w:val="-11"/>
                <w:sz w:val="24"/>
              </w:rPr>
              <w:t xml:space="preserve"> </w:t>
            </w:r>
            <w:r>
              <w:rPr>
                <w:b/>
                <w:spacing w:val="-2"/>
                <w:sz w:val="24"/>
              </w:rPr>
              <w:t>Outcomes</w:t>
            </w:r>
          </w:p>
        </w:tc>
        <w:tc>
          <w:tcPr>
            <w:tcW w:w="1689" w:type="dxa"/>
          </w:tcPr>
          <w:p w14:paraId="7ABF95C1" w14:textId="77777777" w:rsidR="003803F7" w:rsidRDefault="00F04078">
            <w:pPr>
              <w:pStyle w:val="TableParagraph"/>
              <w:spacing w:line="276" w:lineRule="auto"/>
              <w:ind w:left="110" w:right="634"/>
              <w:rPr>
                <w:b/>
                <w:sz w:val="24"/>
              </w:rPr>
            </w:pPr>
            <w:r>
              <w:rPr>
                <w:b/>
                <w:spacing w:val="-4"/>
                <w:sz w:val="24"/>
              </w:rPr>
              <w:t xml:space="preserve">Teaching </w:t>
            </w:r>
            <w:r>
              <w:rPr>
                <w:b/>
                <w:spacing w:val="-10"/>
                <w:sz w:val="24"/>
              </w:rPr>
              <w:t xml:space="preserve">&amp; </w:t>
            </w:r>
            <w:r>
              <w:rPr>
                <w:b/>
                <w:spacing w:val="-4"/>
                <w:sz w:val="24"/>
              </w:rPr>
              <w:t>Learning</w:t>
            </w:r>
          </w:p>
          <w:p w14:paraId="22E0F651" w14:textId="77777777" w:rsidR="003803F7" w:rsidRDefault="00F04078">
            <w:pPr>
              <w:pStyle w:val="TableParagraph"/>
              <w:spacing w:before="9" w:line="261" w:lineRule="exact"/>
              <w:ind w:left="110"/>
              <w:rPr>
                <w:b/>
                <w:sz w:val="24"/>
              </w:rPr>
            </w:pPr>
            <w:r>
              <w:rPr>
                <w:b/>
                <w:spacing w:val="-2"/>
                <w:sz w:val="24"/>
              </w:rPr>
              <w:t>Strategies</w:t>
            </w:r>
          </w:p>
        </w:tc>
        <w:tc>
          <w:tcPr>
            <w:tcW w:w="2066" w:type="dxa"/>
          </w:tcPr>
          <w:p w14:paraId="2B5635CD" w14:textId="77777777" w:rsidR="003803F7" w:rsidRDefault="00F04078">
            <w:pPr>
              <w:pStyle w:val="TableParagraph"/>
              <w:spacing w:line="276" w:lineRule="auto"/>
              <w:ind w:left="113"/>
              <w:rPr>
                <w:b/>
                <w:sz w:val="24"/>
              </w:rPr>
            </w:pPr>
            <w:r>
              <w:rPr>
                <w:b/>
                <w:spacing w:val="-2"/>
                <w:sz w:val="24"/>
              </w:rPr>
              <w:t xml:space="preserve">Proposed </w:t>
            </w:r>
            <w:r>
              <w:rPr>
                <w:b/>
                <w:spacing w:val="-4"/>
                <w:sz w:val="24"/>
              </w:rPr>
              <w:t xml:space="preserve">Assessment </w:t>
            </w:r>
            <w:r>
              <w:rPr>
                <w:b/>
                <w:spacing w:val="-2"/>
                <w:sz w:val="24"/>
              </w:rPr>
              <w:t>Strategies</w:t>
            </w:r>
          </w:p>
        </w:tc>
      </w:tr>
      <w:tr w:rsidR="003803F7" w14:paraId="71DD3A90" w14:textId="77777777">
        <w:trPr>
          <w:trHeight w:val="4777"/>
        </w:trPr>
        <w:tc>
          <w:tcPr>
            <w:tcW w:w="1884" w:type="dxa"/>
          </w:tcPr>
          <w:p w14:paraId="283897EF" w14:textId="72D1BBD8" w:rsidR="003803F7" w:rsidRDefault="00F04078" w:rsidP="00C60480">
            <w:pPr>
              <w:pStyle w:val="TableParagraph"/>
              <w:tabs>
                <w:tab w:val="left" w:pos="1500"/>
              </w:tabs>
              <w:ind w:left="112" w:right="87"/>
              <w:rPr>
                <w:sz w:val="24"/>
              </w:rPr>
            </w:pPr>
            <w:r>
              <w:rPr>
                <w:spacing w:val="-2"/>
                <w:sz w:val="24"/>
              </w:rPr>
              <w:t>Relate</w:t>
            </w:r>
            <w:r w:rsidR="00C60480">
              <w:rPr>
                <w:sz w:val="24"/>
              </w:rPr>
              <w:t xml:space="preserve"> </w:t>
            </w:r>
            <w:r>
              <w:rPr>
                <w:spacing w:val="-6"/>
                <w:sz w:val="24"/>
              </w:rPr>
              <w:t xml:space="preserve">the </w:t>
            </w:r>
            <w:r>
              <w:rPr>
                <w:spacing w:val="-2"/>
                <w:sz w:val="24"/>
              </w:rPr>
              <w:t>anatomical structures</w:t>
            </w:r>
          </w:p>
          <w:p w14:paraId="1E297E8C" w14:textId="77FBE7E1" w:rsidR="003803F7" w:rsidRDefault="00F04078" w:rsidP="00C60480">
            <w:pPr>
              <w:pStyle w:val="TableParagraph"/>
              <w:ind w:left="112" w:right="183"/>
              <w:rPr>
                <w:sz w:val="24"/>
              </w:rPr>
            </w:pPr>
            <w:r>
              <w:rPr>
                <w:spacing w:val="-8"/>
                <w:sz w:val="24"/>
              </w:rPr>
              <w:t>an</w:t>
            </w:r>
            <w:r>
              <w:rPr>
                <w:sz w:val="24"/>
              </w:rPr>
              <w:t>d</w:t>
            </w:r>
            <w:r>
              <w:rPr>
                <w:spacing w:val="-1"/>
                <w:sz w:val="24"/>
              </w:rPr>
              <w:t xml:space="preserve"> </w:t>
            </w:r>
            <w:r>
              <w:rPr>
                <w:sz w:val="24"/>
              </w:rPr>
              <w:t xml:space="preserve">physiological </w:t>
            </w:r>
            <w:r>
              <w:rPr>
                <w:spacing w:val="-2"/>
                <w:sz w:val="24"/>
              </w:rPr>
              <w:t>functions involved</w:t>
            </w:r>
          </w:p>
          <w:p w14:paraId="4BD1B5BD" w14:textId="394DB170" w:rsidR="003803F7" w:rsidRDefault="00F04078" w:rsidP="00C60480">
            <w:pPr>
              <w:pStyle w:val="TableParagraph"/>
              <w:rPr>
                <w:sz w:val="24"/>
              </w:rPr>
            </w:pPr>
            <w:r>
              <w:rPr>
                <w:spacing w:val="-5"/>
                <w:sz w:val="24"/>
              </w:rPr>
              <w:t>in</w:t>
            </w:r>
            <w:r w:rsidR="00C60480">
              <w:rPr>
                <w:sz w:val="24"/>
              </w:rPr>
              <w:t xml:space="preserve"> </w:t>
            </w:r>
            <w:r>
              <w:rPr>
                <w:spacing w:val="-2"/>
                <w:sz w:val="24"/>
              </w:rPr>
              <w:t>process</w:t>
            </w:r>
          </w:p>
          <w:p w14:paraId="4735E4A8" w14:textId="40848369" w:rsidR="003803F7" w:rsidRDefault="00F04078" w:rsidP="00C60480">
            <w:pPr>
              <w:pStyle w:val="TableParagraph"/>
              <w:tabs>
                <w:tab w:val="left" w:pos="627"/>
              </w:tabs>
              <w:ind w:left="112" w:right="103"/>
              <w:rPr>
                <w:sz w:val="24"/>
              </w:rPr>
            </w:pPr>
            <w:r>
              <w:rPr>
                <w:spacing w:val="-6"/>
                <w:sz w:val="24"/>
              </w:rPr>
              <w:t xml:space="preserve">of </w:t>
            </w:r>
            <w:r>
              <w:rPr>
                <w:spacing w:val="-2"/>
                <w:sz w:val="24"/>
              </w:rPr>
              <w:t xml:space="preserve">micturition </w:t>
            </w:r>
            <w:r>
              <w:rPr>
                <w:sz w:val="24"/>
              </w:rPr>
              <w:t>(urinary</w:t>
            </w:r>
            <w:r>
              <w:rPr>
                <w:spacing w:val="-3"/>
                <w:sz w:val="24"/>
              </w:rPr>
              <w:t xml:space="preserve"> </w:t>
            </w:r>
            <w:r>
              <w:rPr>
                <w:sz w:val="24"/>
              </w:rPr>
              <w:t xml:space="preserve">bladder) </w:t>
            </w:r>
            <w:r>
              <w:rPr>
                <w:spacing w:val="-6"/>
                <w:sz w:val="24"/>
              </w:rPr>
              <w:t>to</w:t>
            </w:r>
            <w:r w:rsidR="00C60480">
              <w:rPr>
                <w:sz w:val="24"/>
              </w:rPr>
              <w:t xml:space="preserve"> </w:t>
            </w:r>
            <w:r>
              <w:rPr>
                <w:spacing w:val="-4"/>
                <w:sz w:val="24"/>
              </w:rPr>
              <w:t>its</w:t>
            </w:r>
          </w:p>
          <w:p w14:paraId="7991E86E" w14:textId="77777777" w:rsidR="003803F7" w:rsidRDefault="00F04078" w:rsidP="00C60480">
            <w:pPr>
              <w:pStyle w:val="TableParagraph"/>
              <w:ind w:left="112" w:right="552"/>
              <w:rPr>
                <w:sz w:val="24"/>
              </w:rPr>
            </w:pPr>
            <w:r>
              <w:rPr>
                <w:spacing w:val="-4"/>
                <w:sz w:val="24"/>
              </w:rPr>
              <w:t xml:space="preserve">clinical </w:t>
            </w:r>
            <w:r>
              <w:rPr>
                <w:spacing w:val="-2"/>
                <w:sz w:val="24"/>
              </w:rPr>
              <w:t>significance</w:t>
            </w:r>
          </w:p>
        </w:tc>
        <w:tc>
          <w:tcPr>
            <w:tcW w:w="5150" w:type="dxa"/>
          </w:tcPr>
          <w:p w14:paraId="6D8EB746" w14:textId="77777777" w:rsidR="003803F7" w:rsidRDefault="00F04078">
            <w:pPr>
              <w:pStyle w:val="TableParagraph"/>
              <w:spacing w:before="11"/>
              <w:ind w:left="112"/>
              <w:rPr>
                <w:b/>
                <w:sz w:val="24"/>
              </w:rPr>
            </w:pPr>
            <w:r>
              <w:rPr>
                <w:b/>
                <w:spacing w:val="-2"/>
                <w:sz w:val="24"/>
              </w:rPr>
              <w:t>Anatomy:</w:t>
            </w:r>
          </w:p>
          <w:p w14:paraId="1719E740" w14:textId="77777777" w:rsidR="003803F7" w:rsidRDefault="00F04078">
            <w:pPr>
              <w:pStyle w:val="TableParagraph"/>
              <w:numPr>
                <w:ilvl w:val="0"/>
                <w:numId w:val="234"/>
              </w:numPr>
              <w:tabs>
                <w:tab w:val="left" w:pos="472"/>
              </w:tabs>
              <w:spacing w:before="4"/>
              <w:ind w:right="99"/>
              <w:jc w:val="both"/>
              <w:rPr>
                <w:sz w:val="24"/>
              </w:rPr>
            </w:pPr>
            <w:r>
              <w:rPr>
                <w:sz w:val="24"/>
              </w:rPr>
              <w:t>Describe</w:t>
            </w:r>
            <w:r>
              <w:rPr>
                <w:spacing w:val="-1"/>
                <w:sz w:val="24"/>
              </w:rPr>
              <w:t xml:space="preserve"> </w:t>
            </w:r>
            <w:r>
              <w:rPr>
                <w:sz w:val="24"/>
              </w:rPr>
              <w:t>the</w:t>
            </w:r>
            <w:r>
              <w:rPr>
                <w:spacing w:val="-1"/>
                <w:sz w:val="24"/>
              </w:rPr>
              <w:t xml:space="preserve"> </w:t>
            </w:r>
            <w:r>
              <w:rPr>
                <w:sz w:val="24"/>
              </w:rPr>
              <w:t>gross</w:t>
            </w:r>
            <w:r>
              <w:rPr>
                <w:spacing w:val="-1"/>
                <w:sz w:val="24"/>
              </w:rPr>
              <w:t xml:space="preserve"> </w:t>
            </w:r>
            <w:r>
              <w:rPr>
                <w:sz w:val="24"/>
              </w:rPr>
              <w:t>features,</w:t>
            </w:r>
            <w:r>
              <w:rPr>
                <w:spacing w:val="-1"/>
                <w:sz w:val="24"/>
              </w:rPr>
              <w:t xml:space="preserve"> </w:t>
            </w:r>
            <w:r>
              <w:rPr>
                <w:sz w:val="24"/>
              </w:rPr>
              <w:t>relations,</w:t>
            </w:r>
            <w:r>
              <w:rPr>
                <w:spacing w:val="-1"/>
                <w:sz w:val="24"/>
              </w:rPr>
              <w:t xml:space="preserve"> </w:t>
            </w:r>
            <w:r>
              <w:rPr>
                <w:sz w:val="24"/>
              </w:rPr>
              <w:t>&amp;</w:t>
            </w:r>
            <w:r>
              <w:rPr>
                <w:spacing w:val="-1"/>
                <w:sz w:val="24"/>
              </w:rPr>
              <w:t xml:space="preserve"> </w:t>
            </w:r>
            <w:r>
              <w:rPr>
                <w:sz w:val="24"/>
              </w:rPr>
              <w:t>course of both ureters on the model / specimen while emphasizing upon its constrictions.</w:t>
            </w:r>
          </w:p>
          <w:p w14:paraId="57C94E9A" w14:textId="77777777" w:rsidR="003803F7" w:rsidRDefault="00F04078">
            <w:pPr>
              <w:pStyle w:val="TableParagraph"/>
              <w:numPr>
                <w:ilvl w:val="0"/>
                <w:numId w:val="234"/>
              </w:numPr>
              <w:tabs>
                <w:tab w:val="left" w:pos="471"/>
              </w:tabs>
              <w:spacing w:before="4"/>
              <w:ind w:left="471" w:hanging="359"/>
              <w:jc w:val="both"/>
              <w:rPr>
                <w:sz w:val="24"/>
              </w:rPr>
            </w:pPr>
            <w:r>
              <w:rPr>
                <w:sz w:val="24"/>
              </w:rPr>
              <w:t>Describe</w:t>
            </w:r>
            <w:r>
              <w:rPr>
                <w:spacing w:val="-11"/>
                <w:sz w:val="24"/>
              </w:rPr>
              <w:t xml:space="preserve"> </w:t>
            </w:r>
            <w:r>
              <w:rPr>
                <w:sz w:val="24"/>
              </w:rPr>
              <w:t>the</w:t>
            </w:r>
            <w:r>
              <w:rPr>
                <w:spacing w:val="-10"/>
                <w:sz w:val="24"/>
              </w:rPr>
              <w:t xml:space="preserve"> </w:t>
            </w:r>
            <w:r>
              <w:rPr>
                <w:sz w:val="24"/>
              </w:rPr>
              <w:t>blood</w:t>
            </w:r>
            <w:r>
              <w:rPr>
                <w:spacing w:val="-9"/>
                <w:sz w:val="24"/>
              </w:rPr>
              <w:t xml:space="preserve"> </w:t>
            </w:r>
            <w:r>
              <w:rPr>
                <w:sz w:val="24"/>
              </w:rPr>
              <w:t>and</w:t>
            </w:r>
            <w:r>
              <w:rPr>
                <w:spacing w:val="-7"/>
                <w:sz w:val="24"/>
              </w:rPr>
              <w:t xml:space="preserve"> </w:t>
            </w:r>
            <w:r>
              <w:rPr>
                <w:sz w:val="24"/>
              </w:rPr>
              <w:t>nerve</w:t>
            </w:r>
            <w:r>
              <w:rPr>
                <w:spacing w:val="-9"/>
                <w:sz w:val="24"/>
              </w:rPr>
              <w:t xml:space="preserve"> </w:t>
            </w:r>
            <w:r>
              <w:rPr>
                <w:sz w:val="24"/>
              </w:rPr>
              <w:t>supply</w:t>
            </w:r>
            <w:r>
              <w:rPr>
                <w:spacing w:val="-13"/>
                <w:sz w:val="24"/>
              </w:rPr>
              <w:t xml:space="preserve"> </w:t>
            </w:r>
            <w:r>
              <w:rPr>
                <w:sz w:val="24"/>
              </w:rPr>
              <w:t>of</w:t>
            </w:r>
            <w:r>
              <w:rPr>
                <w:spacing w:val="-8"/>
                <w:sz w:val="24"/>
              </w:rPr>
              <w:t xml:space="preserve"> </w:t>
            </w:r>
            <w:r>
              <w:rPr>
                <w:spacing w:val="-2"/>
                <w:sz w:val="24"/>
              </w:rPr>
              <w:t>ureter.</w:t>
            </w:r>
          </w:p>
          <w:p w14:paraId="60D9474E" w14:textId="77777777" w:rsidR="003803F7" w:rsidRDefault="00F04078">
            <w:pPr>
              <w:pStyle w:val="TableParagraph"/>
              <w:numPr>
                <w:ilvl w:val="0"/>
                <w:numId w:val="234"/>
              </w:numPr>
              <w:tabs>
                <w:tab w:val="left" w:pos="472"/>
              </w:tabs>
              <w:spacing w:before="8"/>
              <w:ind w:right="101"/>
              <w:jc w:val="both"/>
              <w:rPr>
                <w:sz w:val="24"/>
              </w:rPr>
            </w:pPr>
            <w:r>
              <w:rPr>
                <w:sz w:val="24"/>
              </w:rPr>
              <w:t xml:space="preserve">Explain the anatomical basis of ureteric stone </w:t>
            </w:r>
            <w:r>
              <w:rPr>
                <w:spacing w:val="-2"/>
                <w:sz w:val="24"/>
              </w:rPr>
              <w:t>impaction</w:t>
            </w:r>
          </w:p>
          <w:p w14:paraId="0A91619E" w14:textId="77777777" w:rsidR="003803F7" w:rsidRDefault="00F04078">
            <w:pPr>
              <w:pStyle w:val="TableParagraph"/>
              <w:numPr>
                <w:ilvl w:val="0"/>
                <w:numId w:val="234"/>
              </w:numPr>
              <w:tabs>
                <w:tab w:val="left" w:pos="472"/>
              </w:tabs>
              <w:spacing w:before="1"/>
              <w:ind w:right="94"/>
              <w:jc w:val="both"/>
              <w:rPr>
                <w:sz w:val="24"/>
              </w:rPr>
            </w:pPr>
            <w:r>
              <w:rPr>
                <w:spacing w:val="-2"/>
                <w:sz w:val="24"/>
              </w:rPr>
              <w:t>Describe</w:t>
            </w:r>
            <w:r>
              <w:rPr>
                <w:spacing w:val="-13"/>
                <w:sz w:val="24"/>
              </w:rPr>
              <w:t xml:space="preserve"> </w:t>
            </w:r>
            <w:r>
              <w:rPr>
                <w:spacing w:val="-2"/>
                <w:sz w:val="24"/>
              </w:rPr>
              <w:t>the</w:t>
            </w:r>
            <w:r>
              <w:rPr>
                <w:spacing w:val="-13"/>
                <w:sz w:val="24"/>
              </w:rPr>
              <w:t xml:space="preserve"> </w:t>
            </w:r>
            <w:r>
              <w:rPr>
                <w:spacing w:val="-2"/>
                <w:sz w:val="24"/>
              </w:rPr>
              <w:t>light</w:t>
            </w:r>
            <w:r>
              <w:rPr>
                <w:spacing w:val="-13"/>
                <w:sz w:val="24"/>
              </w:rPr>
              <w:t xml:space="preserve"> </w:t>
            </w:r>
            <w:r>
              <w:rPr>
                <w:spacing w:val="-2"/>
                <w:sz w:val="24"/>
              </w:rPr>
              <w:t>microscopic</w:t>
            </w:r>
            <w:r>
              <w:rPr>
                <w:spacing w:val="-13"/>
                <w:sz w:val="24"/>
              </w:rPr>
              <w:t xml:space="preserve"> </w:t>
            </w:r>
            <w:r>
              <w:rPr>
                <w:spacing w:val="-2"/>
                <w:sz w:val="24"/>
              </w:rPr>
              <w:t>structure</w:t>
            </w:r>
            <w:r>
              <w:rPr>
                <w:spacing w:val="-13"/>
                <w:sz w:val="24"/>
              </w:rPr>
              <w:t xml:space="preserve"> </w:t>
            </w:r>
            <w:r>
              <w:rPr>
                <w:spacing w:val="-2"/>
                <w:sz w:val="24"/>
              </w:rPr>
              <w:t>of</w:t>
            </w:r>
            <w:r>
              <w:rPr>
                <w:spacing w:val="-13"/>
                <w:sz w:val="24"/>
              </w:rPr>
              <w:t xml:space="preserve"> </w:t>
            </w:r>
            <w:r>
              <w:rPr>
                <w:spacing w:val="-2"/>
                <w:sz w:val="24"/>
              </w:rPr>
              <w:t xml:space="preserve">ureter </w:t>
            </w:r>
            <w:r>
              <w:rPr>
                <w:sz w:val="24"/>
              </w:rPr>
              <w:t>(upper and lower parts) and Urinary bladder</w:t>
            </w:r>
          </w:p>
          <w:p w14:paraId="065A9B8E" w14:textId="77777777" w:rsidR="003803F7" w:rsidRDefault="00F04078">
            <w:pPr>
              <w:pStyle w:val="TableParagraph"/>
              <w:numPr>
                <w:ilvl w:val="0"/>
                <w:numId w:val="234"/>
              </w:numPr>
              <w:tabs>
                <w:tab w:val="left" w:pos="472"/>
              </w:tabs>
              <w:spacing w:before="1"/>
              <w:ind w:right="93"/>
              <w:jc w:val="both"/>
              <w:rPr>
                <w:sz w:val="24"/>
              </w:rPr>
            </w:pPr>
            <w:r>
              <w:rPr>
                <w:sz w:val="24"/>
              </w:rPr>
              <w:t>Describe</w:t>
            </w:r>
            <w:r>
              <w:rPr>
                <w:spacing w:val="-15"/>
                <w:sz w:val="24"/>
              </w:rPr>
              <w:t xml:space="preserve"> </w:t>
            </w:r>
            <w:r>
              <w:rPr>
                <w:sz w:val="24"/>
              </w:rPr>
              <w:t>the</w:t>
            </w:r>
            <w:r>
              <w:rPr>
                <w:spacing w:val="-15"/>
                <w:sz w:val="24"/>
              </w:rPr>
              <w:t xml:space="preserve"> </w:t>
            </w:r>
            <w:r>
              <w:rPr>
                <w:sz w:val="24"/>
              </w:rPr>
              <w:t>gross</w:t>
            </w:r>
            <w:r>
              <w:rPr>
                <w:spacing w:val="-15"/>
                <w:sz w:val="24"/>
              </w:rPr>
              <w:t xml:space="preserve"> </w:t>
            </w:r>
            <w:r>
              <w:rPr>
                <w:sz w:val="24"/>
              </w:rPr>
              <w:t>features,</w:t>
            </w:r>
            <w:r>
              <w:rPr>
                <w:spacing w:val="-15"/>
                <w:sz w:val="24"/>
              </w:rPr>
              <w:t xml:space="preserve"> </w:t>
            </w:r>
            <w:r>
              <w:rPr>
                <w:sz w:val="24"/>
              </w:rPr>
              <w:t>peritoneal</w:t>
            </w:r>
            <w:r>
              <w:rPr>
                <w:spacing w:val="-15"/>
                <w:sz w:val="24"/>
              </w:rPr>
              <w:t xml:space="preserve"> </w:t>
            </w:r>
            <w:r>
              <w:rPr>
                <w:sz w:val="24"/>
              </w:rPr>
              <w:t>covering, blood supply nerve supply and lymphatic drainage of urinary bladder</w:t>
            </w:r>
          </w:p>
          <w:p w14:paraId="5D0E500E" w14:textId="77777777" w:rsidR="003803F7" w:rsidRDefault="00F04078">
            <w:pPr>
              <w:pStyle w:val="TableParagraph"/>
              <w:numPr>
                <w:ilvl w:val="0"/>
                <w:numId w:val="234"/>
              </w:numPr>
              <w:tabs>
                <w:tab w:val="left" w:pos="472"/>
              </w:tabs>
              <w:ind w:right="100"/>
              <w:jc w:val="both"/>
              <w:rPr>
                <w:sz w:val="24"/>
              </w:rPr>
            </w:pPr>
            <w:r>
              <w:rPr>
                <w:spacing w:val="-2"/>
                <w:sz w:val="24"/>
              </w:rPr>
              <w:t>Identify</w:t>
            </w:r>
            <w:r>
              <w:rPr>
                <w:spacing w:val="-9"/>
                <w:sz w:val="24"/>
              </w:rPr>
              <w:t xml:space="preserve"> </w:t>
            </w:r>
            <w:r>
              <w:rPr>
                <w:spacing w:val="-2"/>
                <w:sz w:val="24"/>
              </w:rPr>
              <w:t>the</w:t>
            </w:r>
            <w:r>
              <w:rPr>
                <w:spacing w:val="-7"/>
                <w:sz w:val="24"/>
              </w:rPr>
              <w:t xml:space="preserve"> </w:t>
            </w:r>
            <w:r>
              <w:rPr>
                <w:spacing w:val="-2"/>
                <w:sz w:val="24"/>
              </w:rPr>
              <w:t>anatomical</w:t>
            </w:r>
            <w:r>
              <w:rPr>
                <w:spacing w:val="-9"/>
                <w:sz w:val="24"/>
              </w:rPr>
              <w:t xml:space="preserve"> </w:t>
            </w:r>
            <w:r>
              <w:rPr>
                <w:spacing w:val="-2"/>
                <w:sz w:val="24"/>
              </w:rPr>
              <w:t>routes</w:t>
            </w:r>
            <w:r>
              <w:rPr>
                <w:spacing w:val="-9"/>
                <w:sz w:val="24"/>
              </w:rPr>
              <w:t xml:space="preserve"> </w:t>
            </w:r>
            <w:r>
              <w:rPr>
                <w:spacing w:val="-2"/>
                <w:sz w:val="24"/>
              </w:rPr>
              <w:t>of</w:t>
            </w:r>
            <w:r>
              <w:rPr>
                <w:spacing w:val="-13"/>
                <w:sz w:val="24"/>
              </w:rPr>
              <w:t xml:space="preserve"> </w:t>
            </w:r>
            <w:r>
              <w:rPr>
                <w:spacing w:val="-2"/>
                <w:sz w:val="24"/>
              </w:rPr>
              <w:t>possible</w:t>
            </w:r>
            <w:r>
              <w:rPr>
                <w:spacing w:val="-7"/>
                <w:sz w:val="24"/>
              </w:rPr>
              <w:t xml:space="preserve"> </w:t>
            </w:r>
            <w:r>
              <w:rPr>
                <w:spacing w:val="-2"/>
                <w:sz w:val="24"/>
              </w:rPr>
              <w:t xml:space="preserve">spread </w:t>
            </w:r>
            <w:r>
              <w:rPr>
                <w:sz w:val="24"/>
              </w:rPr>
              <w:t>of bladder cancer</w:t>
            </w:r>
          </w:p>
          <w:p w14:paraId="09220F24" w14:textId="77777777" w:rsidR="003803F7" w:rsidRDefault="00F04078">
            <w:pPr>
              <w:pStyle w:val="TableParagraph"/>
              <w:numPr>
                <w:ilvl w:val="0"/>
                <w:numId w:val="234"/>
              </w:numPr>
              <w:tabs>
                <w:tab w:val="left" w:pos="472"/>
              </w:tabs>
              <w:spacing w:line="254" w:lineRule="auto"/>
              <w:ind w:right="97"/>
              <w:jc w:val="both"/>
              <w:rPr>
                <w:sz w:val="24"/>
              </w:rPr>
            </w:pPr>
            <w:r>
              <w:rPr>
                <w:sz w:val="24"/>
              </w:rPr>
              <w:t>Differentiate between the relations of urinary bladder in models of both genders.</w:t>
            </w:r>
          </w:p>
        </w:tc>
        <w:tc>
          <w:tcPr>
            <w:tcW w:w="1689" w:type="dxa"/>
          </w:tcPr>
          <w:p w14:paraId="7AAB9AB0" w14:textId="77777777" w:rsidR="003803F7" w:rsidRDefault="00F04078">
            <w:pPr>
              <w:pStyle w:val="TableParagraph"/>
              <w:tabs>
                <w:tab w:val="left" w:pos="1040"/>
              </w:tabs>
              <w:spacing w:before="11"/>
              <w:ind w:left="110"/>
              <w:rPr>
                <w:sz w:val="24"/>
              </w:rPr>
            </w:pPr>
            <w:r>
              <w:rPr>
                <w:spacing w:val="-2"/>
                <w:sz w:val="24"/>
              </w:rPr>
              <w:t>LGIS,</w:t>
            </w:r>
            <w:r>
              <w:rPr>
                <w:sz w:val="24"/>
              </w:rPr>
              <w:tab/>
            </w:r>
            <w:r>
              <w:rPr>
                <w:spacing w:val="-4"/>
                <w:sz w:val="24"/>
              </w:rPr>
              <w:t>SGDs,</w:t>
            </w:r>
          </w:p>
          <w:p w14:paraId="245A3E23" w14:textId="77777777" w:rsidR="003803F7" w:rsidRDefault="00F04078">
            <w:pPr>
              <w:pStyle w:val="TableParagraph"/>
              <w:spacing w:before="4"/>
              <w:ind w:left="110" w:right="650"/>
              <w:jc w:val="both"/>
              <w:rPr>
                <w:sz w:val="24"/>
              </w:rPr>
            </w:pPr>
            <w:r>
              <w:rPr>
                <w:spacing w:val="-4"/>
                <w:sz w:val="24"/>
              </w:rPr>
              <w:t xml:space="preserve">Hands-on </w:t>
            </w:r>
            <w:r>
              <w:rPr>
                <w:spacing w:val="-2"/>
                <w:sz w:val="24"/>
              </w:rPr>
              <w:t>activities, Seminars</w:t>
            </w:r>
          </w:p>
        </w:tc>
        <w:tc>
          <w:tcPr>
            <w:tcW w:w="2066" w:type="dxa"/>
          </w:tcPr>
          <w:p w14:paraId="350E8348" w14:textId="77777777" w:rsidR="003803F7" w:rsidRDefault="00F04078">
            <w:pPr>
              <w:pStyle w:val="TableParagraph"/>
              <w:tabs>
                <w:tab w:val="left" w:pos="1326"/>
              </w:tabs>
              <w:spacing w:line="275" w:lineRule="exact"/>
              <w:ind w:left="113"/>
              <w:rPr>
                <w:sz w:val="24"/>
              </w:rPr>
            </w:pPr>
            <w:r>
              <w:rPr>
                <w:spacing w:val="-2"/>
                <w:sz w:val="24"/>
              </w:rPr>
              <w:t>MCQs/</w:t>
            </w:r>
            <w:r>
              <w:rPr>
                <w:sz w:val="24"/>
              </w:rPr>
              <w:tab/>
            </w:r>
            <w:r>
              <w:rPr>
                <w:spacing w:val="-2"/>
                <w:sz w:val="24"/>
              </w:rPr>
              <w:t>SAQs/</w:t>
            </w:r>
          </w:p>
          <w:p w14:paraId="08CF2E56" w14:textId="77777777" w:rsidR="003803F7" w:rsidRDefault="00F04078">
            <w:pPr>
              <w:pStyle w:val="TableParagraph"/>
              <w:tabs>
                <w:tab w:val="left" w:pos="1322"/>
              </w:tabs>
              <w:ind w:left="113"/>
              <w:rPr>
                <w:sz w:val="24"/>
              </w:rPr>
            </w:pPr>
            <w:r>
              <w:rPr>
                <w:spacing w:val="-4"/>
                <w:sz w:val="24"/>
              </w:rPr>
              <w:t>SEQs</w:t>
            </w:r>
            <w:r>
              <w:rPr>
                <w:sz w:val="24"/>
              </w:rPr>
              <w:tab/>
            </w:r>
            <w:r>
              <w:rPr>
                <w:spacing w:val="-4"/>
                <w:sz w:val="24"/>
              </w:rPr>
              <w:t>OSPE,</w:t>
            </w:r>
          </w:p>
          <w:p w14:paraId="0F31502B" w14:textId="77777777" w:rsidR="003803F7" w:rsidRDefault="00F04078">
            <w:pPr>
              <w:pStyle w:val="TableParagraph"/>
              <w:ind w:left="113"/>
              <w:rPr>
                <w:sz w:val="24"/>
              </w:rPr>
            </w:pPr>
            <w:r>
              <w:rPr>
                <w:sz w:val="24"/>
              </w:rPr>
              <w:t>Structured</w:t>
            </w:r>
            <w:r>
              <w:rPr>
                <w:spacing w:val="-12"/>
                <w:sz w:val="24"/>
              </w:rPr>
              <w:t xml:space="preserve"> </w:t>
            </w:r>
            <w:r>
              <w:rPr>
                <w:spacing w:val="-4"/>
                <w:sz w:val="24"/>
              </w:rPr>
              <w:t>Viva</w:t>
            </w:r>
          </w:p>
        </w:tc>
      </w:tr>
      <w:tr w:rsidR="003803F7" w14:paraId="4F381583" w14:textId="77777777">
        <w:trPr>
          <w:trHeight w:val="2994"/>
        </w:trPr>
        <w:tc>
          <w:tcPr>
            <w:tcW w:w="1884" w:type="dxa"/>
            <w:vMerge w:val="restart"/>
          </w:tcPr>
          <w:p w14:paraId="4F1CA850" w14:textId="77777777" w:rsidR="003803F7" w:rsidRDefault="003803F7">
            <w:pPr>
              <w:pStyle w:val="TableParagraph"/>
              <w:rPr>
                <w:sz w:val="24"/>
              </w:rPr>
            </w:pPr>
          </w:p>
        </w:tc>
        <w:tc>
          <w:tcPr>
            <w:tcW w:w="5150" w:type="dxa"/>
          </w:tcPr>
          <w:p w14:paraId="1971E499" w14:textId="77777777" w:rsidR="003803F7" w:rsidRDefault="00F04078">
            <w:pPr>
              <w:pStyle w:val="TableParagraph"/>
              <w:numPr>
                <w:ilvl w:val="0"/>
                <w:numId w:val="233"/>
              </w:numPr>
              <w:tabs>
                <w:tab w:val="left" w:pos="472"/>
              </w:tabs>
              <w:spacing w:before="1"/>
              <w:ind w:right="240"/>
              <w:rPr>
                <w:sz w:val="24"/>
              </w:rPr>
            </w:pPr>
            <w:r>
              <w:rPr>
                <w:sz w:val="24"/>
              </w:rPr>
              <w:t>Enumerate</w:t>
            </w:r>
            <w:r>
              <w:rPr>
                <w:spacing w:val="30"/>
                <w:sz w:val="24"/>
              </w:rPr>
              <w:t xml:space="preserve"> </w:t>
            </w:r>
            <w:r>
              <w:rPr>
                <w:sz w:val="24"/>
              </w:rPr>
              <w:t>different</w:t>
            </w:r>
            <w:r>
              <w:rPr>
                <w:spacing w:val="30"/>
                <w:sz w:val="24"/>
              </w:rPr>
              <w:t xml:space="preserve"> </w:t>
            </w:r>
            <w:r>
              <w:rPr>
                <w:sz w:val="24"/>
              </w:rPr>
              <w:t>parts</w:t>
            </w:r>
            <w:r>
              <w:rPr>
                <w:spacing w:val="33"/>
                <w:sz w:val="24"/>
              </w:rPr>
              <w:t xml:space="preserve"> </w:t>
            </w:r>
            <w:r>
              <w:rPr>
                <w:sz w:val="24"/>
              </w:rPr>
              <w:t>and</w:t>
            </w:r>
            <w:r>
              <w:rPr>
                <w:spacing w:val="30"/>
                <w:sz w:val="24"/>
              </w:rPr>
              <w:t xml:space="preserve"> </w:t>
            </w:r>
            <w:r>
              <w:rPr>
                <w:sz w:val="24"/>
              </w:rPr>
              <w:t>derivatives</w:t>
            </w:r>
            <w:r>
              <w:rPr>
                <w:spacing w:val="30"/>
                <w:sz w:val="24"/>
              </w:rPr>
              <w:t xml:space="preserve"> </w:t>
            </w:r>
            <w:r>
              <w:rPr>
                <w:sz w:val="24"/>
              </w:rPr>
              <w:t>of urogenital sinus</w:t>
            </w:r>
          </w:p>
          <w:p w14:paraId="415B8BC3" w14:textId="77777777" w:rsidR="003803F7" w:rsidRDefault="00F04078">
            <w:pPr>
              <w:pStyle w:val="TableParagraph"/>
              <w:numPr>
                <w:ilvl w:val="0"/>
                <w:numId w:val="233"/>
              </w:numPr>
              <w:tabs>
                <w:tab w:val="left" w:pos="472"/>
              </w:tabs>
              <w:ind w:right="507"/>
              <w:rPr>
                <w:sz w:val="24"/>
              </w:rPr>
            </w:pPr>
            <w:r>
              <w:rPr>
                <w:sz w:val="24"/>
              </w:rPr>
              <w:t>Enlist</w:t>
            </w:r>
            <w:r>
              <w:rPr>
                <w:spacing w:val="-6"/>
                <w:sz w:val="24"/>
              </w:rPr>
              <w:t xml:space="preserve"> </w:t>
            </w:r>
            <w:r>
              <w:rPr>
                <w:sz w:val="24"/>
              </w:rPr>
              <w:t>the</w:t>
            </w:r>
            <w:r>
              <w:rPr>
                <w:spacing w:val="-8"/>
                <w:sz w:val="24"/>
              </w:rPr>
              <w:t xml:space="preserve"> </w:t>
            </w:r>
            <w:r>
              <w:rPr>
                <w:sz w:val="24"/>
              </w:rPr>
              <w:t>sources</w:t>
            </w:r>
            <w:r>
              <w:rPr>
                <w:spacing w:val="-8"/>
                <w:sz w:val="24"/>
              </w:rPr>
              <w:t xml:space="preserve"> </w:t>
            </w:r>
            <w:r>
              <w:rPr>
                <w:sz w:val="24"/>
              </w:rPr>
              <w:t>of</w:t>
            </w:r>
            <w:r>
              <w:rPr>
                <w:spacing w:val="-8"/>
                <w:sz w:val="24"/>
              </w:rPr>
              <w:t xml:space="preserve"> </w:t>
            </w:r>
            <w:r>
              <w:rPr>
                <w:sz w:val="24"/>
              </w:rPr>
              <w:t>ureter,</w:t>
            </w:r>
            <w:r>
              <w:rPr>
                <w:spacing w:val="-8"/>
                <w:sz w:val="24"/>
              </w:rPr>
              <w:t xml:space="preserve"> </w:t>
            </w:r>
            <w:r>
              <w:rPr>
                <w:sz w:val="24"/>
              </w:rPr>
              <w:t>urinary</w:t>
            </w:r>
            <w:r>
              <w:rPr>
                <w:spacing w:val="-8"/>
                <w:sz w:val="24"/>
              </w:rPr>
              <w:t xml:space="preserve"> </w:t>
            </w:r>
            <w:r>
              <w:rPr>
                <w:sz w:val="24"/>
              </w:rPr>
              <w:t>bladder and urethra</w:t>
            </w:r>
          </w:p>
          <w:p w14:paraId="700D8AEF" w14:textId="77777777" w:rsidR="003803F7" w:rsidRDefault="00F04078">
            <w:pPr>
              <w:pStyle w:val="TableParagraph"/>
              <w:numPr>
                <w:ilvl w:val="0"/>
                <w:numId w:val="233"/>
              </w:numPr>
              <w:tabs>
                <w:tab w:val="left" w:pos="472"/>
              </w:tabs>
              <w:spacing w:before="2"/>
              <w:rPr>
                <w:sz w:val="24"/>
              </w:rPr>
            </w:pPr>
            <w:r>
              <w:rPr>
                <w:sz w:val="24"/>
              </w:rPr>
              <w:t>Describe</w:t>
            </w:r>
            <w:r>
              <w:rPr>
                <w:spacing w:val="-13"/>
                <w:sz w:val="24"/>
              </w:rPr>
              <w:t xml:space="preserve"> </w:t>
            </w:r>
            <w:r>
              <w:rPr>
                <w:sz w:val="24"/>
              </w:rPr>
              <w:t>the</w:t>
            </w:r>
            <w:r>
              <w:rPr>
                <w:spacing w:val="-15"/>
                <w:sz w:val="24"/>
              </w:rPr>
              <w:t xml:space="preserve"> </w:t>
            </w:r>
            <w:r>
              <w:rPr>
                <w:sz w:val="24"/>
              </w:rPr>
              <w:t>development</w:t>
            </w:r>
            <w:r>
              <w:rPr>
                <w:spacing w:val="-12"/>
                <w:sz w:val="24"/>
              </w:rPr>
              <w:t xml:space="preserve"> </w:t>
            </w:r>
            <w:r>
              <w:rPr>
                <w:sz w:val="24"/>
              </w:rPr>
              <w:t>of</w:t>
            </w:r>
            <w:r>
              <w:rPr>
                <w:spacing w:val="-12"/>
                <w:sz w:val="24"/>
              </w:rPr>
              <w:t xml:space="preserve"> </w:t>
            </w:r>
            <w:r>
              <w:rPr>
                <w:sz w:val="24"/>
              </w:rPr>
              <w:t>urinary</w:t>
            </w:r>
            <w:r>
              <w:rPr>
                <w:spacing w:val="-8"/>
                <w:sz w:val="24"/>
              </w:rPr>
              <w:t xml:space="preserve"> </w:t>
            </w:r>
            <w:r>
              <w:rPr>
                <w:spacing w:val="-2"/>
                <w:sz w:val="24"/>
              </w:rPr>
              <w:t>bladder</w:t>
            </w:r>
          </w:p>
          <w:p w14:paraId="5297DD85" w14:textId="77777777" w:rsidR="003803F7" w:rsidRDefault="00F04078">
            <w:pPr>
              <w:pStyle w:val="TableParagraph"/>
              <w:numPr>
                <w:ilvl w:val="0"/>
                <w:numId w:val="233"/>
              </w:numPr>
              <w:tabs>
                <w:tab w:val="left" w:pos="472"/>
              </w:tabs>
              <w:spacing w:before="6"/>
              <w:ind w:right="101"/>
              <w:jc w:val="both"/>
              <w:rPr>
                <w:sz w:val="24"/>
              </w:rPr>
            </w:pPr>
            <w:r>
              <w:rPr>
                <w:sz w:val="24"/>
              </w:rPr>
              <w:t xml:space="preserve">Explain the anatomical relationship of ductus deferens with ureter with embryological </w:t>
            </w:r>
            <w:r>
              <w:rPr>
                <w:spacing w:val="-2"/>
                <w:sz w:val="24"/>
              </w:rPr>
              <w:t>reasoning</w:t>
            </w:r>
          </w:p>
          <w:p w14:paraId="271A2A55" w14:textId="77777777" w:rsidR="003803F7" w:rsidRDefault="00F04078">
            <w:pPr>
              <w:pStyle w:val="TableParagraph"/>
              <w:numPr>
                <w:ilvl w:val="0"/>
                <w:numId w:val="233"/>
              </w:numPr>
              <w:tabs>
                <w:tab w:val="left" w:pos="472"/>
              </w:tabs>
              <w:spacing w:line="256" w:lineRule="auto"/>
              <w:ind w:right="107"/>
              <w:jc w:val="both"/>
              <w:rPr>
                <w:sz w:val="24"/>
              </w:rPr>
            </w:pPr>
            <w:r>
              <w:rPr>
                <w:sz w:val="24"/>
              </w:rPr>
              <w:t>Identify the histological features of Ureter and Urinary bladder under microscope</w:t>
            </w:r>
          </w:p>
        </w:tc>
        <w:tc>
          <w:tcPr>
            <w:tcW w:w="1689" w:type="dxa"/>
          </w:tcPr>
          <w:p w14:paraId="31D6D1C0" w14:textId="77777777" w:rsidR="003803F7" w:rsidRDefault="003803F7">
            <w:pPr>
              <w:pStyle w:val="TableParagraph"/>
              <w:rPr>
                <w:sz w:val="24"/>
              </w:rPr>
            </w:pPr>
          </w:p>
        </w:tc>
        <w:tc>
          <w:tcPr>
            <w:tcW w:w="2066" w:type="dxa"/>
          </w:tcPr>
          <w:p w14:paraId="1939888C" w14:textId="77777777" w:rsidR="003803F7" w:rsidRDefault="003803F7">
            <w:pPr>
              <w:pStyle w:val="TableParagraph"/>
              <w:rPr>
                <w:sz w:val="24"/>
              </w:rPr>
            </w:pPr>
          </w:p>
        </w:tc>
      </w:tr>
      <w:tr w:rsidR="003803F7" w14:paraId="74C0AA5E" w14:textId="77777777">
        <w:trPr>
          <w:trHeight w:val="1170"/>
        </w:trPr>
        <w:tc>
          <w:tcPr>
            <w:tcW w:w="1884" w:type="dxa"/>
            <w:vMerge/>
            <w:tcBorders>
              <w:top w:val="nil"/>
            </w:tcBorders>
          </w:tcPr>
          <w:p w14:paraId="359E1456" w14:textId="77777777" w:rsidR="003803F7" w:rsidRDefault="003803F7">
            <w:pPr>
              <w:rPr>
                <w:sz w:val="2"/>
                <w:szCs w:val="2"/>
              </w:rPr>
            </w:pPr>
          </w:p>
        </w:tc>
        <w:tc>
          <w:tcPr>
            <w:tcW w:w="5150" w:type="dxa"/>
          </w:tcPr>
          <w:p w14:paraId="0C7F079A" w14:textId="77777777" w:rsidR="003803F7" w:rsidRDefault="00F04078">
            <w:pPr>
              <w:pStyle w:val="TableParagraph"/>
              <w:spacing w:before="11"/>
              <w:ind w:left="112"/>
              <w:rPr>
                <w:b/>
                <w:sz w:val="24"/>
              </w:rPr>
            </w:pPr>
            <w:r>
              <w:rPr>
                <w:b/>
                <w:spacing w:val="-2"/>
                <w:sz w:val="24"/>
              </w:rPr>
              <w:t>Physiology:</w:t>
            </w:r>
          </w:p>
          <w:p w14:paraId="0053690E" w14:textId="77777777" w:rsidR="003803F7" w:rsidRDefault="00F04078">
            <w:pPr>
              <w:pStyle w:val="TableParagraph"/>
              <w:numPr>
                <w:ilvl w:val="0"/>
                <w:numId w:val="232"/>
              </w:numPr>
              <w:tabs>
                <w:tab w:val="left" w:pos="472"/>
              </w:tabs>
              <w:spacing w:before="4"/>
              <w:ind w:right="693"/>
              <w:rPr>
                <w:sz w:val="24"/>
              </w:rPr>
            </w:pPr>
            <w:r>
              <w:rPr>
                <w:sz w:val="24"/>
              </w:rPr>
              <w:t>Discuss the micturition reflex and facilitation</w:t>
            </w:r>
            <w:r>
              <w:rPr>
                <w:spacing w:val="-9"/>
                <w:sz w:val="24"/>
              </w:rPr>
              <w:t xml:space="preserve"> </w:t>
            </w:r>
            <w:r>
              <w:rPr>
                <w:sz w:val="24"/>
              </w:rPr>
              <w:t>or</w:t>
            </w:r>
            <w:r>
              <w:rPr>
                <w:spacing w:val="-9"/>
                <w:sz w:val="24"/>
              </w:rPr>
              <w:t xml:space="preserve"> </w:t>
            </w:r>
            <w:r>
              <w:rPr>
                <w:sz w:val="24"/>
              </w:rPr>
              <w:t>inhibition</w:t>
            </w:r>
            <w:r>
              <w:rPr>
                <w:spacing w:val="-11"/>
                <w:sz w:val="24"/>
              </w:rPr>
              <w:t xml:space="preserve"> </w:t>
            </w:r>
            <w:r>
              <w:rPr>
                <w:sz w:val="24"/>
              </w:rPr>
              <w:t>of</w:t>
            </w:r>
            <w:r>
              <w:rPr>
                <w:spacing w:val="-9"/>
                <w:sz w:val="24"/>
              </w:rPr>
              <w:t xml:space="preserve"> </w:t>
            </w:r>
            <w:r>
              <w:rPr>
                <w:sz w:val="24"/>
              </w:rPr>
              <w:t>micturition</w:t>
            </w:r>
            <w:r>
              <w:rPr>
                <w:spacing w:val="-9"/>
                <w:sz w:val="24"/>
              </w:rPr>
              <w:t xml:space="preserve"> </w:t>
            </w:r>
            <w:r>
              <w:rPr>
                <w:sz w:val="24"/>
              </w:rPr>
              <w:t>by the brain</w:t>
            </w:r>
          </w:p>
        </w:tc>
        <w:tc>
          <w:tcPr>
            <w:tcW w:w="1689" w:type="dxa"/>
          </w:tcPr>
          <w:p w14:paraId="1AF1E3DA" w14:textId="77777777" w:rsidR="003803F7" w:rsidRDefault="00F04078">
            <w:pPr>
              <w:pStyle w:val="TableParagraph"/>
              <w:tabs>
                <w:tab w:val="left" w:pos="1035"/>
              </w:tabs>
              <w:spacing w:before="11"/>
              <w:ind w:left="105"/>
              <w:rPr>
                <w:sz w:val="24"/>
              </w:rPr>
            </w:pPr>
            <w:r>
              <w:rPr>
                <w:spacing w:val="-2"/>
                <w:sz w:val="24"/>
              </w:rPr>
              <w:t>LGIS,</w:t>
            </w:r>
            <w:r>
              <w:rPr>
                <w:sz w:val="24"/>
              </w:rPr>
              <w:tab/>
            </w:r>
            <w:r>
              <w:rPr>
                <w:spacing w:val="-4"/>
                <w:sz w:val="24"/>
              </w:rPr>
              <w:t>SGDs,</w:t>
            </w:r>
          </w:p>
          <w:p w14:paraId="4CBEEAA7" w14:textId="77777777" w:rsidR="003803F7" w:rsidRDefault="00F04078">
            <w:pPr>
              <w:pStyle w:val="TableParagraph"/>
              <w:spacing w:before="7" w:line="237" w:lineRule="auto"/>
              <w:ind w:left="105" w:right="655"/>
              <w:jc w:val="both"/>
              <w:rPr>
                <w:sz w:val="24"/>
              </w:rPr>
            </w:pPr>
            <w:r>
              <w:rPr>
                <w:spacing w:val="-4"/>
                <w:sz w:val="24"/>
              </w:rPr>
              <w:t xml:space="preserve">Hands-on </w:t>
            </w:r>
            <w:r>
              <w:rPr>
                <w:spacing w:val="-2"/>
                <w:sz w:val="24"/>
              </w:rPr>
              <w:t>activities, Seminars</w:t>
            </w:r>
          </w:p>
        </w:tc>
        <w:tc>
          <w:tcPr>
            <w:tcW w:w="2066" w:type="dxa"/>
          </w:tcPr>
          <w:p w14:paraId="533CE355" w14:textId="77777777" w:rsidR="003803F7" w:rsidRDefault="00F04078">
            <w:pPr>
              <w:pStyle w:val="TableParagraph"/>
              <w:tabs>
                <w:tab w:val="left" w:pos="1316"/>
              </w:tabs>
              <w:spacing w:before="1"/>
              <w:ind w:left="106"/>
              <w:rPr>
                <w:sz w:val="24"/>
              </w:rPr>
            </w:pPr>
            <w:r>
              <w:rPr>
                <w:spacing w:val="-2"/>
                <w:sz w:val="24"/>
              </w:rPr>
              <w:t>MCQs/</w:t>
            </w:r>
            <w:r>
              <w:rPr>
                <w:sz w:val="24"/>
              </w:rPr>
              <w:tab/>
            </w:r>
            <w:r>
              <w:rPr>
                <w:spacing w:val="-4"/>
                <w:sz w:val="24"/>
              </w:rPr>
              <w:t>SAQs/</w:t>
            </w:r>
          </w:p>
          <w:p w14:paraId="61EA0579" w14:textId="77777777" w:rsidR="003803F7" w:rsidRDefault="00F04078">
            <w:pPr>
              <w:pStyle w:val="TableParagraph"/>
              <w:tabs>
                <w:tab w:val="left" w:pos="1310"/>
              </w:tabs>
              <w:ind w:left="106"/>
              <w:rPr>
                <w:sz w:val="24"/>
              </w:rPr>
            </w:pPr>
            <w:r>
              <w:rPr>
                <w:spacing w:val="-4"/>
                <w:sz w:val="24"/>
              </w:rPr>
              <w:t>SEQs</w:t>
            </w:r>
            <w:r>
              <w:rPr>
                <w:sz w:val="24"/>
              </w:rPr>
              <w:tab/>
            </w:r>
            <w:r>
              <w:rPr>
                <w:spacing w:val="-4"/>
                <w:sz w:val="24"/>
              </w:rPr>
              <w:t>OSPE,</w:t>
            </w:r>
          </w:p>
          <w:p w14:paraId="69E0EBBD" w14:textId="77777777" w:rsidR="003803F7" w:rsidRDefault="00F04078">
            <w:pPr>
              <w:pStyle w:val="TableParagraph"/>
              <w:ind w:left="106"/>
              <w:rPr>
                <w:sz w:val="24"/>
              </w:rPr>
            </w:pPr>
            <w:r>
              <w:rPr>
                <w:sz w:val="24"/>
              </w:rPr>
              <w:t>Structured</w:t>
            </w:r>
            <w:r>
              <w:rPr>
                <w:spacing w:val="-12"/>
                <w:sz w:val="24"/>
              </w:rPr>
              <w:t xml:space="preserve"> </w:t>
            </w:r>
            <w:r>
              <w:rPr>
                <w:spacing w:val="-4"/>
                <w:sz w:val="24"/>
              </w:rPr>
              <w:t>Viva</w:t>
            </w:r>
          </w:p>
        </w:tc>
      </w:tr>
      <w:tr w:rsidR="003803F7" w14:paraId="14875B91" w14:textId="77777777">
        <w:trPr>
          <w:trHeight w:val="2639"/>
        </w:trPr>
        <w:tc>
          <w:tcPr>
            <w:tcW w:w="1884" w:type="dxa"/>
            <w:vMerge/>
            <w:tcBorders>
              <w:top w:val="nil"/>
            </w:tcBorders>
          </w:tcPr>
          <w:p w14:paraId="1E54C9E4" w14:textId="77777777" w:rsidR="003803F7" w:rsidRDefault="003803F7">
            <w:pPr>
              <w:rPr>
                <w:sz w:val="2"/>
                <w:szCs w:val="2"/>
              </w:rPr>
            </w:pPr>
          </w:p>
        </w:tc>
        <w:tc>
          <w:tcPr>
            <w:tcW w:w="5150" w:type="dxa"/>
          </w:tcPr>
          <w:p w14:paraId="35D1FF54" w14:textId="77777777" w:rsidR="003803F7" w:rsidRDefault="00F04078">
            <w:pPr>
              <w:pStyle w:val="TableParagraph"/>
              <w:spacing w:before="1"/>
              <w:ind w:left="112"/>
              <w:jc w:val="both"/>
              <w:rPr>
                <w:b/>
                <w:sz w:val="24"/>
              </w:rPr>
            </w:pPr>
            <w:r>
              <w:rPr>
                <w:b/>
                <w:sz w:val="24"/>
              </w:rPr>
              <w:t>Clinical</w:t>
            </w:r>
            <w:r>
              <w:rPr>
                <w:b/>
                <w:spacing w:val="-9"/>
                <w:sz w:val="24"/>
              </w:rPr>
              <w:t xml:space="preserve"> </w:t>
            </w:r>
            <w:r>
              <w:rPr>
                <w:b/>
                <w:spacing w:val="-2"/>
                <w:sz w:val="24"/>
              </w:rPr>
              <w:t>Relevance:</w:t>
            </w:r>
          </w:p>
          <w:p w14:paraId="543D08A4" w14:textId="77777777" w:rsidR="003803F7" w:rsidRDefault="00F04078">
            <w:pPr>
              <w:pStyle w:val="TableParagraph"/>
              <w:numPr>
                <w:ilvl w:val="0"/>
                <w:numId w:val="231"/>
              </w:numPr>
              <w:tabs>
                <w:tab w:val="left" w:pos="472"/>
              </w:tabs>
              <w:ind w:right="104"/>
              <w:jc w:val="both"/>
              <w:rPr>
                <w:sz w:val="24"/>
              </w:rPr>
            </w:pPr>
            <w:r>
              <w:rPr>
                <w:sz w:val="24"/>
              </w:rPr>
              <w:t>Justify referred pain of ureteric colic with anatomical reasoning</w:t>
            </w:r>
          </w:p>
          <w:p w14:paraId="44814E39" w14:textId="77777777" w:rsidR="003803F7" w:rsidRDefault="00F04078">
            <w:pPr>
              <w:pStyle w:val="TableParagraph"/>
              <w:numPr>
                <w:ilvl w:val="0"/>
                <w:numId w:val="231"/>
              </w:numPr>
              <w:tabs>
                <w:tab w:val="left" w:pos="472"/>
              </w:tabs>
              <w:ind w:right="103"/>
              <w:jc w:val="both"/>
              <w:rPr>
                <w:sz w:val="24"/>
              </w:rPr>
            </w:pPr>
            <w:r>
              <w:rPr>
                <w:sz w:val="24"/>
              </w:rPr>
              <w:t>Correlate</w:t>
            </w:r>
            <w:r>
              <w:rPr>
                <w:spacing w:val="-14"/>
                <w:sz w:val="24"/>
              </w:rPr>
              <w:t xml:space="preserve"> </w:t>
            </w:r>
            <w:r>
              <w:rPr>
                <w:sz w:val="24"/>
              </w:rPr>
              <w:t>various</w:t>
            </w:r>
            <w:r>
              <w:rPr>
                <w:spacing w:val="-14"/>
                <w:sz w:val="24"/>
              </w:rPr>
              <w:t xml:space="preserve"> </w:t>
            </w:r>
            <w:r>
              <w:rPr>
                <w:sz w:val="24"/>
              </w:rPr>
              <w:t>Urachal</w:t>
            </w:r>
            <w:r>
              <w:rPr>
                <w:spacing w:val="-13"/>
                <w:sz w:val="24"/>
              </w:rPr>
              <w:t xml:space="preserve"> </w:t>
            </w:r>
            <w:r>
              <w:rPr>
                <w:sz w:val="24"/>
              </w:rPr>
              <w:t>anomalies,</w:t>
            </w:r>
            <w:r>
              <w:rPr>
                <w:spacing w:val="-14"/>
                <w:sz w:val="24"/>
              </w:rPr>
              <w:t xml:space="preserve"> </w:t>
            </w:r>
            <w:r>
              <w:rPr>
                <w:sz w:val="24"/>
              </w:rPr>
              <w:t>exstrophy of</w:t>
            </w:r>
            <w:r>
              <w:rPr>
                <w:spacing w:val="-4"/>
                <w:sz w:val="24"/>
              </w:rPr>
              <w:t xml:space="preserve"> </w:t>
            </w:r>
            <w:r>
              <w:rPr>
                <w:sz w:val="24"/>
              </w:rPr>
              <w:t>bladder</w:t>
            </w:r>
            <w:r>
              <w:rPr>
                <w:spacing w:val="-5"/>
                <w:sz w:val="24"/>
              </w:rPr>
              <w:t xml:space="preserve"> </w:t>
            </w:r>
            <w:r>
              <w:rPr>
                <w:sz w:val="24"/>
              </w:rPr>
              <w:t>and</w:t>
            </w:r>
            <w:r>
              <w:rPr>
                <w:spacing w:val="-4"/>
                <w:sz w:val="24"/>
              </w:rPr>
              <w:t xml:space="preserve"> </w:t>
            </w:r>
            <w:r>
              <w:rPr>
                <w:sz w:val="24"/>
              </w:rPr>
              <w:t>exstrophy</w:t>
            </w:r>
            <w:r>
              <w:rPr>
                <w:spacing w:val="-2"/>
                <w:sz w:val="24"/>
              </w:rPr>
              <w:t xml:space="preserve"> </w:t>
            </w:r>
            <w:r>
              <w:rPr>
                <w:sz w:val="24"/>
              </w:rPr>
              <w:t>of</w:t>
            </w:r>
            <w:r>
              <w:rPr>
                <w:spacing w:val="-7"/>
                <w:sz w:val="24"/>
              </w:rPr>
              <w:t xml:space="preserve"> </w:t>
            </w:r>
            <w:r>
              <w:rPr>
                <w:sz w:val="24"/>
              </w:rPr>
              <w:t>cloaca</w:t>
            </w:r>
            <w:r>
              <w:rPr>
                <w:spacing w:val="-4"/>
                <w:sz w:val="24"/>
              </w:rPr>
              <w:t xml:space="preserve"> </w:t>
            </w:r>
            <w:r>
              <w:rPr>
                <w:sz w:val="24"/>
              </w:rPr>
              <w:t>with</w:t>
            </w:r>
            <w:r>
              <w:rPr>
                <w:spacing w:val="-4"/>
                <w:sz w:val="24"/>
              </w:rPr>
              <w:t xml:space="preserve"> </w:t>
            </w:r>
            <w:r>
              <w:rPr>
                <w:sz w:val="24"/>
              </w:rPr>
              <w:t xml:space="preserve">normal </w:t>
            </w:r>
            <w:r>
              <w:rPr>
                <w:spacing w:val="-2"/>
                <w:sz w:val="24"/>
              </w:rPr>
              <w:t>development</w:t>
            </w:r>
          </w:p>
          <w:p w14:paraId="2FA2C7F6" w14:textId="77777777" w:rsidR="003803F7" w:rsidRDefault="00F04078">
            <w:pPr>
              <w:pStyle w:val="TableParagraph"/>
              <w:numPr>
                <w:ilvl w:val="0"/>
                <w:numId w:val="231"/>
              </w:numPr>
              <w:tabs>
                <w:tab w:val="left" w:pos="472"/>
              </w:tabs>
              <w:spacing w:before="2" w:line="237" w:lineRule="auto"/>
              <w:ind w:right="103"/>
              <w:rPr>
                <w:sz w:val="24"/>
              </w:rPr>
            </w:pPr>
            <w:r>
              <w:rPr>
                <w:sz w:val="24"/>
              </w:rPr>
              <w:t>Identify</w:t>
            </w:r>
            <w:r>
              <w:rPr>
                <w:spacing w:val="28"/>
                <w:sz w:val="24"/>
              </w:rPr>
              <w:t xml:space="preserve"> </w:t>
            </w:r>
            <w:r>
              <w:rPr>
                <w:sz w:val="24"/>
              </w:rPr>
              <w:t>common</w:t>
            </w:r>
            <w:r>
              <w:rPr>
                <w:spacing w:val="28"/>
                <w:sz w:val="24"/>
              </w:rPr>
              <w:t xml:space="preserve"> </w:t>
            </w:r>
            <w:r>
              <w:rPr>
                <w:sz w:val="24"/>
              </w:rPr>
              <w:t>abnormalities</w:t>
            </w:r>
            <w:r>
              <w:rPr>
                <w:spacing w:val="28"/>
                <w:sz w:val="24"/>
              </w:rPr>
              <w:t xml:space="preserve"> </w:t>
            </w:r>
            <w:r>
              <w:rPr>
                <w:sz w:val="24"/>
              </w:rPr>
              <w:t>of</w:t>
            </w:r>
            <w:r>
              <w:rPr>
                <w:spacing w:val="28"/>
                <w:sz w:val="24"/>
              </w:rPr>
              <w:t xml:space="preserve"> </w:t>
            </w:r>
            <w:r>
              <w:rPr>
                <w:sz w:val="24"/>
              </w:rPr>
              <w:t>micturition such</w:t>
            </w:r>
            <w:r>
              <w:rPr>
                <w:spacing w:val="80"/>
                <w:sz w:val="24"/>
              </w:rPr>
              <w:t xml:space="preserve"> </w:t>
            </w:r>
            <w:r>
              <w:rPr>
                <w:sz w:val="24"/>
              </w:rPr>
              <w:t>as</w:t>
            </w:r>
            <w:r>
              <w:rPr>
                <w:spacing w:val="80"/>
                <w:sz w:val="24"/>
              </w:rPr>
              <w:t xml:space="preserve"> </w:t>
            </w:r>
            <w:r>
              <w:rPr>
                <w:sz w:val="24"/>
              </w:rPr>
              <w:t>atonic,</w:t>
            </w:r>
            <w:r>
              <w:rPr>
                <w:spacing w:val="80"/>
                <w:sz w:val="24"/>
              </w:rPr>
              <w:t xml:space="preserve"> </w:t>
            </w:r>
            <w:r>
              <w:rPr>
                <w:sz w:val="24"/>
              </w:rPr>
              <w:t>automatic</w:t>
            </w:r>
            <w:r>
              <w:rPr>
                <w:spacing w:val="80"/>
                <w:sz w:val="24"/>
              </w:rPr>
              <w:t xml:space="preserve"> </w:t>
            </w:r>
            <w:r>
              <w:rPr>
                <w:sz w:val="24"/>
              </w:rPr>
              <w:t>and</w:t>
            </w:r>
            <w:r>
              <w:rPr>
                <w:spacing w:val="80"/>
                <w:sz w:val="24"/>
              </w:rPr>
              <w:t xml:space="preserve"> </w:t>
            </w:r>
            <w:r>
              <w:rPr>
                <w:sz w:val="24"/>
              </w:rPr>
              <w:t xml:space="preserve">neurogenic </w:t>
            </w:r>
            <w:r>
              <w:rPr>
                <w:spacing w:val="-2"/>
                <w:sz w:val="24"/>
              </w:rPr>
              <w:t>bladder.</w:t>
            </w:r>
          </w:p>
        </w:tc>
        <w:tc>
          <w:tcPr>
            <w:tcW w:w="1689" w:type="dxa"/>
          </w:tcPr>
          <w:p w14:paraId="12DDE763" w14:textId="77777777" w:rsidR="003803F7" w:rsidRDefault="00F04078">
            <w:pPr>
              <w:pStyle w:val="TableParagraph"/>
              <w:tabs>
                <w:tab w:val="left" w:pos="1035"/>
              </w:tabs>
              <w:spacing w:before="1"/>
              <w:ind w:left="105"/>
              <w:rPr>
                <w:sz w:val="24"/>
              </w:rPr>
            </w:pPr>
            <w:r>
              <w:rPr>
                <w:spacing w:val="-2"/>
                <w:sz w:val="24"/>
              </w:rPr>
              <w:t>LGIS,</w:t>
            </w:r>
            <w:r>
              <w:rPr>
                <w:sz w:val="24"/>
              </w:rPr>
              <w:tab/>
            </w:r>
            <w:r>
              <w:rPr>
                <w:spacing w:val="-4"/>
                <w:sz w:val="24"/>
              </w:rPr>
              <w:t>SGDs,</w:t>
            </w:r>
          </w:p>
          <w:p w14:paraId="66026B39" w14:textId="77777777" w:rsidR="003803F7" w:rsidRDefault="00F04078">
            <w:pPr>
              <w:pStyle w:val="TableParagraph"/>
              <w:ind w:left="105" w:right="655"/>
              <w:jc w:val="both"/>
              <w:rPr>
                <w:sz w:val="24"/>
              </w:rPr>
            </w:pPr>
            <w:r>
              <w:rPr>
                <w:spacing w:val="-4"/>
                <w:sz w:val="24"/>
              </w:rPr>
              <w:t xml:space="preserve">Hands-on </w:t>
            </w:r>
            <w:r>
              <w:rPr>
                <w:spacing w:val="-2"/>
                <w:sz w:val="24"/>
              </w:rPr>
              <w:t>activities, Seminars</w:t>
            </w:r>
          </w:p>
        </w:tc>
        <w:tc>
          <w:tcPr>
            <w:tcW w:w="2066" w:type="dxa"/>
          </w:tcPr>
          <w:p w14:paraId="05D854A2" w14:textId="77777777" w:rsidR="003803F7" w:rsidRDefault="00F04078">
            <w:pPr>
              <w:pStyle w:val="TableParagraph"/>
              <w:tabs>
                <w:tab w:val="left" w:pos="1316"/>
              </w:tabs>
              <w:spacing w:before="1"/>
              <w:ind w:left="106"/>
              <w:rPr>
                <w:sz w:val="24"/>
              </w:rPr>
            </w:pPr>
            <w:r>
              <w:rPr>
                <w:spacing w:val="-2"/>
                <w:sz w:val="24"/>
              </w:rPr>
              <w:t>MCQs/</w:t>
            </w:r>
            <w:r>
              <w:rPr>
                <w:sz w:val="24"/>
              </w:rPr>
              <w:tab/>
            </w:r>
            <w:r>
              <w:rPr>
                <w:spacing w:val="-4"/>
                <w:sz w:val="24"/>
              </w:rPr>
              <w:t>SAQs/</w:t>
            </w:r>
          </w:p>
          <w:p w14:paraId="5733860B" w14:textId="77777777" w:rsidR="003803F7" w:rsidRDefault="00F04078">
            <w:pPr>
              <w:pStyle w:val="TableParagraph"/>
              <w:tabs>
                <w:tab w:val="left" w:pos="1310"/>
              </w:tabs>
              <w:ind w:left="106"/>
              <w:rPr>
                <w:sz w:val="24"/>
              </w:rPr>
            </w:pPr>
            <w:r>
              <w:rPr>
                <w:spacing w:val="-4"/>
                <w:sz w:val="24"/>
              </w:rPr>
              <w:t>SEQs</w:t>
            </w:r>
            <w:r>
              <w:rPr>
                <w:sz w:val="24"/>
              </w:rPr>
              <w:tab/>
            </w:r>
            <w:r>
              <w:rPr>
                <w:spacing w:val="-4"/>
                <w:sz w:val="24"/>
              </w:rPr>
              <w:t>OSPE,</w:t>
            </w:r>
          </w:p>
          <w:p w14:paraId="6EAA40DD" w14:textId="77777777" w:rsidR="003803F7" w:rsidRDefault="00F04078">
            <w:pPr>
              <w:pStyle w:val="TableParagraph"/>
              <w:ind w:left="106"/>
              <w:rPr>
                <w:sz w:val="24"/>
              </w:rPr>
            </w:pPr>
            <w:r>
              <w:rPr>
                <w:sz w:val="24"/>
              </w:rPr>
              <w:t>Structured</w:t>
            </w:r>
            <w:r>
              <w:rPr>
                <w:spacing w:val="-12"/>
                <w:sz w:val="24"/>
              </w:rPr>
              <w:t xml:space="preserve"> </w:t>
            </w:r>
            <w:r>
              <w:rPr>
                <w:spacing w:val="-4"/>
                <w:sz w:val="24"/>
              </w:rPr>
              <w:t>Viva</w:t>
            </w:r>
          </w:p>
        </w:tc>
      </w:tr>
    </w:tbl>
    <w:p w14:paraId="27D09821" w14:textId="3AF1C4F9" w:rsidR="003803F7" w:rsidRDefault="003803F7">
      <w:pPr>
        <w:rPr>
          <w:sz w:val="2"/>
          <w:szCs w:val="2"/>
        </w:rPr>
      </w:pPr>
    </w:p>
    <w:p w14:paraId="0868E449" w14:textId="77777777" w:rsidR="003803F7" w:rsidRDefault="003803F7">
      <w:pPr>
        <w:rPr>
          <w:sz w:val="2"/>
          <w:szCs w:val="2"/>
        </w:rPr>
        <w:sectPr w:rsidR="003803F7">
          <w:pgSz w:w="12240" w:h="15840"/>
          <w:pgMar w:top="700" w:right="360" w:bottom="1405"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4"/>
        <w:gridCol w:w="5146"/>
        <w:gridCol w:w="1680"/>
        <w:gridCol w:w="2081"/>
      </w:tblGrid>
      <w:tr w:rsidR="003803F7" w14:paraId="1D7BEE5C" w14:textId="77777777">
        <w:trPr>
          <w:trHeight w:val="366"/>
        </w:trPr>
        <w:tc>
          <w:tcPr>
            <w:tcW w:w="10791" w:type="dxa"/>
            <w:gridSpan w:val="4"/>
            <w:shd w:val="clear" w:color="auto" w:fill="D8E1F2"/>
          </w:tcPr>
          <w:p w14:paraId="3B0A8422" w14:textId="77777777" w:rsidR="003803F7" w:rsidRDefault="00F04078">
            <w:pPr>
              <w:pStyle w:val="TableParagraph"/>
              <w:spacing w:line="343" w:lineRule="exact"/>
              <w:ind w:left="3453"/>
              <w:rPr>
                <w:b/>
                <w:sz w:val="30"/>
              </w:rPr>
            </w:pPr>
            <w:r>
              <w:rPr>
                <w:b/>
                <w:sz w:val="30"/>
              </w:rPr>
              <w:lastRenderedPageBreak/>
              <w:t>5.</w:t>
            </w:r>
            <w:r>
              <w:rPr>
                <w:b/>
                <w:spacing w:val="-19"/>
                <w:sz w:val="30"/>
              </w:rPr>
              <w:t xml:space="preserve"> </w:t>
            </w:r>
            <w:r>
              <w:rPr>
                <w:b/>
                <w:sz w:val="30"/>
              </w:rPr>
              <w:t>POSTERIOR</w:t>
            </w:r>
            <w:r>
              <w:rPr>
                <w:b/>
                <w:spacing w:val="-19"/>
                <w:sz w:val="30"/>
              </w:rPr>
              <w:t xml:space="preserve"> </w:t>
            </w:r>
            <w:r>
              <w:rPr>
                <w:b/>
                <w:sz w:val="30"/>
              </w:rPr>
              <w:t>ABDOMINAL</w:t>
            </w:r>
            <w:r>
              <w:rPr>
                <w:b/>
                <w:spacing w:val="-12"/>
                <w:sz w:val="30"/>
              </w:rPr>
              <w:t xml:space="preserve"> </w:t>
            </w:r>
            <w:r>
              <w:rPr>
                <w:b/>
                <w:spacing w:val="-4"/>
                <w:sz w:val="30"/>
              </w:rPr>
              <w:t>WALL</w:t>
            </w:r>
          </w:p>
        </w:tc>
      </w:tr>
      <w:tr w:rsidR="003803F7" w14:paraId="433F23DE" w14:textId="77777777">
        <w:trPr>
          <w:trHeight w:val="1245"/>
        </w:trPr>
        <w:tc>
          <w:tcPr>
            <w:tcW w:w="1884" w:type="dxa"/>
          </w:tcPr>
          <w:p w14:paraId="36740961" w14:textId="77777777" w:rsidR="003803F7" w:rsidRDefault="00F04078">
            <w:pPr>
              <w:pStyle w:val="TableParagraph"/>
              <w:spacing w:before="29" w:line="278" w:lineRule="auto"/>
              <w:ind w:left="112" w:right="87"/>
              <w:rPr>
                <w:b/>
              </w:rPr>
            </w:pPr>
            <w:r>
              <w:rPr>
                <w:b/>
                <w:spacing w:val="-2"/>
              </w:rPr>
              <w:t xml:space="preserve">Learning </w:t>
            </w:r>
            <w:r>
              <w:rPr>
                <w:b/>
                <w:spacing w:val="-4"/>
              </w:rPr>
              <w:t>Outcomes</w:t>
            </w:r>
          </w:p>
        </w:tc>
        <w:tc>
          <w:tcPr>
            <w:tcW w:w="5146" w:type="dxa"/>
          </w:tcPr>
          <w:p w14:paraId="1C988C6E" w14:textId="77777777" w:rsidR="003803F7" w:rsidRDefault="00F04078">
            <w:pPr>
              <w:pStyle w:val="TableParagraph"/>
              <w:spacing w:before="11"/>
              <w:ind w:left="112"/>
              <w:rPr>
                <w:b/>
                <w:sz w:val="24"/>
              </w:rPr>
            </w:pPr>
            <w:r>
              <w:rPr>
                <w:b/>
                <w:sz w:val="24"/>
              </w:rPr>
              <w:t>Subject</w:t>
            </w:r>
            <w:r>
              <w:rPr>
                <w:b/>
                <w:spacing w:val="-12"/>
                <w:sz w:val="24"/>
              </w:rPr>
              <w:t xml:space="preserve"> </w:t>
            </w:r>
            <w:r>
              <w:rPr>
                <w:b/>
                <w:sz w:val="24"/>
              </w:rPr>
              <w:t>Learning</w:t>
            </w:r>
            <w:r>
              <w:rPr>
                <w:b/>
                <w:spacing w:val="-11"/>
                <w:sz w:val="24"/>
              </w:rPr>
              <w:t xml:space="preserve"> </w:t>
            </w:r>
            <w:r>
              <w:rPr>
                <w:b/>
                <w:spacing w:val="-2"/>
                <w:sz w:val="24"/>
              </w:rPr>
              <w:t>Outcomes</w:t>
            </w:r>
          </w:p>
        </w:tc>
        <w:tc>
          <w:tcPr>
            <w:tcW w:w="1680" w:type="dxa"/>
          </w:tcPr>
          <w:p w14:paraId="235028A9" w14:textId="77777777" w:rsidR="003803F7" w:rsidRDefault="00F04078">
            <w:pPr>
              <w:pStyle w:val="TableParagraph"/>
              <w:spacing w:line="276" w:lineRule="auto"/>
              <w:ind w:left="109" w:right="476"/>
              <w:rPr>
                <w:b/>
                <w:sz w:val="24"/>
              </w:rPr>
            </w:pPr>
            <w:r>
              <w:rPr>
                <w:b/>
                <w:spacing w:val="-4"/>
                <w:sz w:val="24"/>
              </w:rPr>
              <w:t xml:space="preserve">Teaching </w:t>
            </w:r>
            <w:r>
              <w:rPr>
                <w:b/>
                <w:spacing w:val="-10"/>
                <w:sz w:val="24"/>
              </w:rPr>
              <w:t xml:space="preserve">&amp; </w:t>
            </w:r>
            <w:r>
              <w:rPr>
                <w:b/>
                <w:spacing w:val="-4"/>
                <w:sz w:val="24"/>
              </w:rPr>
              <w:t>Learning</w:t>
            </w:r>
          </w:p>
          <w:p w14:paraId="5534A6EC" w14:textId="77777777" w:rsidR="003803F7" w:rsidRDefault="00F04078">
            <w:pPr>
              <w:pStyle w:val="TableParagraph"/>
              <w:spacing w:before="11" w:line="261" w:lineRule="exact"/>
              <w:ind w:left="109"/>
              <w:rPr>
                <w:b/>
                <w:sz w:val="24"/>
              </w:rPr>
            </w:pPr>
            <w:r>
              <w:rPr>
                <w:b/>
                <w:spacing w:val="-2"/>
                <w:sz w:val="24"/>
              </w:rPr>
              <w:t>Strategies</w:t>
            </w:r>
          </w:p>
        </w:tc>
        <w:tc>
          <w:tcPr>
            <w:tcW w:w="2081" w:type="dxa"/>
          </w:tcPr>
          <w:p w14:paraId="5FF4892B" w14:textId="77777777" w:rsidR="003803F7" w:rsidRDefault="00F04078">
            <w:pPr>
              <w:pStyle w:val="TableParagraph"/>
              <w:spacing w:line="276" w:lineRule="auto"/>
              <w:ind w:left="116"/>
              <w:rPr>
                <w:b/>
                <w:sz w:val="24"/>
              </w:rPr>
            </w:pPr>
            <w:r>
              <w:rPr>
                <w:b/>
                <w:spacing w:val="-2"/>
                <w:sz w:val="24"/>
              </w:rPr>
              <w:t xml:space="preserve">Proposed </w:t>
            </w:r>
            <w:r>
              <w:rPr>
                <w:b/>
                <w:spacing w:val="-4"/>
                <w:sz w:val="24"/>
              </w:rPr>
              <w:t xml:space="preserve">Assessment </w:t>
            </w:r>
            <w:r>
              <w:rPr>
                <w:b/>
                <w:spacing w:val="-2"/>
                <w:sz w:val="24"/>
              </w:rPr>
              <w:t>Strategies</w:t>
            </w:r>
          </w:p>
        </w:tc>
      </w:tr>
      <w:tr w:rsidR="003803F7" w14:paraId="2765DE7C" w14:textId="77777777">
        <w:trPr>
          <w:trHeight w:val="1833"/>
        </w:trPr>
        <w:tc>
          <w:tcPr>
            <w:tcW w:w="1884" w:type="dxa"/>
            <w:vMerge w:val="restart"/>
          </w:tcPr>
          <w:p w14:paraId="58C6B934" w14:textId="71C9A089" w:rsidR="003803F7" w:rsidRDefault="00F04078" w:rsidP="00C60480">
            <w:pPr>
              <w:pStyle w:val="TableParagraph"/>
              <w:tabs>
                <w:tab w:val="left" w:pos="1500"/>
              </w:tabs>
              <w:spacing w:before="11" w:line="244" w:lineRule="auto"/>
              <w:ind w:left="112" w:right="87"/>
              <w:rPr>
                <w:sz w:val="24"/>
              </w:rPr>
            </w:pPr>
            <w:r>
              <w:rPr>
                <w:spacing w:val="-2"/>
                <w:sz w:val="24"/>
              </w:rPr>
              <w:t>Relate</w:t>
            </w:r>
            <w:r w:rsidR="00C60480">
              <w:rPr>
                <w:sz w:val="24"/>
              </w:rPr>
              <w:t xml:space="preserve"> </w:t>
            </w:r>
            <w:r>
              <w:rPr>
                <w:spacing w:val="-6"/>
                <w:sz w:val="24"/>
              </w:rPr>
              <w:t xml:space="preserve">the </w:t>
            </w:r>
            <w:r>
              <w:rPr>
                <w:spacing w:val="-2"/>
                <w:sz w:val="24"/>
              </w:rPr>
              <w:t>knowledge</w:t>
            </w:r>
            <w:r w:rsidR="00C60480">
              <w:rPr>
                <w:sz w:val="24"/>
              </w:rPr>
              <w:t xml:space="preserve"> </w:t>
            </w:r>
            <w:r>
              <w:rPr>
                <w:spacing w:val="-8"/>
                <w:sz w:val="24"/>
              </w:rPr>
              <w:t xml:space="preserve">of </w:t>
            </w:r>
            <w:r>
              <w:rPr>
                <w:spacing w:val="-2"/>
                <w:sz w:val="24"/>
              </w:rPr>
              <w:t>posterior abdominal</w:t>
            </w:r>
          </w:p>
          <w:p w14:paraId="5ABBE26C" w14:textId="36B21F33" w:rsidR="003803F7" w:rsidRDefault="00F04078" w:rsidP="00C60480">
            <w:pPr>
              <w:pStyle w:val="TableParagraph"/>
              <w:ind w:left="112" w:right="107"/>
              <w:rPr>
                <w:sz w:val="24"/>
              </w:rPr>
            </w:pPr>
            <w:r>
              <w:rPr>
                <w:spacing w:val="-8"/>
                <w:sz w:val="24"/>
              </w:rPr>
              <w:t>wal</w:t>
            </w:r>
            <w:r>
              <w:rPr>
                <w:sz w:val="24"/>
              </w:rPr>
              <w:t>l with</w:t>
            </w:r>
            <w:r>
              <w:rPr>
                <w:spacing w:val="40"/>
                <w:sz w:val="24"/>
              </w:rPr>
              <w:t xml:space="preserve"> </w:t>
            </w:r>
            <w:r>
              <w:rPr>
                <w:sz w:val="24"/>
              </w:rPr>
              <w:t>its</w:t>
            </w:r>
            <w:r>
              <w:rPr>
                <w:spacing w:val="80"/>
                <w:sz w:val="24"/>
              </w:rPr>
              <w:t xml:space="preserve"> </w:t>
            </w:r>
            <w:r>
              <w:rPr>
                <w:spacing w:val="-2"/>
                <w:sz w:val="24"/>
              </w:rPr>
              <w:t>clinical significance</w:t>
            </w:r>
          </w:p>
        </w:tc>
        <w:tc>
          <w:tcPr>
            <w:tcW w:w="5146" w:type="dxa"/>
          </w:tcPr>
          <w:p w14:paraId="74EA1D9A" w14:textId="2198178E" w:rsidR="003803F7" w:rsidRDefault="00F04078">
            <w:pPr>
              <w:pStyle w:val="TableParagraph"/>
              <w:spacing w:before="8"/>
              <w:ind w:left="112"/>
              <w:rPr>
                <w:b/>
                <w:sz w:val="24"/>
              </w:rPr>
            </w:pPr>
            <w:r>
              <w:rPr>
                <w:b/>
                <w:sz w:val="24"/>
              </w:rPr>
              <w:t>Lumbar</w:t>
            </w:r>
            <w:r>
              <w:rPr>
                <w:b/>
                <w:spacing w:val="-14"/>
                <w:sz w:val="24"/>
              </w:rPr>
              <w:t xml:space="preserve"> </w:t>
            </w:r>
            <w:r w:rsidR="00824FC3">
              <w:rPr>
                <w:b/>
                <w:sz w:val="24"/>
              </w:rPr>
              <w:t>V</w:t>
            </w:r>
            <w:r>
              <w:rPr>
                <w:b/>
                <w:sz w:val="24"/>
              </w:rPr>
              <w:t>ertebral</w:t>
            </w:r>
            <w:r>
              <w:rPr>
                <w:b/>
                <w:spacing w:val="-13"/>
                <w:sz w:val="24"/>
              </w:rPr>
              <w:t xml:space="preserve"> </w:t>
            </w:r>
            <w:r w:rsidR="00824FC3">
              <w:rPr>
                <w:b/>
                <w:spacing w:val="-2"/>
                <w:sz w:val="24"/>
              </w:rPr>
              <w:t>C</w:t>
            </w:r>
            <w:r>
              <w:rPr>
                <w:b/>
                <w:spacing w:val="-2"/>
                <w:sz w:val="24"/>
              </w:rPr>
              <w:t>olumn</w:t>
            </w:r>
          </w:p>
          <w:p w14:paraId="547E8B04" w14:textId="77777777" w:rsidR="003803F7" w:rsidRDefault="00F04078">
            <w:pPr>
              <w:pStyle w:val="TableParagraph"/>
              <w:numPr>
                <w:ilvl w:val="0"/>
                <w:numId w:val="230"/>
              </w:numPr>
              <w:tabs>
                <w:tab w:val="left" w:pos="472"/>
              </w:tabs>
              <w:spacing w:before="9"/>
              <w:rPr>
                <w:sz w:val="24"/>
              </w:rPr>
            </w:pPr>
            <w:r>
              <w:rPr>
                <w:sz w:val="24"/>
              </w:rPr>
              <w:t>Describe</w:t>
            </w:r>
            <w:r>
              <w:rPr>
                <w:spacing w:val="-13"/>
                <w:sz w:val="24"/>
              </w:rPr>
              <w:t xml:space="preserve"> </w:t>
            </w:r>
            <w:r>
              <w:rPr>
                <w:sz w:val="24"/>
              </w:rPr>
              <w:t>the</w:t>
            </w:r>
            <w:r>
              <w:rPr>
                <w:spacing w:val="-12"/>
                <w:sz w:val="24"/>
              </w:rPr>
              <w:t xml:space="preserve"> </w:t>
            </w:r>
            <w:r>
              <w:rPr>
                <w:sz w:val="24"/>
              </w:rPr>
              <w:t>fascia</w:t>
            </w:r>
            <w:r>
              <w:rPr>
                <w:spacing w:val="-9"/>
                <w:sz w:val="24"/>
              </w:rPr>
              <w:t xml:space="preserve"> </w:t>
            </w:r>
            <w:r>
              <w:rPr>
                <w:sz w:val="24"/>
              </w:rPr>
              <w:t>of</w:t>
            </w:r>
            <w:r>
              <w:rPr>
                <w:spacing w:val="-10"/>
                <w:sz w:val="24"/>
              </w:rPr>
              <w:t xml:space="preserve"> </w:t>
            </w:r>
            <w:r>
              <w:rPr>
                <w:sz w:val="24"/>
              </w:rPr>
              <w:t>posterior</w:t>
            </w:r>
            <w:r>
              <w:rPr>
                <w:spacing w:val="-15"/>
                <w:sz w:val="24"/>
              </w:rPr>
              <w:t xml:space="preserve"> </w:t>
            </w:r>
            <w:r>
              <w:rPr>
                <w:sz w:val="24"/>
              </w:rPr>
              <w:t>abdominal</w:t>
            </w:r>
            <w:r>
              <w:rPr>
                <w:spacing w:val="-8"/>
                <w:sz w:val="24"/>
              </w:rPr>
              <w:t xml:space="preserve"> </w:t>
            </w:r>
            <w:r>
              <w:rPr>
                <w:spacing w:val="-4"/>
                <w:sz w:val="24"/>
              </w:rPr>
              <w:t>wall</w:t>
            </w:r>
          </w:p>
          <w:p w14:paraId="15A7EBDA" w14:textId="77777777" w:rsidR="003803F7" w:rsidRDefault="00F04078">
            <w:pPr>
              <w:pStyle w:val="TableParagraph"/>
              <w:numPr>
                <w:ilvl w:val="0"/>
                <w:numId w:val="230"/>
              </w:numPr>
              <w:tabs>
                <w:tab w:val="left" w:pos="472"/>
              </w:tabs>
              <w:spacing w:before="9"/>
              <w:ind w:right="362"/>
              <w:rPr>
                <w:sz w:val="24"/>
              </w:rPr>
            </w:pPr>
            <w:r>
              <w:rPr>
                <w:sz w:val="24"/>
              </w:rPr>
              <w:t>Distinguish</w:t>
            </w:r>
            <w:r>
              <w:rPr>
                <w:spacing w:val="29"/>
                <w:sz w:val="24"/>
              </w:rPr>
              <w:t xml:space="preserve"> </w:t>
            </w:r>
            <w:r>
              <w:rPr>
                <w:sz w:val="24"/>
              </w:rPr>
              <w:t>lumbar</w:t>
            </w:r>
            <w:r>
              <w:rPr>
                <w:spacing w:val="27"/>
                <w:sz w:val="24"/>
              </w:rPr>
              <w:t xml:space="preserve"> </w:t>
            </w:r>
            <w:r>
              <w:rPr>
                <w:sz w:val="24"/>
              </w:rPr>
              <w:t>vertebrae</w:t>
            </w:r>
            <w:r>
              <w:rPr>
                <w:spacing w:val="29"/>
                <w:sz w:val="24"/>
              </w:rPr>
              <w:t xml:space="preserve"> </w:t>
            </w:r>
            <w:r>
              <w:rPr>
                <w:sz w:val="24"/>
              </w:rPr>
              <w:t>from</w:t>
            </w:r>
            <w:r>
              <w:rPr>
                <w:spacing w:val="29"/>
                <w:sz w:val="24"/>
              </w:rPr>
              <w:t xml:space="preserve"> </w:t>
            </w:r>
            <w:r>
              <w:rPr>
                <w:sz w:val="24"/>
              </w:rPr>
              <w:t>cervical &amp; thoracic vertebrae</w:t>
            </w:r>
          </w:p>
          <w:p w14:paraId="660FC40A" w14:textId="77777777" w:rsidR="003803F7" w:rsidRDefault="00F04078">
            <w:pPr>
              <w:pStyle w:val="TableParagraph"/>
              <w:numPr>
                <w:ilvl w:val="0"/>
                <w:numId w:val="230"/>
              </w:numPr>
              <w:tabs>
                <w:tab w:val="left" w:pos="472"/>
              </w:tabs>
              <w:ind w:right="763"/>
              <w:rPr>
                <w:sz w:val="24"/>
              </w:rPr>
            </w:pPr>
            <w:r>
              <w:rPr>
                <w:sz w:val="24"/>
              </w:rPr>
              <w:t>Describe</w:t>
            </w:r>
            <w:r>
              <w:rPr>
                <w:spacing w:val="-12"/>
                <w:sz w:val="24"/>
              </w:rPr>
              <w:t xml:space="preserve"> </w:t>
            </w:r>
            <w:r>
              <w:rPr>
                <w:sz w:val="24"/>
              </w:rPr>
              <w:t>anatomical</w:t>
            </w:r>
            <w:r>
              <w:rPr>
                <w:spacing w:val="-14"/>
                <w:sz w:val="24"/>
              </w:rPr>
              <w:t xml:space="preserve"> </w:t>
            </w:r>
            <w:r>
              <w:rPr>
                <w:sz w:val="24"/>
              </w:rPr>
              <w:t>features</w:t>
            </w:r>
            <w:r>
              <w:rPr>
                <w:spacing w:val="-14"/>
                <w:sz w:val="24"/>
              </w:rPr>
              <w:t xml:space="preserve"> </w:t>
            </w:r>
            <w:r>
              <w:rPr>
                <w:sz w:val="24"/>
              </w:rPr>
              <w:t>of</w:t>
            </w:r>
            <w:r>
              <w:rPr>
                <w:spacing w:val="-12"/>
                <w:sz w:val="24"/>
              </w:rPr>
              <w:t xml:space="preserve"> </w:t>
            </w:r>
            <w:r>
              <w:rPr>
                <w:sz w:val="24"/>
              </w:rPr>
              <w:t>a</w:t>
            </w:r>
            <w:r>
              <w:rPr>
                <w:spacing w:val="-15"/>
                <w:sz w:val="24"/>
              </w:rPr>
              <w:t xml:space="preserve"> </w:t>
            </w:r>
            <w:r>
              <w:rPr>
                <w:sz w:val="24"/>
              </w:rPr>
              <w:t>typical lumbar vertebra</w:t>
            </w:r>
          </w:p>
        </w:tc>
        <w:tc>
          <w:tcPr>
            <w:tcW w:w="1680" w:type="dxa"/>
          </w:tcPr>
          <w:p w14:paraId="05E0962B" w14:textId="77777777" w:rsidR="003803F7" w:rsidRDefault="00F04078">
            <w:pPr>
              <w:pStyle w:val="TableParagraph"/>
              <w:tabs>
                <w:tab w:val="left" w:pos="1039"/>
              </w:tabs>
              <w:spacing w:before="11"/>
              <w:ind w:left="109"/>
              <w:rPr>
                <w:sz w:val="24"/>
              </w:rPr>
            </w:pPr>
            <w:r>
              <w:rPr>
                <w:spacing w:val="-2"/>
                <w:sz w:val="24"/>
              </w:rPr>
              <w:t>LGIS,</w:t>
            </w:r>
            <w:r>
              <w:rPr>
                <w:sz w:val="24"/>
              </w:rPr>
              <w:tab/>
            </w:r>
            <w:r>
              <w:rPr>
                <w:spacing w:val="-4"/>
                <w:sz w:val="24"/>
              </w:rPr>
              <w:t>SGDs,</w:t>
            </w:r>
          </w:p>
          <w:p w14:paraId="13ED9DA1" w14:textId="77777777" w:rsidR="003803F7" w:rsidRDefault="00F04078">
            <w:pPr>
              <w:pStyle w:val="TableParagraph"/>
              <w:spacing w:before="4"/>
              <w:ind w:left="109" w:right="652"/>
              <w:rPr>
                <w:sz w:val="24"/>
              </w:rPr>
            </w:pPr>
            <w:r>
              <w:rPr>
                <w:spacing w:val="-2"/>
                <w:sz w:val="24"/>
              </w:rPr>
              <w:t xml:space="preserve">Hands- </w:t>
            </w:r>
            <w:r>
              <w:rPr>
                <w:spacing w:val="-6"/>
                <w:sz w:val="24"/>
              </w:rPr>
              <w:t xml:space="preserve">on </w:t>
            </w:r>
            <w:r>
              <w:rPr>
                <w:spacing w:val="-4"/>
                <w:sz w:val="24"/>
              </w:rPr>
              <w:t xml:space="preserve">activities, </w:t>
            </w:r>
            <w:r>
              <w:rPr>
                <w:spacing w:val="-2"/>
                <w:sz w:val="24"/>
              </w:rPr>
              <w:t>Seminars</w:t>
            </w:r>
          </w:p>
        </w:tc>
        <w:tc>
          <w:tcPr>
            <w:tcW w:w="2081" w:type="dxa"/>
          </w:tcPr>
          <w:p w14:paraId="1DC4F132" w14:textId="77777777" w:rsidR="003803F7" w:rsidRDefault="00F04078">
            <w:pPr>
              <w:pStyle w:val="TableParagraph"/>
              <w:ind w:left="116" w:right="86"/>
              <w:jc w:val="both"/>
              <w:rPr>
                <w:sz w:val="24"/>
              </w:rPr>
            </w:pPr>
            <w:r>
              <w:rPr>
                <w:spacing w:val="-4"/>
                <w:sz w:val="24"/>
              </w:rPr>
              <w:t xml:space="preserve">MCQs/SAQs/SEQs </w:t>
            </w:r>
            <w:r>
              <w:rPr>
                <w:sz w:val="24"/>
              </w:rPr>
              <w:t xml:space="preserve">OSPE, Structured </w:t>
            </w:r>
            <w:r>
              <w:rPr>
                <w:spacing w:val="-4"/>
                <w:sz w:val="24"/>
              </w:rPr>
              <w:t>Viva</w:t>
            </w:r>
          </w:p>
        </w:tc>
      </w:tr>
      <w:tr w:rsidR="003803F7" w14:paraId="1AF2EBB7" w14:textId="77777777">
        <w:trPr>
          <w:trHeight w:val="2337"/>
        </w:trPr>
        <w:tc>
          <w:tcPr>
            <w:tcW w:w="1884" w:type="dxa"/>
            <w:vMerge/>
            <w:tcBorders>
              <w:top w:val="nil"/>
            </w:tcBorders>
          </w:tcPr>
          <w:p w14:paraId="0A15144A" w14:textId="77777777" w:rsidR="003803F7" w:rsidRDefault="003803F7">
            <w:pPr>
              <w:rPr>
                <w:sz w:val="2"/>
                <w:szCs w:val="2"/>
              </w:rPr>
            </w:pPr>
          </w:p>
        </w:tc>
        <w:tc>
          <w:tcPr>
            <w:tcW w:w="5146" w:type="dxa"/>
          </w:tcPr>
          <w:p w14:paraId="65B81B2B" w14:textId="77777777" w:rsidR="003803F7" w:rsidRDefault="00F04078">
            <w:pPr>
              <w:pStyle w:val="TableParagraph"/>
              <w:spacing w:before="11"/>
              <w:ind w:left="112"/>
              <w:rPr>
                <w:b/>
                <w:sz w:val="24"/>
              </w:rPr>
            </w:pPr>
            <w:r>
              <w:rPr>
                <w:b/>
                <w:spacing w:val="-2"/>
                <w:sz w:val="24"/>
              </w:rPr>
              <w:t>Muscles</w:t>
            </w:r>
          </w:p>
          <w:p w14:paraId="62F73AFA" w14:textId="77777777" w:rsidR="003803F7" w:rsidRDefault="00F04078">
            <w:pPr>
              <w:pStyle w:val="TableParagraph"/>
              <w:numPr>
                <w:ilvl w:val="0"/>
                <w:numId w:val="229"/>
              </w:numPr>
              <w:tabs>
                <w:tab w:val="left" w:pos="472"/>
              </w:tabs>
              <w:spacing w:before="4"/>
              <w:ind w:right="243"/>
              <w:rPr>
                <w:sz w:val="24"/>
              </w:rPr>
            </w:pPr>
            <w:r>
              <w:rPr>
                <w:sz w:val="24"/>
              </w:rPr>
              <w:t>Explain</w:t>
            </w:r>
            <w:r>
              <w:rPr>
                <w:spacing w:val="40"/>
                <w:sz w:val="24"/>
              </w:rPr>
              <w:t xml:space="preserve"> </w:t>
            </w:r>
            <w:r>
              <w:rPr>
                <w:sz w:val="24"/>
              </w:rPr>
              <w:t>the</w:t>
            </w:r>
            <w:r>
              <w:rPr>
                <w:spacing w:val="40"/>
                <w:sz w:val="24"/>
              </w:rPr>
              <w:t xml:space="preserve"> </w:t>
            </w:r>
            <w:r>
              <w:rPr>
                <w:sz w:val="24"/>
              </w:rPr>
              <w:t>origin,</w:t>
            </w:r>
            <w:r>
              <w:rPr>
                <w:spacing w:val="40"/>
                <w:sz w:val="24"/>
              </w:rPr>
              <w:t xml:space="preserve"> </w:t>
            </w:r>
            <w:r>
              <w:rPr>
                <w:sz w:val="24"/>
              </w:rPr>
              <w:t>insertion,</w:t>
            </w:r>
            <w:r>
              <w:rPr>
                <w:spacing w:val="40"/>
                <w:sz w:val="24"/>
              </w:rPr>
              <w:t xml:space="preserve"> </w:t>
            </w:r>
            <w:r>
              <w:rPr>
                <w:sz w:val="24"/>
              </w:rPr>
              <w:t>nerve</w:t>
            </w:r>
            <w:r>
              <w:rPr>
                <w:spacing w:val="40"/>
                <w:sz w:val="24"/>
              </w:rPr>
              <w:t xml:space="preserve"> </w:t>
            </w:r>
            <w:r>
              <w:rPr>
                <w:sz w:val="24"/>
              </w:rPr>
              <w:t>supply and</w:t>
            </w:r>
            <w:r>
              <w:rPr>
                <w:spacing w:val="-8"/>
                <w:sz w:val="24"/>
              </w:rPr>
              <w:t xml:space="preserve"> </w:t>
            </w:r>
            <w:r>
              <w:rPr>
                <w:sz w:val="24"/>
              </w:rPr>
              <w:t>actions</w:t>
            </w:r>
            <w:r>
              <w:rPr>
                <w:spacing w:val="-8"/>
                <w:sz w:val="24"/>
              </w:rPr>
              <w:t xml:space="preserve"> </w:t>
            </w:r>
            <w:r>
              <w:rPr>
                <w:sz w:val="24"/>
              </w:rPr>
              <w:t>of</w:t>
            </w:r>
            <w:r>
              <w:rPr>
                <w:spacing w:val="-10"/>
                <w:sz w:val="24"/>
              </w:rPr>
              <w:t xml:space="preserve"> </w:t>
            </w:r>
            <w:r>
              <w:rPr>
                <w:sz w:val="24"/>
              </w:rPr>
              <w:t>muscles</w:t>
            </w:r>
            <w:r>
              <w:rPr>
                <w:spacing w:val="-8"/>
                <w:sz w:val="24"/>
              </w:rPr>
              <w:t xml:space="preserve"> </w:t>
            </w:r>
            <w:r>
              <w:rPr>
                <w:sz w:val="24"/>
              </w:rPr>
              <w:t>of</w:t>
            </w:r>
            <w:r>
              <w:rPr>
                <w:spacing w:val="-6"/>
                <w:sz w:val="24"/>
              </w:rPr>
              <w:t xml:space="preserve"> </w:t>
            </w:r>
            <w:r>
              <w:rPr>
                <w:sz w:val="24"/>
              </w:rPr>
              <w:t>posterior</w:t>
            </w:r>
            <w:r>
              <w:rPr>
                <w:spacing w:val="-8"/>
                <w:sz w:val="24"/>
              </w:rPr>
              <w:t xml:space="preserve"> </w:t>
            </w:r>
            <w:r>
              <w:rPr>
                <w:sz w:val="24"/>
              </w:rPr>
              <w:t xml:space="preserve">abdominal </w:t>
            </w:r>
            <w:r>
              <w:rPr>
                <w:spacing w:val="-4"/>
                <w:sz w:val="24"/>
              </w:rPr>
              <w:t>wall</w:t>
            </w:r>
          </w:p>
          <w:p w14:paraId="419E7A69" w14:textId="77777777" w:rsidR="003803F7" w:rsidRDefault="00F04078">
            <w:pPr>
              <w:pStyle w:val="TableParagraph"/>
              <w:numPr>
                <w:ilvl w:val="0"/>
                <w:numId w:val="229"/>
              </w:numPr>
              <w:tabs>
                <w:tab w:val="left" w:pos="472"/>
              </w:tabs>
              <w:spacing w:before="4" w:line="261" w:lineRule="auto"/>
              <w:ind w:right="501"/>
              <w:rPr>
                <w:sz w:val="24"/>
              </w:rPr>
            </w:pPr>
            <w:r>
              <w:rPr>
                <w:sz w:val="24"/>
              </w:rPr>
              <w:t>Describe</w:t>
            </w:r>
            <w:r>
              <w:rPr>
                <w:spacing w:val="-15"/>
                <w:sz w:val="24"/>
              </w:rPr>
              <w:t xml:space="preserve"> </w:t>
            </w:r>
            <w:r>
              <w:rPr>
                <w:sz w:val="24"/>
              </w:rPr>
              <w:t>the</w:t>
            </w:r>
            <w:r>
              <w:rPr>
                <w:spacing w:val="-12"/>
                <w:sz w:val="24"/>
              </w:rPr>
              <w:t xml:space="preserve"> </w:t>
            </w:r>
            <w:r>
              <w:rPr>
                <w:sz w:val="24"/>
              </w:rPr>
              <w:t>fascial</w:t>
            </w:r>
            <w:r>
              <w:rPr>
                <w:spacing w:val="-12"/>
                <w:sz w:val="24"/>
              </w:rPr>
              <w:t xml:space="preserve"> </w:t>
            </w:r>
            <w:r>
              <w:rPr>
                <w:sz w:val="24"/>
              </w:rPr>
              <w:t>lining</w:t>
            </w:r>
            <w:r>
              <w:rPr>
                <w:spacing w:val="-12"/>
                <w:sz w:val="24"/>
              </w:rPr>
              <w:t xml:space="preserve"> </w:t>
            </w:r>
            <w:r>
              <w:rPr>
                <w:sz w:val="24"/>
              </w:rPr>
              <w:t>of</w:t>
            </w:r>
            <w:r>
              <w:rPr>
                <w:spacing w:val="-12"/>
                <w:sz w:val="24"/>
              </w:rPr>
              <w:t xml:space="preserve"> </w:t>
            </w:r>
            <w:r>
              <w:rPr>
                <w:sz w:val="24"/>
              </w:rPr>
              <w:t>the</w:t>
            </w:r>
            <w:r>
              <w:rPr>
                <w:spacing w:val="-15"/>
                <w:sz w:val="24"/>
              </w:rPr>
              <w:t xml:space="preserve"> </w:t>
            </w:r>
            <w:r>
              <w:rPr>
                <w:sz w:val="24"/>
              </w:rPr>
              <w:t xml:space="preserve">abdominal </w:t>
            </w:r>
            <w:r>
              <w:rPr>
                <w:spacing w:val="-2"/>
                <w:sz w:val="24"/>
              </w:rPr>
              <w:t>walls</w:t>
            </w:r>
          </w:p>
          <w:p w14:paraId="77CAF611" w14:textId="77777777" w:rsidR="003803F7" w:rsidRDefault="00F04078">
            <w:pPr>
              <w:pStyle w:val="TableParagraph"/>
              <w:numPr>
                <w:ilvl w:val="0"/>
                <w:numId w:val="229"/>
              </w:numPr>
              <w:tabs>
                <w:tab w:val="left" w:pos="472"/>
              </w:tabs>
              <w:spacing w:line="273" w:lineRule="exact"/>
              <w:rPr>
                <w:sz w:val="24"/>
              </w:rPr>
            </w:pPr>
            <w:r>
              <w:rPr>
                <w:sz w:val="24"/>
              </w:rPr>
              <w:t>Analyze</w:t>
            </w:r>
            <w:r>
              <w:rPr>
                <w:spacing w:val="-8"/>
                <w:sz w:val="24"/>
              </w:rPr>
              <w:t xml:space="preserve"> </w:t>
            </w:r>
            <w:r>
              <w:rPr>
                <w:sz w:val="24"/>
              </w:rPr>
              <w:t>the</w:t>
            </w:r>
            <w:r>
              <w:rPr>
                <w:spacing w:val="-6"/>
                <w:sz w:val="24"/>
              </w:rPr>
              <w:t xml:space="preserve"> </w:t>
            </w:r>
            <w:r>
              <w:rPr>
                <w:sz w:val="24"/>
              </w:rPr>
              <w:t>anatomical</w:t>
            </w:r>
            <w:r>
              <w:rPr>
                <w:spacing w:val="-6"/>
                <w:sz w:val="24"/>
              </w:rPr>
              <w:t xml:space="preserve"> </w:t>
            </w:r>
            <w:r>
              <w:rPr>
                <w:sz w:val="24"/>
              </w:rPr>
              <w:t>basis</w:t>
            </w:r>
            <w:r>
              <w:rPr>
                <w:spacing w:val="-5"/>
                <w:sz w:val="24"/>
              </w:rPr>
              <w:t xml:space="preserve"> </w:t>
            </w:r>
            <w:r>
              <w:rPr>
                <w:sz w:val="24"/>
              </w:rPr>
              <w:t>of</w:t>
            </w:r>
            <w:r>
              <w:rPr>
                <w:spacing w:val="-5"/>
                <w:sz w:val="24"/>
              </w:rPr>
              <w:t xml:space="preserve"> </w:t>
            </w:r>
            <w:r>
              <w:rPr>
                <w:sz w:val="24"/>
              </w:rPr>
              <w:t>a</w:t>
            </w:r>
            <w:r>
              <w:rPr>
                <w:spacing w:val="-6"/>
                <w:sz w:val="24"/>
              </w:rPr>
              <w:t xml:space="preserve"> </w:t>
            </w:r>
            <w:r>
              <w:rPr>
                <w:sz w:val="24"/>
              </w:rPr>
              <w:t>case</w:t>
            </w:r>
            <w:r>
              <w:rPr>
                <w:spacing w:val="-3"/>
                <w:sz w:val="24"/>
              </w:rPr>
              <w:t xml:space="preserve"> </w:t>
            </w:r>
            <w:r>
              <w:rPr>
                <w:sz w:val="24"/>
              </w:rPr>
              <w:t>of</w:t>
            </w:r>
            <w:r>
              <w:rPr>
                <w:spacing w:val="-7"/>
                <w:sz w:val="24"/>
              </w:rPr>
              <w:t xml:space="preserve"> </w:t>
            </w:r>
            <w:r>
              <w:rPr>
                <w:spacing w:val="-2"/>
                <w:sz w:val="24"/>
              </w:rPr>
              <w:t>psoas</w:t>
            </w:r>
          </w:p>
          <w:p w14:paraId="404EE7E8" w14:textId="77777777" w:rsidR="003803F7" w:rsidRDefault="00F04078">
            <w:pPr>
              <w:pStyle w:val="TableParagraph"/>
              <w:spacing w:before="20" w:line="261" w:lineRule="exact"/>
              <w:ind w:left="472"/>
              <w:rPr>
                <w:sz w:val="24"/>
              </w:rPr>
            </w:pPr>
            <w:r>
              <w:rPr>
                <w:sz w:val="24"/>
              </w:rPr>
              <w:t>abscess</w:t>
            </w:r>
            <w:r>
              <w:rPr>
                <w:spacing w:val="-5"/>
                <w:sz w:val="24"/>
              </w:rPr>
              <w:t xml:space="preserve"> </w:t>
            </w:r>
            <w:r>
              <w:rPr>
                <w:sz w:val="24"/>
              </w:rPr>
              <w:t>and</w:t>
            </w:r>
            <w:r>
              <w:rPr>
                <w:spacing w:val="-7"/>
                <w:sz w:val="24"/>
              </w:rPr>
              <w:t xml:space="preserve"> </w:t>
            </w:r>
            <w:r>
              <w:rPr>
                <w:sz w:val="24"/>
              </w:rPr>
              <w:t>its</w:t>
            </w:r>
            <w:r>
              <w:rPr>
                <w:spacing w:val="-6"/>
                <w:sz w:val="24"/>
              </w:rPr>
              <w:t xml:space="preserve"> </w:t>
            </w:r>
            <w:r>
              <w:rPr>
                <w:spacing w:val="-2"/>
                <w:sz w:val="24"/>
              </w:rPr>
              <w:t>spread</w:t>
            </w:r>
          </w:p>
        </w:tc>
        <w:tc>
          <w:tcPr>
            <w:tcW w:w="1680" w:type="dxa"/>
          </w:tcPr>
          <w:p w14:paraId="2E23812E" w14:textId="77777777" w:rsidR="003803F7" w:rsidRDefault="00F04078">
            <w:pPr>
              <w:pStyle w:val="TableParagraph"/>
              <w:tabs>
                <w:tab w:val="left" w:pos="1039"/>
              </w:tabs>
              <w:spacing w:line="275" w:lineRule="exact"/>
              <w:ind w:left="109"/>
              <w:rPr>
                <w:sz w:val="24"/>
              </w:rPr>
            </w:pPr>
            <w:r>
              <w:rPr>
                <w:spacing w:val="-2"/>
                <w:sz w:val="24"/>
              </w:rPr>
              <w:t>LGIS,</w:t>
            </w:r>
            <w:r>
              <w:rPr>
                <w:sz w:val="24"/>
              </w:rPr>
              <w:tab/>
            </w:r>
            <w:r>
              <w:rPr>
                <w:spacing w:val="-4"/>
                <w:sz w:val="24"/>
              </w:rPr>
              <w:t>SGDs,</w:t>
            </w:r>
          </w:p>
          <w:p w14:paraId="231F89A5" w14:textId="77777777" w:rsidR="003803F7" w:rsidRDefault="00F04078">
            <w:pPr>
              <w:pStyle w:val="TableParagraph"/>
              <w:ind w:left="109" w:right="652"/>
              <w:rPr>
                <w:sz w:val="24"/>
              </w:rPr>
            </w:pPr>
            <w:r>
              <w:rPr>
                <w:spacing w:val="-2"/>
                <w:sz w:val="24"/>
              </w:rPr>
              <w:t xml:space="preserve">Hands- </w:t>
            </w:r>
            <w:r>
              <w:rPr>
                <w:spacing w:val="-6"/>
                <w:sz w:val="24"/>
              </w:rPr>
              <w:t xml:space="preserve">on </w:t>
            </w:r>
            <w:r>
              <w:rPr>
                <w:spacing w:val="-4"/>
                <w:sz w:val="24"/>
              </w:rPr>
              <w:t xml:space="preserve">activities, </w:t>
            </w:r>
            <w:r>
              <w:rPr>
                <w:spacing w:val="-2"/>
                <w:sz w:val="24"/>
              </w:rPr>
              <w:t>Seminars</w:t>
            </w:r>
          </w:p>
        </w:tc>
        <w:tc>
          <w:tcPr>
            <w:tcW w:w="2081" w:type="dxa"/>
          </w:tcPr>
          <w:p w14:paraId="0BF040CF" w14:textId="77777777" w:rsidR="003803F7" w:rsidRDefault="00F04078">
            <w:pPr>
              <w:pStyle w:val="TableParagraph"/>
              <w:ind w:left="116" w:right="86"/>
              <w:jc w:val="both"/>
              <w:rPr>
                <w:sz w:val="24"/>
              </w:rPr>
            </w:pPr>
            <w:r>
              <w:rPr>
                <w:spacing w:val="-4"/>
                <w:sz w:val="24"/>
              </w:rPr>
              <w:t xml:space="preserve">MCQs/SAQs/SEQs </w:t>
            </w:r>
            <w:r>
              <w:rPr>
                <w:sz w:val="24"/>
              </w:rPr>
              <w:t xml:space="preserve">OSPE, Structured </w:t>
            </w:r>
            <w:r>
              <w:rPr>
                <w:spacing w:val="-4"/>
                <w:sz w:val="24"/>
              </w:rPr>
              <w:t>Viva</w:t>
            </w:r>
          </w:p>
        </w:tc>
      </w:tr>
      <w:tr w:rsidR="003803F7" w14:paraId="150E4AE8" w14:textId="77777777">
        <w:trPr>
          <w:trHeight w:val="2370"/>
        </w:trPr>
        <w:tc>
          <w:tcPr>
            <w:tcW w:w="1884" w:type="dxa"/>
            <w:vMerge/>
            <w:tcBorders>
              <w:top w:val="nil"/>
            </w:tcBorders>
          </w:tcPr>
          <w:p w14:paraId="74498CE4" w14:textId="77777777" w:rsidR="003803F7" w:rsidRDefault="003803F7">
            <w:pPr>
              <w:rPr>
                <w:sz w:val="2"/>
                <w:szCs w:val="2"/>
              </w:rPr>
            </w:pPr>
          </w:p>
        </w:tc>
        <w:tc>
          <w:tcPr>
            <w:tcW w:w="5146" w:type="dxa"/>
          </w:tcPr>
          <w:p w14:paraId="44AEF69F" w14:textId="77777777" w:rsidR="003803F7" w:rsidRDefault="00F04078">
            <w:pPr>
              <w:pStyle w:val="TableParagraph"/>
              <w:spacing w:before="11"/>
              <w:ind w:left="112"/>
              <w:rPr>
                <w:b/>
                <w:sz w:val="24"/>
              </w:rPr>
            </w:pPr>
            <w:r>
              <w:rPr>
                <w:b/>
                <w:spacing w:val="-6"/>
                <w:sz w:val="24"/>
              </w:rPr>
              <w:t>Neuro-</w:t>
            </w:r>
            <w:r>
              <w:rPr>
                <w:b/>
                <w:spacing w:val="-2"/>
                <w:sz w:val="24"/>
              </w:rPr>
              <w:t>vasculature</w:t>
            </w:r>
          </w:p>
          <w:p w14:paraId="07380BE7" w14:textId="77777777" w:rsidR="003803F7" w:rsidRDefault="00F04078">
            <w:pPr>
              <w:pStyle w:val="TableParagraph"/>
              <w:numPr>
                <w:ilvl w:val="0"/>
                <w:numId w:val="228"/>
              </w:numPr>
              <w:tabs>
                <w:tab w:val="left" w:pos="525"/>
              </w:tabs>
              <w:spacing w:before="4"/>
              <w:ind w:right="98"/>
              <w:jc w:val="both"/>
              <w:rPr>
                <w:sz w:val="24"/>
              </w:rPr>
            </w:pPr>
            <w:r>
              <w:rPr>
                <w:sz w:val="24"/>
              </w:rPr>
              <w:t>Describe the extent, relations, and branches of abdominal aorta along with their distribution.</w:t>
            </w:r>
          </w:p>
          <w:p w14:paraId="0C2D641A" w14:textId="77777777" w:rsidR="003803F7" w:rsidRDefault="00F04078">
            <w:pPr>
              <w:pStyle w:val="TableParagraph"/>
              <w:numPr>
                <w:ilvl w:val="0"/>
                <w:numId w:val="227"/>
              </w:numPr>
              <w:tabs>
                <w:tab w:val="left" w:pos="472"/>
              </w:tabs>
              <w:ind w:right="99"/>
              <w:jc w:val="both"/>
              <w:rPr>
                <w:sz w:val="24"/>
              </w:rPr>
            </w:pPr>
            <w:r>
              <w:rPr>
                <w:spacing w:val="-2"/>
                <w:sz w:val="24"/>
              </w:rPr>
              <w:t>Explain</w:t>
            </w:r>
            <w:r>
              <w:rPr>
                <w:spacing w:val="-6"/>
                <w:sz w:val="24"/>
              </w:rPr>
              <w:t xml:space="preserve"> </w:t>
            </w:r>
            <w:r>
              <w:rPr>
                <w:spacing w:val="-2"/>
                <w:sz w:val="24"/>
              </w:rPr>
              <w:t>formation,</w:t>
            </w:r>
            <w:r>
              <w:rPr>
                <w:spacing w:val="-6"/>
                <w:sz w:val="24"/>
              </w:rPr>
              <w:t xml:space="preserve"> </w:t>
            </w:r>
            <w:r>
              <w:rPr>
                <w:spacing w:val="-2"/>
                <w:sz w:val="24"/>
              </w:rPr>
              <w:t>&amp;</w:t>
            </w:r>
            <w:r>
              <w:rPr>
                <w:spacing w:val="-6"/>
                <w:sz w:val="24"/>
              </w:rPr>
              <w:t xml:space="preserve"> </w:t>
            </w:r>
            <w:r>
              <w:rPr>
                <w:spacing w:val="-2"/>
                <w:sz w:val="24"/>
              </w:rPr>
              <w:t>tributaries</w:t>
            </w:r>
            <w:r>
              <w:rPr>
                <w:spacing w:val="-6"/>
                <w:sz w:val="24"/>
              </w:rPr>
              <w:t xml:space="preserve"> </w:t>
            </w:r>
            <w:r>
              <w:rPr>
                <w:spacing w:val="-2"/>
                <w:sz w:val="24"/>
              </w:rPr>
              <w:t>of</w:t>
            </w:r>
            <w:r>
              <w:rPr>
                <w:spacing w:val="-8"/>
                <w:sz w:val="24"/>
              </w:rPr>
              <w:t xml:space="preserve"> </w:t>
            </w:r>
            <w:r>
              <w:rPr>
                <w:spacing w:val="-2"/>
                <w:sz w:val="24"/>
              </w:rPr>
              <w:t>inferior</w:t>
            </w:r>
            <w:r>
              <w:rPr>
                <w:spacing w:val="-6"/>
                <w:sz w:val="24"/>
              </w:rPr>
              <w:t xml:space="preserve"> </w:t>
            </w:r>
            <w:r>
              <w:rPr>
                <w:spacing w:val="-2"/>
                <w:sz w:val="24"/>
              </w:rPr>
              <w:t xml:space="preserve">vena </w:t>
            </w:r>
            <w:r>
              <w:rPr>
                <w:sz w:val="24"/>
              </w:rPr>
              <w:t>cava</w:t>
            </w:r>
            <w:r>
              <w:rPr>
                <w:spacing w:val="-14"/>
                <w:sz w:val="24"/>
              </w:rPr>
              <w:t xml:space="preserve"> </w:t>
            </w:r>
            <w:r>
              <w:rPr>
                <w:sz w:val="24"/>
              </w:rPr>
              <w:t>Identify</w:t>
            </w:r>
            <w:r>
              <w:rPr>
                <w:spacing w:val="-14"/>
                <w:sz w:val="24"/>
              </w:rPr>
              <w:t xml:space="preserve"> </w:t>
            </w:r>
            <w:r>
              <w:rPr>
                <w:sz w:val="24"/>
              </w:rPr>
              <w:t>the</w:t>
            </w:r>
            <w:r>
              <w:rPr>
                <w:spacing w:val="-15"/>
                <w:sz w:val="24"/>
              </w:rPr>
              <w:t xml:space="preserve"> </w:t>
            </w:r>
            <w:r>
              <w:rPr>
                <w:sz w:val="24"/>
              </w:rPr>
              <w:t>abdominal</w:t>
            </w:r>
            <w:r>
              <w:rPr>
                <w:spacing w:val="-15"/>
                <w:sz w:val="24"/>
              </w:rPr>
              <w:t xml:space="preserve"> </w:t>
            </w:r>
            <w:r>
              <w:rPr>
                <w:sz w:val="24"/>
              </w:rPr>
              <w:t>relations</w:t>
            </w:r>
            <w:r>
              <w:rPr>
                <w:spacing w:val="-15"/>
                <w:sz w:val="24"/>
              </w:rPr>
              <w:t xml:space="preserve"> </w:t>
            </w:r>
            <w:r>
              <w:rPr>
                <w:sz w:val="24"/>
              </w:rPr>
              <w:t>of</w:t>
            </w:r>
            <w:r>
              <w:rPr>
                <w:spacing w:val="-15"/>
                <w:sz w:val="24"/>
              </w:rPr>
              <w:t xml:space="preserve"> </w:t>
            </w:r>
            <w:r>
              <w:rPr>
                <w:sz w:val="24"/>
              </w:rPr>
              <w:t>inferior vena cava in the given model.</w:t>
            </w:r>
          </w:p>
          <w:p w14:paraId="4466025A" w14:textId="77777777" w:rsidR="003803F7" w:rsidRDefault="00F04078">
            <w:pPr>
              <w:pStyle w:val="TableParagraph"/>
              <w:numPr>
                <w:ilvl w:val="0"/>
                <w:numId w:val="227"/>
              </w:numPr>
              <w:tabs>
                <w:tab w:val="left" w:pos="472"/>
              </w:tabs>
              <w:spacing w:line="252" w:lineRule="auto"/>
              <w:ind w:right="98"/>
              <w:jc w:val="both"/>
              <w:rPr>
                <w:sz w:val="24"/>
              </w:rPr>
            </w:pPr>
            <w:r>
              <w:rPr>
                <w:spacing w:val="-2"/>
                <w:sz w:val="24"/>
              </w:rPr>
              <w:t>Describe</w:t>
            </w:r>
            <w:r>
              <w:rPr>
                <w:spacing w:val="-11"/>
                <w:sz w:val="24"/>
              </w:rPr>
              <w:t xml:space="preserve"> </w:t>
            </w:r>
            <w:r>
              <w:rPr>
                <w:spacing w:val="-2"/>
                <w:sz w:val="24"/>
              </w:rPr>
              <w:t>formation,</w:t>
            </w:r>
            <w:r>
              <w:rPr>
                <w:spacing w:val="-11"/>
                <w:sz w:val="24"/>
              </w:rPr>
              <w:t xml:space="preserve"> </w:t>
            </w:r>
            <w:r>
              <w:rPr>
                <w:spacing w:val="-2"/>
                <w:sz w:val="24"/>
              </w:rPr>
              <w:t>branches</w:t>
            </w:r>
            <w:r>
              <w:rPr>
                <w:spacing w:val="-11"/>
                <w:sz w:val="24"/>
              </w:rPr>
              <w:t xml:space="preserve"> </w:t>
            </w:r>
            <w:r>
              <w:rPr>
                <w:spacing w:val="-2"/>
                <w:sz w:val="24"/>
              </w:rPr>
              <w:t>and</w:t>
            </w:r>
            <w:r>
              <w:rPr>
                <w:spacing w:val="-11"/>
                <w:sz w:val="24"/>
              </w:rPr>
              <w:t xml:space="preserve"> </w:t>
            </w:r>
            <w:r>
              <w:rPr>
                <w:spacing w:val="-2"/>
                <w:sz w:val="24"/>
              </w:rPr>
              <w:t>distribution</w:t>
            </w:r>
            <w:r>
              <w:rPr>
                <w:spacing w:val="-11"/>
                <w:sz w:val="24"/>
              </w:rPr>
              <w:t xml:space="preserve"> </w:t>
            </w:r>
            <w:r>
              <w:rPr>
                <w:spacing w:val="-2"/>
                <w:sz w:val="24"/>
              </w:rPr>
              <w:t xml:space="preserve">of </w:t>
            </w:r>
            <w:r>
              <w:rPr>
                <w:sz w:val="24"/>
              </w:rPr>
              <w:t>lumbar plexus</w:t>
            </w:r>
          </w:p>
        </w:tc>
        <w:tc>
          <w:tcPr>
            <w:tcW w:w="1680" w:type="dxa"/>
          </w:tcPr>
          <w:p w14:paraId="1875066C" w14:textId="77777777" w:rsidR="003803F7" w:rsidRDefault="00F04078">
            <w:pPr>
              <w:pStyle w:val="TableParagraph"/>
              <w:tabs>
                <w:tab w:val="left" w:pos="1039"/>
              </w:tabs>
              <w:spacing w:before="11"/>
              <w:ind w:left="109"/>
              <w:rPr>
                <w:sz w:val="24"/>
              </w:rPr>
            </w:pPr>
            <w:r>
              <w:rPr>
                <w:spacing w:val="-2"/>
                <w:sz w:val="24"/>
              </w:rPr>
              <w:t>LGIS,</w:t>
            </w:r>
            <w:r>
              <w:rPr>
                <w:sz w:val="24"/>
              </w:rPr>
              <w:tab/>
            </w:r>
            <w:r>
              <w:rPr>
                <w:spacing w:val="-4"/>
                <w:sz w:val="24"/>
              </w:rPr>
              <w:t>SGDs,</w:t>
            </w:r>
          </w:p>
          <w:p w14:paraId="5C841AE6" w14:textId="77777777" w:rsidR="003803F7" w:rsidRDefault="00F04078">
            <w:pPr>
              <w:pStyle w:val="TableParagraph"/>
              <w:spacing w:before="4"/>
              <w:ind w:left="109" w:right="652"/>
              <w:rPr>
                <w:sz w:val="24"/>
              </w:rPr>
            </w:pPr>
            <w:r>
              <w:rPr>
                <w:spacing w:val="-2"/>
                <w:sz w:val="24"/>
              </w:rPr>
              <w:t xml:space="preserve">Hands- </w:t>
            </w:r>
            <w:r>
              <w:rPr>
                <w:spacing w:val="-6"/>
                <w:sz w:val="24"/>
              </w:rPr>
              <w:t xml:space="preserve">on </w:t>
            </w:r>
            <w:r>
              <w:rPr>
                <w:spacing w:val="-4"/>
                <w:sz w:val="24"/>
              </w:rPr>
              <w:t xml:space="preserve">activities, </w:t>
            </w:r>
            <w:r>
              <w:rPr>
                <w:spacing w:val="-2"/>
                <w:sz w:val="24"/>
              </w:rPr>
              <w:t>Seminars</w:t>
            </w:r>
          </w:p>
        </w:tc>
        <w:tc>
          <w:tcPr>
            <w:tcW w:w="2081" w:type="dxa"/>
          </w:tcPr>
          <w:p w14:paraId="5308D633" w14:textId="77777777" w:rsidR="003803F7" w:rsidRDefault="00F04078">
            <w:pPr>
              <w:pStyle w:val="TableParagraph"/>
              <w:ind w:left="116" w:right="86"/>
              <w:jc w:val="both"/>
              <w:rPr>
                <w:sz w:val="24"/>
              </w:rPr>
            </w:pPr>
            <w:r>
              <w:rPr>
                <w:spacing w:val="-4"/>
                <w:sz w:val="24"/>
              </w:rPr>
              <w:t xml:space="preserve">MCQs/SAQs/SEQs </w:t>
            </w:r>
            <w:r>
              <w:rPr>
                <w:sz w:val="24"/>
              </w:rPr>
              <w:t xml:space="preserve">OSPE, Structured </w:t>
            </w:r>
            <w:r>
              <w:rPr>
                <w:spacing w:val="-4"/>
                <w:sz w:val="24"/>
              </w:rPr>
              <w:t>Viva</w:t>
            </w:r>
          </w:p>
        </w:tc>
      </w:tr>
      <w:tr w:rsidR="003803F7" w14:paraId="134193E1" w14:textId="77777777">
        <w:trPr>
          <w:trHeight w:val="599"/>
        </w:trPr>
        <w:tc>
          <w:tcPr>
            <w:tcW w:w="1884" w:type="dxa"/>
          </w:tcPr>
          <w:p w14:paraId="605C5ABB" w14:textId="77777777" w:rsidR="003803F7" w:rsidRDefault="003803F7">
            <w:pPr>
              <w:pStyle w:val="TableParagraph"/>
            </w:pPr>
          </w:p>
        </w:tc>
        <w:tc>
          <w:tcPr>
            <w:tcW w:w="5146" w:type="dxa"/>
          </w:tcPr>
          <w:p w14:paraId="52119777" w14:textId="77777777" w:rsidR="003803F7" w:rsidRDefault="00F04078">
            <w:pPr>
              <w:pStyle w:val="TableParagraph"/>
              <w:numPr>
                <w:ilvl w:val="0"/>
                <w:numId w:val="226"/>
              </w:numPr>
              <w:tabs>
                <w:tab w:val="left" w:pos="472"/>
              </w:tabs>
              <w:spacing w:line="290" w:lineRule="exact"/>
              <w:ind w:right="583"/>
              <w:rPr>
                <w:sz w:val="24"/>
              </w:rPr>
            </w:pPr>
            <w:r>
              <w:rPr>
                <w:sz w:val="24"/>
              </w:rPr>
              <w:t>Describe</w:t>
            </w:r>
            <w:r>
              <w:rPr>
                <w:spacing w:val="40"/>
                <w:sz w:val="24"/>
              </w:rPr>
              <w:t xml:space="preserve"> </w:t>
            </w:r>
            <w:r>
              <w:rPr>
                <w:sz w:val="24"/>
              </w:rPr>
              <w:t>the</w:t>
            </w:r>
            <w:r>
              <w:rPr>
                <w:spacing w:val="40"/>
                <w:sz w:val="24"/>
              </w:rPr>
              <w:t xml:space="preserve"> </w:t>
            </w:r>
            <w:r>
              <w:rPr>
                <w:sz w:val="24"/>
              </w:rPr>
              <w:t>course,</w:t>
            </w:r>
            <w:r>
              <w:rPr>
                <w:spacing w:val="40"/>
                <w:sz w:val="24"/>
              </w:rPr>
              <w:t xml:space="preserve"> </w:t>
            </w:r>
            <w:r>
              <w:rPr>
                <w:sz w:val="24"/>
              </w:rPr>
              <w:t>associated</w:t>
            </w:r>
            <w:r>
              <w:rPr>
                <w:spacing w:val="40"/>
                <w:sz w:val="24"/>
              </w:rPr>
              <w:t xml:space="preserve"> </w:t>
            </w:r>
            <w:r>
              <w:rPr>
                <w:sz w:val="24"/>
              </w:rPr>
              <w:t>ganglia and branches of sympathetic trunk</w:t>
            </w:r>
          </w:p>
        </w:tc>
        <w:tc>
          <w:tcPr>
            <w:tcW w:w="1680" w:type="dxa"/>
          </w:tcPr>
          <w:p w14:paraId="07ECA0C7" w14:textId="77777777" w:rsidR="003803F7" w:rsidRDefault="003803F7">
            <w:pPr>
              <w:pStyle w:val="TableParagraph"/>
            </w:pPr>
          </w:p>
        </w:tc>
        <w:tc>
          <w:tcPr>
            <w:tcW w:w="2081" w:type="dxa"/>
          </w:tcPr>
          <w:p w14:paraId="1BE09F07" w14:textId="77777777" w:rsidR="003803F7" w:rsidRDefault="003803F7">
            <w:pPr>
              <w:pStyle w:val="TableParagraph"/>
            </w:pPr>
          </w:p>
        </w:tc>
      </w:tr>
      <w:tr w:rsidR="003803F7" w14:paraId="179D2E34" w14:textId="77777777">
        <w:trPr>
          <w:trHeight w:val="436"/>
        </w:trPr>
        <w:tc>
          <w:tcPr>
            <w:tcW w:w="10791" w:type="dxa"/>
            <w:gridSpan w:val="4"/>
            <w:shd w:val="clear" w:color="auto" w:fill="D8E1F2"/>
          </w:tcPr>
          <w:p w14:paraId="55D2EB64" w14:textId="77777777" w:rsidR="003803F7" w:rsidRDefault="00F04078">
            <w:pPr>
              <w:pStyle w:val="TableParagraph"/>
              <w:spacing w:line="414" w:lineRule="exact"/>
              <w:ind w:left="4103"/>
              <w:rPr>
                <w:b/>
                <w:sz w:val="30"/>
              </w:rPr>
            </w:pPr>
            <w:r>
              <w:rPr>
                <w:b/>
                <w:sz w:val="30"/>
              </w:rPr>
              <w:t>6</w:t>
            </w:r>
            <w:r>
              <w:rPr>
                <w:b/>
                <w:sz w:val="36"/>
              </w:rPr>
              <w:t>.</w:t>
            </w:r>
            <w:r>
              <w:rPr>
                <w:b/>
                <w:spacing w:val="-21"/>
                <w:sz w:val="36"/>
              </w:rPr>
              <w:t xml:space="preserve"> </w:t>
            </w:r>
            <w:r>
              <w:rPr>
                <w:b/>
                <w:sz w:val="30"/>
              </w:rPr>
              <w:t>PELVIS</w:t>
            </w:r>
            <w:r>
              <w:rPr>
                <w:b/>
                <w:spacing w:val="-10"/>
                <w:sz w:val="30"/>
              </w:rPr>
              <w:t xml:space="preserve"> </w:t>
            </w:r>
            <w:r>
              <w:rPr>
                <w:b/>
                <w:sz w:val="30"/>
              </w:rPr>
              <w:t>&amp;</w:t>
            </w:r>
            <w:r>
              <w:rPr>
                <w:b/>
                <w:spacing w:val="-5"/>
                <w:sz w:val="30"/>
              </w:rPr>
              <w:t xml:space="preserve"> </w:t>
            </w:r>
            <w:r>
              <w:rPr>
                <w:b/>
                <w:spacing w:val="-2"/>
                <w:sz w:val="30"/>
              </w:rPr>
              <w:t>PERINEUM</w:t>
            </w:r>
          </w:p>
        </w:tc>
      </w:tr>
      <w:tr w:rsidR="003803F7" w14:paraId="4CC735BE" w14:textId="77777777">
        <w:trPr>
          <w:trHeight w:val="4895"/>
        </w:trPr>
        <w:tc>
          <w:tcPr>
            <w:tcW w:w="1884" w:type="dxa"/>
          </w:tcPr>
          <w:p w14:paraId="4180BA95" w14:textId="02F17B97" w:rsidR="003803F7" w:rsidRDefault="00F04078" w:rsidP="00C60480">
            <w:pPr>
              <w:pStyle w:val="TableParagraph"/>
              <w:spacing w:before="1" w:line="252" w:lineRule="exact"/>
              <w:ind w:left="4"/>
            </w:pPr>
            <w:r>
              <w:rPr>
                <w:spacing w:val="-2"/>
              </w:rPr>
              <w:t>Correlate</w:t>
            </w:r>
            <w:r w:rsidR="00C60480">
              <w:t xml:space="preserve"> </w:t>
            </w:r>
            <w:r>
              <w:rPr>
                <w:spacing w:val="-4"/>
              </w:rPr>
              <w:t xml:space="preserve">the </w:t>
            </w:r>
            <w:r>
              <w:rPr>
                <w:spacing w:val="-2"/>
              </w:rPr>
              <w:t xml:space="preserve">topographic </w:t>
            </w:r>
            <w:r>
              <w:t>anatomy</w:t>
            </w:r>
            <w:r>
              <w:rPr>
                <w:spacing w:val="40"/>
              </w:rPr>
              <w:t xml:space="preserve"> </w:t>
            </w:r>
            <w:r>
              <w:t>of</w:t>
            </w:r>
            <w:r>
              <w:rPr>
                <w:spacing w:val="40"/>
              </w:rPr>
              <w:t xml:space="preserve"> </w:t>
            </w:r>
            <w:r>
              <w:t xml:space="preserve">pelvis and perineum with </w:t>
            </w:r>
            <w:r>
              <w:rPr>
                <w:spacing w:val="-2"/>
              </w:rPr>
              <w:t>presentation</w:t>
            </w:r>
            <w:r w:rsidR="00C60480">
              <w:t xml:space="preserve"> </w:t>
            </w:r>
            <w:r>
              <w:rPr>
                <w:spacing w:val="-8"/>
              </w:rPr>
              <w:t xml:space="preserve">of </w:t>
            </w:r>
            <w:r>
              <w:rPr>
                <w:spacing w:val="-2"/>
              </w:rPr>
              <w:t>relevant</w:t>
            </w:r>
            <w:r w:rsidR="00C60480">
              <w:t xml:space="preserve"> </w:t>
            </w:r>
            <w:r>
              <w:rPr>
                <w:spacing w:val="-2"/>
              </w:rPr>
              <w:t>clinic</w:t>
            </w:r>
          </w:p>
          <w:p w14:paraId="0282C67E" w14:textId="77777777" w:rsidR="003803F7" w:rsidRDefault="00F04078">
            <w:pPr>
              <w:pStyle w:val="TableParagraph"/>
              <w:ind w:left="4"/>
            </w:pPr>
            <w:r>
              <w:t>al</w:t>
            </w:r>
            <w:r>
              <w:rPr>
                <w:spacing w:val="-7"/>
              </w:rPr>
              <w:t xml:space="preserve"> </w:t>
            </w:r>
            <w:r>
              <w:rPr>
                <w:spacing w:val="-2"/>
              </w:rPr>
              <w:t>scenarios</w:t>
            </w:r>
          </w:p>
        </w:tc>
        <w:tc>
          <w:tcPr>
            <w:tcW w:w="5146" w:type="dxa"/>
          </w:tcPr>
          <w:p w14:paraId="6E057383" w14:textId="77777777" w:rsidR="003803F7" w:rsidRDefault="00F04078">
            <w:pPr>
              <w:pStyle w:val="TableParagraph"/>
              <w:spacing w:before="11"/>
              <w:ind w:left="112"/>
              <w:rPr>
                <w:b/>
                <w:sz w:val="24"/>
              </w:rPr>
            </w:pPr>
            <w:r>
              <w:rPr>
                <w:b/>
                <w:spacing w:val="-2"/>
                <w:sz w:val="24"/>
              </w:rPr>
              <w:t>Anatomy</w:t>
            </w:r>
          </w:p>
          <w:p w14:paraId="622D5B15" w14:textId="77777777" w:rsidR="003803F7" w:rsidRDefault="00F04078">
            <w:pPr>
              <w:pStyle w:val="TableParagraph"/>
              <w:numPr>
                <w:ilvl w:val="0"/>
                <w:numId w:val="225"/>
              </w:numPr>
              <w:tabs>
                <w:tab w:val="left" w:pos="472"/>
              </w:tabs>
              <w:spacing w:before="11"/>
              <w:rPr>
                <w:sz w:val="24"/>
              </w:rPr>
            </w:pPr>
            <w:r>
              <w:rPr>
                <w:sz w:val="24"/>
              </w:rPr>
              <w:t>Describe</w:t>
            </w:r>
            <w:r>
              <w:rPr>
                <w:spacing w:val="-11"/>
                <w:sz w:val="24"/>
              </w:rPr>
              <w:t xml:space="preserve"> </w:t>
            </w:r>
            <w:r>
              <w:rPr>
                <w:sz w:val="24"/>
              </w:rPr>
              <w:t>the</w:t>
            </w:r>
            <w:r>
              <w:rPr>
                <w:spacing w:val="-9"/>
                <w:sz w:val="24"/>
              </w:rPr>
              <w:t xml:space="preserve"> </w:t>
            </w:r>
            <w:r>
              <w:rPr>
                <w:sz w:val="24"/>
              </w:rPr>
              <w:t>boundaries</w:t>
            </w:r>
            <w:r>
              <w:rPr>
                <w:spacing w:val="-8"/>
                <w:sz w:val="24"/>
              </w:rPr>
              <w:t xml:space="preserve"> </w:t>
            </w:r>
            <w:r>
              <w:rPr>
                <w:sz w:val="24"/>
              </w:rPr>
              <w:t>of</w:t>
            </w:r>
            <w:r>
              <w:rPr>
                <w:spacing w:val="-9"/>
                <w:sz w:val="24"/>
              </w:rPr>
              <w:t xml:space="preserve"> </w:t>
            </w:r>
            <w:r>
              <w:rPr>
                <w:sz w:val="24"/>
              </w:rPr>
              <w:t>true</w:t>
            </w:r>
            <w:r>
              <w:rPr>
                <w:spacing w:val="-13"/>
                <w:sz w:val="24"/>
              </w:rPr>
              <w:t xml:space="preserve"> </w:t>
            </w:r>
            <w:r>
              <w:rPr>
                <w:sz w:val="24"/>
              </w:rPr>
              <w:t>and</w:t>
            </w:r>
            <w:r>
              <w:rPr>
                <w:spacing w:val="-9"/>
                <w:sz w:val="24"/>
              </w:rPr>
              <w:t xml:space="preserve"> </w:t>
            </w:r>
            <w:r>
              <w:rPr>
                <w:sz w:val="24"/>
              </w:rPr>
              <w:t>false</w:t>
            </w:r>
            <w:r>
              <w:rPr>
                <w:spacing w:val="-8"/>
                <w:sz w:val="24"/>
              </w:rPr>
              <w:t xml:space="preserve"> </w:t>
            </w:r>
            <w:r>
              <w:rPr>
                <w:spacing w:val="-2"/>
                <w:sz w:val="24"/>
              </w:rPr>
              <w:t>pelvis.</w:t>
            </w:r>
          </w:p>
          <w:p w14:paraId="010C1404" w14:textId="77777777" w:rsidR="003803F7" w:rsidRDefault="00F04078">
            <w:pPr>
              <w:pStyle w:val="TableParagraph"/>
              <w:numPr>
                <w:ilvl w:val="0"/>
                <w:numId w:val="225"/>
              </w:numPr>
              <w:tabs>
                <w:tab w:val="left" w:pos="472"/>
              </w:tabs>
              <w:spacing w:before="6"/>
              <w:ind w:right="100"/>
              <w:jc w:val="both"/>
              <w:rPr>
                <w:sz w:val="24"/>
              </w:rPr>
            </w:pPr>
            <w:r>
              <w:rPr>
                <w:sz w:val="24"/>
              </w:rPr>
              <w:t>Explain</w:t>
            </w:r>
            <w:r>
              <w:rPr>
                <w:spacing w:val="-15"/>
                <w:sz w:val="24"/>
              </w:rPr>
              <w:t xml:space="preserve"> </w:t>
            </w:r>
            <w:r>
              <w:rPr>
                <w:sz w:val="24"/>
              </w:rPr>
              <w:t>the</w:t>
            </w:r>
            <w:r>
              <w:rPr>
                <w:spacing w:val="-15"/>
                <w:sz w:val="24"/>
              </w:rPr>
              <w:t xml:space="preserve"> </w:t>
            </w:r>
            <w:r>
              <w:rPr>
                <w:sz w:val="24"/>
              </w:rPr>
              <w:t>bony</w:t>
            </w:r>
            <w:r>
              <w:rPr>
                <w:spacing w:val="-15"/>
                <w:sz w:val="24"/>
              </w:rPr>
              <w:t xml:space="preserve"> </w:t>
            </w:r>
            <w:r>
              <w:rPr>
                <w:sz w:val="24"/>
              </w:rPr>
              <w:t>landmarks</w:t>
            </w:r>
            <w:r>
              <w:rPr>
                <w:spacing w:val="-15"/>
                <w:sz w:val="24"/>
              </w:rPr>
              <w:t xml:space="preserve"> </w:t>
            </w:r>
            <w:r>
              <w:rPr>
                <w:sz w:val="24"/>
              </w:rPr>
              <w:t>&amp;</w:t>
            </w:r>
            <w:r>
              <w:rPr>
                <w:spacing w:val="-15"/>
                <w:sz w:val="24"/>
              </w:rPr>
              <w:t xml:space="preserve"> </w:t>
            </w:r>
            <w:r>
              <w:rPr>
                <w:sz w:val="24"/>
              </w:rPr>
              <w:t>sites</w:t>
            </w:r>
            <w:r>
              <w:rPr>
                <w:spacing w:val="-15"/>
                <w:sz w:val="24"/>
              </w:rPr>
              <w:t xml:space="preserve"> </w:t>
            </w:r>
            <w:r>
              <w:rPr>
                <w:sz w:val="24"/>
              </w:rPr>
              <w:t>of</w:t>
            </w:r>
            <w:r>
              <w:rPr>
                <w:spacing w:val="-15"/>
                <w:sz w:val="24"/>
              </w:rPr>
              <w:t xml:space="preserve"> </w:t>
            </w:r>
            <w:r>
              <w:rPr>
                <w:sz w:val="24"/>
              </w:rPr>
              <w:t>muscular attachments on sacrum</w:t>
            </w:r>
          </w:p>
          <w:p w14:paraId="476899B2" w14:textId="77777777" w:rsidR="003803F7" w:rsidRDefault="00F04078">
            <w:pPr>
              <w:pStyle w:val="TableParagraph"/>
              <w:numPr>
                <w:ilvl w:val="0"/>
                <w:numId w:val="225"/>
              </w:numPr>
              <w:tabs>
                <w:tab w:val="left" w:pos="472"/>
              </w:tabs>
              <w:spacing w:before="1"/>
              <w:ind w:right="94"/>
              <w:jc w:val="both"/>
              <w:rPr>
                <w:sz w:val="24"/>
              </w:rPr>
            </w:pPr>
            <w:r>
              <w:rPr>
                <w:sz w:val="24"/>
              </w:rPr>
              <w:t>Describe the type, articulations, ligaments &amp; movements of joints of pelvis.</w:t>
            </w:r>
          </w:p>
          <w:p w14:paraId="12DD1D02" w14:textId="77777777" w:rsidR="003803F7" w:rsidRDefault="00F04078">
            <w:pPr>
              <w:pStyle w:val="TableParagraph"/>
              <w:numPr>
                <w:ilvl w:val="0"/>
                <w:numId w:val="225"/>
              </w:numPr>
              <w:tabs>
                <w:tab w:val="left" w:pos="472"/>
              </w:tabs>
              <w:spacing w:before="2"/>
              <w:ind w:right="94"/>
              <w:jc w:val="both"/>
              <w:rPr>
                <w:sz w:val="24"/>
              </w:rPr>
            </w:pPr>
            <w:r>
              <w:rPr>
                <w:sz w:val="24"/>
              </w:rPr>
              <w:t>Enumerate the structures forming pelvic diaphragm.</w:t>
            </w:r>
            <w:r>
              <w:rPr>
                <w:spacing w:val="-13"/>
                <w:sz w:val="24"/>
              </w:rPr>
              <w:t xml:space="preserve"> </w:t>
            </w:r>
            <w:r>
              <w:rPr>
                <w:sz w:val="24"/>
              </w:rPr>
              <w:t>Describe</w:t>
            </w:r>
            <w:r>
              <w:rPr>
                <w:spacing w:val="-15"/>
                <w:sz w:val="24"/>
              </w:rPr>
              <w:t xml:space="preserve"> </w:t>
            </w:r>
            <w:r>
              <w:rPr>
                <w:sz w:val="24"/>
              </w:rPr>
              <w:t>the</w:t>
            </w:r>
            <w:r>
              <w:rPr>
                <w:spacing w:val="-13"/>
                <w:sz w:val="24"/>
              </w:rPr>
              <w:t xml:space="preserve"> </w:t>
            </w:r>
            <w:r>
              <w:rPr>
                <w:sz w:val="24"/>
              </w:rPr>
              <w:t>origin,</w:t>
            </w:r>
            <w:r>
              <w:rPr>
                <w:spacing w:val="-15"/>
                <w:sz w:val="24"/>
              </w:rPr>
              <w:t xml:space="preserve"> </w:t>
            </w:r>
            <w:r>
              <w:rPr>
                <w:sz w:val="24"/>
              </w:rPr>
              <w:t>insertion,</w:t>
            </w:r>
            <w:r>
              <w:rPr>
                <w:spacing w:val="-15"/>
                <w:sz w:val="24"/>
              </w:rPr>
              <w:t xml:space="preserve"> </w:t>
            </w:r>
            <w:r>
              <w:rPr>
                <w:sz w:val="24"/>
              </w:rPr>
              <w:t xml:space="preserve">nerve supply &amp; actions of muscles of pelvic walls &amp; </w:t>
            </w:r>
            <w:r>
              <w:rPr>
                <w:spacing w:val="-2"/>
                <w:sz w:val="24"/>
              </w:rPr>
              <w:t>floor</w:t>
            </w:r>
          </w:p>
          <w:p w14:paraId="47AE7E6A" w14:textId="77777777" w:rsidR="003803F7" w:rsidRDefault="00F04078">
            <w:pPr>
              <w:pStyle w:val="TableParagraph"/>
              <w:numPr>
                <w:ilvl w:val="0"/>
                <w:numId w:val="225"/>
              </w:numPr>
              <w:tabs>
                <w:tab w:val="left" w:pos="472"/>
              </w:tabs>
              <w:spacing w:before="1"/>
              <w:ind w:right="103"/>
              <w:jc w:val="both"/>
              <w:rPr>
                <w:sz w:val="24"/>
              </w:rPr>
            </w:pPr>
            <w:r>
              <w:rPr>
                <w:sz w:val="24"/>
              </w:rPr>
              <w:t>Explain the functional significance of pelvic floor in females</w:t>
            </w:r>
          </w:p>
          <w:p w14:paraId="0C347430" w14:textId="77777777" w:rsidR="003803F7" w:rsidRDefault="00F04078">
            <w:pPr>
              <w:pStyle w:val="TableParagraph"/>
              <w:numPr>
                <w:ilvl w:val="0"/>
                <w:numId w:val="225"/>
              </w:numPr>
              <w:tabs>
                <w:tab w:val="left" w:pos="471"/>
              </w:tabs>
              <w:spacing w:before="1"/>
              <w:ind w:left="471" w:hanging="359"/>
              <w:jc w:val="both"/>
              <w:rPr>
                <w:sz w:val="24"/>
              </w:rPr>
            </w:pPr>
            <w:r>
              <w:rPr>
                <w:sz w:val="24"/>
              </w:rPr>
              <w:t>Demonstrate</w:t>
            </w:r>
            <w:r>
              <w:rPr>
                <w:spacing w:val="-15"/>
                <w:sz w:val="24"/>
              </w:rPr>
              <w:t xml:space="preserve"> </w:t>
            </w:r>
            <w:r>
              <w:rPr>
                <w:sz w:val="24"/>
              </w:rPr>
              <w:t>the</w:t>
            </w:r>
            <w:r>
              <w:rPr>
                <w:spacing w:val="-13"/>
                <w:sz w:val="24"/>
              </w:rPr>
              <w:t xml:space="preserve"> </w:t>
            </w:r>
            <w:r>
              <w:rPr>
                <w:sz w:val="24"/>
              </w:rPr>
              <w:t>orientation</w:t>
            </w:r>
            <w:r>
              <w:rPr>
                <w:spacing w:val="-12"/>
                <w:sz w:val="24"/>
              </w:rPr>
              <w:t xml:space="preserve"> </w:t>
            </w:r>
            <w:r>
              <w:rPr>
                <w:sz w:val="24"/>
              </w:rPr>
              <w:t>of</w:t>
            </w:r>
            <w:r>
              <w:rPr>
                <w:spacing w:val="-13"/>
                <w:sz w:val="24"/>
              </w:rPr>
              <w:t xml:space="preserve"> </w:t>
            </w:r>
            <w:r>
              <w:rPr>
                <w:sz w:val="24"/>
              </w:rPr>
              <w:t>pelvic</w:t>
            </w:r>
            <w:r>
              <w:rPr>
                <w:spacing w:val="-11"/>
                <w:sz w:val="24"/>
              </w:rPr>
              <w:t xml:space="preserve"> </w:t>
            </w:r>
            <w:r>
              <w:rPr>
                <w:spacing w:val="-2"/>
                <w:sz w:val="24"/>
              </w:rPr>
              <w:t>girdle.</w:t>
            </w:r>
          </w:p>
          <w:p w14:paraId="535A1A72" w14:textId="77777777" w:rsidR="003803F7" w:rsidRDefault="00F04078">
            <w:pPr>
              <w:pStyle w:val="TableParagraph"/>
              <w:numPr>
                <w:ilvl w:val="0"/>
                <w:numId w:val="225"/>
              </w:numPr>
              <w:tabs>
                <w:tab w:val="left" w:pos="472"/>
              </w:tabs>
              <w:spacing w:before="11"/>
              <w:ind w:right="100"/>
              <w:jc w:val="both"/>
              <w:rPr>
                <w:sz w:val="24"/>
              </w:rPr>
            </w:pPr>
            <w:r>
              <w:rPr>
                <w:sz w:val="24"/>
              </w:rPr>
              <w:t>Demonstrate the features of bony pelvis in the given model</w:t>
            </w:r>
          </w:p>
          <w:p w14:paraId="42B56C6B" w14:textId="77777777" w:rsidR="003803F7" w:rsidRDefault="00F04078">
            <w:pPr>
              <w:pStyle w:val="TableParagraph"/>
              <w:numPr>
                <w:ilvl w:val="0"/>
                <w:numId w:val="225"/>
              </w:numPr>
              <w:tabs>
                <w:tab w:val="left" w:pos="472"/>
              </w:tabs>
              <w:spacing w:line="292" w:lineRule="exact"/>
              <w:ind w:right="97"/>
              <w:jc w:val="both"/>
              <w:rPr>
                <w:sz w:val="24"/>
              </w:rPr>
            </w:pPr>
            <w:r>
              <w:rPr>
                <w:sz w:val="24"/>
              </w:rPr>
              <w:t>Demonstrate boundaries of pelvic inlet and pelvic outlet</w:t>
            </w:r>
          </w:p>
        </w:tc>
        <w:tc>
          <w:tcPr>
            <w:tcW w:w="1680" w:type="dxa"/>
          </w:tcPr>
          <w:p w14:paraId="450D1904" w14:textId="77777777" w:rsidR="003803F7" w:rsidRDefault="00F04078">
            <w:pPr>
              <w:pStyle w:val="TableParagraph"/>
              <w:tabs>
                <w:tab w:val="left" w:pos="1039"/>
              </w:tabs>
              <w:spacing w:before="11"/>
              <w:ind w:left="109"/>
              <w:rPr>
                <w:sz w:val="24"/>
              </w:rPr>
            </w:pPr>
            <w:r>
              <w:rPr>
                <w:spacing w:val="-2"/>
                <w:sz w:val="24"/>
              </w:rPr>
              <w:t>LGIS,</w:t>
            </w:r>
            <w:r>
              <w:rPr>
                <w:sz w:val="24"/>
              </w:rPr>
              <w:tab/>
            </w:r>
            <w:r>
              <w:rPr>
                <w:spacing w:val="-4"/>
                <w:sz w:val="24"/>
              </w:rPr>
              <w:t>SGDs,</w:t>
            </w:r>
          </w:p>
          <w:p w14:paraId="2285879F" w14:textId="77777777" w:rsidR="003803F7" w:rsidRDefault="00F04078">
            <w:pPr>
              <w:pStyle w:val="TableParagraph"/>
              <w:spacing w:before="7"/>
              <w:ind w:left="109" w:right="652"/>
              <w:rPr>
                <w:sz w:val="24"/>
              </w:rPr>
            </w:pPr>
            <w:r>
              <w:rPr>
                <w:spacing w:val="-2"/>
                <w:sz w:val="24"/>
              </w:rPr>
              <w:t xml:space="preserve">Hands- </w:t>
            </w:r>
            <w:r>
              <w:rPr>
                <w:spacing w:val="-6"/>
                <w:sz w:val="24"/>
              </w:rPr>
              <w:t xml:space="preserve">on </w:t>
            </w:r>
            <w:r>
              <w:rPr>
                <w:spacing w:val="-4"/>
                <w:sz w:val="24"/>
              </w:rPr>
              <w:t xml:space="preserve">activities, </w:t>
            </w:r>
            <w:r>
              <w:rPr>
                <w:spacing w:val="-2"/>
                <w:sz w:val="24"/>
              </w:rPr>
              <w:t>Seminars</w:t>
            </w:r>
          </w:p>
        </w:tc>
        <w:tc>
          <w:tcPr>
            <w:tcW w:w="2081" w:type="dxa"/>
          </w:tcPr>
          <w:p w14:paraId="77B09814" w14:textId="77777777" w:rsidR="003803F7" w:rsidRDefault="00F04078">
            <w:pPr>
              <w:pStyle w:val="TableParagraph"/>
              <w:spacing w:before="1"/>
              <w:ind w:left="107" w:right="95"/>
              <w:jc w:val="both"/>
              <w:rPr>
                <w:sz w:val="24"/>
              </w:rPr>
            </w:pPr>
            <w:r>
              <w:rPr>
                <w:spacing w:val="-4"/>
                <w:sz w:val="24"/>
              </w:rPr>
              <w:t xml:space="preserve">MCQs/SAQs/SEQs </w:t>
            </w:r>
            <w:r>
              <w:rPr>
                <w:sz w:val="24"/>
              </w:rPr>
              <w:t xml:space="preserve">OSPE, Structured </w:t>
            </w:r>
            <w:r>
              <w:rPr>
                <w:spacing w:val="-4"/>
                <w:sz w:val="24"/>
              </w:rPr>
              <w:t>Viva</w:t>
            </w:r>
          </w:p>
        </w:tc>
      </w:tr>
    </w:tbl>
    <w:p w14:paraId="1165AB3E" w14:textId="681E468B" w:rsidR="003803F7" w:rsidRDefault="003803F7">
      <w:pPr>
        <w:rPr>
          <w:sz w:val="2"/>
          <w:szCs w:val="2"/>
        </w:rPr>
      </w:pPr>
    </w:p>
    <w:p w14:paraId="04672E9C" w14:textId="77777777" w:rsidR="003803F7" w:rsidRDefault="003803F7">
      <w:pPr>
        <w:rPr>
          <w:sz w:val="2"/>
          <w:szCs w:val="2"/>
        </w:rPr>
        <w:sectPr w:rsidR="003803F7">
          <w:type w:val="continuous"/>
          <w:pgSz w:w="12240" w:h="15840"/>
          <w:pgMar w:top="700" w:right="360" w:bottom="760"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4"/>
        <w:gridCol w:w="5146"/>
        <w:gridCol w:w="1676"/>
        <w:gridCol w:w="2086"/>
      </w:tblGrid>
      <w:tr w:rsidR="003803F7" w14:paraId="6E81419E" w14:textId="77777777" w:rsidTr="00C60480">
        <w:trPr>
          <w:trHeight w:val="1245"/>
        </w:trPr>
        <w:tc>
          <w:tcPr>
            <w:tcW w:w="1884" w:type="dxa"/>
            <w:tcBorders>
              <w:top w:val="single" w:sz="4" w:space="0" w:color="auto"/>
              <w:left w:val="single" w:sz="4" w:space="0" w:color="auto"/>
              <w:bottom w:val="single" w:sz="4" w:space="0" w:color="auto"/>
              <w:right w:val="single" w:sz="4" w:space="0" w:color="auto"/>
            </w:tcBorders>
          </w:tcPr>
          <w:p w14:paraId="0573DC49" w14:textId="77777777" w:rsidR="003803F7" w:rsidRDefault="00F04078">
            <w:pPr>
              <w:pStyle w:val="TableParagraph"/>
              <w:ind w:left="4" w:right="855"/>
              <w:rPr>
                <w:b/>
                <w:sz w:val="24"/>
              </w:rPr>
            </w:pPr>
            <w:r>
              <w:rPr>
                <w:b/>
                <w:spacing w:val="-2"/>
                <w:sz w:val="24"/>
              </w:rPr>
              <w:lastRenderedPageBreak/>
              <w:t xml:space="preserve">Learning </w:t>
            </w:r>
            <w:r>
              <w:rPr>
                <w:b/>
                <w:spacing w:val="-4"/>
                <w:sz w:val="24"/>
              </w:rPr>
              <w:t>Outcomes</w:t>
            </w:r>
          </w:p>
        </w:tc>
        <w:tc>
          <w:tcPr>
            <w:tcW w:w="5146" w:type="dxa"/>
            <w:tcBorders>
              <w:left w:val="single" w:sz="4" w:space="0" w:color="auto"/>
            </w:tcBorders>
          </w:tcPr>
          <w:p w14:paraId="48D6862E" w14:textId="77777777" w:rsidR="003803F7" w:rsidRDefault="00F04078">
            <w:pPr>
              <w:pStyle w:val="TableParagraph"/>
              <w:spacing w:before="11"/>
              <w:ind w:left="112"/>
              <w:rPr>
                <w:b/>
                <w:sz w:val="24"/>
              </w:rPr>
            </w:pPr>
            <w:r>
              <w:rPr>
                <w:b/>
                <w:sz w:val="24"/>
              </w:rPr>
              <w:t>Subject</w:t>
            </w:r>
            <w:r>
              <w:rPr>
                <w:b/>
                <w:spacing w:val="-12"/>
                <w:sz w:val="24"/>
              </w:rPr>
              <w:t xml:space="preserve"> </w:t>
            </w:r>
            <w:r>
              <w:rPr>
                <w:b/>
                <w:sz w:val="24"/>
              </w:rPr>
              <w:t>Learning</w:t>
            </w:r>
            <w:r>
              <w:rPr>
                <w:b/>
                <w:spacing w:val="-11"/>
                <w:sz w:val="24"/>
              </w:rPr>
              <w:t xml:space="preserve"> </w:t>
            </w:r>
            <w:r>
              <w:rPr>
                <w:b/>
                <w:spacing w:val="-2"/>
                <w:sz w:val="24"/>
              </w:rPr>
              <w:t>Outcomes</w:t>
            </w:r>
          </w:p>
        </w:tc>
        <w:tc>
          <w:tcPr>
            <w:tcW w:w="1676" w:type="dxa"/>
          </w:tcPr>
          <w:p w14:paraId="68E66C40" w14:textId="77777777" w:rsidR="003803F7" w:rsidRDefault="00F04078">
            <w:pPr>
              <w:pStyle w:val="TableParagraph"/>
              <w:spacing w:line="276" w:lineRule="auto"/>
              <w:ind w:left="109" w:right="472"/>
              <w:rPr>
                <w:b/>
                <w:sz w:val="24"/>
              </w:rPr>
            </w:pPr>
            <w:r>
              <w:rPr>
                <w:b/>
                <w:spacing w:val="-4"/>
                <w:sz w:val="24"/>
              </w:rPr>
              <w:t xml:space="preserve">Teaching </w:t>
            </w:r>
            <w:r>
              <w:rPr>
                <w:b/>
                <w:spacing w:val="-10"/>
                <w:sz w:val="24"/>
              </w:rPr>
              <w:t xml:space="preserve">&amp; </w:t>
            </w:r>
            <w:r>
              <w:rPr>
                <w:b/>
                <w:spacing w:val="-4"/>
                <w:sz w:val="24"/>
              </w:rPr>
              <w:t>Learning</w:t>
            </w:r>
          </w:p>
          <w:p w14:paraId="6AD3AF69" w14:textId="77777777" w:rsidR="003803F7" w:rsidRDefault="00F04078">
            <w:pPr>
              <w:pStyle w:val="TableParagraph"/>
              <w:spacing w:before="11" w:line="261" w:lineRule="exact"/>
              <w:ind w:left="109"/>
              <w:rPr>
                <w:b/>
                <w:sz w:val="24"/>
              </w:rPr>
            </w:pPr>
            <w:r>
              <w:rPr>
                <w:b/>
                <w:spacing w:val="-2"/>
                <w:sz w:val="24"/>
              </w:rPr>
              <w:t>Strategies</w:t>
            </w:r>
          </w:p>
        </w:tc>
        <w:tc>
          <w:tcPr>
            <w:tcW w:w="2086" w:type="dxa"/>
          </w:tcPr>
          <w:p w14:paraId="55FD3904" w14:textId="77777777" w:rsidR="003803F7" w:rsidRDefault="00F04078">
            <w:pPr>
              <w:pStyle w:val="TableParagraph"/>
              <w:spacing w:line="276" w:lineRule="auto"/>
              <w:ind w:left="3" w:firstLine="108"/>
              <w:rPr>
                <w:b/>
                <w:sz w:val="24"/>
              </w:rPr>
            </w:pPr>
            <w:r>
              <w:rPr>
                <w:b/>
                <w:spacing w:val="-2"/>
                <w:sz w:val="24"/>
              </w:rPr>
              <w:t>Proposed Assessment Strategies</w:t>
            </w:r>
          </w:p>
        </w:tc>
      </w:tr>
      <w:tr w:rsidR="003803F7" w14:paraId="4CDD4224" w14:textId="77777777" w:rsidTr="00C60480">
        <w:trPr>
          <w:trHeight w:val="2270"/>
        </w:trPr>
        <w:tc>
          <w:tcPr>
            <w:tcW w:w="1884" w:type="dxa"/>
            <w:vMerge w:val="restart"/>
            <w:tcBorders>
              <w:top w:val="single" w:sz="4" w:space="0" w:color="auto"/>
            </w:tcBorders>
          </w:tcPr>
          <w:p w14:paraId="6FBF2B34" w14:textId="77777777" w:rsidR="003803F7" w:rsidRDefault="003803F7">
            <w:pPr>
              <w:pStyle w:val="TableParagraph"/>
            </w:pPr>
          </w:p>
        </w:tc>
        <w:tc>
          <w:tcPr>
            <w:tcW w:w="5146" w:type="dxa"/>
          </w:tcPr>
          <w:p w14:paraId="13E95DCF" w14:textId="77777777" w:rsidR="003803F7" w:rsidRDefault="00F04078">
            <w:pPr>
              <w:pStyle w:val="TableParagraph"/>
              <w:spacing w:before="8"/>
              <w:ind w:left="112"/>
              <w:rPr>
                <w:b/>
                <w:sz w:val="24"/>
              </w:rPr>
            </w:pPr>
            <w:r>
              <w:rPr>
                <w:b/>
                <w:sz w:val="24"/>
              </w:rPr>
              <w:t>Clinical</w:t>
            </w:r>
            <w:r>
              <w:rPr>
                <w:b/>
                <w:spacing w:val="-9"/>
                <w:sz w:val="24"/>
              </w:rPr>
              <w:t xml:space="preserve"> </w:t>
            </w:r>
            <w:r>
              <w:rPr>
                <w:b/>
                <w:spacing w:val="-2"/>
                <w:sz w:val="24"/>
              </w:rPr>
              <w:t>Relevance</w:t>
            </w:r>
          </w:p>
          <w:p w14:paraId="7AC081AC" w14:textId="77777777" w:rsidR="003803F7" w:rsidRDefault="00F04078">
            <w:pPr>
              <w:pStyle w:val="TableParagraph"/>
              <w:numPr>
                <w:ilvl w:val="0"/>
                <w:numId w:val="224"/>
              </w:numPr>
              <w:tabs>
                <w:tab w:val="left" w:pos="489"/>
              </w:tabs>
              <w:spacing w:before="5" w:line="242" w:lineRule="auto"/>
              <w:ind w:right="110"/>
              <w:rPr>
                <w:sz w:val="24"/>
              </w:rPr>
            </w:pPr>
            <w:r>
              <w:rPr>
                <w:sz w:val="24"/>
              </w:rPr>
              <w:t>Correlate</w:t>
            </w:r>
            <w:r>
              <w:rPr>
                <w:spacing w:val="40"/>
                <w:sz w:val="24"/>
              </w:rPr>
              <w:t xml:space="preserve"> </w:t>
            </w:r>
            <w:r>
              <w:rPr>
                <w:sz w:val="24"/>
              </w:rPr>
              <w:t>the</w:t>
            </w:r>
            <w:r>
              <w:rPr>
                <w:spacing w:val="40"/>
                <w:sz w:val="24"/>
              </w:rPr>
              <w:t xml:space="preserve"> </w:t>
            </w:r>
            <w:r>
              <w:rPr>
                <w:sz w:val="24"/>
              </w:rPr>
              <w:t>autonomic</w:t>
            </w:r>
            <w:r>
              <w:rPr>
                <w:spacing w:val="40"/>
                <w:sz w:val="24"/>
              </w:rPr>
              <w:t xml:space="preserve"> </w:t>
            </w:r>
            <w:r>
              <w:rPr>
                <w:sz w:val="24"/>
              </w:rPr>
              <w:t>nervous</w:t>
            </w:r>
            <w:r>
              <w:rPr>
                <w:spacing w:val="40"/>
                <w:sz w:val="24"/>
              </w:rPr>
              <w:t xml:space="preserve"> </w:t>
            </w:r>
            <w:r>
              <w:rPr>
                <w:sz w:val="24"/>
              </w:rPr>
              <w:t>control</w:t>
            </w:r>
            <w:r>
              <w:rPr>
                <w:spacing w:val="40"/>
                <w:sz w:val="24"/>
              </w:rPr>
              <w:t xml:space="preserve"> </w:t>
            </w:r>
            <w:r>
              <w:rPr>
                <w:sz w:val="24"/>
              </w:rPr>
              <w:t>of pelvic viscera with various clinical conditions</w:t>
            </w:r>
          </w:p>
          <w:p w14:paraId="463B9B85" w14:textId="77777777" w:rsidR="003803F7" w:rsidRDefault="00F04078">
            <w:pPr>
              <w:pStyle w:val="TableParagraph"/>
              <w:numPr>
                <w:ilvl w:val="0"/>
                <w:numId w:val="224"/>
              </w:numPr>
              <w:tabs>
                <w:tab w:val="left" w:pos="489"/>
              </w:tabs>
              <w:ind w:right="985"/>
              <w:rPr>
                <w:sz w:val="24"/>
              </w:rPr>
            </w:pPr>
            <w:r>
              <w:rPr>
                <w:sz w:val="24"/>
              </w:rPr>
              <w:t>Justify</w:t>
            </w:r>
            <w:r>
              <w:rPr>
                <w:spacing w:val="-8"/>
                <w:sz w:val="24"/>
              </w:rPr>
              <w:t xml:space="preserve"> </w:t>
            </w:r>
            <w:r>
              <w:rPr>
                <w:sz w:val="24"/>
              </w:rPr>
              <w:t>occurrence</w:t>
            </w:r>
            <w:r>
              <w:rPr>
                <w:spacing w:val="-10"/>
                <w:sz w:val="24"/>
              </w:rPr>
              <w:t xml:space="preserve"> </w:t>
            </w:r>
            <w:r>
              <w:rPr>
                <w:sz w:val="24"/>
              </w:rPr>
              <w:t>of</w:t>
            </w:r>
            <w:r>
              <w:rPr>
                <w:spacing w:val="-10"/>
                <w:sz w:val="24"/>
              </w:rPr>
              <w:t xml:space="preserve"> </w:t>
            </w:r>
            <w:r>
              <w:rPr>
                <w:sz w:val="24"/>
              </w:rPr>
              <w:t>low</w:t>
            </w:r>
            <w:r>
              <w:rPr>
                <w:spacing w:val="-6"/>
                <w:sz w:val="24"/>
              </w:rPr>
              <w:t xml:space="preserve"> </w:t>
            </w:r>
            <w:r>
              <w:rPr>
                <w:sz w:val="24"/>
              </w:rPr>
              <w:t>back</w:t>
            </w:r>
            <w:r>
              <w:rPr>
                <w:spacing w:val="-5"/>
                <w:sz w:val="24"/>
              </w:rPr>
              <w:t xml:space="preserve"> </w:t>
            </w:r>
            <w:r>
              <w:rPr>
                <w:sz w:val="24"/>
              </w:rPr>
              <w:t>pain</w:t>
            </w:r>
            <w:r>
              <w:rPr>
                <w:spacing w:val="-8"/>
                <w:sz w:val="24"/>
              </w:rPr>
              <w:t xml:space="preserve"> </w:t>
            </w:r>
            <w:r>
              <w:rPr>
                <w:sz w:val="24"/>
              </w:rPr>
              <w:t>in sacroiliac joint disease</w:t>
            </w:r>
          </w:p>
          <w:p w14:paraId="77CA16B4" w14:textId="77777777" w:rsidR="003803F7" w:rsidRDefault="00F04078">
            <w:pPr>
              <w:pStyle w:val="TableParagraph"/>
              <w:numPr>
                <w:ilvl w:val="0"/>
                <w:numId w:val="224"/>
              </w:numPr>
              <w:tabs>
                <w:tab w:val="left" w:pos="489"/>
              </w:tabs>
              <w:spacing w:line="290" w:lineRule="atLeast"/>
              <w:ind w:right="359"/>
              <w:rPr>
                <w:sz w:val="24"/>
              </w:rPr>
            </w:pPr>
            <w:r>
              <w:rPr>
                <w:sz w:val="24"/>
              </w:rPr>
              <w:t>Analyze</w:t>
            </w:r>
            <w:r>
              <w:rPr>
                <w:spacing w:val="31"/>
                <w:sz w:val="24"/>
              </w:rPr>
              <w:t xml:space="preserve"> </w:t>
            </w:r>
            <w:r>
              <w:rPr>
                <w:sz w:val="24"/>
              </w:rPr>
              <w:t>the</w:t>
            </w:r>
            <w:r>
              <w:rPr>
                <w:spacing w:val="32"/>
                <w:sz w:val="24"/>
              </w:rPr>
              <w:t xml:space="preserve"> </w:t>
            </w:r>
            <w:r>
              <w:rPr>
                <w:sz w:val="24"/>
              </w:rPr>
              <w:t>clinical</w:t>
            </w:r>
            <w:r>
              <w:rPr>
                <w:spacing w:val="32"/>
                <w:sz w:val="24"/>
              </w:rPr>
              <w:t xml:space="preserve"> </w:t>
            </w:r>
            <w:r>
              <w:rPr>
                <w:sz w:val="24"/>
              </w:rPr>
              <w:t>presentation</w:t>
            </w:r>
            <w:r>
              <w:rPr>
                <w:spacing w:val="34"/>
                <w:sz w:val="24"/>
              </w:rPr>
              <w:t xml:space="preserve"> </w:t>
            </w:r>
            <w:r>
              <w:rPr>
                <w:sz w:val="24"/>
              </w:rPr>
              <w:t>of</w:t>
            </w:r>
            <w:r>
              <w:rPr>
                <w:spacing w:val="34"/>
                <w:sz w:val="24"/>
              </w:rPr>
              <w:t xml:space="preserve"> </w:t>
            </w:r>
            <w:r>
              <w:rPr>
                <w:sz w:val="24"/>
              </w:rPr>
              <w:t>a</w:t>
            </w:r>
            <w:r>
              <w:rPr>
                <w:spacing w:val="32"/>
                <w:sz w:val="24"/>
              </w:rPr>
              <w:t xml:space="preserve"> </w:t>
            </w:r>
            <w:r>
              <w:rPr>
                <w:sz w:val="24"/>
              </w:rPr>
              <w:t xml:space="preserve">case of injury to pelvic floor with anatomical </w:t>
            </w:r>
            <w:r>
              <w:rPr>
                <w:spacing w:val="-2"/>
                <w:sz w:val="24"/>
              </w:rPr>
              <w:t>reasoning</w:t>
            </w:r>
          </w:p>
        </w:tc>
        <w:tc>
          <w:tcPr>
            <w:tcW w:w="1676" w:type="dxa"/>
          </w:tcPr>
          <w:p w14:paraId="1ED5EBFB" w14:textId="77777777" w:rsidR="003803F7" w:rsidRDefault="00F04078">
            <w:pPr>
              <w:pStyle w:val="TableParagraph"/>
              <w:tabs>
                <w:tab w:val="left" w:pos="1039"/>
              </w:tabs>
              <w:spacing w:before="8"/>
              <w:ind w:left="109"/>
              <w:rPr>
                <w:sz w:val="24"/>
              </w:rPr>
            </w:pPr>
            <w:r>
              <w:rPr>
                <w:spacing w:val="-2"/>
                <w:sz w:val="24"/>
              </w:rPr>
              <w:t>LGIS,</w:t>
            </w:r>
            <w:r>
              <w:rPr>
                <w:sz w:val="24"/>
              </w:rPr>
              <w:tab/>
            </w:r>
            <w:r>
              <w:rPr>
                <w:spacing w:val="-5"/>
                <w:sz w:val="24"/>
              </w:rPr>
              <w:t>SGDs,</w:t>
            </w:r>
          </w:p>
          <w:p w14:paraId="0FCAC7F0" w14:textId="77777777" w:rsidR="003803F7" w:rsidRDefault="00F04078">
            <w:pPr>
              <w:pStyle w:val="TableParagraph"/>
              <w:spacing w:before="5"/>
              <w:ind w:left="109" w:right="648"/>
              <w:rPr>
                <w:sz w:val="24"/>
              </w:rPr>
            </w:pPr>
            <w:r>
              <w:rPr>
                <w:spacing w:val="-2"/>
                <w:sz w:val="24"/>
              </w:rPr>
              <w:t xml:space="preserve">Hands- </w:t>
            </w:r>
            <w:r>
              <w:rPr>
                <w:spacing w:val="-6"/>
                <w:sz w:val="24"/>
              </w:rPr>
              <w:t xml:space="preserve">on </w:t>
            </w:r>
            <w:r>
              <w:rPr>
                <w:spacing w:val="-4"/>
                <w:sz w:val="24"/>
              </w:rPr>
              <w:t xml:space="preserve">activities, </w:t>
            </w:r>
            <w:r>
              <w:rPr>
                <w:spacing w:val="-2"/>
                <w:sz w:val="24"/>
              </w:rPr>
              <w:t>Seminars</w:t>
            </w:r>
          </w:p>
        </w:tc>
        <w:tc>
          <w:tcPr>
            <w:tcW w:w="2086" w:type="dxa"/>
          </w:tcPr>
          <w:p w14:paraId="71650E29" w14:textId="77777777" w:rsidR="003803F7" w:rsidRDefault="003803F7">
            <w:pPr>
              <w:pStyle w:val="TableParagraph"/>
            </w:pPr>
          </w:p>
        </w:tc>
      </w:tr>
      <w:tr w:rsidR="003803F7" w14:paraId="089AD580" w14:textId="77777777">
        <w:trPr>
          <w:trHeight w:val="5320"/>
        </w:trPr>
        <w:tc>
          <w:tcPr>
            <w:tcW w:w="1884" w:type="dxa"/>
            <w:vMerge/>
            <w:tcBorders>
              <w:top w:val="nil"/>
            </w:tcBorders>
          </w:tcPr>
          <w:p w14:paraId="5F3F33AC" w14:textId="77777777" w:rsidR="003803F7" w:rsidRDefault="003803F7">
            <w:pPr>
              <w:rPr>
                <w:sz w:val="2"/>
                <w:szCs w:val="2"/>
              </w:rPr>
            </w:pPr>
          </w:p>
        </w:tc>
        <w:tc>
          <w:tcPr>
            <w:tcW w:w="5146" w:type="dxa"/>
          </w:tcPr>
          <w:p w14:paraId="16AE2A19" w14:textId="77777777" w:rsidR="003803F7" w:rsidRDefault="00F04078">
            <w:pPr>
              <w:pStyle w:val="TableParagraph"/>
              <w:spacing w:before="6"/>
              <w:ind w:left="112"/>
              <w:rPr>
                <w:b/>
                <w:sz w:val="24"/>
              </w:rPr>
            </w:pPr>
            <w:r>
              <w:rPr>
                <w:b/>
                <w:spacing w:val="-2"/>
                <w:sz w:val="24"/>
              </w:rPr>
              <w:t>Anatomy:</w:t>
            </w:r>
          </w:p>
          <w:p w14:paraId="3291C80A" w14:textId="77777777" w:rsidR="003803F7" w:rsidRDefault="00F04078">
            <w:pPr>
              <w:pStyle w:val="TableParagraph"/>
              <w:numPr>
                <w:ilvl w:val="0"/>
                <w:numId w:val="223"/>
              </w:numPr>
              <w:tabs>
                <w:tab w:val="left" w:pos="489"/>
              </w:tabs>
              <w:spacing w:before="5"/>
              <w:ind w:right="384"/>
              <w:rPr>
                <w:sz w:val="24"/>
              </w:rPr>
            </w:pPr>
            <w:r>
              <w:rPr>
                <w:spacing w:val="-2"/>
                <w:sz w:val="24"/>
              </w:rPr>
              <w:t>Describe</w:t>
            </w:r>
            <w:r>
              <w:rPr>
                <w:spacing w:val="-8"/>
                <w:sz w:val="24"/>
              </w:rPr>
              <w:t xml:space="preserve"> </w:t>
            </w:r>
            <w:r>
              <w:rPr>
                <w:spacing w:val="-2"/>
                <w:sz w:val="24"/>
              </w:rPr>
              <w:t>the</w:t>
            </w:r>
            <w:r>
              <w:rPr>
                <w:spacing w:val="-12"/>
                <w:sz w:val="24"/>
              </w:rPr>
              <w:t xml:space="preserve"> </w:t>
            </w:r>
            <w:r>
              <w:rPr>
                <w:spacing w:val="-2"/>
                <w:sz w:val="24"/>
              </w:rPr>
              <w:t>gross</w:t>
            </w:r>
            <w:r>
              <w:rPr>
                <w:spacing w:val="-7"/>
                <w:sz w:val="24"/>
              </w:rPr>
              <w:t xml:space="preserve"> </w:t>
            </w:r>
            <w:r>
              <w:rPr>
                <w:spacing w:val="-2"/>
                <w:sz w:val="24"/>
              </w:rPr>
              <w:t>anatomy</w:t>
            </w:r>
            <w:r>
              <w:rPr>
                <w:spacing w:val="-10"/>
                <w:sz w:val="24"/>
              </w:rPr>
              <w:t xml:space="preserve"> </w:t>
            </w:r>
            <w:r>
              <w:rPr>
                <w:spacing w:val="-2"/>
                <w:sz w:val="24"/>
              </w:rPr>
              <w:t>of</w:t>
            </w:r>
            <w:r>
              <w:rPr>
                <w:spacing w:val="-7"/>
                <w:sz w:val="24"/>
              </w:rPr>
              <w:t xml:space="preserve"> </w:t>
            </w:r>
            <w:r>
              <w:rPr>
                <w:spacing w:val="-2"/>
                <w:sz w:val="24"/>
              </w:rPr>
              <w:t>sigmoid</w:t>
            </w:r>
            <w:r>
              <w:rPr>
                <w:spacing w:val="-7"/>
                <w:sz w:val="24"/>
              </w:rPr>
              <w:t xml:space="preserve"> </w:t>
            </w:r>
            <w:r>
              <w:rPr>
                <w:spacing w:val="-2"/>
                <w:sz w:val="24"/>
              </w:rPr>
              <w:t xml:space="preserve">colon </w:t>
            </w:r>
            <w:r>
              <w:rPr>
                <w:sz w:val="24"/>
              </w:rPr>
              <w:t>and rectum</w:t>
            </w:r>
          </w:p>
          <w:p w14:paraId="1DB40200" w14:textId="77777777" w:rsidR="003803F7" w:rsidRDefault="00F04078">
            <w:pPr>
              <w:pStyle w:val="TableParagraph"/>
              <w:numPr>
                <w:ilvl w:val="0"/>
                <w:numId w:val="223"/>
              </w:numPr>
              <w:tabs>
                <w:tab w:val="left" w:pos="489"/>
              </w:tabs>
              <w:ind w:right="333"/>
              <w:rPr>
                <w:sz w:val="24"/>
              </w:rPr>
            </w:pPr>
            <w:r>
              <w:rPr>
                <w:sz w:val="24"/>
              </w:rPr>
              <w:t>List the structures palpated in males and females</w:t>
            </w:r>
            <w:r>
              <w:rPr>
                <w:spacing w:val="-11"/>
                <w:sz w:val="24"/>
              </w:rPr>
              <w:t xml:space="preserve"> </w:t>
            </w:r>
            <w:r>
              <w:rPr>
                <w:sz w:val="24"/>
              </w:rPr>
              <w:t>while</w:t>
            </w:r>
            <w:r>
              <w:rPr>
                <w:spacing w:val="-9"/>
                <w:sz w:val="24"/>
              </w:rPr>
              <w:t xml:space="preserve"> </w:t>
            </w:r>
            <w:r>
              <w:rPr>
                <w:sz w:val="24"/>
              </w:rPr>
              <w:t>performing</w:t>
            </w:r>
            <w:r>
              <w:rPr>
                <w:spacing w:val="-9"/>
                <w:sz w:val="24"/>
              </w:rPr>
              <w:t xml:space="preserve"> </w:t>
            </w:r>
            <w:r>
              <w:rPr>
                <w:sz w:val="24"/>
              </w:rPr>
              <w:t>rectal</w:t>
            </w:r>
            <w:r>
              <w:rPr>
                <w:spacing w:val="-8"/>
                <w:sz w:val="24"/>
              </w:rPr>
              <w:t xml:space="preserve"> </w:t>
            </w:r>
            <w:r>
              <w:rPr>
                <w:spacing w:val="-2"/>
                <w:sz w:val="24"/>
              </w:rPr>
              <w:t>examination</w:t>
            </w:r>
          </w:p>
          <w:p w14:paraId="1DBD6FBA" w14:textId="77777777" w:rsidR="003803F7" w:rsidRDefault="00F04078">
            <w:pPr>
              <w:pStyle w:val="TableParagraph"/>
              <w:numPr>
                <w:ilvl w:val="0"/>
                <w:numId w:val="223"/>
              </w:numPr>
              <w:tabs>
                <w:tab w:val="left" w:pos="489"/>
              </w:tabs>
              <w:ind w:right="115"/>
              <w:rPr>
                <w:sz w:val="24"/>
              </w:rPr>
            </w:pPr>
            <w:r>
              <w:rPr>
                <w:sz w:val="24"/>
              </w:rPr>
              <w:t>Differentiate</w:t>
            </w:r>
            <w:r>
              <w:rPr>
                <w:spacing w:val="31"/>
                <w:sz w:val="24"/>
              </w:rPr>
              <w:t xml:space="preserve"> </w:t>
            </w:r>
            <w:r>
              <w:rPr>
                <w:sz w:val="24"/>
              </w:rPr>
              <w:t>between</w:t>
            </w:r>
            <w:r>
              <w:rPr>
                <w:spacing w:val="29"/>
                <w:sz w:val="24"/>
              </w:rPr>
              <w:t xml:space="preserve"> </w:t>
            </w:r>
            <w:r>
              <w:rPr>
                <w:sz w:val="24"/>
              </w:rPr>
              <w:t>the</w:t>
            </w:r>
            <w:r>
              <w:rPr>
                <w:spacing w:val="29"/>
                <w:sz w:val="24"/>
              </w:rPr>
              <w:t xml:space="preserve"> </w:t>
            </w:r>
            <w:r>
              <w:rPr>
                <w:sz w:val="24"/>
              </w:rPr>
              <w:t>relations</w:t>
            </w:r>
            <w:r>
              <w:rPr>
                <w:spacing w:val="31"/>
                <w:sz w:val="24"/>
              </w:rPr>
              <w:t xml:space="preserve"> </w:t>
            </w:r>
            <w:r>
              <w:rPr>
                <w:sz w:val="24"/>
              </w:rPr>
              <w:t>of</w:t>
            </w:r>
            <w:r>
              <w:rPr>
                <w:spacing w:val="31"/>
                <w:sz w:val="24"/>
              </w:rPr>
              <w:t xml:space="preserve"> </w:t>
            </w:r>
            <w:r>
              <w:rPr>
                <w:sz w:val="24"/>
              </w:rPr>
              <w:t>urinary bladder in models of both genders.</w:t>
            </w:r>
          </w:p>
          <w:p w14:paraId="0C82C487" w14:textId="77777777" w:rsidR="004D5489" w:rsidRPr="004D5489" w:rsidRDefault="00F04078" w:rsidP="004D5489">
            <w:pPr>
              <w:pStyle w:val="TableParagraph"/>
              <w:numPr>
                <w:ilvl w:val="0"/>
                <w:numId w:val="223"/>
              </w:numPr>
              <w:tabs>
                <w:tab w:val="left" w:pos="489"/>
                <w:tab w:val="left" w:pos="1471"/>
                <w:tab w:val="left" w:pos="2029"/>
                <w:tab w:val="left" w:pos="2611"/>
                <w:tab w:val="left" w:pos="3870"/>
              </w:tabs>
              <w:ind w:left="1471" w:right="472" w:hanging="1343"/>
              <w:rPr>
                <w:sz w:val="24"/>
              </w:rPr>
            </w:pPr>
            <w:r>
              <w:rPr>
                <w:spacing w:val="-2"/>
                <w:sz w:val="24"/>
              </w:rPr>
              <w:t>Identify</w:t>
            </w:r>
            <w:r>
              <w:rPr>
                <w:sz w:val="24"/>
              </w:rPr>
              <w:tab/>
            </w:r>
            <w:r>
              <w:rPr>
                <w:spacing w:val="-4"/>
                <w:sz w:val="24"/>
              </w:rPr>
              <w:t>the</w:t>
            </w:r>
            <w:r>
              <w:rPr>
                <w:sz w:val="24"/>
              </w:rPr>
              <w:tab/>
            </w:r>
            <w:r>
              <w:rPr>
                <w:spacing w:val="-4"/>
                <w:sz w:val="24"/>
              </w:rPr>
              <w:t>site</w:t>
            </w:r>
            <w:r>
              <w:rPr>
                <w:sz w:val="24"/>
              </w:rPr>
              <w:tab/>
            </w:r>
            <w:r>
              <w:rPr>
                <w:spacing w:val="-2"/>
                <w:sz w:val="24"/>
              </w:rPr>
              <w:t>commonly</w:t>
            </w:r>
            <w:r>
              <w:rPr>
                <w:sz w:val="24"/>
              </w:rPr>
              <w:tab/>
            </w:r>
            <w:r>
              <w:rPr>
                <w:spacing w:val="-2"/>
                <w:sz w:val="24"/>
              </w:rPr>
              <w:t>selecte</w:t>
            </w:r>
            <w:r w:rsidR="004D5489">
              <w:rPr>
                <w:spacing w:val="-2"/>
                <w:sz w:val="24"/>
              </w:rPr>
              <w:t xml:space="preserve">d         </w:t>
            </w:r>
          </w:p>
          <w:p w14:paraId="0773EF1E" w14:textId="6161EEB3" w:rsidR="003803F7" w:rsidRPr="004D5489" w:rsidRDefault="004D5489" w:rsidP="004D5489">
            <w:pPr>
              <w:pStyle w:val="TableParagraph"/>
              <w:tabs>
                <w:tab w:val="left" w:pos="489"/>
                <w:tab w:val="left" w:pos="1471"/>
                <w:tab w:val="left" w:pos="2029"/>
                <w:tab w:val="left" w:pos="2611"/>
                <w:tab w:val="left" w:pos="3870"/>
              </w:tabs>
              <w:ind w:right="472"/>
              <w:rPr>
                <w:sz w:val="24"/>
              </w:rPr>
            </w:pPr>
            <w:r>
              <w:rPr>
                <w:spacing w:val="-2"/>
                <w:sz w:val="24"/>
              </w:rPr>
              <w:t xml:space="preserve">         </w:t>
            </w:r>
            <w:r w:rsidRPr="004D5489">
              <w:rPr>
                <w:sz w:val="24"/>
              </w:rPr>
              <w:t>for</w:t>
            </w:r>
            <w:r w:rsidRPr="004D5489">
              <w:rPr>
                <w:spacing w:val="-15"/>
                <w:sz w:val="24"/>
              </w:rPr>
              <w:t xml:space="preserve"> </w:t>
            </w:r>
            <w:r w:rsidRPr="004D5489">
              <w:rPr>
                <w:sz w:val="24"/>
              </w:rPr>
              <w:t>suprapubic</w:t>
            </w:r>
            <w:r w:rsidRPr="004D5489">
              <w:rPr>
                <w:spacing w:val="-13"/>
                <w:sz w:val="24"/>
              </w:rPr>
              <w:t xml:space="preserve"> </w:t>
            </w:r>
            <w:r w:rsidRPr="004D5489">
              <w:rPr>
                <w:sz w:val="24"/>
              </w:rPr>
              <w:t>aspiration</w:t>
            </w:r>
            <w:r w:rsidRPr="004D5489">
              <w:rPr>
                <w:spacing w:val="-9"/>
                <w:sz w:val="24"/>
              </w:rPr>
              <w:t xml:space="preserve"> </w:t>
            </w:r>
            <w:r w:rsidRPr="004D5489">
              <w:rPr>
                <w:sz w:val="24"/>
              </w:rPr>
              <w:t>of</w:t>
            </w:r>
            <w:r w:rsidRPr="004D5489">
              <w:rPr>
                <w:spacing w:val="-11"/>
                <w:sz w:val="24"/>
              </w:rPr>
              <w:t xml:space="preserve"> </w:t>
            </w:r>
            <w:r w:rsidRPr="004D5489">
              <w:rPr>
                <w:spacing w:val="-2"/>
                <w:sz w:val="24"/>
              </w:rPr>
              <w:t>urine</w:t>
            </w:r>
          </w:p>
          <w:p w14:paraId="05A8FC63" w14:textId="77777777" w:rsidR="003803F7" w:rsidRDefault="00F04078">
            <w:pPr>
              <w:pStyle w:val="TableParagraph"/>
              <w:numPr>
                <w:ilvl w:val="0"/>
                <w:numId w:val="223"/>
              </w:numPr>
              <w:tabs>
                <w:tab w:val="left" w:pos="489"/>
              </w:tabs>
              <w:spacing w:before="12"/>
              <w:rPr>
                <w:sz w:val="24"/>
              </w:rPr>
            </w:pPr>
            <w:r>
              <w:rPr>
                <w:sz w:val="24"/>
              </w:rPr>
              <w:t>Discuss</w:t>
            </w:r>
            <w:r>
              <w:rPr>
                <w:spacing w:val="-12"/>
                <w:sz w:val="24"/>
              </w:rPr>
              <w:t xml:space="preserve"> </w:t>
            </w:r>
            <w:r>
              <w:rPr>
                <w:sz w:val="24"/>
              </w:rPr>
              <w:t>clinical</w:t>
            </w:r>
            <w:r>
              <w:rPr>
                <w:spacing w:val="-9"/>
                <w:sz w:val="24"/>
              </w:rPr>
              <w:t xml:space="preserve"> </w:t>
            </w:r>
            <w:r>
              <w:rPr>
                <w:sz w:val="24"/>
              </w:rPr>
              <w:t>importance</w:t>
            </w:r>
            <w:r>
              <w:rPr>
                <w:spacing w:val="-13"/>
                <w:sz w:val="24"/>
              </w:rPr>
              <w:t xml:space="preserve"> </w:t>
            </w:r>
            <w:r>
              <w:rPr>
                <w:sz w:val="24"/>
              </w:rPr>
              <w:t>of</w:t>
            </w:r>
            <w:r>
              <w:rPr>
                <w:spacing w:val="-10"/>
                <w:sz w:val="24"/>
              </w:rPr>
              <w:t xml:space="preserve"> </w:t>
            </w:r>
            <w:r>
              <w:rPr>
                <w:spacing w:val="-2"/>
                <w:sz w:val="24"/>
              </w:rPr>
              <w:t>vasectomy</w:t>
            </w:r>
          </w:p>
          <w:p w14:paraId="3EE71511" w14:textId="77777777" w:rsidR="003803F7" w:rsidRDefault="00F04078">
            <w:pPr>
              <w:pStyle w:val="TableParagraph"/>
              <w:numPr>
                <w:ilvl w:val="0"/>
                <w:numId w:val="223"/>
              </w:numPr>
              <w:tabs>
                <w:tab w:val="left" w:pos="489"/>
              </w:tabs>
              <w:spacing w:before="5"/>
              <w:ind w:right="826"/>
              <w:rPr>
                <w:sz w:val="24"/>
              </w:rPr>
            </w:pPr>
            <w:r>
              <w:rPr>
                <w:sz w:val="24"/>
              </w:rPr>
              <w:t>Explain the gross anatomy of prostate, ovaries and fallopian tubes, uterus</w:t>
            </w:r>
          </w:p>
          <w:p w14:paraId="4220025F" w14:textId="77777777" w:rsidR="003803F7" w:rsidRDefault="00F04078">
            <w:pPr>
              <w:pStyle w:val="TableParagraph"/>
              <w:numPr>
                <w:ilvl w:val="0"/>
                <w:numId w:val="223"/>
              </w:numPr>
              <w:tabs>
                <w:tab w:val="left" w:pos="489"/>
              </w:tabs>
              <w:spacing w:before="12"/>
              <w:rPr>
                <w:sz w:val="24"/>
              </w:rPr>
            </w:pPr>
            <w:r>
              <w:rPr>
                <w:sz w:val="24"/>
              </w:rPr>
              <w:t>Illustrate</w:t>
            </w:r>
            <w:r>
              <w:rPr>
                <w:spacing w:val="-10"/>
                <w:sz w:val="24"/>
              </w:rPr>
              <w:t xml:space="preserve"> </w:t>
            </w:r>
            <w:r>
              <w:rPr>
                <w:sz w:val="24"/>
              </w:rPr>
              <w:t>sacral</w:t>
            </w:r>
            <w:r>
              <w:rPr>
                <w:spacing w:val="-10"/>
                <w:sz w:val="24"/>
              </w:rPr>
              <w:t xml:space="preserve"> </w:t>
            </w:r>
            <w:r>
              <w:rPr>
                <w:sz w:val="24"/>
              </w:rPr>
              <w:t>plexus</w:t>
            </w:r>
            <w:r>
              <w:rPr>
                <w:spacing w:val="-11"/>
                <w:sz w:val="24"/>
              </w:rPr>
              <w:t xml:space="preserve"> </w:t>
            </w:r>
            <w:r>
              <w:rPr>
                <w:sz w:val="24"/>
              </w:rPr>
              <w:t>showing</w:t>
            </w:r>
            <w:r>
              <w:rPr>
                <w:spacing w:val="-10"/>
                <w:sz w:val="24"/>
              </w:rPr>
              <w:t xml:space="preserve"> </w:t>
            </w:r>
            <w:r>
              <w:rPr>
                <w:sz w:val="24"/>
              </w:rPr>
              <w:t>its</w:t>
            </w:r>
            <w:r>
              <w:rPr>
                <w:spacing w:val="-12"/>
                <w:sz w:val="24"/>
              </w:rPr>
              <w:t xml:space="preserve"> </w:t>
            </w:r>
            <w:r>
              <w:rPr>
                <w:spacing w:val="-2"/>
                <w:sz w:val="24"/>
              </w:rPr>
              <w:t>branches</w:t>
            </w:r>
          </w:p>
          <w:p w14:paraId="6107BE24" w14:textId="77777777" w:rsidR="003803F7" w:rsidRDefault="00F04078">
            <w:pPr>
              <w:pStyle w:val="TableParagraph"/>
              <w:numPr>
                <w:ilvl w:val="0"/>
                <w:numId w:val="223"/>
              </w:numPr>
              <w:tabs>
                <w:tab w:val="left" w:pos="489"/>
              </w:tabs>
              <w:spacing w:before="5"/>
              <w:rPr>
                <w:sz w:val="24"/>
              </w:rPr>
            </w:pPr>
            <w:r>
              <w:rPr>
                <w:sz w:val="24"/>
              </w:rPr>
              <w:t>List</w:t>
            </w:r>
            <w:r>
              <w:rPr>
                <w:spacing w:val="-8"/>
                <w:sz w:val="24"/>
              </w:rPr>
              <w:t xml:space="preserve"> </w:t>
            </w:r>
            <w:r>
              <w:rPr>
                <w:sz w:val="24"/>
              </w:rPr>
              <w:t>the</w:t>
            </w:r>
            <w:r>
              <w:rPr>
                <w:spacing w:val="-9"/>
                <w:sz w:val="24"/>
              </w:rPr>
              <w:t xml:space="preserve"> </w:t>
            </w:r>
            <w:r>
              <w:rPr>
                <w:sz w:val="24"/>
              </w:rPr>
              <w:t>branches</w:t>
            </w:r>
            <w:r>
              <w:rPr>
                <w:spacing w:val="-8"/>
                <w:sz w:val="24"/>
              </w:rPr>
              <w:t xml:space="preserve"> </w:t>
            </w:r>
            <w:r>
              <w:rPr>
                <w:sz w:val="24"/>
              </w:rPr>
              <w:t>of</w:t>
            </w:r>
            <w:r>
              <w:rPr>
                <w:spacing w:val="-5"/>
                <w:sz w:val="24"/>
              </w:rPr>
              <w:t xml:space="preserve"> </w:t>
            </w:r>
            <w:r>
              <w:rPr>
                <w:sz w:val="24"/>
              </w:rPr>
              <w:t>internal</w:t>
            </w:r>
            <w:r>
              <w:rPr>
                <w:spacing w:val="-10"/>
                <w:sz w:val="24"/>
              </w:rPr>
              <w:t xml:space="preserve"> </w:t>
            </w:r>
            <w:r>
              <w:rPr>
                <w:sz w:val="24"/>
              </w:rPr>
              <w:t>iliac</w:t>
            </w:r>
            <w:r>
              <w:rPr>
                <w:spacing w:val="-9"/>
                <w:sz w:val="24"/>
              </w:rPr>
              <w:t xml:space="preserve"> </w:t>
            </w:r>
            <w:r>
              <w:rPr>
                <w:spacing w:val="-2"/>
                <w:sz w:val="24"/>
              </w:rPr>
              <w:t>artery</w:t>
            </w:r>
          </w:p>
          <w:p w14:paraId="01165DCC" w14:textId="77777777" w:rsidR="003803F7" w:rsidRDefault="00F04078">
            <w:pPr>
              <w:pStyle w:val="TableParagraph"/>
              <w:numPr>
                <w:ilvl w:val="0"/>
                <w:numId w:val="223"/>
              </w:numPr>
              <w:tabs>
                <w:tab w:val="left" w:pos="489"/>
              </w:tabs>
              <w:ind w:right="124"/>
              <w:rPr>
                <w:sz w:val="24"/>
              </w:rPr>
            </w:pPr>
            <w:r>
              <w:rPr>
                <w:sz w:val="24"/>
              </w:rPr>
              <w:t>Enumerate</w:t>
            </w:r>
            <w:r>
              <w:rPr>
                <w:spacing w:val="-7"/>
                <w:sz w:val="24"/>
              </w:rPr>
              <w:t xml:space="preserve"> </w:t>
            </w:r>
            <w:r>
              <w:rPr>
                <w:sz w:val="24"/>
              </w:rPr>
              <w:t>different groups</w:t>
            </w:r>
            <w:r>
              <w:rPr>
                <w:spacing w:val="-7"/>
                <w:sz w:val="24"/>
              </w:rPr>
              <w:t xml:space="preserve"> </w:t>
            </w:r>
            <w:r>
              <w:rPr>
                <w:sz w:val="24"/>
              </w:rPr>
              <w:t>of lymph nodes</w:t>
            </w:r>
            <w:r>
              <w:rPr>
                <w:spacing w:val="-7"/>
                <w:sz w:val="24"/>
              </w:rPr>
              <w:t xml:space="preserve"> </w:t>
            </w:r>
            <w:r>
              <w:rPr>
                <w:sz w:val="24"/>
              </w:rPr>
              <w:t xml:space="preserve">of </w:t>
            </w:r>
            <w:r>
              <w:rPr>
                <w:spacing w:val="-2"/>
                <w:sz w:val="24"/>
              </w:rPr>
              <w:t>pelvis.</w:t>
            </w:r>
          </w:p>
          <w:p w14:paraId="5219121B" w14:textId="77777777" w:rsidR="003803F7" w:rsidRDefault="00F04078">
            <w:pPr>
              <w:pStyle w:val="TableParagraph"/>
              <w:numPr>
                <w:ilvl w:val="0"/>
                <w:numId w:val="223"/>
              </w:numPr>
              <w:tabs>
                <w:tab w:val="left" w:pos="489"/>
              </w:tabs>
              <w:spacing w:before="12" w:line="254" w:lineRule="auto"/>
              <w:ind w:right="629"/>
              <w:rPr>
                <w:sz w:val="24"/>
              </w:rPr>
            </w:pPr>
            <w:r>
              <w:rPr>
                <w:sz w:val="24"/>
              </w:rPr>
              <w:t>Mark</w:t>
            </w:r>
            <w:r>
              <w:rPr>
                <w:spacing w:val="40"/>
                <w:sz w:val="24"/>
              </w:rPr>
              <w:t xml:space="preserve"> </w:t>
            </w:r>
            <w:r>
              <w:rPr>
                <w:sz w:val="24"/>
              </w:rPr>
              <w:t>the</w:t>
            </w:r>
            <w:r>
              <w:rPr>
                <w:spacing w:val="40"/>
                <w:sz w:val="24"/>
              </w:rPr>
              <w:t xml:space="preserve"> </w:t>
            </w:r>
            <w:r>
              <w:rPr>
                <w:sz w:val="24"/>
              </w:rPr>
              <w:t>following</w:t>
            </w:r>
            <w:r>
              <w:rPr>
                <w:spacing w:val="40"/>
                <w:sz w:val="24"/>
              </w:rPr>
              <w:t xml:space="preserve"> </w:t>
            </w:r>
            <w:r>
              <w:rPr>
                <w:sz w:val="24"/>
              </w:rPr>
              <w:t>on</w:t>
            </w:r>
            <w:r>
              <w:rPr>
                <w:spacing w:val="40"/>
                <w:sz w:val="24"/>
              </w:rPr>
              <w:t xml:space="preserve"> </w:t>
            </w:r>
            <w:r>
              <w:rPr>
                <w:sz w:val="24"/>
              </w:rPr>
              <w:t>the</w:t>
            </w:r>
            <w:r>
              <w:rPr>
                <w:spacing w:val="40"/>
                <w:sz w:val="24"/>
              </w:rPr>
              <w:t xml:space="preserve"> </w:t>
            </w:r>
            <w:r>
              <w:rPr>
                <w:sz w:val="24"/>
              </w:rPr>
              <w:t>surface</w:t>
            </w:r>
            <w:r>
              <w:rPr>
                <w:spacing w:val="40"/>
                <w:sz w:val="24"/>
              </w:rPr>
              <w:t xml:space="preserve"> </w:t>
            </w:r>
            <w:r>
              <w:rPr>
                <w:sz w:val="24"/>
              </w:rPr>
              <w:t>of</w:t>
            </w:r>
            <w:r>
              <w:rPr>
                <w:spacing w:val="40"/>
                <w:sz w:val="24"/>
              </w:rPr>
              <w:t xml:space="preserve"> </w:t>
            </w:r>
            <w:r>
              <w:rPr>
                <w:spacing w:val="-2"/>
                <w:sz w:val="24"/>
              </w:rPr>
              <w:t>given</w:t>
            </w:r>
          </w:p>
          <w:p w14:paraId="26D87C17" w14:textId="5EE0A07B" w:rsidR="003803F7" w:rsidRDefault="004D5489">
            <w:pPr>
              <w:pStyle w:val="TableParagraph"/>
              <w:spacing w:line="243" w:lineRule="exact"/>
              <w:ind w:left="489"/>
              <w:rPr>
                <w:sz w:val="24"/>
              </w:rPr>
            </w:pPr>
            <w:r>
              <w:rPr>
                <w:spacing w:val="-2"/>
                <w:sz w:val="24"/>
              </w:rPr>
              <w:t>Subject:</w:t>
            </w:r>
          </w:p>
        </w:tc>
        <w:tc>
          <w:tcPr>
            <w:tcW w:w="1676" w:type="dxa"/>
          </w:tcPr>
          <w:p w14:paraId="5A1D3AF9" w14:textId="77777777" w:rsidR="003803F7" w:rsidRDefault="00F04078">
            <w:pPr>
              <w:pStyle w:val="TableParagraph"/>
              <w:tabs>
                <w:tab w:val="left" w:pos="1039"/>
              </w:tabs>
              <w:spacing w:before="6"/>
              <w:ind w:left="109"/>
              <w:rPr>
                <w:sz w:val="24"/>
              </w:rPr>
            </w:pPr>
            <w:r>
              <w:rPr>
                <w:spacing w:val="-2"/>
                <w:sz w:val="24"/>
              </w:rPr>
              <w:t>LGIS,</w:t>
            </w:r>
            <w:r>
              <w:rPr>
                <w:sz w:val="24"/>
              </w:rPr>
              <w:tab/>
            </w:r>
            <w:r>
              <w:rPr>
                <w:spacing w:val="-5"/>
                <w:sz w:val="24"/>
              </w:rPr>
              <w:t>SGDs,</w:t>
            </w:r>
          </w:p>
          <w:p w14:paraId="2E6C3A46" w14:textId="77777777" w:rsidR="003803F7" w:rsidRDefault="00F04078">
            <w:pPr>
              <w:pStyle w:val="TableParagraph"/>
              <w:spacing w:before="5"/>
              <w:ind w:left="109" w:right="648"/>
              <w:rPr>
                <w:sz w:val="24"/>
              </w:rPr>
            </w:pPr>
            <w:r>
              <w:rPr>
                <w:spacing w:val="-2"/>
                <w:sz w:val="24"/>
              </w:rPr>
              <w:t xml:space="preserve">Hands- </w:t>
            </w:r>
            <w:r>
              <w:rPr>
                <w:spacing w:val="-6"/>
                <w:sz w:val="24"/>
              </w:rPr>
              <w:t xml:space="preserve">on </w:t>
            </w:r>
            <w:r>
              <w:rPr>
                <w:spacing w:val="-4"/>
                <w:sz w:val="24"/>
              </w:rPr>
              <w:t xml:space="preserve">activities, </w:t>
            </w:r>
            <w:r>
              <w:rPr>
                <w:spacing w:val="-2"/>
                <w:sz w:val="24"/>
              </w:rPr>
              <w:t>Seminars</w:t>
            </w:r>
          </w:p>
        </w:tc>
        <w:tc>
          <w:tcPr>
            <w:tcW w:w="2086" w:type="dxa"/>
          </w:tcPr>
          <w:p w14:paraId="090464C7" w14:textId="77777777" w:rsidR="003803F7" w:rsidRDefault="00F04078">
            <w:pPr>
              <w:pStyle w:val="TableParagraph"/>
              <w:ind w:left="111" w:right="96"/>
              <w:jc w:val="both"/>
              <w:rPr>
                <w:sz w:val="24"/>
              </w:rPr>
            </w:pPr>
            <w:r>
              <w:rPr>
                <w:spacing w:val="-4"/>
                <w:sz w:val="24"/>
              </w:rPr>
              <w:t xml:space="preserve">MCQs/SAQs/SEQs </w:t>
            </w:r>
            <w:r>
              <w:rPr>
                <w:sz w:val="24"/>
              </w:rPr>
              <w:t xml:space="preserve">OSPE, Structured </w:t>
            </w:r>
            <w:r>
              <w:rPr>
                <w:spacing w:val="-4"/>
                <w:sz w:val="24"/>
              </w:rPr>
              <w:t>Viva</w:t>
            </w:r>
          </w:p>
        </w:tc>
      </w:tr>
    </w:tbl>
    <w:p w14:paraId="36FD539C" w14:textId="6C852446" w:rsidR="003803F7" w:rsidRDefault="003803F7">
      <w:pPr>
        <w:rPr>
          <w:sz w:val="2"/>
          <w:szCs w:val="2"/>
        </w:rPr>
      </w:pPr>
    </w:p>
    <w:p w14:paraId="2F7D65C8" w14:textId="77777777" w:rsidR="003803F7" w:rsidRDefault="003803F7">
      <w:pPr>
        <w:rPr>
          <w:sz w:val="2"/>
          <w:szCs w:val="2"/>
        </w:rPr>
        <w:sectPr w:rsidR="003803F7">
          <w:type w:val="continuous"/>
          <w:pgSz w:w="12240" w:h="15840"/>
          <w:pgMar w:top="700" w:right="360" w:bottom="760"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6"/>
        <w:gridCol w:w="5186"/>
        <w:gridCol w:w="1668"/>
        <w:gridCol w:w="2050"/>
      </w:tblGrid>
      <w:tr w:rsidR="003803F7" w14:paraId="22F9C6D8" w14:textId="77777777">
        <w:trPr>
          <w:trHeight w:val="1228"/>
        </w:trPr>
        <w:tc>
          <w:tcPr>
            <w:tcW w:w="1886" w:type="dxa"/>
          </w:tcPr>
          <w:p w14:paraId="78B688E3" w14:textId="77777777" w:rsidR="003803F7" w:rsidRDefault="00F04078">
            <w:pPr>
              <w:pStyle w:val="TableParagraph"/>
              <w:spacing w:line="251" w:lineRule="exact"/>
              <w:ind w:left="4"/>
              <w:rPr>
                <w:b/>
              </w:rPr>
            </w:pPr>
            <w:r>
              <w:rPr>
                <w:b/>
                <w:spacing w:val="-2"/>
              </w:rPr>
              <w:lastRenderedPageBreak/>
              <w:t>Learning</w:t>
            </w:r>
            <w:r>
              <w:rPr>
                <w:b/>
                <w:spacing w:val="-6"/>
              </w:rPr>
              <w:t xml:space="preserve"> </w:t>
            </w:r>
            <w:r>
              <w:rPr>
                <w:b/>
                <w:spacing w:val="-2"/>
              </w:rPr>
              <w:t>Outcomes</w:t>
            </w:r>
          </w:p>
        </w:tc>
        <w:tc>
          <w:tcPr>
            <w:tcW w:w="5186" w:type="dxa"/>
          </w:tcPr>
          <w:p w14:paraId="0DAE6780" w14:textId="77777777" w:rsidR="003803F7" w:rsidRDefault="00F04078">
            <w:pPr>
              <w:pStyle w:val="TableParagraph"/>
              <w:numPr>
                <w:ilvl w:val="0"/>
                <w:numId w:val="222"/>
              </w:numPr>
              <w:tabs>
                <w:tab w:val="left" w:pos="489"/>
              </w:tabs>
              <w:spacing w:line="275" w:lineRule="exact"/>
              <w:rPr>
                <w:b/>
                <w:sz w:val="24"/>
              </w:rPr>
            </w:pPr>
            <w:r>
              <w:rPr>
                <w:b/>
                <w:sz w:val="24"/>
              </w:rPr>
              <w:t>Subject</w:t>
            </w:r>
            <w:r>
              <w:rPr>
                <w:b/>
                <w:spacing w:val="-12"/>
                <w:sz w:val="24"/>
              </w:rPr>
              <w:t xml:space="preserve"> </w:t>
            </w:r>
            <w:r>
              <w:rPr>
                <w:b/>
                <w:sz w:val="24"/>
              </w:rPr>
              <w:t>Learning</w:t>
            </w:r>
            <w:r>
              <w:rPr>
                <w:b/>
                <w:spacing w:val="-11"/>
                <w:sz w:val="24"/>
              </w:rPr>
              <w:t xml:space="preserve"> </w:t>
            </w:r>
            <w:r>
              <w:rPr>
                <w:b/>
                <w:spacing w:val="-2"/>
                <w:sz w:val="24"/>
              </w:rPr>
              <w:t>Outcomes</w:t>
            </w:r>
          </w:p>
        </w:tc>
        <w:tc>
          <w:tcPr>
            <w:tcW w:w="1668" w:type="dxa"/>
          </w:tcPr>
          <w:p w14:paraId="76C556B7" w14:textId="77777777" w:rsidR="003803F7" w:rsidRDefault="00F04078">
            <w:pPr>
              <w:pStyle w:val="TableParagraph"/>
              <w:spacing w:line="276" w:lineRule="auto"/>
              <w:ind w:left="111" w:right="612"/>
              <w:rPr>
                <w:b/>
                <w:sz w:val="24"/>
              </w:rPr>
            </w:pPr>
            <w:r>
              <w:rPr>
                <w:b/>
                <w:spacing w:val="-4"/>
                <w:sz w:val="24"/>
              </w:rPr>
              <w:t xml:space="preserve">Teaching </w:t>
            </w:r>
            <w:r>
              <w:rPr>
                <w:b/>
                <w:spacing w:val="-10"/>
                <w:sz w:val="24"/>
              </w:rPr>
              <w:t xml:space="preserve">&amp; </w:t>
            </w:r>
            <w:r>
              <w:rPr>
                <w:b/>
                <w:spacing w:val="-4"/>
                <w:sz w:val="24"/>
              </w:rPr>
              <w:t>Learning</w:t>
            </w:r>
          </w:p>
          <w:p w14:paraId="0B9C93AF" w14:textId="77777777" w:rsidR="003803F7" w:rsidRDefault="00F04078">
            <w:pPr>
              <w:pStyle w:val="TableParagraph"/>
              <w:spacing w:line="257" w:lineRule="exact"/>
              <w:ind w:left="5"/>
              <w:rPr>
                <w:b/>
                <w:sz w:val="24"/>
              </w:rPr>
            </w:pPr>
            <w:r>
              <w:rPr>
                <w:b/>
                <w:spacing w:val="-2"/>
                <w:sz w:val="24"/>
              </w:rPr>
              <w:t>Strategies</w:t>
            </w:r>
          </w:p>
        </w:tc>
        <w:tc>
          <w:tcPr>
            <w:tcW w:w="2050" w:type="dxa"/>
          </w:tcPr>
          <w:p w14:paraId="10DA54F4" w14:textId="77777777" w:rsidR="003803F7" w:rsidRDefault="00F04078">
            <w:pPr>
              <w:pStyle w:val="TableParagraph"/>
              <w:spacing w:line="276" w:lineRule="auto"/>
              <w:ind w:left="5" w:firstLine="108"/>
              <w:rPr>
                <w:b/>
                <w:sz w:val="24"/>
              </w:rPr>
            </w:pPr>
            <w:r>
              <w:rPr>
                <w:b/>
                <w:spacing w:val="-2"/>
                <w:sz w:val="24"/>
              </w:rPr>
              <w:t>Proposed Assessment Strategies</w:t>
            </w:r>
          </w:p>
        </w:tc>
      </w:tr>
      <w:tr w:rsidR="003803F7" w14:paraId="6DC476FB" w14:textId="77777777" w:rsidTr="004D5489">
        <w:trPr>
          <w:trHeight w:val="10807"/>
        </w:trPr>
        <w:tc>
          <w:tcPr>
            <w:tcW w:w="1886" w:type="dxa"/>
            <w:vMerge w:val="restart"/>
          </w:tcPr>
          <w:p w14:paraId="634E1AC4" w14:textId="77777777" w:rsidR="003803F7" w:rsidRDefault="003803F7">
            <w:pPr>
              <w:pStyle w:val="TableParagraph"/>
            </w:pPr>
          </w:p>
        </w:tc>
        <w:tc>
          <w:tcPr>
            <w:tcW w:w="5186" w:type="dxa"/>
          </w:tcPr>
          <w:p w14:paraId="4665CA4A" w14:textId="77777777" w:rsidR="003803F7" w:rsidRDefault="00F04078">
            <w:pPr>
              <w:pStyle w:val="TableParagraph"/>
              <w:numPr>
                <w:ilvl w:val="0"/>
                <w:numId w:val="221"/>
              </w:numPr>
              <w:tabs>
                <w:tab w:val="left" w:pos="489"/>
              </w:tabs>
              <w:ind w:right="96"/>
              <w:rPr>
                <w:sz w:val="24"/>
              </w:rPr>
            </w:pPr>
            <w:r>
              <w:rPr>
                <w:sz w:val="24"/>
              </w:rPr>
              <w:t>Kidneys,</w:t>
            </w:r>
            <w:r>
              <w:rPr>
                <w:spacing w:val="-8"/>
                <w:sz w:val="24"/>
              </w:rPr>
              <w:t xml:space="preserve"> </w:t>
            </w:r>
            <w:r>
              <w:rPr>
                <w:sz w:val="24"/>
              </w:rPr>
              <w:t>Suprarenal</w:t>
            </w:r>
            <w:r>
              <w:rPr>
                <w:spacing w:val="-8"/>
                <w:sz w:val="24"/>
              </w:rPr>
              <w:t xml:space="preserve"> </w:t>
            </w:r>
            <w:r>
              <w:rPr>
                <w:sz w:val="24"/>
              </w:rPr>
              <w:t>glands,</w:t>
            </w:r>
            <w:r>
              <w:rPr>
                <w:spacing w:val="-8"/>
                <w:sz w:val="24"/>
              </w:rPr>
              <w:t xml:space="preserve"> </w:t>
            </w:r>
            <w:r>
              <w:rPr>
                <w:sz w:val="24"/>
              </w:rPr>
              <w:t>Ureter,</w:t>
            </w:r>
            <w:r>
              <w:rPr>
                <w:spacing w:val="-6"/>
                <w:sz w:val="24"/>
              </w:rPr>
              <w:t xml:space="preserve"> </w:t>
            </w:r>
            <w:r>
              <w:rPr>
                <w:sz w:val="24"/>
              </w:rPr>
              <w:t>Abdominal aorta, Inferior vena cava</w:t>
            </w:r>
          </w:p>
          <w:p w14:paraId="4A0E40BD" w14:textId="69FE2AC9" w:rsidR="003803F7" w:rsidRDefault="00F04078">
            <w:pPr>
              <w:pStyle w:val="TableParagraph"/>
              <w:numPr>
                <w:ilvl w:val="0"/>
                <w:numId w:val="221"/>
              </w:numPr>
              <w:tabs>
                <w:tab w:val="left" w:pos="489"/>
                <w:tab w:val="left" w:pos="1486"/>
                <w:tab w:val="left" w:pos="2030"/>
                <w:tab w:val="left" w:pos="3293"/>
                <w:tab w:val="left" w:pos="4036"/>
                <w:tab w:val="left" w:pos="4487"/>
              </w:tabs>
              <w:ind w:right="98"/>
              <w:rPr>
                <w:sz w:val="24"/>
              </w:rPr>
            </w:pPr>
            <w:r>
              <w:rPr>
                <w:spacing w:val="-2"/>
                <w:sz w:val="24"/>
              </w:rPr>
              <w:t>Explain</w:t>
            </w:r>
            <w:r w:rsidR="004D5489">
              <w:rPr>
                <w:sz w:val="24"/>
              </w:rPr>
              <w:t xml:space="preserve"> </w:t>
            </w:r>
            <w:r>
              <w:rPr>
                <w:spacing w:val="-4"/>
                <w:sz w:val="24"/>
              </w:rPr>
              <w:t>the</w:t>
            </w:r>
            <w:r w:rsidR="004D5489">
              <w:rPr>
                <w:sz w:val="24"/>
              </w:rPr>
              <w:t xml:space="preserve"> </w:t>
            </w:r>
            <w:r>
              <w:rPr>
                <w:spacing w:val="-2"/>
                <w:sz w:val="24"/>
              </w:rPr>
              <w:t>indifferent</w:t>
            </w:r>
            <w:r w:rsidR="004D5489">
              <w:rPr>
                <w:sz w:val="24"/>
              </w:rPr>
              <w:t xml:space="preserve"> </w:t>
            </w:r>
            <w:r>
              <w:rPr>
                <w:spacing w:val="-2"/>
                <w:sz w:val="24"/>
              </w:rPr>
              <w:t>stage</w:t>
            </w:r>
            <w:r w:rsidR="004D5489">
              <w:rPr>
                <w:sz w:val="24"/>
              </w:rPr>
              <w:t xml:space="preserve"> </w:t>
            </w:r>
            <w:r>
              <w:rPr>
                <w:spacing w:val="-6"/>
                <w:sz w:val="24"/>
              </w:rPr>
              <w:t>of</w:t>
            </w:r>
            <w:r w:rsidR="004D5489">
              <w:rPr>
                <w:sz w:val="24"/>
              </w:rPr>
              <w:t xml:space="preserve"> </w:t>
            </w:r>
            <w:r>
              <w:rPr>
                <w:spacing w:val="-2"/>
                <w:sz w:val="24"/>
              </w:rPr>
              <w:t>gonad</w:t>
            </w:r>
            <w:r w:rsidR="004D5489">
              <w:rPr>
                <w:spacing w:val="-2"/>
                <w:sz w:val="24"/>
              </w:rPr>
              <w:t xml:space="preserve"> </w:t>
            </w:r>
            <w:r>
              <w:rPr>
                <w:spacing w:val="-2"/>
                <w:sz w:val="24"/>
              </w:rPr>
              <w:t>development,</w:t>
            </w:r>
            <w:r>
              <w:rPr>
                <w:spacing w:val="-7"/>
                <w:sz w:val="24"/>
              </w:rPr>
              <w:t xml:space="preserve"> </w:t>
            </w:r>
            <w:r>
              <w:rPr>
                <w:spacing w:val="-2"/>
                <w:sz w:val="24"/>
              </w:rPr>
              <w:t>development</w:t>
            </w:r>
            <w:r>
              <w:rPr>
                <w:spacing w:val="-7"/>
                <w:sz w:val="24"/>
              </w:rPr>
              <w:t xml:space="preserve"> </w:t>
            </w:r>
            <w:r>
              <w:rPr>
                <w:spacing w:val="-2"/>
                <w:sz w:val="24"/>
              </w:rPr>
              <w:t>and</w:t>
            </w:r>
            <w:r>
              <w:rPr>
                <w:spacing w:val="-3"/>
                <w:sz w:val="24"/>
              </w:rPr>
              <w:t xml:space="preserve"> </w:t>
            </w:r>
            <w:r>
              <w:rPr>
                <w:spacing w:val="-2"/>
                <w:sz w:val="24"/>
              </w:rPr>
              <w:t>descent</w:t>
            </w:r>
            <w:r>
              <w:rPr>
                <w:spacing w:val="-7"/>
                <w:sz w:val="24"/>
              </w:rPr>
              <w:t xml:space="preserve"> </w:t>
            </w:r>
            <w:r>
              <w:rPr>
                <w:spacing w:val="-2"/>
                <w:sz w:val="24"/>
              </w:rPr>
              <w:t>of</w:t>
            </w:r>
            <w:r>
              <w:rPr>
                <w:spacing w:val="-5"/>
                <w:sz w:val="24"/>
              </w:rPr>
              <w:t xml:space="preserve"> </w:t>
            </w:r>
            <w:r>
              <w:rPr>
                <w:spacing w:val="-2"/>
                <w:sz w:val="24"/>
              </w:rPr>
              <w:t>testis.</w:t>
            </w:r>
          </w:p>
          <w:p w14:paraId="1FD673EB" w14:textId="4470A8C1" w:rsidR="003803F7" w:rsidRDefault="00F04078">
            <w:pPr>
              <w:pStyle w:val="TableParagraph"/>
              <w:numPr>
                <w:ilvl w:val="0"/>
                <w:numId w:val="221"/>
              </w:numPr>
              <w:tabs>
                <w:tab w:val="left" w:pos="489"/>
                <w:tab w:val="left" w:pos="1683"/>
                <w:tab w:val="left" w:pos="2320"/>
                <w:tab w:val="left" w:pos="4051"/>
                <w:tab w:val="left" w:pos="4878"/>
              </w:tabs>
              <w:ind w:right="96"/>
              <w:rPr>
                <w:sz w:val="24"/>
              </w:rPr>
            </w:pPr>
            <w:r>
              <w:rPr>
                <w:spacing w:val="-2"/>
                <w:sz w:val="24"/>
              </w:rPr>
              <w:t>Describe</w:t>
            </w:r>
            <w:r w:rsidR="004D5489">
              <w:rPr>
                <w:sz w:val="24"/>
              </w:rPr>
              <w:t xml:space="preserve"> </w:t>
            </w:r>
            <w:r>
              <w:rPr>
                <w:spacing w:val="-4"/>
                <w:sz w:val="24"/>
              </w:rPr>
              <w:t>the</w:t>
            </w:r>
            <w:r w:rsidR="004D5489">
              <w:rPr>
                <w:sz w:val="24"/>
              </w:rPr>
              <w:t xml:space="preserve"> </w:t>
            </w:r>
            <w:r>
              <w:rPr>
                <w:spacing w:val="-2"/>
                <w:sz w:val="24"/>
              </w:rPr>
              <w:t>embryological</w:t>
            </w:r>
            <w:r w:rsidR="004D5489">
              <w:rPr>
                <w:sz w:val="24"/>
              </w:rPr>
              <w:t xml:space="preserve"> </w:t>
            </w:r>
            <w:r>
              <w:rPr>
                <w:spacing w:val="-4"/>
                <w:sz w:val="24"/>
              </w:rPr>
              <w:t>basis</w:t>
            </w:r>
            <w:r w:rsidR="004D5489">
              <w:rPr>
                <w:sz w:val="24"/>
              </w:rPr>
              <w:t xml:space="preserve"> </w:t>
            </w:r>
            <w:r>
              <w:rPr>
                <w:spacing w:val="-6"/>
                <w:sz w:val="24"/>
              </w:rPr>
              <w:t>of</w:t>
            </w:r>
            <w:r w:rsidR="004D5489">
              <w:rPr>
                <w:spacing w:val="-6"/>
                <w:sz w:val="24"/>
              </w:rPr>
              <w:t xml:space="preserve"> </w:t>
            </w:r>
            <w:r>
              <w:rPr>
                <w:spacing w:val="-2"/>
                <w:sz w:val="24"/>
              </w:rPr>
              <w:t>cryptorchidism</w:t>
            </w:r>
          </w:p>
          <w:p w14:paraId="0129CF5F" w14:textId="77777777" w:rsidR="003803F7" w:rsidRDefault="00F04078">
            <w:pPr>
              <w:pStyle w:val="TableParagraph"/>
              <w:numPr>
                <w:ilvl w:val="0"/>
                <w:numId w:val="221"/>
              </w:numPr>
              <w:tabs>
                <w:tab w:val="left" w:pos="489"/>
              </w:tabs>
              <w:spacing w:before="11"/>
              <w:rPr>
                <w:sz w:val="24"/>
              </w:rPr>
            </w:pPr>
            <w:r>
              <w:rPr>
                <w:sz w:val="24"/>
              </w:rPr>
              <w:t>Explain</w:t>
            </w:r>
            <w:r>
              <w:rPr>
                <w:spacing w:val="-15"/>
                <w:sz w:val="24"/>
              </w:rPr>
              <w:t xml:space="preserve"> </w:t>
            </w:r>
            <w:r>
              <w:rPr>
                <w:sz w:val="24"/>
              </w:rPr>
              <w:t>the</w:t>
            </w:r>
            <w:r>
              <w:rPr>
                <w:spacing w:val="-12"/>
                <w:sz w:val="24"/>
              </w:rPr>
              <w:t xml:space="preserve"> </w:t>
            </w:r>
            <w:r>
              <w:rPr>
                <w:sz w:val="24"/>
              </w:rPr>
              <w:t>development</w:t>
            </w:r>
            <w:r>
              <w:rPr>
                <w:spacing w:val="-10"/>
                <w:sz w:val="24"/>
              </w:rPr>
              <w:t xml:space="preserve"> </w:t>
            </w:r>
            <w:r>
              <w:rPr>
                <w:sz w:val="24"/>
              </w:rPr>
              <w:t>of</w:t>
            </w:r>
            <w:r>
              <w:rPr>
                <w:spacing w:val="-11"/>
                <w:sz w:val="24"/>
              </w:rPr>
              <w:t xml:space="preserve"> </w:t>
            </w:r>
            <w:r>
              <w:rPr>
                <w:spacing w:val="-2"/>
                <w:sz w:val="24"/>
              </w:rPr>
              <w:t>ovaries</w:t>
            </w:r>
          </w:p>
          <w:p w14:paraId="3C05308D" w14:textId="77777777" w:rsidR="003803F7" w:rsidRDefault="00F04078">
            <w:pPr>
              <w:pStyle w:val="TableParagraph"/>
              <w:numPr>
                <w:ilvl w:val="0"/>
                <w:numId w:val="221"/>
              </w:numPr>
              <w:tabs>
                <w:tab w:val="left" w:pos="489"/>
              </w:tabs>
              <w:spacing w:before="5"/>
              <w:ind w:right="99"/>
              <w:jc w:val="both"/>
              <w:rPr>
                <w:sz w:val="24"/>
              </w:rPr>
            </w:pPr>
            <w:r>
              <w:rPr>
                <w:sz w:val="24"/>
              </w:rPr>
              <w:t>Enumerate</w:t>
            </w:r>
            <w:r>
              <w:rPr>
                <w:spacing w:val="-9"/>
                <w:sz w:val="24"/>
              </w:rPr>
              <w:t xml:space="preserve"> </w:t>
            </w:r>
            <w:r>
              <w:rPr>
                <w:sz w:val="24"/>
              </w:rPr>
              <w:t>the</w:t>
            </w:r>
            <w:r>
              <w:rPr>
                <w:spacing w:val="-7"/>
                <w:sz w:val="24"/>
              </w:rPr>
              <w:t xml:space="preserve"> </w:t>
            </w:r>
            <w:r>
              <w:rPr>
                <w:sz w:val="24"/>
              </w:rPr>
              <w:t>derivatives</w:t>
            </w:r>
            <w:r>
              <w:rPr>
                <w:spacing w:val="-6"/>
                <w:sz w:val="24"/>
              </w:rPr>
              <w:t xml:space="preserve"> </w:t>
            </w:r>
            <w:r>
              <w:rPr>
                <w:sz w:val="24"/>
              </w:rPr>
              <w:t>of</w:t>
            </w:r>
            <w:r>
              <w:rPr>
                <w:spacing w:val="-9"/>
                <w:sz w:val="24"/>
              </w:rPr>
              <w:t xml:space="preserve"> </w:t>
            </w:r>
            <w:r>
              <w:rPr>
                <w:sz w:val="24"/>
              </w:rPr>
              <w:t>mesonephric</w:t>
            </w:r>
            <w:r>
              <w:rPr>
                <w:spacing w:val="-9"/>
                <w:sz w:val="24"/>
              </w:rPr>
              <w:t xml:space="preserve"> </w:t>
            </w:r>
            <w:r>
              <w:rPr>
                <w:sz w:val="24"/>
              </w:rPr>
              <w:t>duct, paramesonephric duct and urogenital sinus in males and females.</w:t>
            </w:r>
          </w:p>
          <w:p w14:paraId="2E245E2D" w14:textId="77777777" w:rsidR="003803F7" w:rsidRDefault="00F04078">
            <w:pPr>
              <w:pStyle w:val="TableParagraph"/>
              <w:numPr>
                <w:ilvl w:val="0"/>
                <w:numId w:val="221"/>
              </w:numPr>
              <w:tabs>
                <w:tab w:val="left" w:pos="489"/>
              </w:tabs>
              <w:ind w:right="95"/>
              <w:jc w:val="both"/>
              <w:rPr>
                <w:sz w:val="24"/>
              </w:rPr>
            </w:pPr>
            <w:r>
              <w:rPr>
                <w:sz w:val="24"/>
              </w:rPr>
              <w:t>Describe the indifferent stage of genital ducts and development of genital ducts in the male and female.</w:t>
            </w:r>
          </w:p>
          <w:p w14:paraId="443DB831" w14:textId="77777777" w:rsidR="003803F7" w:rsidRDefault="00F04078">
            <w:pPr>
              <w:pStyle w:val="TableParagraph"/>
              <w:numPr>
                <w:ilvl w:val="0"/>
                <w:numId w:val="221"/>
              </w:numPr>
              <w:tabs>
                <w:tab w:val="left" w:pos="489"/>
              </w:tabs>
              <w:spacing w:before="2"/>
              <w:ind w:right="98"/>
              <w:jc w:val="both"/>
              <w:rPr>
                <w:sz w:val="24"/>
              </w:rPr>
            </w:pPr>
            <w:r>
              <w:rPr>
                <w:sz w:val="24"/>
              </w:rPr>
              <w:t>Describe the indifferent stage of external genitalia and development of external genitalia in the male and female.</w:t>
            </w:r>
          </w:p>
          <w:p w14:paraId="0ED01375" w14:textId="77777777" w:rsidR="003803F7" w:rsidRDefault="00F04078">
            <w:pPr>
              <w:pStyle w:val="TableParagraph"/>
              <w:numPr>
                <w:ilvl w:val="0"/>
                <w:numId w:val="221"/>
              </w:numPr>
              <w:tabs>
                <w:tab w:val="left" w:pos="488"/>
              </w:tabs>
              <w:spacing w:before="12"/>
              <w:ind w:left="488" w:hanging="359"/>
              <w:jc w:val="both"/>
              <w:rPr>
                <w:sz w:val="24"/>
              </w:rPr>
            </w:pPr>
            <w:r>
              <w:rPr>
                <w:sz w:val="24"/>
              </w:rPr>
              <w:t>List</w:t>
            </w:r>
            <w:r>
              <w:rPr>
                <w:spacing w:val="-7"/>
                <w:sz w:val="24"/>
              </w:rPr>
              <w:t xml:space="preserve"> </w:t>
            </w:r>
            <w:r>
              <w:rPr>
                <w:sz w:val="24"/>
              </w:rPr>
              <w:t>common</w:t>
            </w:r>
            <w:r>
              <w:rPr>
                <w:spacing w:val="-6"/>
                <w:sz w:val="24"/>
              </w:rPr>
              <w:t xml:space="preserve"> </w:t>
            </w:r>
            <w:r>
              <w:rPr>
                <w:sz w:val="24"/>
              </w:rPr>
              <w:t>anomalies</w:t>
            </w:r>
            <w:r>
              <w:rPr>
                <w:spacing w:val="-15"/>
                <w:sz w:val="24"/>
              </w:rPr>
              <w:t xml:space="preserve"> </w:t>
            </w:r>
            <w:r>
              <w:rPr>
                <w:sz w:val="24"/>
              </w:rPr>
              <w:t>of</w:t>
            </w:r>
            <w:r>
              <w:rPr>
                <w:spacing w:val="-8"/>
                <w:sz w:val="24"/>
              </w:rPr>
              <w:t xml:space="preserve"> </w:t>
            </w:r>
            <w:r>
              <w:rPr>
                <w:sz w:val="24"/>
              </w:rPr>
              <w:t>the</w:t>
            </w:r>
            <w:r>
              <w:rPr>
                <w:spacing w:val="-8"/>
                <w:sz w:val="24"/>
              </w:rPr>
              <w:t xml:space="preserve"> </w:t>
            </w:r>
            <w:r>
              <w:rPr>
                <w:sz w:val="24"/>
              </w:rPr>
              <w:t>male</w:t>
            </w:r>
            <w:r>
              <w:rPr>
                <w:spacing w:val="-8"/>
                <w:sz w:val="24"/>
              </w:rPr>
              <w:t xml:space="preserve"> </w:t>
            </w:r>
            <w:r>
              <w:rPr>
                <w:spacing w:val="-2"/>
                <w:sz w:val="24"/>
              </w:rPr>
              <w:t>genitalia.</w:t>
            </w:r>
          </w:p>
          <w:p w14:paraId="5F87394F" w14:textId="77777777" w:rsidR="003803F7" w:rsidRDefault="00F04078">
            <w:pPr>
              <w:pStyle w:val="TableParagraph"/>
              <w:numPr>
                <w:ilvl w:val="0"/>
                <w:numId w:val="221"/>
              </w:numPr>
              <w:tabs>
                <w:tab w:val="left" w:pos="489"/>
              </w:tabs>
              <w:spacing w:before="5"/>
              <w:ind w:right="95"/>
              <w:jc w:val="both"/>
              <w:rPr>
                <w:sz w:val="24"/>
              </w:rPr>
            </w:pPr>
            <w:r>
              <w:rPr>
                <w:sz w:val="24"/>
              </w:rPr>
              <w:t>Describe the embryological basis of hypospadias and epispadias.</w:t>
            </w:r>
          </w:p>
          <w:p w14:paraId="61AE6251" w14:textId="6CD2DE6A" w:rsidR="003803F7" w:rsidRDefault="00F04078">
            <w:pPr>
              <w:pStyle w:val="TableParagraph"/>
              <w:numPr>
                <w:ilvl w:val="0"/>
                <w:numId w:val="221"/>
              </w:numPr>
              <w:tabs>
                <w:tab w:val="left" w:pos="489"/>
              </w:tabs>
              <w:ind w:right="100"/>
              <w:jc w:val="both"/>
              <w:rPr>
                <w:sz w:val="24"/>
              </w:rPr>
            </w:pPr>
            <w:r>
              <w:rPr>
                <w:sz w:val="24"/>
              </w:rPr>
              <w:t>Identify parts of developing</w:t>
            </w:r>
            <w:r w:rsidR="004D5489">
              <w:rPr>
                <w:sz w:val="24"/>
              </w:rPr>
              <w:t xml:space="preserve"> </w:t>
            </w:r>
            <w:r>
              <w:rPr>
                <w:sz w:val="24"/>
              </w:rPr>
              <w:t>genitourinary system on given models and diagrams showing different developmental phenomena</w:t>
            </w:r>
          </w:p>
          <w:p w14:paraId="79FE965D" w14:textId="77777777" w:rsidR="003803F7" w:rsidRDefault="00F04078">
            <w:pPr>
              <w:pStyle w:val="TableParagraph"/>
              <w:numPr>
                <w:ilvl w:val="0"/>
                <w:numId w:val="221"/>
              </w:numPr>
              <w:tabs>
                <w:tab w:val="left" w:pos="489"/>
              </w:tabs>
              <w:ind w:right="97"/>
              <w:jc w:val="both"/>
              <w:rPr>
                <w:sz w:val="24"/>
              </w:rPr>
            </w:pPr>
            <w:r>
              <w:rPr>
                <w:sz w:val="24"/>
              </w:rPr>
              <w:t xml:space="preserve">Describe the histological features of testes and correlate the blood-testes barrier with its </w:t>
            </w:r>
            <w:r>
              <w:rPr>
                <w:spacing w:val="-2"/>
                <w:sz w:val="24"/>
              </w:rPr>
              <w:t>functions.</w:t>
            </w:r>
          </w:p>
          <w:p w14:paraId="36DB5EEE" w14:textId="77777777" w:rsidR="003803F7" w:rsidRDefault="00F04078">
            <w:pPr>
              <w:pStyle w:val="TableParagraph"/>
              <w:numPr>
                <w:ilvl w:val="0"/>
                <w:numId w:val="221"/>
              </w:numPr>
              <w:tabs>
                <w:tab w:val="left" w:pos="489"/>
              </w:tabs>
              <w:ind w:right="91"/>
              <w:jc w:val="both"/>
              <w:rPr>
                <w:sz w:val="24"/>
              </w:rPr>
            </w:pPr>
            <w:r>
              <w:rPr>
                <w:sz w:val="24"/>
              </w:rPr>
              <w:t>Explain the light microscopic features of male genital ducts, accessory glands of the male reproductive system</w:t>
            </w:r>
          </w:p>
          <w:p w14:paraId="18D58E94" w14:textId="77777777" w:rsidR="003803F7" w:rsidRDefault="00F04078">
            <w:pPr>
              <w:pStyle w:val="TableParagraph"/>
              <w:numPr>
                <w:ilvl w:val="0"/>
                <w:numId w:val="221"/>
              </w:numPr>
              <w:tabs>
                <w:tab w:val="left" w:pos="489"/>
              </w:tabs>
              <w:ind w:right="91"/>
              <w:jc w:val="both"/>
              <w:rPr>
                <w:sz w:val="24"/>
              </w:rPr>
            </w:pPr>
            <w:r>
              <w:rPr>
                <w:sz w:val="24"/>
              </w:rPr>
              <w:t>Differentiate</w:t>
            </w:r>
            <w:r>
              <w:rPr>
                <w:spacing w:val="-12"/>
                <w:sz w:val="24"/>
              </w:rPr>
              <w:t xml:space="preserve"> </w:t>
            </w:r>
            <w:r>
              <w:rPr>
                <w:sz w:val="24"/>
              </w:rPr>
              <w:t>and</w:t>
            </w:r>
            <w:r>
              <w:rPr>
                <w:spacing w:val="-13"/>
                <w:sz w:val="24"/>
              </w:rPr>
              <w:t xml:space="preserve"> </w:t>
            </w:r>
            <w:r>
              <w:rPr>
                <w:sz w:val="24"/>
              </w:rPr>
              <w:t>illustrate</w:t>
            </w:r>
            <w:r>
              <w:rPr>
                <w:spacing w:val="-13"/>
                <w:sz w:val="24"/>
              </w:rPr>
              <w:t xml:space="preserve"> </w:t>
            </w:r>
            <w:r>
              <w:rPr>
                <w:sz w:val="24"/>
              </w:rPr>
              <w:t>the</w:t>
            </w:r>
            <w:r>
              <w:rPr>
                <w:spacing w:val="-13"/>
                <w:sz w:val="24"/>
              </w:rPr>
              <w:t xml:space="preserve"> </w:t>
            </w:r>
            <w:r>
              <w:rPr>
                <w:sz w:val="24"/>
              </w:rPr>
              <w:t>light</w:t>
            </w:r>
            <w:r>
              <w:rPr>
                <w:spacing w:val="-13"/>
                <w:sz w:val="24"/>
              </w:rPr>
              <w:t xml:space="preserve"> </w:t>
            </w:r>
            <w:r>
              <w:rPr>
                <w:sz w:val="24"/>
              </w:rPr>
              <w:t xml:space="preserve">microscopic structure of male reproductive system; Testis, Epididymis Vas deferens, Seminal vesicle, </w:t>
            </w:r>
            <w:r>
              <w:rPr>
                <w:spacing w:val="-2"/>
                <w:sz w:val="24"/>
              </w:rPr>
              <w:t>Prostate</w:t>
            </w:r>
          </w:p>
          <w:p w14:paraId="53CB8D7F" w14:textId="77777777" w:rsidR="003803F7" w:rsidRDefault="00F04078">
            <w:pPr>
              <w:pStyle w:val="TableParagraph"/>
              <w:numPr>
                <w:ilvl w:val="0"/>
                <w:numId w:val="221"/>
              </w:numPr>
              <w:tabs>
                <w:tab w:val="left" w:pos="489"/>
              </w:tabs>
              <w:ind w:right="89"/>
              <w:jc w:val="both"/>
              <w:rPr>
                <w:sz w:val="24"/>
              </w:rPr>
            </w:pPr>
            <w:r>
              <w:rPr>
                <w:sz w:val="24"/>
              </w:rPr>
              <w:t>Describe the light microscopic features of following female reproductive organs; Ovaries, Fallopian tubes, Uterus, Cervix, Vagina</w:t>
            </w:r>
          </w:p>
          <w:p w14:paraId="0486B7C1" w14:textId="77777777" w:rsidR="004D5489" w:rsidRDefault="00F04078">
            <w:pPr>
              <w:pStyle w:val="TableParagraph"/>
              <w:numPr>
                <w:ilvl w:val="0"/>
                <w:numId w:val="221"/>
              </w:numPr>
              <w:tabs>
                <w:tab w:val="left" w:pos="489"/>
                <w:tab w:val="left" w:pos="1517"/>
                <w:tab w:val="left" w:pos="2172"/>
                <w:tab w:val="left" w:pos="2650"/>
                <w:tab w:val="left" w:pos="2971"/>
                <w:tab w:val="left" w:pos="3440"/>
                <w:tab w:val="left" w:pos="4267"/>
                <w:tab w:val="left" w:pos="4364"/>
              </w:tabs>
              <w:spacing w:before="12" w:line="254" w:lineRule="auto"/>
              <w:ind w:right="-15"/>
              <w:rPr>
                <w:sz w:val="24"/>
              </w:rPr>
            </w:pPr>
            <w:r>
              <w:rPr>
                <w:spacing w:val="-2"/>
                <w:sz w:val="24"/>
              </w:rPr>
              <w:t>Differentiate</w:t>
            </w:r>
            <w:r w:rsidR="004D5489">
              <w:rPr>
                <w:sz w:val="24"/>
              </w:rPr>
              <w:t xml:space="preserve"> </w:t>
            </w:r>
            <w:r>
              <w:rPr>
                <w:spacing w:val="-4"/>
                <w:sz w:val="24"/>
              </w:rPr>
              <w:t>and</w:t>
            </w:r>
            <w:r w:rsidR="004D5489">
              <w:rPr>
                <w:sz w:val="24"/>
              </w:rPr>
              <w:t xml:space="preserve"> </w:t>
            </w:r>
            <w:r>
              <w:rPr>
                <w:spacing w:val="-2"/>
                <w:sz w:val="24"/>
              </w:rPr>
              <w:t>illustrate</w:t>
            </w:r>
            <w:r>
              <w:rPr>
                <w:sz w:val="24"/>
              </w:rPr>
              <w:tab/>
            </w:r>
            <w:r>
              <w:rPr>
                <w:spacing w:val="-4"/>
                <w:sz w:val="24"/>
              </w:rPr>
              <w:t xml:space="preserve">following </w:t>
            </w:r>
            <w:r>
              <w:rPr>
                <w:sz w:val="24"/>
              </w:rPr>
              <w:t>components</w:t>
            </w:r>
            <w:r>
              <w:rPr>
                <w:spacing w:val="80"/>
                <w:sz w:val="24"/>
              </w:rPr>
              <w:t xml:space="preserve"> </w:t>
            </w:r>
            <w:r>
              <w:rPr>
                <w:sz w:val="24"/>
              </w:rPr>
              <w:t>of</w:t>
            </w:r>
            <w:r>
              <w:rPr>
                <w:spacing w:val="80"/>
                <w:sz w:val="24"/>
              </w:rPr>
              <w:t xml:space="preserve"> </w:t>
            </w:r>
            <w:r>
              <w:rPr>
                <w:sz w:val="24"/>
              </w:rPr>
              <w:t>female</w:t>
            </w:r>
            <w:r>
              <w:rPr>
                <w:spacing w:val="80"/>
                <w:sz w:val="24"/>
              </w:rPr>
              <w:t xml:space="preserve"> </w:t>
            </w:r>
            <w:r>
              <w:rPr>
                <w:sz w:val="24"/>
              </w:rPr>
              <w:t>reproductive</w:t>
            </w:r>
            <w:r>
              <w:rPr>
                <w:spacing w:val="80"/>
                <w:sz w:val="24"/>
              </w:rPr>
              <w:t xml:space="preserve"> </w:t>
            </w:r>
            <w:r>
              <w:rPr>
                <w:sz w:val="24"/>
              </w:rPr>
              <w:t xml:space="preserve">system; </w:t>
            </w:r>
          </w:p>
          <w:p w14:paraId="430010C9" w14:textId="51511C3B" w:rsidR="003803F7" w:rsidRDefault="00F04078" w:rsidP="004D5489">
            <w:pPr>
              <w:pStyle w:val="TableParagraph"/>
              <w:tabs>
                <w:tab w:val="left" w:pos="489"/>
                <w:tab w:val="left" w:pos="1517"/>
                <w:tab w:val="left" w:pos="2172"/>
                <w:tab w:val="left" w:pos="2650"/>
                <w:tab w:val="left" w:pos="2971"/>
                <w:tab w:val="left" w:pos="3440"/>
                <w:tab w:val="left" w:pos="4267"/>
                <w:tab w:val="left" w:pos="4364"/>
              </w:tabs>
              <w:spacing w:before="12" w:line="254" w:lineRule="auto"/>
              <w:ind w:left="489" w:right="-15"/>
              <w:rPr>
                <w:sz w:val="24"/>
              </w:rPr>
            </w:pPr>
            <w:r>
              <w:rPr>
                <w:spacing w:val="-2"/>
                <w:sz w:val="24"/>
              </w:rPr>
              <w:t>Ovaries,</w:t>
            </w:r>
            <w:r w:rsidR="004D5489">
              <w:rPr>
                <w:sz w:val="24"/>
              </w:rPr>
              <w:t xml:space="preserve"> </w:t>
            </w:r>
            <w:r>
              <w:rPr>
                <w:spacing w:val="-2"/>
                <w:sz w:val="24"/>
              </w:rPr>
              <w:t>Fallopian</w:t>
            </w:r>
            <w:r w:rsidR="004D5489">
              <w:rPr>
                <w:sz w:val="24"/>
              </w:rPr>
              <w:t xml:space="preserve"> </w:t>
            </w:r>
            <w:r>
              <w:rPr>
                <w:spacing w:val="-2"/>
                <w:sz w:val="24"/>
              </w:rPr>
              <w:t>tubes,</w:t>
            </w:r>
            <w:r w:rsidR="004D5489">
              <w:rPr>
                <w:sz w:val="24"/>
              </w:rPr>
              <w:t xml:space="preserve"> </w:t>
            </w:r>
            <w:r>
              <w:rPr>
                <w:spacing w:val="-2"/>
                <w:sz w:val="24"/>
              </w:rPr>
              <w:t>Uterus,</w:t>
            </w:r>
            <w:r w:rsidR="004D5489">
              <w:rPr>
                <w:sz w:val="24"/>
              </w:rPr>
              <w:t xml:space="preserve"> </w:t>
            </w:r>
            <w:r>
              <w:rPr>
                <w:spacing w:val="-2"/>
                <w:sz w:val="24"/>
              </w:rPr>
              <w:t>Cervix, Vagina</w:t>
            </w:r>
          </w:p>
        </w:tc>
        <w:tc>
          <w:tcPr>
            <w:tcW w:w="1668" w:type="dxa"/>
          </w:tcPr>
          <w:p w14:paraId="7490CC14" w14:textId="77777777" w:rsidR="003803F7" w:rsidRDefault="003803F7">
            <w:pPr>
              <w:pStyle w:val="TableParagraph"/>
            </w:pPr>
          </w:p>
        </w:tc>
        <w:tc>
          <w:tcPr>
            <w:tcW w:w="2050" w:type="dxa"/>
          </w:tcPr>
          <w:p w14:paraId="71F20C08" w14:textId="77777777" w:rsidR="003803F7" w:rsidRDefault="003803F7">
            <w:pPr>
              <w:pStyle w:val="TableParagraph"/>
            </w:pPr>
          </w:p>
        </w:tc>
      </w:tr>
      <w:tr w:rsidR="003803F7" w14:paraId="40C52A86" w14:textId="77777777" w:rsidTr="004D5489">
        <w:trPr>
          <w:trHeight w:val="1834"/>
        </w:trPr>
        <w:tc>
          <w:tcPr>
            <w:tcW w:w="1886" w:type="dxa"/>
            <w:vMerge/>
            <w:tcBorders>
              <w:top w:val="nil"/>
            </w:tcBorders>
          </w:tcPr>
          <w:p w14:paraId="25156090" w14:textId="77777777" w:rsidR="003803F7" w:rsidRDefault="003803F7">
            <w:pPr>
              <w:rPr>
                <w:sz w:val="2"/>
                <w:szCs w:val="2"/>
              </w:rPr>
            </w:pPr>
          </w:p>
        </w:tc>
        <w:tc>
          <w:tcPr>
            <w:tcW w:w="5186" w:type="dxa"/>
          </w:tcPr>
          <w:p w14:paraId="40264503" w14:textId="77777777" w:rsidR="003803F7" w:rsidRDefault="00F04078">
            <w:pPr>
              <w:pStyle w:val="TableParagraph"/>
              <w:spacing w:before="11"/>
              <w:ind w:left="129"/>
              <w:rPr>
                <w:b/>
                <w:sz w:val="24"/>
              </w:rPr>
            </w:pPr>
            <w:r>
              <w:rPr>
                <w:b/>
                <w:sz w:val="24"/>
              </w:rPr>
              <w:t>Clinical</w:t>
            </w:r>
            <w:r>
              <w:rPr>
                <w:b/>
                <w:spacing w:val="-9"/>
                <w:sz w:val="24"/>
              </w:rPr>
              <w:t xml:space="preserve"> </w:t>
            </w:r>
            <w:r>
              <w:rPr>
                <w:b/>
                <w:spacing w:val="-2"/>
                <w:sz w:val="24"/>
              </w:rPr>
              <w:t>Relevance</w:t>
            </w:r>
          </w:p>
          <w:p w14:paraId="17324F9F" w14:textId="77777777" w:rsidR="003803F7" w:rsidRDefault="00F04078">
            <w:pPr>
              <w:pStyle w:val="TableParagraph"/>
              <w:numPr>
                <w:ilvl w:val="0"/>
                <w:numId w:val="220"/>
              </w:numPr>
              <w:tabs>
                <w:tab w:val="left" w:pos="489"/>
              </w:tabs>
              <w:spacing w:before="7" w:line="237" w:lineRule="auto"/>
              <w:ind w:right="98"/>
              <w:rPr>
                <w:sz w:val="24"/>
              </w:rPr>
            </w:pPr>
            <w:r>
              <w:rPr>
                <w:sz w:val="24"/>
              </w:rPr>
              <w:t>Apply</w:t>
            </w:r>
            <w:r>
              <w:rPr>
                <w:spacing w:val="-14"/>
                <w:sz w:val="24"/>
              </w:rPr>
              <w:t xml:space="preserve"> </w:t>
            </w:r>
            <w:r>
              <w:rPr>
                <w:sz w:val="24"/>
              </w:rPr>
              <w:t>the</w:t>
            </w:r>
            <w:r>
              <w:rPr>
                <w:spacing w:val="-14"/>
                <w:sz w:val="24"/>
              </w:rPr>
              <w:t xml:space="preserve"> </w:t>
            </w:r>
            <w:r>
              <w:rPr>
                <w:sz w:val="24"/>
              </w:rPr>
              <w:t>knowledge</w:t>
            </w:r>
            <w:r>
              <w:rPr>
                <w:spacing w:val="-15"/>
                <w:sz w:val="24"/>
              </w:rPr>
              <w:t xml:space="preserve"> </w:t>
            </w:r>
            <w:r>
              <w:rPr>
                <w:sz w:val="24"/>
              </w:rPr>
              <w:t>of</w:t>
            </w:r>
            <w:r>
              <w:rPr>
                <w:spacing w:val="-14"/>
                <w:sz w:val="24"/>
              </w:rPr>
              <w:t xml:space="preserve"> </w:t>
            </w:r>
            <w:r>
              <w:rPr>
                <w:sz w:val="24"/>
              </w:rPr>
              <w:t>histology</w:t>
            </w:r>
            <w:r>
              <w:rPr>
                <w:spacing w:val="-14"/>
                <w:sz w:val="24"/>
              </w:rPr>
              <w:t xml:space="preserve"> </w:t>
            </w:r>
            <w:r>
              <w:rPr>
                <w:sz w:val="24"/>
              </w:rPr>
              <w:t>to</w:t>
            </w:r>
            <w:r>
              <w:rPr>
                <w:spacing w:val="-14"/>
                <w:sz w:val="24"/>
              </w:rPr>
              <w:t xml:space="preserve"> </w:t>
            </w:r>
            <w:r>
              <w:rPr>
                <w:sz w:val="24"/>
              </w:rPr>
              <w:t>explain</w:t>
            </w:r>
            <w:r>
              <w:rPr>
                <w:spacing w:val="-15"/>
                <w:sz w:val="24"/>
              </w:rPr>
              <w:t xml:space="preserve"> </w:t>
            </w:r>
            <w:r>
              <w:rPr>
                <w:sz w:val="24"/>
              </w:rPr>
              <w:t>the clinical</w:t>
            </w:r>
            <w:r>
              <w:rPr>
                <w:spacing w:val="29"/>
                <w:sz w:val="24"/>
              </w:rPr>
              <w:t xml:space="preserve"> </w:t>
            </w:r>
            <w:r>
              <w:rPr>
                <w:sz w:val="24"/>
              </w:rPr>
              <w:t>scenarios</w:t>
            </w:r>
            <w:r>
              <w:rPr>
                <w:spacing w:val="29"/>
                <w:sz w:val="24"/>
              </w:rPr>
              <w:t xml:space="preserve"> </w:t>
            </w:r>
            <w:r>
              <w:rPr>
                <w:sz w:val="24"/>
              </w:rPr>
              <w:t>of</w:t>
            </w:r>
            <w:r>
              <w:rPr>
                <w:spacing w:val="31"/>
                <w:sz w:val="24"/>
              </w:rPr>
              <w:t xml:space="preserve"> </w:t>
            </w:r>
            <w:r>
              <w:rPr>
                <w:sz w:val="24"/>
              </w:rPr>
              <w:t>Immotile</w:t>
            </w:r>
            <w:r>
              <w:rPr>
                <w:spacing w:val="29"/>
                <w:sz w:val="24"/>
              </w:rPr>
              <w:t xml:space="preserve"> </w:t>
            </w:r>
            <w:r>
              <w:rPr>
                <w:sz w:val="24"/>
              </w:rPr>
              <w:t>cilia</w:t>
            </w:r>
            <w:r>
              <w:rPr>
                <w:spacing w:val="29"/>
                <w:sz w:val="24"/>
              </w:rPr>
              <w:t xml:space="preserve"> </w:t>
            </w:r>
            <w:r>
              <w:rPr>
                <w:sz w:val="24"/>
              </w:rPr>
              <w:t xml:space="preserve">syndrome, benign prostatic hypertrophy and carcinoma of </w:t>
            </w:r>
            <w:r>
              <w:rPr>
                <w:spacing w:val="-2"/>
                <w:sz w:val="24"/>
              </w:rPr>
              <w:t>prostate</w:t>
            </w:r>
          </w:p>
        </w:tc>
        <w:tc>
          <w:tcPr>
            <w:tcW w:w="1668" w:type="dxa"/>
          </w:tcPr>
          <w:p w14:paraId="00253DD7" w14:textId="77777777" w:rsidR="003803F7" w:rsidRDefault="003803F7">
            <w:pPr>
              <w:pStyle w:val="TableParagraph"/>
            </w:pPr>
          </w:p>
        </w:tc>
        <w:tc>
          <w:tcPr>
            <w:tcW w:w="2050" w:type="dxa"/>
          </w:tcPr>
          <w:p w14:paraId="2FC201A0" w14:textId="77777777" w:rsidR="003803F7" w:rsidRDefault="003803F7">
            <w:pPr>
              <w:pStyle w:val="TableParagraph"/>
            </w:pPr>
          </w:p>
        </w:tc>
      </w:tr>
    </w:tbl>
    <w:p w14:paraId="66FD1EE9" w14:textId="4ACD9335" w:rsidR="003803F7" w:rsidRDefault="003803F7">
      <w:pPr>
        <w:rPr>
          <w:sz w:val="2"/>
          <w:szCs w:val="2"/>
        </w:rPr>
      </w:pPr>
    </w:p>
    <w:p w14:paraId="1797AE62" w14:textId="77777777" w:rsidR="003803F7" w:rsidRDefault="003803F7">
      <w:pPr>
        <w:rPr>
          <w:sz w:val="2"/>
          <w:szCs w:val="2"/>
        </w:rPr>
        <w:sectPr w:rsidR="003803F7">
          <w:pgSz w:w="12240" w:h="15840"/>
          <w:pgMar w:top="700" w:right="360" w:bottom="760"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4"/>
        <w:gridCol w:w="5176"/>
        <w:gridCol w:w="1660"/>
        <w:gridCol w:w="2078"/>
      </w:tblGrid>
      <w:tr w:rsidR="003803F7" w14:paraId="16CA7664" w14:textId="77777777">
        <w:trPr>
          <w:trHeight w:val="1228"/>
        </w:trPr>
        <w:tc>
          <w:tcPr>
            <w:tcW w:w="1874" w:type="dxa"/>
          </w:tcPr>
          <w:p w14:paraId="3109A1FF" w14:textId="77777777" w:rsidR="003803F7" w:rsidRDefault="00F04078">
            <w:pPr>
              <w:pStyle w:val="TableParagraph"/>
              <w:spacing w:line="251" w:lineRule="exact"/>
              <w:ind w:left="4"/>
              <w:rPr>
                <w:b/>
              </w:rPr>
            </w:pPr>
            <w:r>
              <w:rPr>
                <w:b/>
                <w:spacing w:val="-2"/>
              </w:rPr>
              <w:lastRenderedPageBreak/>
              <w:t>Learning</w:t>
            </w:r>
            <w:r>
              <w:rPr>
                <w:b/>
                <w:spacing w:val="-6"/>
              </w:rPr>
              <w:t xml:space="preserve"> </w:t>
            </w:r>
            <w:r>
              <w:rPr>
                <w:b/>
                <w:spacing w:val="-2"/>
              </w:rPr>
              <w:t>Outcomes</w:t>
            </w:r>
          </w:p>
        </w:tc>
        <w:tc>
          <w:tcPr>
            <w:tcW w:w="5176" w:type="dxa"/>
          </w:tcPr>
          <w:p w14:paraId="5998768C" w14:textId="77777777" w:rsidR="003803F7" w:rsidRDefault="00F04078">
            <w:pPr>
              <w:pStyle w:val="TableParagraph"/>
              <w:numPr>
                <w:ilvl w:val="0"/>
                <w:numId w:val="219"/>
              </w:numPr>
              <w:tabs>
                <w:tab w:val="left" w:pos="489"/>
              </w:tabs>
              <w:spacing w:line="275" w:lineRule="exact"/>
              <w:rPr>
                <w:b/>
                <w:sz w:val="24"/>
              </w:rPr>
            </w:pPr>
            <w:r>
              <w:rPr>
                <w:b/>
                <w:sz w:val="24"/>
              </w:rPr>
              <w:t>Subject</w:t>
            </w:r>
            <w:r>
              <w:rPr>
                <w:b/>
                <w:spacing w:val="-12"/>
                <w:sz w:val="24"/>
              </w:rPr>
              <w:t xml:space="preserve"> </w:t>
            </w:r>
            <w:r>
              <w:rPr>
                <w:b/>
                <w:sz w:val="24"/>
              </w:rPr>
              <w:t>Learning</w:t>
            </w:r>
            <w:r>
              <w:rPr>
                <w:b/>
                <w:spacing w:val="-11"/>
                <w:sz w:val="24"/>
              </w:rPr>
              <w:t xml:space="preserve"> </w:t>
            </w:r>
            <w:r>
              <w:rPr>
                <w:b/>
                <w:spacing w:val="-2"/>
                <w:sz w:val="24"/>
              </w:rPr>
              <w:t>Outcomes</w:t>
            </w:r>
          </w:p>
        </w:tc>
        <w:tc>
          <w:tcPr>
            <w:tcW w:w="1660" w:type="dxa"/>
          </w:tcPr>
          <w:p w14:paraId="4908BA91" w14:textId="77777777" w:rsidR="003803F7" w:rsidRDefault="00F04078">
            <w:pPr>
              <w:pStyle w:val="TableParagraph"/>
              <w:spacing w:line="276" w:lineRule="auto"/>
              <w:ind w:left="111" w:right="604"/>
              <w:rPr>
                <w:b/>
                <w:sz w:val="24"/>
              </w:rPr>
            </w:pPr>
            <w:r>
              <w:rPr>
                <w:b/>
                <w:spacing w:val="-4"/>
                <w:sz w:val="24"/>
              </w:rPr>
              <w:t xml:space="preserve">Teaching </w:t>
            </w:r>
            <w:r>
              <w:rPr>
                <w:b/>
                <w:spacing w:val="-10"/>
                <w:sz w:val="24"/>
              </w:rPr>
              <w:t xml:space="preserve">&amp; </w:t>
            </w:r>
            <w:r>
              <w:rPr>
                <w:b/>
                <w:spacing w:val="-4"/>
                <w:sz w:val="24"/>
              </w:rPr>
              <w:t>Learning</w:t>
            </w:r>
          </w:p>
          <w:p w14:paraId="6EEA211E" w14:textId="77777777" w:rsidR="003803F7" w:rsidRDefault="00F04078">
            <w:pPr>
              <w:pStyle w:val="TableParagraph"/>
              <w:spacing w:line="257" w:lineRule="exact"/>
              <w:ind w:left="5"/>
              <w:rPr>
                <w:b/>
                <w:sz w:val="24"/>
              </w:rPr>
            </w:pPr>
            <w:r>
              <w:rPr>
                <w:b/>
                <w:spacing w:val="-2"/>
                <w:sz w:val="24"/>
              </w:rPr>
              <w:t>Strategies</w:t>
            </w:r>
          </w:p>
        </w:tc>
        <w:tc>
          <w:tcPr>
            <w:tcW w:w="2078" w:type="dxa"/>
          </w:tcPr>
          <w:p w14:paraId="270570F0" w14:textId="77777777" w:rsidR="003803F7" w:rsidRDefault="00F04078">
            <w:pPr>
              <w:pStyle w:val="TableParagraph"/>
              <w:spacing w:line="276" w:lineRule="auto"/>
              <w:ind w:left="6" w:firstLine="108"/>
              <w:rPr>
                <w:b/>
                <w:sz w:val="24"/>
              </w:rPr>
            </w:pPr>
            <w:r>
              <w:rPr>
                <w:b/>
                <w:spacing w:val="-2"/>
                <w:sz w:val="24"/>
              </w:rPr>
              <w:t>Proposed Assessment Strategies</w:t>
            </w:r>
          </w:p>
        </w:tc>
      </w:tr>
      <w:tr w:rsidR="003803F7" w14:paraId="07AD3534" w14:textId="77777777">
        <w:trPr>
          <w:trHeight w:val="3810"/>
        </w:trPr>
        <w:tc>
          <w:tcPr>
            <w:tcW w:w="1874" w:type="dxa"/>
          </w:tcPr>
          <w:p w14:paraId="702C8D94" w14:textId="77777777" w:rsidR="003803F7" w:rsidRDefault="003803F7">
            <w:pPr>
              <w:pStyle w:val="TableParagraph"/>
            </w:pPr>
          </w:p>
        </w:tc>
        <w:tc>
          <w:tcPr>
            <w:tcW w:w="5176" w:type="dxa"/>
          </w:tcPr>
          <w:p w14:paraId="784049E5" w14:textId="77777777" w:rsidR="003803F7" w:rsidRDefault="00F04078">
            <w:pPr>
              <w:pStyle w:val="TableParagraph"/>
              <w:numPr>
                <w:ilvl w:val="0"/>
                <w:numId w:val="218"/>
              </w:numPr>
              <w:tabs>
                <w:tab w:val="left" w:pos="489"/>
              </w:tabs>
              <w:ind w:right="123"/>
              <w:rPr>
                <w:sz w:val="24"/>
              </w:rPr>
            </w:pPr>
            <w:r>
              <w:rPr>
                <w:sz w:val="24"/>
              </w:rPr>
              <w:t>Apply</w:t>
            </w:r>
            <w:r>
              <w:rPr>
                <w:spacing w:val="-8"/>
                <w:sz w:val="24"/>
              </w:rPr>
              <w:t xml:space="preserve"> </w:t>
            </w:r>
            <w:r>
              <w:rPr>
                <w:sz w:val="24"/>
              </w:rPr>
              <w:t>the</w:t>
            </w:r>
            <w:r>
              <w:rPr>
                <w:spacing w:val="-8"/>
                <w:sz w:val="24"/>
              </w:rPr>
              <w:t xml:space="preserve"> </w:t>
            </w:r>
            <w:r>
              <w:rPr>
                <w:sz w:val="24"/>
              </w:rPr>
              <w:t>knowledge</w:t>
            </w:r>
            <w:r>
              <w:rPr>
                <w:spacing w:val="-10"/>
                <w:sz w:val="24"/>
              </w:rPr>
              <w:t xml:space="preserve"> </w:t>
            </w:r>
            <w:r>
              <w:rPr>
                <w:sz w:val="24"/>
              </w:rPr>
              <w:t>of</w:t>
            </w:r>
            <w:r>
              <w:rPr>
                <w:spacing w:val="-6"/>
                <w:sz w:val="24"/>
              </w:rPr>
              <w:t xml:space="preserve"> </w:t>
            </w:r>
            <w:r>
              <w:rPr>
                <w:sz w:val="24"/>
              </w:rPr>
              <w:t>embryology</w:t>
            </w:r>
            <w:r>
              <w:rPr>
                <w:spacing w:val="-8"/>
                <w:sz w:val="24"/>
              </w:rPr>
              <w:t xml:space="preserve"> </w:t>
            </w:r>
            <w:r>
              <w:rPr>
                <w:sz w:val="24"/>
              </w:rPr>
              <w:t>to</w:t>
            </w:r>
            <w:r>
              <w:rPr>
                <w:spacing w:val="-8"/>
                <w:sz w:val="24"/>
              </w:rPr>
              <w:t xml:space="preserve"> </w:t>
            </w:r>
            <w:r>
              <w:rPr>
                <w:sz w:val="24"/>
              </w:rPr>
              <w:t>explain the following congenital anomalies:</w:t>
            </w:r>
          </w:p>
          <w:p w14:paraId="555FBC05" w14:textId="77777777" w:rsidR="003803F7" w:rsidRDefault="00F04078">
            <w:pPr>
              <w:pStyle w:val="TableParagraph"/>
              <w:numPr>
                <w:ilvl w:val="1"/>
                <w:numId w:val="218"/>
              </w:numPr>
              <w:tabs>
                <w:tab w:val="left" w:pos="886"/>
              </w:tabs>
              <w:spacing w:before="13" w:line="296" w:lineRule="exact"/>
              <w:ind w:left="886" w:hanging="397"/>
              <w:rPr>
                <w:sz w:val="24"/>
              </w:rPr>
            </w:pPr>
            <w:r>
              <w:rPr>
                <w:sz w:val="24"/>
              </w:rPr>
              <w:t>Uterus</w:t>
            </w:r>
            <w:r>
              <w:rPr>
                <w:spacing w:val="-11"/>
                <w:sz w:val="24"/>
              </w:rPr>
              <w:t xml:space="preserve"> </w:t>
            </w:r>
            <w:r>
              <w:rPr>
                <w:spacing w:val="-2"/>
                <w:sz w:val="24"/>
              </w:rPr>
              <w:t>didelphys</w:t>
            </w:r>
          </w:p>
          <w:p w14:paraId="54BCDFF6" w14:textId="77777777" w:rsidR="003803F7" w:rsidRDefault="00F04078">
            <w:pPr>
              <w:pStyle w:val="TableParagraph"/>
              <w:numPr>
                <w:ilvl w:val="1"/>
                <w:numId w:val="218"/>
              </w:numPr>
              <w:tabs>
                <w:tab w:val="left" w:pos="831"/>
              </w:tabs>
              <w:spacing w:line="294" w:lineRule="exact"/>
              <w:ind w:left="831" w:hanging="342"/>
              <w:rPr>
                <w:sz w:val="24"/>
              </w:rPr>
            </w:pPr>
            <w:r>
              <w:rPr>
                <w:sz w:val="24"/>
              </w:rPr>
              <w:t>Uterus</w:t>
            </w:r>
            <w:r>
              <w:rPr>
                <w:spacing w:val="-11"/>
                <w:sz w:val="24"/>
              </w:rPr>
              <w:t xml:space="preserve"> </w:t>
            </w:r>
            <w:r>
              <w:rPr>
                <w:spacing w:val="-2"/>
                <w:sz w:val="24"/>
              </w:rPr>
              <w:t>arcuatus</w:t>
            </w:r>
          </w:p>
          <w:p w14:paraId="6CE8B988" w14:textId="77777777" w:rsidR="003803F7" w:rsidRDefault="00F04078">
            <w:pPr>
              <w:pStyle w:val="TableParagraph"/>
              <w:numPr>
                <w:ilvl w:val="1"/>
                <w:numId w:val="218"/>
              </w:numPr>
              <w:tabs>
                <w:tab w:val="left" w:pos="831"/>
              </w:tabs>
              <w:spacing w:line="293" w:lineRule="exact"/>
              <w:ind w:left="831" w:hanging="342"/>
              <w:rPr>
                <w:sz w:val="24"/>
              </w:rPr>
            </w:pPr>
            <w:r>
              <w:rPr>
                <w:sz w:val="24"/>
              </w:rPr>
              <w:t>Uterus</w:t>
            </w:r>
            <w:r>
              <w:rPr>
                <w:spacing w:val="-11"/>
                <w:sz w:val="24"/>
              </w:rPr>
              <w:t xml:space="preserve"> </w:t>
            </w:r>
            <w:r>
              <w:rPr>
                <w:spacing w:val="-2"/>
                <w:sz w:val="24"/>
              </w:rPr>
              <w:t>bicornis.</w:t>
            </w:r>
          </w:p>
          <w:p w14:paraId="37227617" w14:textId="77777777" w:rsidR="003803F7" w:rsidRDefault="00F04078">
            <w:pPr>
              <w:pStyle w:val="TableParagraph"/>
              <w:numPr>
                <w:ilvl w:val="1"/>
                <w:numId w:val="218"/>
              </w:numPr>
              <w:tabs>
                <w:tab w:val="left" w:pos="831"/>
              </w:tabs>
              <w:spacing w:line="287" w:lineRule="exact"/>
              <w:ind w:left="831" w:hanging="342"/>
              <w:rPr>
                <w:sz w:val="24"/>
              </w:rPr>
            </w:pPr>
            <w:r>
              <w:rPr>
                <w:sz w:val="24"/>
              </w:rPr>
              <w:t>Vaginal</w:t>
            </w:r>
            <w:r>
              <w:rPr>
                <w:spacing w:val="-14"/>
                <w:sz w:val="24"/>
              </w:rPr>
              <w:t xml:space="preserve"> </w:t>
            </w:r>
            <w:r>
              <w:rPr>
                <w:spacing w:val="-2"/>
                <w:sz w:val="24"/>
              </w:rPr>
              <w:t>atresia</w:t>
            </w:r>
          </w:p>
          <w:p w14:paraId="4019288C" w14:textId="77777777" w:rsidR="003803F7" w:rsidRDefault="00F04078">
            <w:pPr>
              <w:pStyle w:val="TableParagraph"/>
              <w:numPr>
                <w:ilvl w:val="0"/>
                <w:numId w:val="218"/>
              </w:numPr>
              <w:tabs>
                <w:tab w:val="left" w:pos="489"/>
              </w:tabs>
              <w:ind w:right="99"/>
              <w:jc w:val="both"/>
              <w:rPr>
                <w:sz w:val="24"/>
              </w:rPr>
            </w:pPr>
            <w:r>
              <w:rPr>
                <w:sz w:val="24"/>
              </w:rPr>
              <w:t>Apply</w:t>
            </w:r>
            <w:r>
              <w:rPr>
                <w:spacing w:val="-3"/>
                <w:sz w:val="24"/>
              </w:rPr>
              <w:t xml:space="preserve"> </w:t>
            </w:r>
            <w:r>
              <w:rPr>
                <w:sz w:val="24"/>
              </w:rPr>
              <w:t>the</w:t>
            </w:r>
            <w:r>
              <w:rPr>
                <w:spacing w:val="-3"/>
                <w:sz w:val="24"/>
              </w:rPr>
              <w:t xml:space="preserve"> </w:t>
            </w:r>
            <w:r>
              <w:rPr>
                <w:sz w:val="24"/>
              </w:rPr>
              <w:t>knowledge</w:t>
            </w:r>
            <w:r>
              <w:rPr>
                <w:spacing w:val="-5"/>
                <w:sz w:val="24"/>
              </w:rPr>
              <w:t xml:space="preserve"> </w:t>
            </w:r>
            <w:r>
              <w:rPr>
                <w:sz w:val="24"/>
              </w:rPr>
              <w:t>of</w:t>
            </w:r>
            <w:r>
              <w:rPr>
                <w:spacing w:val="-5"/>
                <w:sz w:val="24"/>
              </w:rPr>
              <w:t xml:space="preserve"> </w:t>
            </w:r>
            <w:r>
              <w:rPr>
                <w:sz w:val="24"/>
              </w:rPr>
              <w:t>embryology</w:t>
            </w:r>
            <w:r>
              <w:rPr>
                <w:spacing w:val="-3"/>
                <w:sz w:val="24"/>
              </w:rPr>
              <w:t xml:space="preserve"> </w:t>
            </w:r>
            <w:r>
              <w:rPr>
                <w:sz w:val="24"/>
              </w:rPr>
              <w:t>to</w:t>
            </w:r>
            <w:r>
              <w:rPr>
                <w:spacing w:val="-3"/>
                <w:sz w:val="24"/>
              </w:rPr>
              <w:t xml:space="preserve"> </w:t>
            </w:r>
            <w:r>
              <w:rPr>
                <w:sz w:val="24"/>
              </w:rPr>
              <w:t>explain the basis and clinical presentation of following disorders of sexual development:</w:t>
            </w:r>
          </w:p>
          <w:p w14:paraId="203554AF" w14:textId="77777777" w:rsidR="003803F7" w:rsidRDefault="00F04078">
            <w:pPr>
              <w:pStyle w:val="TableParagraph"/>
              <w:numPr>
                <w:ilvl w:val="1"/>
                <w:numId w:val="218"/>
              </w:numPr>
              <w:tabs>
                <w:tab w:val="left" w:pos="831"/>
              </w:tabs>
              <w:spacing w:before="7" w:line="296" w:lineRule="exact"/>
              <w:ind w:left="831" w:hanging="342"/>
              <w:rPr>
                <w:sz w:val="24"/>
              </w:rPr>
            </w:pPr>
            <w:r>
              <w:rPr>
                <w:spacing w:val="-2"/>
                <w:sz w:val="24"/>
              </w:rPr>
              <w:t>Ambiguous</w:t>
            </w:r>
            <w:r>
              <w:rPr>
                <w:spacing w:val="1"/>
                <w:sz w:val="24"/>
              </w:rPr>
              <w:t xml:space="preserve"> </w:t>
            </w:r>
            <w:r>
              <w:rPr>
                <w:spacing w:val="-2"/>
                <w:sz w:val="24"/>
              </w:rPr>
              <w:t>genitalia</w:t>
            </w:r>
          </w:p>
          <w:p w14:paraId="38FE7E8A" w14:textId="77777777" w:rsidR="003803F7" w:rsidRDefault="00F04078">
            <w:pPr>
              <w:pStyle w:val="TableParagraph"/>
              <w:numPr>
                <w:ilvl w:val="1"/>
                <w:numId w:val="218"/>
              </w:numPr>
              <w:tabs>
                <w:tab w:val="left" w:pos="831"/>
              </w:tabs>
              <w:spacing w:line="294" w:lineRule="exact"/>
              <w:ind w:left="831" w:hanging="342"/>
              <w:rPr>
                <w:sz w:val="24"/>
              </w:rPr>
            </w:pPr>
            <w:r>
              <w:rPr>
                <w:spacing w:val="-2"/>
                <w:sz w:val="24"/>
              </w:rPr>
              <w:t>Hermaphrodites</w:t>
            </w:r>
          </w:p>
          <w:p w14:paraId="16493A1E" w14:textId="77777777" w:rsidR="003803F7" w:rsidRDefault="00F04078">
            <w:pPr>
              <w:pStyle w:val="TableParagraph"/>
              <w:numPr>
                <w:ilvl w:val="1"/>
                <w:numId w:val="218"/>
              </w:numPr>
              <w:tabs>
                <w:tab w:val="left" w:pos="831"/>
              </w:tabs>
              <w:spacing w:line="284" w:lineRule="exact"/>
              <w:ind w:left="831" w:hanging="342"/>
              <w:rPr>
                <w:sz w:val="24"/>
              </w:rPr>
            </w:pPr>
            <w:r>
              <w:rPr>
                <w:sz w:val="24"/>
              </w:rPr>
              <w:t>Congenital</w:t>
            </w:r>
            <w:r>
              <w:rPr>
                <w:spacing w:val="-14"/>
                <w:sz w:val="24"/>
              </w:rPr>
              <w:t xml:space="preserve"> </w:t>
            </w:r>
            <w:r>
              <w:rPr>
                <w:sz w:val="24"/>
              </w:rPr>
              <w:t>adrenal</w:t>
            </w:r>
            <w:r>
              <w:rPr>
                <w:spacing w:val="-14"/>
                <w:sz w:val="24"/>
              </w:rPr>
              <w:t xml:space="preserve"> </w:t>
            </w:r>
            <w:r>
              <w:rPr>
                <w:spacing w:val="-2"/>
                <w:sz w:val="24"/>
              </w:rPr>
              <w:t>hyperplasia.</w:t>
            </w:r>
          </w:p>
          <w:p w14:paraId="12475D67" w14:textId="77777777" w:rsidR="003803F7" w:rsidRDefault="00F04078">
            <w:pPr>
              <w:pStyle w:val="TableParagraph"/>
              <w:numPr>
                <w:ilvl w:val="0"/>
                <w:numId w:val="218"/>
              </w:numPr>
              <w:tabs>
                <w:tab w:val="left" w:pos="489"/>
              </w:tabs>
              <w:spacing w:line="266" w:lineRule="exact"/>
              <w:rPr>
                <w:sz w:val="24"/>
              </w:rPr>
            </w:pPr>
            <w:r>
              <w:rPr>
                <w:sz w:val="24"/>
              </w:rPr>
              <w:t>Gonadal</w:t>
            </w:r>
            <w:r>
              <w:rPr>
                <w:spacing w:val="-14"/>
                <w:sz w:val="24"/>
              </w:rPr>
              <w:t xml:space="preserve"> </w:t>
            </w:r>
            <w:r>
              <w:rPr>
                <w:spacing w:val="-2"/>
                <w:sz w:val="24"/>
              </w:rPr>
              <w:t>dysgenesis</w:t>
            </w:r>
          </w:p>
        </w:tc>
        <w:tc>
          <w:tcPr>
            <w:tcW w:w="1660" w:type="dxa"/>
          </w:tcPr>
          <w:p w14:paraId="56D6FD5A" w14:textId="77777777" w:rsidR="003803F7" w:rsidRDefault="003803F7">
            <w:pPr>
              <w:pStyle w:val="TableParagraph"/>
            </w:pPr>
          </w:p>
        </w:tc>
        <w:tc>
          <w:tcPr>
            <w:tcW w:w="2078" w:type="dxa"/>
          </w:tcPr>
          <w:p w14:paraId="10C243BC" w14:textId="77777777" w:rsidR="003803F7" w:rsidRDefault="003803F7">
            <w:pPr>
              <w:pStyle w:val="TableParagraph"/>
            </w:pPr>
          </w:p>
        </w:tc>
      </w:tr>
      <w:tr w:rsidR="003803F7" w14:paraId="16274962" w14:textId="77777777">
        <w:trPr>
          <w:trHeight w:val="8649"/>
        </w:trPr>
        <w:tc>
          <w:tcPr>
            <w:tcW w:w="1874" w:type="dxa"/>
          </w:tcPr>
          <w:p w14:paraId="6E380CA1" w14:textId="5C0F1E44" w:rsidR="003803F7" w:rsidRDefault="00F04078" w:rsidP="00C60480">
            <w:pPr>
              <w:pStyle w:val="TableParagraph"/>
              <w:tabs>
                <w:tab w:val="left" w:pos="1500"/>
              </w:tabs>
              <w:ind w:left="112" w:right="77"/>
              <w:rPr>
                <w:sz w:val="24"/>
              </w:rPr>
            </w:pPr>
            <w:r>
              <w:rPr>
                <w:spacing w:val="-2"/>
                <w:sz w:val="24"/>
              </w:rPr>
              <w:t>Relate</w:t>
            </w:r>
            <w:r w:rsidR="00C60480">
              <w:rPr>
                <w:sz w:val="24"/>
              </w:rPr>
              <w:t xml:space="preserve"> </w:t>
            </w:r>
            <w:r>
              <w:rPr>
                <w:spacing w:val="-6"/>
                <w:sz w:val="24"/>
              </w:rPr>
              <w:t xml:space="preserve">the </w:t>
            </w:r>
            <w:r>
              <w:rPr>
                <w:spacing w:val="-2"/>
                <w:sz w:val="24"/>
              </w:rPr>
              <w:t>knowledge</w:t>
            </w:r>
            <w:r w:rsidR="00C60480">
              <w:rPr>
                <w:sz w:val="24"/>
              </w:rPr>
              <w:t xml:space="preserve"> </w:t>
            </w:r>
            <w:r>
              <w:rPr>
                <w:spacing w:val="-10"/>
                <w:sz w:val="24"/>
              </w:rPr>
              <w:t>o</w:t>
            </w:r>
            <w:r>
              <w:rPr>
                <w:sz w:val="24"/>
              </w:rPr>
              <w:t xml:space="preserve">f perineum with its clinical </w:t>
            </w:r>
            <w:r>
              <w:rPr>
                <w:spacing w:val="-2"/>
                <w:sz w:val="24"/>
              </w:rPr>
              <w:t>significance</w:t>
            </w:r>
          </w:p>
        </w:tc>
        <w:tc>
          <w:tcPr>
            <w:tcW w:w="5176" w:type="dxa"/>
          </w:tcPr>
          <w:p w14:paraId="77496935" w14:textId="77777777" w:rsidR="003803F7" w:rsidRDefault="00F04078">
            <w:pPr>
              <w:pStyle w:val="TableParagraph"/>
              <w:spacing w:before="11"/>
              <w:ind w:left="113"/>
              <w:rPr>
                <w:b/>
                <w:sz w:val="24"/>
              </w:rPr>
            </w:pPr>
            <w:r>
              <w:rPr>
                <w:b/>
                <w:spacing w:val="-2"/>
                <w:sz w:val="24"/>
              </w:rPr>
              <w:t>Anatomy:</w:t>
            </w:r>
          </w:p>
          <w:p w14:paraId="565605AC" w14:textId="77777777" w:rsidR="003803F7" w:rsidRDefault="00F04078">
            <w:pPr>
              <w:pStyle w:val="TableParagraph"/>
              <w:numPr>
                <w:ilvl w:val="0"/>
                <w:numId w:val="217"/>
              </w:numPr>
              <w:tabs>
                <w:tab w:val="left" w:pos="473"/>
              </w:tabs>
              <w:spacing w:before="4"/>
              <w:ind w:right="94"/>
              <w:jc w:val="both"/>
              <w:rPr>
                <w:sz w:val="24"/>
              </w:rPr>
            </w:pPr>
            <w:r>
              <w:rPr>
                <w:sz w:val="24"/>
              </w:rPr>
              <w:t xml:space="preserve">Describe the borders, relations &amp; divisions of </w:t>
            </w:r>
            <w:r>
              <w:rPr>
                <w:spacing w:val="-2"/>
                <w:sz w:val="24"/>
              </w:rPr>
              <w:t>perineum</w:t>
            </w:r>
          </w:p>
          <w:p w14:paraId="3D247538" w14:textId="77777777" w:rsidR="003803F7" w:rsidRDefault="00F04078">
            <w:pPr>
              <w:pStyle w:val="TableParagraph"/>
              <w:numPr>
                <w:ilvl w:val="0"/>
                <w:numId w:val="217"/>
              </w:numPr>
              <w:tabs>
                <w:tab w:val="left" w:pos="473"/>
              </w:tabs>
              <w:ind w:right="97"/>
              <w:jc w:val="both"/>
              <w:rPr>
                <w:sz w:val="24"/>
              </w:rPr>
            </w:pPr>
            <w:r>
              <w:rPr>
                <w:sz w:val="24"/>
              </w:rPr>
              <w:t>Explain the boundaries of superficial and deep perineal pouches and enumerate their contents in both genders</w:t>
            </w:r>
          </w:p>
          <w:p w14:paraId="3AB1C81A" w14:textId="77777777" w:rsidR="003803F7" w:rsidRDefault="00F04078">
            <w:pPr>
              <w:pStyle w:val="TableParagraph"/>
              <w:numPr>
                <w:ilvl w:val="0"/>
                <w:numId w:val="217"/>
              </w:numPr>
              <w:tabs>
                <w:tab w:val="left" w:pos="472"/>
              </w:tabs>
              <w:spacing w:before="2"/>
              <w:ind w:left="472" w:hanging="359"/>
              <w:jc w:val="both"/>
              <w:rPr>
                <w:sz w:val="24"/>
              </w:rPr>
            </w:pPr>
            <w:r>
              <w:rPr>
                <w:sz w:val="24"/>
              </w:rPr>
              <w:t>Illustrate</w:t>
            </w:r>
            <w:r>
              <w:rPr>
                <w:spacing w:val="-10"/>
                <w:sz w:val="24"/>
              </w:rPr>
              <w:t xml:space="preserve"> </w:t>
            </w:r>
            <w:r>
              <w:rPr>
                <w:sz w:val="24"/>
              </w:rPr>
              <w:t>the</w:t>
            </w:r>
            <w:r>
              <w:rPr>
                <w:spacing w:val="-12"/>
                <w:sz w:val="24"/>
              </w:rPr>
              <w:t xml:space="preserve"> </w:t>
            </w:r>
            <w:r>
              <w:rPr>
                <w:sz w:val="24"/>
              </w:rPr>
              <w:t>cutaneous</w:t>
            </w:r>
            <w:r>
              <w:rPr>
                <w:spacing w:val="-10"/>
                <w:sz w:val="24"/>
              </w:rPr>
              <w:t xml:space="preserve"> </w:t>
            </w:r>
            <w:r>
              <w:rPr>
                <w:sz w:val="24"/>
              </w:rPr>
              <w:t>nerves</w:t>
            </w:r>
            <w:r>
              <w:rPr>
                <w:spacing w:val="-10"/>
                <w:sz w:val="24"/>
              </w:rPr>
              <w:t xml:space="preserve"> </w:t>
            </w:r>
            <w:r>
              <w:rPr>
                <w:sz w:val="24"/>
              </w:rPr>
              <w:t>of</w:t>
            </w:r>
            <w:r>
              <w:rPr>
                <w:spacing w:val="-10"/>
                <w:sz w:val="24"/>
              </w:rPr>
              <w:t xml:space="preserve"> </w:t>
            </w:r>
            <w:r>
              <w:rPr>
                <w:sz w:val="24"/>
              </w:rPr>
              <w:t>the</w:t>
            </w:r>
            <w:r>
              <w:rPr>
                <w:spacing w:val="-7"/>
                <w:sz w:val="24"/>
              </w:rPr>
              <w:t xml:space="preserve"> </w:t>
            </w:r>
            <w:r>
              <w:rPr>
                <w:spacing w:val="-2"/>
                <w:sz w:val="24"/>
              </w:rPr>
              <w:t>perineum.</w:t>
            </w:r>
          </w:p>
          <w:p w14:paraId="5156505B" w14:textId="77777777" w:rsidR="003803F7" w:rsidRDefault="00F04078">
            <w:pPr>
              <w:pStyle w:val="TableParagraph"/>
              <w:numPr>
                <w:ilvl w:val="0"/>
                <w:numId w:val="217"/>
              </w:numPr>
              <w:tabs>
                <w:tab w:val="left" w:pos="472"/>
              </w:tabs>
              <w:spacing w:before="11"/>
              <w:ind w:left="472" w:hanging="359"/>
              <w:jc w:val="both"/>
              <w:rPr>
                <w:sz w:val="24"/>
              </w:rPr>
            </w:pPr>
            <w:r>
              <w:rPr>
                <w:sz w:val="24"/>
              </w:rPr>
              <w:t>Describe</w:t>
            </w:r>
            <w:r>
              <w:rPr>
                <w:spacing w:val="-11"/>
                <w:sz w:val="24"/>
              </w:rPr>
              <w:t xml:space="preserve"> </w:t>
            </w:r>
            <w:r>
              <w:rPr>
                <w:sz w:val="24"/>
              </w:rPr>
              <w:t>perineal</w:t>
            </w:r>
            <w:r>
              <w:rPr>
                <w:spacing w:val="-12"/>
                <w:sz w:val="24"/>
              </w:rPr>
              <w:t xml:space="preserve"> </w:t>
            </w:r>
            <w:r>
              <w:rPr>
                <w:sz w:val="24"/>
              </w:rPr>
              <w:t>body</w:t>
            </w:r>
            <w:r>
              <w:rPr>
                <w:spacing w:val="-12"/>
                <w:sz w:val="24"/>
              </w:rPr>
              <w:t xml:space="preserve"> </w:t>
            </w:r>
            <w:r>
              <w:rPr>
                <w:sz w:val="24"/>
              </w:rPr>
              <w:t>with</w:t>
            </w:r>
            <w:r>
              <w:rPr>
                <w:spacing w:val="-7"/>
                <w:sz w:val="24"/>
              </w:rPr>
              <w:t xml:space="preserve"> </w:t>
            </w:r>
            <w:r>
              <w:rPr>
                <w:sz w:val="24"/>
              </w:rPr>
              <w:t>its</w:t>
            </w:r>
            <w:r>
              <w:rPr>
                <w:spacing w:val="-10"/>
                <w:sz w:val="24"/>
              </w:rPr>
              <w:t xml:space="preserve"> </w:t>
            </w:r>
            <w:r>
              <w:rPr>
                <w:spacing w:val="-2"/>
                <w:sz w:val="24"/>
              </w:rPr>
              <w:t>attachments</w:t>
            </w:r>
          </w:p>
          <w:p w14:paraId="775594C3" w14:textId="77777777" w:rsidR="003803F7" w:rsidRDefault="00F04078">
            <w:pPr>
              <w:pStyle w:val="TableParagraph"/>
              <w:numPr>
                <w:ilvl w:val="0"/>
                <w:numId w:val="217"/>
              </w:numPr>
              <w:tabs>
                <w:tab w:val="left" w:pos="473"/>
              </w:tabs>
              <w:spacing w:before="9"/>
              <w:ind w:right="94"/>
              <w:jc w:val="both"/>
              <w:rPr>
                <w:sz w:val="24"/>
              </w:rPr>
            </w:pPr>
            <w:r>
              <w:rPr>
                <w:sz w:val="24"/>
              </w:rPr>
              <w:t>Describe the relations, internal features, blood supply, lymphatic drainage, &amp; innervation of anal canal</w:t>
            </w:r>
          </w:p>
          <w:p w14:paraId="2938F7A6" w14:textId="77777777" w:rsidR="003803F7" w:rsidRDefault="00F04078">
            <w:pPr>
              <w:pStyle w:val="TableParagraph"/>
              <w:numPr>
                <w:ilvl w:val="0"/>
                <w:numId w:val="217"/>
              </w:numPr>
              <w:tabs>
                <w:tab w:val="left" w:pos="473"/>
              </w:tabs>
              <w:ind w:right="103"/>
              <w:jc w:val="both"/>
              <w:rPr>
                <w:sz w:val="24"/>
              </w:rPr>
            </w:pPr>
            <w:r>
              <w:rPr>
                <w:sz w:val="24"/>
              </w:rPr>
              <w:t>Describe</w:t>
            </w:r>
            <w:r>
              <w:rPr>
                <w:spacing w:val="-9"/>
                <w:sz w:val="24"/>
              </w:rPr>
              <w:t xml:space="preserve"> </w:t>
            </w:r>
            <w:r>
              <w:rPr>
                <w:sz w:val="24"/>
              </w:rPr>
              <w:t>the</w:t>
            </w:r>
            <w:r>
              <w:rPr>
                <w:spacing w:val="-10"/>
                <w:sz w:val="24"/>
              </w:rPr>
              <w:t xml:space="preserve"> </w:t>
            </w:r>
            <w:r>
              <w:rPr>
                <w:sz w:val="24"/>
              </w:rPr>
              <w:t>boundaries,</w:t>
            </w:r>
            <w:r>
              <w:rPr>
                <w:spacing w:val="-7"/>
                <w:sz w:val="24"/>
              </w:rPr>
              <w:t xml:space="preserve"> </w:t>
            </w:r>
            <w:r>
              <w:rPr>
                <w:sz w:val="24"/>
              </w:rPr>
              <w:t>contents</w:t>
            </w:r>
            <w:r>
              <w:rPr>
                <w:spacing w:val="-5"/>
                <w:sz w:val="24"/>
              </w:rPr>
              <w:t xml:space="preserve"> </w:t>
            </w:r>
            <w:r>
              <w:rPr>
                <w:sz w:val="24"/>
              </w:rPr>
              <w:t>&amp;</w:t>
            </w:r>
            <w:r>
              <w:rPr>
                <w:spacing w:val="-7"/>
                <w:sz w:val="24"/>
              </w:rPr>
              <w:t xml:space="preserve"> </w:t>
            </w:r>
            <w:r>
              <w:rPr>
                <w:sz w:val="24"/>
              </w:rPr>
              <w:t>recesses</w:t>
            </w:r>
            <w:r>
              <w:rPr>
                <w:spacing w:val="-7"/>
                <w:sz w:val="24"/>
              </w:rPr>
              <w:t xml:space="preserve"> </w:t>
            </w:r>
            <w:r>
              <w:rPr>
                <w:sz w:val="24"/>
              </w:rPr>
              <w:t>of ischiorectal fossa</w:t>
            </w:r>
          </w:p>
          <w:p w14:paraId="09816A0F" w14:textId="77777777" w:rsidR="003803F7" w:rsidRDefault="00F04078">
            <w:pPr>
              <w:pStyle w:val="TableParagraph"/>
              <w:numPr>
                <w:ilvl w:val="0"/>
                <w:numId w:val="217"/>
              </w:numPr>
              <w:tabs>
                <w:tab w:val="left" w:pos="473"/>
              </w:tabs>
              <w:ind w:right="98"/>
              <w:jc w:val="both"/>
              <w:rPr>
                <w:sz w:val="24"/>
              </w:rPr>
            </w:pPr>
            <w:r>
              <w:rPr>
                <w:sz w:val="24"/>
              </w:rPr>
              <w:t>Describe the gross features of vagina including relations,</w:t>
            </w:r>
            <w:r>
              <w:rPr>
                <w:spacing w:val="-15"/>
                <w:sz w:val="24"/>
              </w:rPr>
              <w:t xml:space="preserve"> </w:t>
            </w:r>
            <w:r>
              <w:rPr>
                <w:sz w:val="24"/>
              </w:rPr>
              <w:t>blood</w:t>
            </w:r>
            <w:r>
              <w:rPr>
                <w:spacing w:val="-15"/>
                <w:sz w:val="24"/>
              </w:rPr>
              <w:t xml:space="preserve"> </w:t>
            </w:r>
            <w:r>
              <w:rPr>
                <w:sz w:val="24"/>
              </w:rPr>
              <w:t>supply,</w:t>
            </w:r>
            <w:r>
              <w:rPr>
                <w:spacing w:val="-15"/>
                <w:sz w:val="24"/>
              </w:rPr>
              <w:t xml:space="preserve"> </w:t>
            </w:r>
            <w:r>
              <w:rPr>
                <w:sz w:val="24"/>
              </w:rPr>
              <w:t>nerve</w:t>
            </w:r>
            <w:r>
              <w:rPr>
                <w:spacing w:val="-15"/>
                <w:sz w:val="24"/>
              </w:rPr>
              <w:t xml:space="preserve"> </w:t>
            </w:r>
            <w:r>
              <w:rPr>
                <w:sz w:val="24"/>
              </w:rPr>
              <w:t>supply</w:t>
            </w:r>
            <w:r>
              <w:rPr>
                <w:spacing w:val="-15"/>
                <w:sz w:val="24"/>
              </w:rPr>
              <w:t xml:space="preserve"> </w:t>
            </w:r>
            <w:r>
              <w:rPr>
                <w:sz w:val="24"/>
              </w:rPr>
              <w:t>&amp;</w:t>
            </w:r>
            <w:r>
              <w:rPr>
                <w:spacing w:val="-15"/>
                <w:sz w:val="24"/>
              </w:rPr>
              <w:t xml:space="preserve"> </w:t>
            </w:r>
            <w:r>
              <w:rPr>
                <w:sz w:val="24"/>
              </w:rPr>
              <w:t>supports</w:t>
            </w:r>
          </w:p>
          <w:p w14:paraId="44CE7141" w14:textId="77777777" w:rsidR="003803F7" w:rsidRDefault="00F04078">
            <w:pPr>
              <w:pStyle w:val="TableParagraph"/>
              <w:numPr>
                <w:ilvl w:val="0"/>
                <w:numId w:val="217"/>
              </w:numPr>
              <w:tabs>
                <w:tab w:val="left" w:pos="473"/>
              </w:tabs>
              <w:ind w:right="93"/>
              <w:jc w:val="both"/>
              <w:rPr>
                <w:sz w:val="24"/>
              </w:rPr>
            </w:pPr>
            <w:r>
              <w:rPr>
                <w:sz w:val="24"/>
              </w:rPr>
              <w:t>Explain gross features of all parts of male &amp; female urethra, its arterial supply, venous drainage &amp; nerve supply</w:t>
            </w:r>
          </w:p>
          <w:p w14:paraId="3EDBA01B" w14:textId="77777777" w:rsidR="003803F7" w:rsidRDefault="00F04078">
            <w:pPr>
              <w:pStyle w:val="TableParagraph"/>
              <w:numPr>
                <w:ilvl w:val="0"/>
                <w:numId w:val="217"/>
              </w:numPr>
              <w:tabs>
                <w:tab w:val="left" w:pos="473"/>
              </w:tabs>
              <w:ind w:right="94"/>
              <w:jc w:val="both"/>
              <w:rPr>
                <w:sz w:val="24"/>
              </w:rPr>
            </w:pPr>
            <w:r>
              <w:rPr>
                <w:sz w:val="24"/>
              </w:rPr>
              <w:t>Apply anatomical reasoning in justifying the route of extravasation of urine in case of injury to different parts of male urethra</w:t>
            </w:r>
          </w:p>
          <w:p w14:paraId="0A9A0F51" w14:textId="77777777" w:rsidR="003803F7" w:rsidRDefault="00F04078">
            <w:pPr>
              <w:pStyle w:val="TableParagraph"/>
              <w:numPr>
                <w:ilvl w:val="0"/>
                <w:numId w:val="217"/>
              </w:numPr>
              <w:tabs>
                <w:tab w:val="left" w:pos="473"/>
              </w:tabs>
              <w:ind w:right="100"/>
              <w:jc w:val="both"/>
              <w:rPr>
                <w:sz w:val="24"/>
              </w:rPr>
            </w:pPr>
            <w:r>
              <w:rPr>
                <w:sz w:val="24"/>
              </w:rPr>
              <w:t>Enlist parts of external genitalia and describe their blood and nerve supply</w:t>
            </w:r>
          </w:p>
          <w:p w14:paraId="534A524B" w14:textId="77777777" w:rsidR="003803F7" w:rsidRDefault="00F04078">
            <w:pPr>
              <w:pStyle w:val="TableParagraph"/>
              <w:numPr>
                <w:ilvl w:val="0"/>
                <w:numId w:val="217"/>
              </w:numPr>
              <w:tabs>
                <w:tab w:val="left" w:pos="473"/>
              </w:tabs>
              <w:ind w:right="94"/>
              <w:jc w:val="both"/>
              <w:rPr>
                <w:sz w:val="24"/>
              </w:rPr>
            </w:pPr>
            <w:r>
              <w:rPr>
                <w:sz w:val="24"/>
              </w:rPr>
              <w:t xml:space="preserve">Identify the various organs, impressions, </w:t>
            </w:r>
            <w:r>
              <w:rPr>
                <w:spacing w:val="-2"/>
                <w:sz w:val="24"/>
              </w:rPr>
              <w:t>ligaments,</w:t>
            </w:r>
            <w:r>
              <w:rPr>
                <w:spacing w:val="-12"/>
                <w:sz w:val="24"/>
              </w:rPr>
              <w:t xml:space="preserve"> </w:t>
            </w:r>
            <w:r>
              <w:rPr>
                <w:spacing w:val="-2"/>
                <w:sz w:val="24"/>
              </w:rPr>
              <w:t>nerves,</w:t>
            </w:r>
            <w:r>
              <w:rPr>
                <w:spacing w:val="-12"/>
                <w:sz w:val="24"/>
              </w:rPr>
              <w:t xml:space="preserve"> </w:t>
            </w:r>
            <w:r>
              <w:rPr>
                <w:spacing w:val="-2"/>
                <w:sz w:val="24"/>
              </w:rPr>
              <w:t>muscles,</w:t>
            </w:r>
            <w:r>
              <w:rPr>
                <w:spacing w:val="-8"/>
                <w:sz w:val="24"/>
              </w:rPr>
              <w:t xml:space="preserve"> </w:t>
            </w:r>
            <w:r>
              <w:rPr>
                <w:spacing w:val="-2"/>
                <w:sz w:val="24"/>
              </w:rPr>
              <w:t>blood</w:t>
            </w:r>
            <w:r>
              <w:rPr>
                <w:spacing w:val="-12"/>
                <w:sz w:val="24"/>
              </w:rPr>
              <w:t xml:space="preserve"> </w:t>
            </w:r>
            <w:r>
              <w:rPr>
                <w:spacing w:val="-2"/>
                <w:sz w:val="24"/>
              </w:rPr>
              <w:t>vessels</w:t>
            </w:r>
            <w:r>
              <w:rPr>
                <w:spacing w:val="-5"/>
                <w:sz w:val="24"/>
              </w:rPr>
              <w:t xml:space="preserve"> </w:t>
            </w:r>
            <w:r>
              <w:rPr>
                <w:spacing w:val="-2"/>
                <w:sz w:val="24"/>
              </w:rPr>
              <w:t xml:space="preserve">related </w:t>
            </w:r>
            <w:r>
              <w:rPr>
                <w:sz w:val="24"/>
              </w:rPr>
              <w:t>to renal system, pelvis and perineum on given models and specimens.</w:t>
            </w:r>
          </w:p>
          <w:p w14:paraId="6543E61A" w14:textId="77777777" w:rsidR="003803F7" w:rsidRDefault="00F04078">
            <w:pPr>
              <w:pStyle w:val="TableParagraph"/>
              <w:numPr>
                <w:ilvl w:val="0"/>
                <w:numId w:val="217"/>
              </w:numPr>
              <w:tabs>
                <w:tab w:val="left" w:pos="473"/>
              </w:tabs>
              <w:spacing w:line="254" w:lineRule="auto"/>
              <w:ind w:right="98"/>
              <w:jc w:val="both"/>
              <w:rPr>
                <w:sz w:val="24"/>
              </w:rPr>
            </w:pPr>
            <w:r>
              <w:rPr>
                <w:sz w:val="24"/>
              </w:rPr>
              <w:t>Differentiate</w:t>
            </w:r>
            <w:r>
              <w:rPr>
                <w:spacing w:val="-8"/>
                <w:sz w:val="24"/>
              </w:rPr>
              <w:t xml:space="preserve"> </w:t>
            </w:r>
            <w:r>
              <w:rPr>
                <w:sz w:val="24"/>
              </w:rPr>
              <w:t>b/w</w:t>
            </w:r>
            <w:r>
              <w:rPr>
                <w:spacing w:val="-9"/>
                <w:sz w:val="24"/>
              </w:rPr>
              <w:t xml:space="preserve"> </w:t>
            </w:r>
            <w:r>
              <w:rPr>
                <w:sz w:val="24"/>
              </w:rPr>
              <w:t>anatomical</w:t>
            </w:r>
            <w:r>
              <w:rPr>
                <w:spacing w:val="-11"/>
                <w:sz w:val="24"/>
              </w:rPr>
              <w:t xml:space="preserve"> </w:t>
            </w:r>
            <w:r>
              <w:rPr>
                <w:sz w:val="24"/>
              </w:rPr>
              <w:t>features</w:t>
            </w:r>
            <w:r>
              <w:rPr>
                <w:spacing w:val="-14"/>
                <w:sz w:val="24"/>
              </w:rPr>
              <w:t xml:space="preserve"> </w:t>
            </w:r>
            <w:r>
              <w:rPr>
                <w:sz w:val="24"/>
              </w:rPr>
              <w:t>of</w:t>
            </w:r>
            <w:r>
              <w:rPr>
                <w:spacing w:val="-9"/>
                <w:sz w:val="24"/>
              </w:rPr>
              <w:t xml:space="preserve"> </w:t>
            </w:r>
            <w:r>
              <w:rPr>
                <w:sz w:val="24"/>
              </w:rPr>
              <w:t>male</w:t>
            </w:r>
            <w:r>
              <w:rPr>
                <w:spacing w:val="-8"/>
                <w:sz w:val="24"/>
              </w:rPr>
              <w:t xml:space="preserve"> </w:t>
            </w:r>
            <w:r>
              <w:rPr>
                <w:sz w:val="24"/>
              </w:rPr>
              <w:t>&amp; female pelvis in the given model</w:t>
            </w:r>
          </w:p>
        </w:tc>
        <w:tc>
          <w:tcPr>
            <w:tcW w:w="1660" w:type="dxa"/>
          </w:tcPr>
          <w:p w14:paraId="78DF71FF" w14:textId="77777777" w:rsidR="003803F7" w:rsidRDefault="00F04078">
            <w:pPr>
              <w:pStyle w:val="TableParagraph"/>
              <w:ind w:left="111" w:right="923"/>
              <w:rPr>
                <w:sz w:val="24"/>
              </w:rPr>
            </w:pPr>
            <w:r>
              <w:rPr>
                <w:spacing w:val="-2"/>
                <w:sz w:val="24"/>
              </w:rPr>
              <w:t xml:space="preserve">LGIS, </w:t>
            </w:r>
            <w:r>
              <w:rPr>
                <w:spacing w:val="-5"/>
                <w:sz w:val="24"/>
              </w:rPr>
              <w:t>CBLs,</w:t>
            </w:r>
          </w:p>
          <w:p w14:paraId="2F253BD3" w14:textId="77777777" w:rsidR="003803F7" w:rsidRDefault="00F04078">
            <w:pPr>
              <w:pStyle w:val="TableParagraph"/>
              <w:ind w:left="111" w:right="85"/>
              <w:jc w:val="both"/>
              <w:rPr>
                <w:sz w:val="24"/>
              </w:rPr>
            </w:pPr>
            <w:r>
              <w:rPr>
                <w:sz w:val="24"/>
              </w:rPr>
              <w:t xml:space="preserve">SGDs, Hands- on activities, </w:t>
            </w:r>
            <w:r>
              <w:rPr>
                <w:spacing w:val="-2"/>
                <w:sz w:val="24"/>
              </w:rPr>
              <w:t>Seminars</w:t>
            </w:r>
          </w:p>
        </w:tc>
        <w:tc>
          <w:tcPr>
            <w:tcW w:w="2078" w:type="dxa"/>
          </w:tcPr>
          <w:p w14:paraId="4274CE9E" w14:textId="77777777" w:rsidR="003803F7" w:rsidRDefault="00F04078">
            <w:pPr>
              <w:pStyle w:val="TableParagraph"/>
              <w:ind w:left="114" w:right="85"/>
              <w:jc w:val="both"/>
              <w:rPr>
                <w:sz w:val="24"/>
              </w:rPr>
            </w:pPr>
            <w:r>
              <w:rPr>
                <w:spacing w:val="-4"/>
                <w:sz w:val="24"/>
              </w:rPr>
              <w:t xml:space="preserve">MCQs/SAQs/SEQs </w:t>
            </w:r>
            <w:r>
              <w:rPr>
                <w:sz w:val="24"/>
              </w:rPr>
              <w:t xml:space="preserve">OSPE, Structured </w:t>
            </w:r>
            <w:r>
              <w:rPr>
                <w:spacing w:val="-4"/>
                <w:sz w:val="24"/>
              </w:rPr>
              <w:t>Viva</w:t>
            </w:r>
          </w:p>
        </w:tc>
      </w:tr>
    </w:tbl>
    <w:p w14:paraId="7C37011A" w14:textId="4B9522CF" w:rsidR="003803F7" w:rsidRDefault="003803F7">
      <w:pPr>
        <w:rPr>
          <w:sz w:val="2"/>
          <w:szCs w:val="2"/>
        </w:rPr>
      </w:pPr>
    </w:p>
    <w:p w14:paraId="65322DBE" w14:textId="77777777" w:rsidR="003803F7" w:rsidRDefault="003803F7">
      <w:pPr>
        <w:rPr>
          <w:sz w:val="2"/>
          <w:szCs w:val="2"/>
        </w:rPr>
        <w:sectPr w:rsidR="003803F7">
          <w:type w:val="continuous"/>
          <w:pgSz w:w="12240" w:h="15840"/>
          <w:pgMar w:top="700" w:right="360" w:bottom="760"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6"/>
        <w:gridCol w:w="5570"/>
        <w:gridCol w:w="2070"/>
        <w:gridCol w:w="1264"/>
      </w:tblGrid>
      <w:tr w:rsidR="003803F7" w14:paraId="2882FF71" w14:textId="77777777" w:rsidTr="00C60480">
        <w:trPr>
          <w:trHeight w:val="1228"/>
        </w:trPr>
        <w:tc>
          <w:tcPr>
            <w:tcW w:w="1886" w:type="dxa"/>
            <w:vAlign w:val="center"/>
          </w:tcPr>
          <w:p w14:paraId="5111B00F" w14:textId="77777777" w:rsidR="003803F7" w:rsidRDefault="00F04078" w:rsidP="00C60480">
            <w:pPr>
              <w:pStyle w:val="TableParagraph"/>
              <w:spacing w:line="251" w:lineRule="exact"/>
              <w:ind w:left="4"/>
              <w:jc w:val="center"/>
              <w:rPr>
                <w:b/>
              </w:rPr>
            </w:pPr>
            <w:r>
              <w:rPr>
                <w:b/>
                <w:spacing w:val="-2"/>
              </w:rPr>
              <w:lastRenderedPageBreak/>
              <w:t>Learning</w:t>
            </w:r>
            <w:r>
              <w:rPr>
                <w:b/>
                <w:spacing w:val="-6"/>
              </w:rPr>
              <w:t xml:space="preserve"> </w:t>
            </w:r>
            <w:r>
              <w:rPr>
                <w:b/>
                <w:spacing w:val="-2"/>
              </w:rPr>
              <w:t>Outcomes</w:t>
            </w:r>
          </w:p>
        </w:tc>
        <w:tc>
          <w:tcPr>
            <w:tcW w:w="5570" w:type="dxa"/>
            <w:vAlign w:val="center"/>
          </w:tcPr>
          <w:p w14:paraId="2E9C07B7" w14:textId="77777777" w:rsidR="003803F7" w:rsidRDefault="00F04078" w:rsidP="00C60480">
            <w:pPr>
              <w:pStyle w:val="TableParagraph"/>
              <w:spacing w:line="275" w:lineRule="exact"/>
              <w:ind w:left="5"/>
              <w:jc w:val="center"/>
              <w:rPr>
                <w:b/>
                <w:sz w:val="24"/>
              </w:rPr>
            </w:pPr>
            <w:r>
              <w:rPr>
                <w:b/>
                <w:sz w:val="24"/>
              </w:rPr>
              <w:t>Subject</w:t>
            </w:r>
            <w:r>
              <w:rPr>
                <w:b/>
                <w:spacing w:val="-12"/>
                <w:sz w:val="24"/>
              </w:rPr>
              <w:t xml:space="preserve"> </w:t>
            </w:r>
            <w:r>
              <w:rPr>
                <w:b/>
                <w:sz w:val="24"/>
              </w:rPr>
              <w:t>Learning</w:t>
            </w:r>
            <w:r>
              <w:rPr>
                <w:b/>
                <w:spacing w:val="-11"/>
                <w:sz w:val="24"/>
              </w:rPr>
              <w:t xml:space="preserve"> </w:t>
            </w:r>
            <w:r>
              <w:rPr>
                <w:b/>
                <w:spacing w:val="-2"/>
                <w:sz w:val="24"/>
              </w:rPr>
              <w:t>Outcomes</w:t>
            </w:r>
          </w:p>
        </w:tc>
        <w:tc>
          <w:tcPr>
            <w:tcW w:w="2070" w:type="dxa"/>
            <w:vAlign w:val="center"/>
          </w:tcPr>
          <w:p w14:paraId="32E0D046" w14:textId="4B6052DB" w:rsidR="003803F7" w:rsidRDefault="00F04078" w:rsidP="00C60480">
            <w:pPr>
              <w:pStyle w:val="TableParagraph"/>
              <w:spacing w:line="276" w:lineRule="auto"/>
              <w:ind w:left="111" w:right="613" w:hanging="4"/>
              <w:jc w:val="center"/>
              <w:rPr>
                <w:b/>
                <w:sz w:val="24"/>
              </w:rPr>
            </w:pPr>
            <w:r>
              <w:rPr>
                <w:b/>
                <w:spacing w:val="-4"/>
                <w:sz w:val="24"/>
              </w:rPr>
              <w:t>Teaching</w:t>
            </w:r>
            <w:r>
              <w:rPr>
                <w:b/>
                <w:spacing w:val="-10"/>
                <w:sz w:val="24"/>
              </w:rPr>
              <w:t>&amp;</w:t>
            </w:r>
            <w:r w:rsidR="00C60480">
              <w:rPr>
                <w:b/>
                <w:spacing w:val="-10"/>
                <w:sz w:val="24"/>
              </w:rPr>
              <w:t xml:space="preserve"> </w:t>
            </w:r>
            <w:r>
              <w:rPr>
                <w:b/>
                <w:spacing w:val="-4"/>
                <w:sz w:val="24"/>
              </w:rPr>
              <w:t>Learning</w:t>
            </w:r>
          </w:p>
          <w:p w14:paraId="75A2CA45" w14:textId="1F5AA0E9" w:rsidR="003803F7" w:rsidRDefault="00C60480" w:rsidP="00C60480">
            <w:pPr>
              <w:pStyle w:val="TableParagraph"/>
              <w:spacing w:line="257" w:lineRule="exact"/>
              <w:rPr>
                <w:b/>
                <w:sz w:val="24"/>
              </w:rPr>
            </w:pPr>
            <w:r>
              <w:rPr>
                <w:b/>
                <w:spacing w:val="-2"/>
                <w:sz w:val="24"/>
              </w:rPr>
              <w:t xml:space="preserve">      Strategies</w:t>
            </w:r>
          </w:p>
        </w:tc>
        <w:tc>
          <w:tcPr>
            <w:tcW w:w="1264" w:type="dxa"/>
            <w:vAlign w:val="center"/>
          </w:tcPr>
          <w:p w14:paraId="0136A5CB" w14:textId="77777777" w:rsidR="003803F7" w:rsidRDefault="00F04078" w:rsidP="00C60480">
            <w:pPr>
              <w:pStyle w:val="TableParagraph"/>
              <w:spacing w:line="276" w:lineRule="auto"/>
              <w:ind w:left="5" w:firstLine="108"/>
              <w:jc w:val="center"/>
              <w:rPr>
                <w:b/>
                <w:sz w:val="24"/>
              </w:rPr>
            </w:pPr>
            <w:r>
              <w:rPr>
                <w:b/>
                <w:spacing w:val="-2"/>
                <w:sz w:val="24"/>
              </w:rPr>
              <w:t>Proposed Assessment Strategies</w:t>
            </w:r>
          </w:p>
        </w:tc>
      </w:tr>
      <w:tr w:rsidR="003803F7" w14:paraId="36A5BE2B" w14:textId="77777777" w:rsidTr="00C60480">
        <w:trPr>
          <w:trHeight w:val="10437"/>
        </w:trPr>
        <w:tc>
          <w:tcPr>
            <w:tcW w:w="1886" w:type="dxa"/>
          </w:tcPr>
          <w:p w14:paraId="448E4959" w14:textId="77777777" w:rsidR="003803F7" w:rsidRDefault="003803F7">
            <w:pPr>
              <w:pStyle w:val="TableParagraph"/>
            </w:pPr>
          </w:p>
        </w:tc>
        <w:tc>
          <w:tcPr>
            <w:tcW w:w="5570" w:type="dxa"/>
          </w:tcPr>
          <w:p w14:paraId="21A0C29F" w14:textId="77777777" w:rsidR="003803F7" w:rsidRDefault="00F04078">
            <w:pPr>
              <w:pStyle w:val="TableParagraph"/>
              <w:spacing w:line="275" w:lineRule="exact"/>
              <w:ind w:left="5"/>
              <w:jc w:val="both"/>
              <w:rPr>
                <w:b/>
                <w:sz w:val="24"/>
              </w:rPr>
            </w:pPr>
            <w:r>
              <w:rPr>
                <w:b/>
                <w:sz w:val="24"/>
              </w:rPr>
              <w:t>Clinical</w:t>
            </w:r>
            <w:r>
              <w:rPr>
                <w:b/>
                <w:spacing w:val="-9"/>
                <w:sz w:val="24"/>
              </w:rPr>
              <w:t xml:space="preserve"> </w:t>
            </w:r>
            <w:r>
              <w:rPr>
                <w:b/>
                <w:spacing w:val="-2"/>
                <w:sz w:val="24"/>
              </w:rPr>
              <w:t>Relevance</w:t>
            </w:r>
          </w:p>
          <w:p w14:paraId="2F57237B" w14:textId="77777777" w:rsidR="003803F7" w:rsidRDefault="00F04078">
            <w:pPr>
              <w:pStyle w:val="TableParagraph"/>
              <w:numPr>
                <w:ilvl w:val="0"/>
                <w:numId w:val="216"/>
              </w:numPr>
              <w:tabs>
                <w:tab w:val="left" w:pos="473"/>
              </w:tabs>
              <w:spacing w:before="2"/>
              <w:ind w:right="95"/>
              <w:jc w:val="both"/>
              <w:rPr>
                <w:sz w:val="24"/>
              </w:rPr>
            </w:pPr>
            <w:r>
              <w:rPr>
                <w:sz w:val="24"/>
              </w:rPr>
              <w:t>Differentiate between clinical presentation of internal</w:t>
            </w:r>
            <w:r>
              <w:rPr>
                <w:spacing w:val="-15"/>
                <w:sz w:val="24"/>
              </w:rPr>
              <w:t xml:space="preserve"> </w:t>
            </w:r>
            <w:r>
              <w:rPr>
                <w:sz w:val="24"/>
              </w:rPr>
              <w:t>and</w:t>
            </w:r>
            <w:r>
              <w:rPr>
                <w:spacing w:val="-15"/>
                <w:sz w:val="24"/>
              </w:rPr>
              <w:t xml:space="preserve"> </w:t>
            </w:r>
            <w:r>
              <w:rPr>
                <w:sz w:val="24"/>
              </w:rPr>
              <w:t>external</w:t>
            </w:r>
            <w:r>
              <w:rPr>
                <w:spacing w:val="-15"/>
                <w:sz w:val="24"/>
              </w:rPr>
              <w:t xml:space="preserve"> </w:t>
            </w:r>
            <w:r>
              <w:rPr>
                <w:sz w:val="24"/>
              </w:rPr>
              <w:t>hemorrhoids</w:t>
            </w:r>
            <w:r>
              <w:rPr>
                <w:spacing w:val="-15"/>
                <w:sz w:val="24"/>
              </w:rPr>
              <w:t xml:space="preserve"> </w:t>
            </w:r>
            <w:r>
              <w:rPr>
                <w:sz w:val="24"/>
              </w:rPr>
              <w:t>on</w:t>
            </w:r>
            <w:r>
              <w:rPr>
                <w:spacing w:val="-15"/>
                <w:sz w:val="24"/>
              </w:rPr>
              <w:t xml:space="preserve"> </w:t>
            </w:r>
            <w:r>
              <w:rPr>
                <w:sz w:val="24"/>
              </w:rPr>
              <w:t xml:space="preserve">anatomical </w:t>
            </w:r>
            <w:r>
              <w:rPr>
                <w:spacing w:val="-2"/>
                <w:sz w:val="24"/>
              </w:rPr>
              <w:t>basis</w:t>
            </w:r>
          </w:p>
          <w:p w14:paraId="3CF8F7BB" w14:textId="77777777" w:rsidR="003803F7" w:rsidRDefault="00F04078">
            <w:pPr>
              <w:pStyle w:val="TableParagraph"/>
              <w:numPr>
                <w:ilvl w:val="0"/>
                <w:numId w:val="216"/>
              </w:numPr>
              <w:tabs>
                <w:tab w:val="left" w:pos="473"/>
              </w:tabs>
              <w:ind w:right="94"/>
              <w:jc w:val="both"/>
              <w:rPr>
                <w:sz w:val="24"/>
              </w:rPr>
            </w:pPr>
            <w:r>
              <w:rPr>
                <w:sz w:val="24"/>
              </w:rPr>
              <w:t xml:space="preserve">Elucidate perianal hematoma, fissure, abscess </w:t>
            </w:r>
            <w:r>
              <w:rPr>
                <w:spacing w:val="-2"/>
                <w:sz w:val="24"/>
              </w:rPr>
              <w:t>and</w:t>
            </w:r>
            <w:r>
              <w:rPr>
                <w:spacing w:val="-13"/>
                <w:sz w:val="24"/>
              </w:rPr>
              <w:t xml:space="preserve"> </w:t>
            </w:r>
            <w:r>
              <w:rPr>
                <w:spacing w:val="-2"/>
                <w:sz w:val="24"/>
              </w:rPr>
              <w:t>fistulas</w:t>
            </w:r>
            <w:r>
              <w:rPr>
                <w:spacing w:val="-13"/>
                <w:sz w:val="24"/>
              </w:rPr>
              <w:t xml:space="preserve"> </w:t>
            </w:r>
            <w:r>
              <w:rPr>
                <w:spacing w:val="-2"/>
                <w:sz w:val="24"/>
              </w:rPr>
              <w:t>of</w:t>
            </w:r>
            <w:r>
              <w:rPr>
                <w:spacing w:val="-13"/>
                <w:sz w:val="24"/>
              </w:rPr>
              <w:t xml:space="preserve"> </w:t>
            </w:r>
            <w:r>
              <w:rPr>
                <w:spacing w:val="-2"/>
                <w:sz w:val="24"/>
              </w:rPr>
              <w:t>anal</w:t>
            </w:r>
            <w:r>
              <w:rPr>
                <w:spacing w:val="-13"/>
                <w:sz w:val="24"/>
              </w:rPr>
              <w:t xml:space="preserve"> </w:t>
            </w:r>
            <w:r>
              <w:rPr>
                <w:spacing w:val="-2"/>
                <w:sz w:val="24"/>
              </w:rPr>
              <w:t>canal</w:t>
            </w:r>
            <w:r>
              <w:rPr>
                <w:spacing w:val="-13"/>
                <w:sz w:val="24"/>
              </w:rPr>
              <w:t xml:space="preserve"> </w:t>
            </w:r>
            <w:r>
              <w:rPr>
                <w:spacing w:val="-2"/>
                <w:sz w:val="24"/>
              </w:rPr>
              <w:t>with</w:t>
            </w:r>
            <w:r>
              <w:rPr>
                <w:spacing w:val="-13"/>
                <w:sz w:val="24"/>
              </w:rPr>
              <w:t xml:space="preserve"> </w:t>
            </w:r>
            <w:r>
              <w:rPr>
                <w:spacing w:val="-2"/>
                <w:sz w:val="24"/>
              </w:rPr>
              <w:t>anatomical</w:t>
            </w:r>
            <w:r>
              <w:rPr>
                <w:spacing w:val="-13"/>
                <w:sz w:val="24"/>
              </w:rPr>
              <w:t xml:space="preserve"> </w:t>
            </w:r>
            <w:r>
              <w:rPr>
                <w:spacing w:val="-2"/>
                <w:sz w:val="24"/>
              </w:rPr>
              <w:t>basis</w:t>
            </w:r>
            <w:r>
              <w:rPr>
                <w:spacing w:val="-13"/>
                <w:sz w:val="24"/>
              </w:rPr>
              <w:t xml:space="preserve"> </w:t>
            </w:r>
            <w:r>
              <w:rPr>
                <w:spacing w:val="-2"/>
                <w:sz w:val="24"/>
              </w:rPr>
              <w:t xml:space="preserve">of </w:t>
            </w:r>
            <w:r>
              <w:rPr>
                <w:sz w:val="24"/>
              </w:rPr>
              <w:t>their occurrence and presentation</w:t>
            </w:r>
          </w:p>
          <w:p w14:paraId="364496CD" w14:textId="77777777" w:rsidR="003803F7" w:rsidRDefault="00F04078">
            <w:pPr>
              <w:pStyle w:val="TableParagraph"/>
              <w:numPr>
                <w:ilvl w:val="0"/>
                <w:numId w:val="216"/>
              </w:numPr>
              <w:tabs>
                <w:tab w:val="left" w:pos="473"/>
              </w:tabs>
              <w:ind w:right="97"/>
              <w:jc w:val="both"/>
              <w:rPr>
                <w:sz w:val="24"/>
              </w:rPr>
            </w:pPr>
            <w:r>
              <w:rPr>
                <w:sz w:val="24"/>
              </w:rPr>
              <w:t>Justify the possible routes of spread of ischiorectal abscess with anatomical reasoning</w:t>
            </w:r>
          </w:p>
          <w:p w14:paraId="005A1676" w14:textId="77777777" w:rsidR="003803F7" w:rsidRDefault="00F04078">
            <w:pPr>
              <w:pStyle w:val="TableParagraph"/>
              <w:numPr>
                <w:ilvl w:val="0"/>
                <w:numId w:val="216"/>
              </w:numPr>
              <w:tabs>
                <w:tab w:val="left" w:pos="473"/>
              </w:tabs>
              <w:ind w:right="98"/>
              <w:jc w:val="both"/>
              <w:rPr>
                <w:sz w:val="24"/>
              </w:rPr>
            </w:pPr>
            <w:r>
              <w:rPr>
                <w:sz w:val="24"/>
              </w:rPr>
              <w:t>Explain area of anesthesia, indications, &amp; list steps of pudendal nerve block</w:t>
            </w:r>
          </w:p>
          <w:p w14:paraId="1B1C5422" w14:textId="77777777" w:rsidR="003803F7" w:rsidRDefault="00F04078">
            <w:pPr>
              <w:pStyle w:val="TableParagraph"/>
              <w:numPr>
                <w:ilvl w:val="0"/>
                <w:numId w:val="216"/>
              </w:numPr>
              <w:tabs>
                <w:tab w:val="left" w:pos="473"/>
              </w:tabs>
              <w:ind w:right="104"/>
              <w:jc w:val="both"/>
              <w:rPr>
                <w:sz w:val="24"/>
              </w:rPr>
            </w:pPr>
            <w:r>
              <w:rPr>
                <w:sz w:val="24"/>
              </w:rPr>
              <w:t>Provide the anatomical basis of presentation of Bartholin cyst</w:t>
            </w:r>
          </w:p>
          <w:p w14:paraId="28D456B9" w14:textId="77777777" w:rsidR="003803F7" w:rsidRDefault="00F04078">
            <w:pPr>
              <w:pStyle w:val="TableParagraph"/>
              <w:numPr>
                <w:ilvl w:val="0"/>
                <w:numId w:val="216"/>
              </w:numPr>
              <w:tabs>
                <w:tab w:val="left" w:pos="473"/>
              </w:tabs>
              <w:spacing w:before="1"/>
              <w:ind w:right="89"/>
              <w:jc w:val="both"/>
              <w:rPr>
                <w:sz w:val="24"/>
              </w:rPr>
            </w:pPr>
            <w:r>
              <w:rPr>
                <w:sz w:val="24"/>
              </w:rPr>
              <w:t>Apply</w:t>
            </w:r>
            <w:r>
              <w:rPr>
                <w:spacing w:val="-2"/>
                <w:sz w:val="24"/>
              </w:rPr>
              <w:t xml:space="preserve"> </w:t>
            </w:r>
            <w:r>
              <w:rPr>
                <w:sz w:val="24"/>
              </w:rPr>
              <w:t>the</w:t>
            </w:r>
            <w:r>
              <w:rPr>
                <w:spacing w:val="-2"/>
                <w:sz w:val="24"/>
              </w:rPr>
              <w:t xml:space="preserve"> </w:t>
            </w:r>
            <w:r>
              <w:rPr>
                <w:sz w:val="24"/>
              </w:rPr>
              <w:t>anatomical</w:t>
            </w:r>
            <w:r>
              <w:rPr>
                <w:spacing w:val="-4"/>
                <w:sz w:val="24"/>
              </w:rPr>
              <w:t xml:space="preserve"> </w:t>
            </w:r>
            <w:r>
              <w:rPr>
                <w:sz w:val="24"/>
              </w:rPr>
              <w:t>knowledge</w:t>
            </w:r>
            <w:r>
              <w:rPr>
                <w:spacing w:val="-4"/>
                <w:sz w:val="24"/>
              </w:rPr>
              <w:t xml:space="preserve"> </w:t>
            </w:r>
            <w:r>
              <w:rPr>
                <w:sz w:val="24"/>
              </w:rPr>
              <w:t>in analyzing</w:t>
            </w:r>
            <w:r>
              <w:rPr>
                <w:spacing w:val="-2"/>
                <w:sz w:val="24"/>
              </w:rPr>
              <w:t xml:space="preserve"> </w:t>
            </w:r>
            <w:r>
              <w:rPr>
                <w:sz w:val="24"/>
              </w:rPr>
              <w:t xml:space="preserve">a </w:t>
            </w:r>
            <w:r>
              <w:rPr>
                <w:spacing w:val="-2"/>
                <w:sz w:val="24"/>
              </w:rPr>
              <w:t>case</w:t>
            </w:r>
            <w:r>
              <w:rPr>
                <w:spacing w:val="-13"/>
                <w:sz w:val="24"/>
              </w:rPr>
              <w:t xml:space="preserve"> </w:t>
            </w:r>
            <w:r>
              <w:rPr>
                <w:spacing w:val="-2"/>
                <w:sz w:val="24"/>
              </w:rPr>
              <w:t>of</w:t>
            </w:r>
            <w:r>
              <w:rPr>
                <w:spacing w:val="-13"/>
                <w:sz w:val="24"/>
              </w:rPr>
              <w:t xml:space="preserve"> </w:t>
            </w:r>
            <w:r>
              <w:rPr>
                <w:spacing w:val="-2"/>
                <w:sz w:val="24"/>
              </w:rPr>
              <w:t>vaginal</w:t>
            </w:r>
            <w:r>
              <w:rPr>
                <w:spacing w:val="-13"/>
                <w:sz w:val="24"/>
              </w:rPr>
              <w:t xml:space="preserve"> </w:t>
            </w:r>
            <w:r>
              <w:rPr>
                <w:spacing w:val="-2"/>
                <w:sz w:val="24"/>
              </w:rPr>
              <w:t>prolapse</w:t>
            </w:r>
            <w:r>
              <w:rPr>
                <w:spacing w:val="-13"/>
                <w:sz w:val="24"/>
              </w:rPr>
              <w:t xml:space="preserve"> </w:t>
            </w:r>
            <w:r>
              <w:rPr>
                <w:spacing w:val="-2"/>
                <w:sz w:val="24"/>
              </w:rPr>
              <w:t>(cystocele</w:t>
            </w:r>
            <w:r>
              <w:rPr>
                <w:spacing w:val="-13"/>
                <w:sz w:val="24"/>
              </w:rPr>
              <w:t xml:space="preserve"> </w:t>
            </w:r>
            <w:r>
              <w:rPr>
                <w:spacing w:val="-2"/>
                <w:sz w:val="24"/>
              </w:rPr>
              <w:t>and</w:t>
            </w:r>
            <w:r>
              <w:rPr>
                <w:spacing w:val="-13"/>
                <w:sz w:val="24"/>
              </w:rPr>
              <w:t xml:space="preserve"> </w:t>
            </w:r>
            <w:r>
              <w:rPr>
                <w:b/>
                <w:spacing w:val="-2"/>
                <w:sz w:val="24"/>
              </w:rPr>
              <w:t>r</w:t>
            </w:r>
            <w:r>
              <w:rPr>
                <w:spacing w:val="-2"/>
                <w:sz w:val="24"/>
              </w:rPr>
              <w:t xml:space="preserve">ectocele, </w:t>
            </w:r>
            <w:r>
              <w:rPr>
                <w:sz w:val="24"/>
              </w:rPr>
              <w:t>and vaginal fistula</w:t>
            </w:r>
          </w:p>
          <w:p w14:paraId="750FCC2C" w14:textId="77777777" w:rsidR="003803F7" w:rsidRDefault="00F04078">
            <w:pPr>
              <w:pStyle w:val="TableParagraph"/>
              <w:numPr>
                <w:ilvl w:val="0"/>
                <w:numId w:val="216"/>
              </w:numPr>
              <w:tabs>
                <w:tab w:val="left" w:pos="473"/>
              </w:tabs>
              <w:ind w:right="102"/>
              <w:jc w:val="both"/>
              <w:rPr>
                <w:sz w:val="24"/>
              </w:rPr>
            </w:pPr>
            <w:r>
              <w:rPr>
                <w:sz w:val="24"/>
              </w:rPr>
              <w:t>Define</w:t>
            </w:r>
            <w:r>
              <w:rPr>
                <w:spacing w:val="-12"/>
                <w:sz w:val="24"/>
              </w:rPr>
              <w:t xml:space="preserve"> </w:t>
            </w:r>
            <w:r>
              <w:rPr>
                <w:sz w:val="24"/>
              </w:rPr>
              <w:t>culdocentecis</w:t>
            </w:r>
            <w:r>
              <w:rPr>
                <w:spacing w:val="-12"/>
                <w:sz w:val="24"/>
              </w:rPr>
              <w:t xml:space="preserve"> </w:t>
            </w:r>
            <w:r>
              <w:rPr>
                <w:sz w:val="24"/>
              </w:rPr>
              <w:t>and</w:t>
            </w:r>
            <w:r>
              <w:rPr>
                <w:spacing w:val="-11"/>
                <w:sz w:val="24"/>
              </w:rPr>
              <w:t xml:space="preserve"> </w:t>
            </w:r>
            <w:r>
              <w:rPr>
                <w:sz w:val="24"/>
              </w:rPr>
              <w:t>describe</w:t>
            </w:r>
            <w:r>
              <w:rPr>
                <w:spacing w:val="-12"/>
                <w:sz w:val="24"/>
              </w:rPr>
              <w:t xml:space="preserve"> </w:t>
            </w:r>
            <w:r>
              <w:rPr>
                <w:sz w:val="24"/>
              </w:rPr>
              <w:t>its</w:t>
            </w:r>
            <w:r>
              <w:rPr>
                <w:spacing w:val="-12"/>
                <w:sz w:val="24"/>
              </w:rPr>
              <w:t xml:space="preserve"> </w:t>
            </w:r>
            <w:r>
              <w:rPr>
                <w:sz w:val="24"/>
              </w:rPr>
              <w:t>diagnostic and therapeutic importance</w:t>
            </w:r>
          </w:p>
          <w:p w14:paraId="7A18B36F" w14:textId="77777777" w:rsidR="003803F7" w:rsidRDefault="00F04078">
            <w:pPr>
              <w:pStyle w:val="TableParagraph"/>
              <w:numPr>
                <w:ilvl w:val="0"/>
                <w:numId w:val="216"/>
              </w:numPr>
              <w:tabs>
                <w:tab w:val="left" w:pos="473"/>
              </w:tabs>
              <w:ind w:right="92"/>
              <w:jc w:val="both"/>
              <w:rPr>
                <w:sz w:val="24"/>
              </w:rPr>
            </w:pPr>
            <w:r>
              <w:rPr>
                <w:sz w:val="24"/>
              </w:rPr>
              <w:t xml:space="preserve">Identify the parts of prostate most likely to be involved in benign and malignant growths of </w:t>
            </w:r>
            <w:r>
              <w:rPr>
                <w:spacing w:val="-2"/>
                <w:sz w:val="24"/>
              </w:rPr>
              <w:t>prostate</w:t>
            </w:r>
          </w:p>
          <w:p w14:paraId="20A8A87B" w14:textId="77777777" w:rsidR="003803F7" w:rsidRDefault="00F04078">
            <w:pPr>
              <w:pStyle w:val="TableParagraph"/>
              <w:numPr>
                <w:ilvl w:val="0"/>
                <w:numId w:val="216"/>
              </w:numPr>
              <w:tabs>
                <w:tab w:val="left" w:pos="473"/>
              </w:tabs>
              <w:ind w:right="100"/>
              <w:jc w:val="both"/>
              <w:rPr>
                <w:sz w:val="24"/>
              </w:rPr>
            </w:pPr>
            <w:r>
              <w:rPr>
                <w:sz w:val="24"/>
              </w:rPr>
              <w:t>Justify</w:t>
            </w:r>
            <w:r>
              <w:rPr>
                <w:spacing w:val="-15"/>
                <w:sz w:val="24"/>
              </w:rPr>
              <w:t xml:space="preserve"> </w:t>
            </w:r>
            <w:r>
              <w:rPr>
                <w:sz w:val="24"/>
              </w:rPr>
              <w:t>the</w:t>
            </w:r>
            <w:r>
              <w:rPr>
                <w:spacing w:val="-15"/>
                <w:sz w:val="24"/>
              </w:rPr>
              <w:t xml:space="preserve"> </w:t>
            </w:r>
            <w:r>
              <w:rPr>
                <w:sz w:val="24"/>
              </w:rPr>
              <w:t>metastasis</w:t>
            </w:r>
            <w:r>
              <w:rPr>
                <w:spacing w:val="-15"/>
                <w:sz w:val="24"/>
              </w:rPr>
              <w:t xml:space="preserve"> </w:t>
            </w:r>
            <w:r>
              <w:rPr>
                <w:sz w:val="24"/>
              </w:rPr>
              <w:t>of</w:t>
            </w:r>
            <w:r>
              <w:rPr>
                <w:spacing w:val="-15"/>
                <w:sz w:val="24"/>
              </w:rPr>
              <w:t xml:space="preserve"> </w:t>
            </w:r>
            <w:r>
              <w:rPr>
                <w:sz w:val="24"/>
              </w:rPr>
              <w:t>carcinoma</w:t>
            </w:r>
            <w:r>
              <w:rPr>
                <w:spacing w:val="-15"/>
                <w:sz w:val="24"/>
              </w:rPr>
              <w:t xml:space="preserve"> </w:t>
            </w:r>
            <w:r>
              <w:rPr>
                <w:sz w:val="24"/>
              </w:rPr>
              <w:t>of</w:t>
            </w:r>
            <w:r>
              <w:rPr>
                <w:spacing w:val="-15"/>
                <w:sz w:val="24"/>
              </w:rPr>
              <w:t xml:space="preserve"> </w:t>
            </w:r>
            <w:r>
              <w:rPr>
                <w:sz w:val="24"/>
              </w:rPr>
              <w:t>prostate</w:t>
            </w:r>
            <w:r>
              <w:rPr>
                <w:spacing w:val="-15"/>
                <w:sz w:val="24"/>
              </w:rPr>
              <w:t xml:space="preserve"> </w:t>
            </w:r>
            <w:r>
              <w:rPr>
                <w:sz w:val="24"/>
              </w:rPr>
              <w:t>to vertebral column &amp; cranial cavity on basis of venous drainage</w:t>
            </w:r>
          </w:p>
          <w:p w14:paraId="0154339B" w14:textId="77777777" w:rsidR="003803F7" w:rsidRDefault="00F04078">
            <w:pPr>
              <w:pStyle w:val="TableParagraph"/>
              <w:numPr>
                <w:ilvl w:val="0"/>
                <w:numId w:val="216"/>
              </w:numPr>
              <w:tabs>
                <w:tab w:val="left" w:pos="473"/>
              </w:tabs>
              <w:ind w:right="99"/>
              <w:jc w:val="both"/>
              <w:rPr>
                <w:sz w:val="24"/>
              </w:rPr>
            </w:pPr>
            <w:r>
              <w:rPr>
                <w:sz w:val="24"/>
              </w:rPr>
              <w:t>Correlate the anatomy of female genital tract with hysterosalpingography, ligation of uterine tubes, ectopic tubal pregnancy</w:t>
            </w:r>
          </w:p>
          <w:p w14:paraId="164C6846" w14:textId="77777777" w:rsidR="003803F7" w:rsidRDefault="00F04078">
            <w:pPr>
              <w:pStyle w:val="TableParagraph"/>
              <w:numPr>
                <w:ilvl w:val="0"/>
                <w:numId w:val="216"/>
              </w:numPr>
              <w:tabs>
                <w:tab w:val="left" w:pos="473"/>
              </w:tabs>
              <w:ind w:right="94"/>
              <w:jc w:val="both"/>
              <w:rPr>
                <w:sz w:val="24"/>
              </w:rPr>
            </w:pPr>
            <w:r>
              <w:rPr>
                <w:sz w:val="24"/>
              </w:rPr>
              <w:t>Comprehend a case of uterine prolapse on the basis</w:t>
            </w:r>
            <w:r>
              <w:rPr>
                <w:spacing w:val="-13"/>
                <w:sz w:val="24"/>
              </w:rPr>
              <w:t xml:space="preserve"> </w:t>
            </w:r>
            <w:r>
              <w:rPr>
                <w:sz w:val="24"/>
              </w:rPr>
              <w:t>of</w:t>
            </w:r>
            <w:r>
              <w:rPr>
                <w:spacing w:val="-11"/>
                <w:sz w:val="24"/>
              </w:rPr>
              <w:t xml:space="preserve"> </w:t>
            </w:r>
            <w:r>
              <w:rPr>
                <w:sz w:val="24"/>
              </w:rPr>
              <w:t>gross</w:t>
            </w:r>
            <w:r>
              <w:rPr>
                <w:spacing w:val="-15"/>
                <w:sz w:val="24"/>
              </w:rPr>
              <w:t xml:space="preserve"> </w:t>
            </w:r>
            <w:r>
              <w:rPr>
                <w:sz w:val="24"/>
              </w:rPr>
              <w:t>anatomy</w:t>
            </w:r>
            <w:r>
              <w:rPr>
                <w:spacing w:val="-13"/>
                <w:sz w:val="24"/>
              </w:rPr>
              <w:t xml:space="preserve"> </w:t>
            </w:r>
            <w:r>
              <w:rPr>
                <w:sz w:val="24"/>
              </w:rPr>
              <w:t>of</w:t>
            </w:r>
            <w:r>
              <w:rPr>
                <w:spacing w:val="-12"/>
                <w:sz w:val="24"/>
              </w:rPr>
              <w:t xml:space="preserve"> </w:t>
            </w:r>
            <w:r>
              <w:rPr>
                <w:sz w:val="24"/>
              </w:rPr>
              <w:t>uterus</w:t>
            </w:r>
            <w:r>
              <w:rPr>
                <w:spacing w:val="-15"/>
                <w:sz w:val="24"/>
              </w:rPr>
              <w:t xml:space="preserve"> </w:t>
            </w:r>
            <w:r>
              <w:rPr>
                <w:sz w:val="24"/>
              </w:rPr>
              <w:t>and</w:t>
            </w:r>
            <w:r>
              <w:rPr>
                <w:spacing w:val="-11"/>
                <w:sz w:val="24"/>
              </w:rPr>
              <w:t xml:space="preserve"> </w:t>
            </w:r>
            <w:r>
              <w:rPr>
                <w:sz w:val="24"/>
              </w:rPr>
              <w:t>its</w:t>
            </w:r>
            <w:r>
              <w:rPr>
                <w:spacing w:val="-13"/>
                <w:sz w:val="24"/>
              </w:rPr>
              <w:t xml:space="preserve"> </w:t>
            </w:r>
            <w:r>
              <w:rPr>
                <w:sz w:val="24"/>
              </w:rPr>
              <w:t>supports</w:t>
            </w:r>
          </w:p>
          <w:p w14:paraId="0C490A4B" w14:textId="77777777" w:rsidR="003803F7" w:rsidRDefault="00F04078">
            <w:pPr>
              <w:pStyle w:val="TableParagraph"/>
              <w:numPr>
                <w:ilvl w:val="0"/>
                <w:numId w:val="216"/>
              </w:numPr>
              <w:tabs>
                <w:tab w:val="left" w:pos="473"/>
              </w:tabs>
              <w:ind w:right="92"/>
              <w:jc w:val="both"/>
              <w:rPr>
                <w:sz w:val="24"/>
              </w:rPr>
            </w:pPr>
            <w:r>
              <w:rPr>
                <w:sz w:val="24"/>
              </w:rPr>
              <w:t>Define hysterectomy and explain the precautionary measures to be taken necessarily during this procedure</w:t>
            </w:r>
          </w:p>
          <w:p w14:paraId="691C9B73" w14:textId="77777777" w:rsidR="003803F7" w:rsidRDefault="00F04078">
            <w:pPr>
              <w:pStyle w:val="TableParagraph"/>
              <w:numPr>
                <w:ilvl w:val="0"/>
                <w:numId w:val="216"/>
              </w:numPr>
              <w:tabs>
                <w:tab w:val="left" w:pos="473"/>
              </w:tabs>
              <w:ind w:right="100"/>
              <w:jc w:val="both"/>
              <w:rPr>
                <w:sz w:val="24"/>
              </w:rPr>
            </w:pPr>
            <w:r>
              <w:rPr>
                <w:sz w:val="24"/>
              </w:rPr>
              <w:t>Identify the anatomical routes for spread of malignancies of uterus, cervix and ovary</w:t>
            </w:r>
          </w:p>
          <w:p w14:paraId="098475D1" w14:textId="77777777" w:rsidR="003803F7" w:rsidRDefault="00F04078">
            <w:pPr>
              <w:pStyle w:val="TableParagraph"/>
              <w:numPr>
                <w:ilvl w:val="0"/>
                <w:numId w:val="216"/>
              </w:numPr>
              <w:tabs>
                <w:tab w:val="left" w:pos="473"/>
              </w:tabs>
              <w:spacing w:line="252" w:lineRule="auto"/>
              <w:ind w:right="102"/>
              <w:jc w:val="both"/>
              <w:rPr>
                <w:sz w:val="24"/>
              </w:rPr>
            </w:pPr>
            <w:r>
              <w:rPr>
                <w:sz w:val="24"/>
              </w:rPr>
              <w:t>Explain</w:t>
            </w:r>
            <w:r>
              <w:rPr>
                <w:spacing w:val="-7"/>
                <w:sz w:val="24"/>
              </w:rPr>
              <w:t xml:space="preserve"> </w:t>
            </w:r>
            <w:r>
              <w:rPr>
                <w:sz w:val="24"/>
              </w:rPr>
              <w:t>the</w:t>
            </w:r>
            <w:r>
              <w:rPr>
                <w:spacing w:val="-7"/>
                <w:sz w:val="24"/>
              </w:rPr>
              <w:t xml:space="preserve"> </w:t>
            </w:r>
            <w:r>
              <w:rPr>
                <w:sz w:val="24"/>
              </w:rPr>
              <w:t>role</w:t>
            </w:r>
            <w:r>
              <w:rPr>
                <w:spacing w:val="-8"/>
                <w:sz w:val="24"/>
              </w:rPr>
              <w:t xml:space="preserve"> </w:t>
            </w:r>
            <w:r>
              <w:rPr>
                <w:sz w:val="24"/>
              </w:rPr>
              <w:t>of</w:t>
            </w:r>
            <w:r>
              <w:rPr>
                <w:spacing w:val="-7"/>
                <w:sz w:val="24"/>
              </w:rPr>
              <w:t xml:space="preserve"> </w:t>
            </w:r>
            <w:r>
              <w:rPr>
                <w:sz w:val="24"/>
              </w:rPr>
              <w:t>lymphatics</w:t>
            </w:r>
            <w:r>
              <w:rPr>
                <w:spacing w:val="-7"/>
                <w:sz w:val="24"/>
              </w:rPr>
              <w:t xml:space="preserve"> </w:t>
            </w:r>
            <w:r>
              <w:rPr>
                <w:sz w:val="24"/>
              </w:rPr>
              <w:t>and</w:t>
            </w:r>
            <w:r>
              <w:rPr>
                <w:spacing w:val="-7"/>
                <w:sz w:val="24"/>
              </w:rPr>
              <w:t xml:space="preserve"> </w:t>
            </w:r>
            <w:r>
              <w:rPr>
                <w:sz w:val="24"/>
              </w:rPr>
              <w:t>lymph</w:t>
            </w:r>
            <w:r>
              <w:rPr>
                <w:spacing w:val="-7"/>
                <w:sz w:val="24"/>
              </w:rPr>
              <w:t xml:space="preserve"> </w:t>
            </w:r>
            <w:r>
              <w:rPr>
                <w:sz w:val="24"/>
              </w:rPr>
              <w:t>nodes in spread of malignancies of pelvis</w:t>
            </w:r>
          </w:p>
        </w:tc>
        <w:tc>
          <w:tcPr>
            <w:tcW w:w="2070" w:type="dxa"/>
          </w:tcPr>
          <w:p w14:paraId="39A8856E" w14:textId="77777777" w:rsidR="003803F7" w:rsidRDefault="003803F7">
            <w:pPr>
              <w:pStyle w:val="TableParagraph"/>
            </w:pPr>
          </w:p>
        </w:tc>
        <w:tc>
          <w:tcPr>
            <w:tcW w:w="1264" w:type="dxa"/>
          </w:tcPr>
          <w:p w14:paraId="111390C6" w14:textId="77777777" w:rsidR="003803F7" w:rsidRDefault="003803F7">
            <w:pPr>
              <w:pStyle w:val="TableParagraph"/>
            </w:pPr>
          </w:p>
        </w:tc>
      </w:tr>
    </w:tbl>
    <w:p w14:paraId="0F7D40FB" w14:textId="33652EC6" w:rsidR="003803F7" w:rsidRDefault="003803F7">
      <w:pPr>
        <w:rPr>
          <w:sz w:val="2"/>
          <w:szCs w:val="2"/>
        </w:rPr>
      </w:pPr>
    </w:p>
    <w:p w14:paraId="533289FD" w14:textId="77777777" w:rsidR="003803F7" w:rsidRDefault="003803F7">
      <w:pPr>
        <w:rPr>
          <w:sz w:val="2"/>
          <w:szCs w:val="2"/>
        </w:rPr>
        <w:sectPr w:rsidR="003803F7">
          <w:type w:val="continuous"/>
          <w:pgSz w:w="12240" w:h="15840"/>
          <w:pgMar w:top="700" w:right="360" w:bottom="760"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8"/>
        <w:gridCol w:w="5536"/>
        <w:gridCol w:w="1974"/>
      </w:tblGrid>
      <w:tr w:rsidR="003803F7" w14:paraId="61F1164B" w14:textId="77777777">
        <w:trPr>
          <w:trHeight w:val="294"/>
        </w:trPr>
        <w:tc>
          <w:tcPr>
            <w:tcW w:w="10788" w:type="dxa"/>
            <w:gridSpan w:val="3"/>
            <w:shd w:val="clear" w:color="auto" w:fill="E6E6E6"/>
          </w:tcPr>
          <w:p w14:paraId="54E4A093" w14:textId="77777777" w:rsidR="003803F7" w:rsidRDefault="00F04078">
            <w:pPr>
              <w:pStyle w:val="TableParagraph"/>
              <w:spacing w:line="273" w:lineRule="exact"/>
              <w:ind w:right="550"/>
              <w:jc w:val="center"/>
              <w:rPr>
                <w:b/>
                <w:sz w:val="24"/>
              </w:rPr>
            </w:pPr>
            <w:r>
              <w:rPr>
                <w:b/>
                <w:spacing w:val="-2"/>
                <w:sz w:val="24"/>
              </w:rPr>
              <w:lastRenderedPageBreak/>
              <w:t>PRACTICALS</w:t>
            </w:r>
          </w:p>
        </w:tc>
      </w:tr>
      <w:tr w:rsidR="003803F7" w14:paraId="588587D4" w14:textId="77777777">
        <w:trPr>
          <w:trHeight w:val="292"/>
        </w:trPr>
        <w:tc>
          <w:tcPr>
            <w:tcW w:w="10788" w:type="dxa"/>
            <w:gridSpan w:val="3"/>
            <w:shd w:val="clear" w:color="auto" w:fill="E6E6E6"/>
          </w:tcPr>
          <w:p w14:paraId="78F134DA" w14:textId="77777777" w:rsidR="003803F7" w:rsidRDefault="00F04078">
            <w:pPr>
              <w:pStyle w:val="TableParagraph"/>
              <w:spacing w:line="270" w:lineRule="exact"/>
              <w:ind w:left="2" w:right="550"/>
              <w:jc w:val="center"/>
              <w:rPr>
                <w:b/>
                <w:sz w:val="24"/>
              </w:rPr>
            </w:pPr>
            <w:r>
              <w:rPr>
                <w:b/>
                <w:spacing w:val="-2"/>
                <w:sz w:val="24"/>
              </w:rPr>
              <w:t>BIOCHEMISTRY</w:t>
            </w:r>
          </w:p>
        </w:tc>
      </w:tr>
      <w:tr w:rsidR="003803F7" w14:paraId="345B72C7" w14:textId="77777777">
        <w:trPr>
          <w:trHeight w:val="585"/>
        </w:trPr>
        <w:tc>
          <w:tcPr>
            <w:tcW w:w="3278" w:type="dxa"/>
          </w:tcPr>
          <w:p w14:paraId="15B8BACB" w14:textId="77777777" w:rsidR="003803F7" w:rsidRDefault="00F04078">
            <w:pPr>
              <w:pStyle w:val="TableParagraph"/>
              <w:spacing w:before="143"/>
              <w:ind w:left="995"/>
              <w:rPr>
                <w:b/>
                <w:sz w:val="24"/>
              </w:rPr>
            </w:pPr>
            <w:r>
              <w:rPr>
                <w:b/>
                <w:spacing w:val="-2"/>
                <w:sz w:val="24"/>
              </w:rPr>
              <w:t>Practical</w:t>
            </w:r>
          </w:p>
        </w:tc>
        <w:tc>
          <w:tcPr>
            <w:tcW w:w="5536" w:type="dxa"/>
          </w:tcPr>
          <w:p w14:paraId="6AE2AB00" w14:textId="77777777" w:rsidR="003803F7" w:rsidRDefault="00F04078">
            <w:pPr>
              <w:pStyle w:val="TableParagraph"/>
              <w:spacing w:before="11"/>
              <w:ind w:left="1915"/>
              <w:rPr>
                <w:b/>
                <w:sz w:val="24"/>
              </w:rPr>
            </w:pPr>
            <w:r>
              <w:rPr>
                <w:b/>
                <w:sz w:val="24"/>
              </w:rPr>
              <w:t>Learning</w:t>
            </w:r>
            <w:r>
              <w:rPr>
                <w:b/>
                <w:spacing w:val="-13"/>
                <w:sz w:val="24"/>
              </w:rPr>
              <w:t xml:space="preserve"> </w:t>
            </w:r>
            <w:r>
              <w:rPr>
                <w:b/>
                <w:spacing w:val="-2"/>
                <w:sz w:val="24"/>
              </w:rPr>
              <w:t>Outcomes</w:t>
            </w:r>
          </w:p>
        </w:tc>
        <w:tc>
          <w:tcPr>
            <w:tcW w:w="1974" w:type="dxa"/>
          </w:tcPr>
          <w:p w14:paraId="14C7141E" w14:textId="77777777" w:rsidR="003803F7" w:rsidRDefault="00F04078">
            <w:pPr>
              <w:pStyle w:val="TableParagraph"/>
              <w:spacing w:before="11"/>
              <w:ind w:left="517" w:hanging="98"/>
              <w:rPr>
                <w:b/>
                <w:sz w:val="24"/>
              </w:rPr>
            </w:pPr>
            <w:r>
              <w:rPr>
                <w:b/>
                <w:spacing w:val="-4"/>
                <w:sz w:val="24"/>
              </w:rPr>
              <w:t xml:space="preserve">Assessment </w:t>
            </w:r>
            <w:r>
              <w:rPr>
                <w:b/>
                <w:spacing w:val="-2"/>
                <w:sz w:val="24"/>
              </w:rPr>
              <w:t>Strategies</w:t>
            </w:r>
          </w:p>
        </w:tc>
      </w:tr>
      <w:tr w:rsidR="003803F7" w14:paraId="7C75837E" w14:textId="77777777">
        <w:trPr>
          <w:trHeight w:val="292"/>
        </w:trPr>
        <w:tc>
          <w:tcPr>
            <w:tcW w:w="10788" w:type="dxa"/>
            <w:gridSpan w:val="3"/>
          </w:tcPr>
          <w:p w14:paraId="334F18C1" w14:textId="77777777" w:rsidR="003803F7" w:rsidRDefault="00F04078">
            <w:pPr>
              <w:pStyle w:val="TableParagraph"/>
              <w:spacing w:line="270" w:lineRule="exact"/>
              <w:ind w:left="112"/>
              <w:rPr>
                <w:b/>
                <w:sz w:val="24"/>
              </w:rPr>
            </w:pPr>
            <w:r>
              <w:rPr>
                <w:b/>
                <w:sz w:val="24"/>
              </w:rPr>
              <w:t>At</w:t>
            </w:r>
            <w:r>
              <w:rPr>
                <w:b/>
                <w:spacing w:val="-6"/>
                <w:sz w:val="24"/>
              </w:rPr>
              <w:t xml:space="preserve"> </w:t>
            </w:r>
            <w:r>
              <w:rPr>
                <w:b/>
                <w:sz w:val="24"/>
              </w:rPr>
              <w:t>the</w:t>
            </w:r>
            <w:r>
              <w:rPr>
                <w:b/>
                <w:spacing w:val="-7"/>
                <w:sz w:val="24"/>
              </w:rPr>
              <w:t xml:space="preserve"> </w:t>
            </w:r>
            <w:r>
              <w:rPr>
                <w:b/>
                <w:sz w:val="24"/>
              </w:rPr>
              <w:t>end</w:t>
            </w:r>
            <w:r>
              <w:rPr>
                <w:b/>
                <w:spacing w:val="-6"/>
                <w:sz w:val="24"/>
              </w:rPr>
              <w:t xml:space="preserve"> </w:t>
            </w:r>
            <w:r>
              <w:rPr>
                <w:b/>
                <w:sz w:val="24"/>
              </w:rPr>
              <w:t>of</w:t>
            </w:r>
            <w:r>
              <w:rPr>
                <w:b/>
                <w:spacing w:val="-7"/>
                <w:sz w:val="24"/>
              </w:rPr>
              <w:t xml:space="preserve"> </w:t>
            </w:r>
            <w:r>
              <w:rPr>
                <w:b/>
                <w:sz w:val="24"/>
              </w:rPr>
              <w:t>this</w:t>
            </w:r>
            <w:r>
              <w:rPr>
                <w:b/>
                <w:spacing w:val="-6"/>
                <w:sz w:val="24"/>
              </w:rPr>
              <w:t xml:space="preserve"> </w:t>
            </w:r>
            <w:r>
              <w:rPr>
                <w:b/>
                <w:sz w:val="24"/>
              </w:rPr>
              <w:t>practical,</w:t>
            </w:r>
            <w:r>
              <w:rPr>
                <w:b/>
                <w:spacing w:val="-3"/>
                <w:sz w:val="24"/>
              </w:rPr>
              <w:t xml:space="preserve"> </w:t>
            </w:r>
            <w:r>
              <w:rPr>
                <w:b/>
                <w:sz w:val="24"/>
              </w:rPr>
              <w:t>student</w:t>
            </w:r>
            <w:r>
              <w:rPr>
                <w:b/>
                <w:spacing w:val="-6"/>
                <w:sz w:val="24"/>
              </w:rPr>
              <w:t xml:space="preserve"> </w:t>
            </w:r>
            <w:r>
              <w:rPr>
                <w:b/>
                <w:sz w:val="24"/>
              </w:rPr>
              <w:t>will</w:t>
            </w:r>
            <w:r>
              <w:rPr>
                <w:b/>
                <w:spacing w:val="-6"/>
                <w:sz w:val="24"/>
              </w:rPr>
              <w:t xml:space="preserve"> </w:t>
            </w:r>
            <w:r>
              <w:rPr>
                <w:b/>
                <w:sz w:val="24"/>
              </w:rPr>
              <w:t>be</w:t>
            </w:r>
            <w:r>
              <w:rPr>
                <w:b/>
                <w:spacing w:val="-6"/>
                <w:sz w:val="24"/>
              </w:rPr>
              <w:t xml:space="preserve"> </w:t>
            </w:r>
            <w:r>
              <w:rPr>
                <w:b/>
                <w:sz w:val="24"/>
              </w:rPr>
              <w:t>able</w:t>
            </w:r>
            <w:r>
              <w:rPr>
                <w:b/>
                <w:spacing w:val="-11"/>
                <w:sz w:val="24"/>
              </w:rPr>
              <w:t xml:space="preserve"> </w:t>
            </w:r>
            <w:r>
              <w:rPr>
                <w:b/>
                <w:spacing w:val="-5"/>
                <w:sz w:val="24"/>
              </w:rPr>
              <w:t>to:</w:t>
            </w:r>
          </w:p>
        </w:tc>
      </w:tr>
      <w:tr w:rsidR="003803F7" w14:paraId="04EB9036" w14:textId="77777777">
        <w:trPr>
          <w:trHeight w:val="597"/>
        </w:trPr>
        <w:tc>
          <w:tcPr>
            <w:tcW w:w="3278" w:type="dxa"/>
          </w:tcPr>
          <w:p w14:paraId="434281BE" w14:textId="77777777" w:rsidR="003803F7" w:rsidRDefault="00F04078">
            <w:pPr>
              <w:pStyle w:val="TableParagraph"/>
              <w:spacing w:line="290" w:lineRule="exact"/>
              <w:ind w:left="112"/>
              <w:rPr>
                <w:sz w:val="24"/>
              </w:rPr>
            </w:pPr>
            <w:r>
              <w:rPr>
                <w:sz w:val="24"/>
              </w:rPr>
              <w:t>Physical</w:t>
            </w:r>
            <w:r>
              <w:rPr>
                <w:spacing w:val="40"/>
                <w:sz w:val="24"/>
              </w:rPr>
              <w:t xml:space="preserve"> </w:t>
            </w:r>
            <w:r>
              <w:rPr>
                <w:sz w:val="24"/>
              </w:rPr>
              <w:t>and</w:t>
            </w:r>
            <w:r>
              <w:rPr>
                <w:spacing w:val="40"/>
                <w:sz w:val="24"/>
              </w:rPr>
              <w:t xml:space="preserve"> </w:t>
            </w:r>
            <w:r>
              <w:rPr>
                <w:sz w:val="24"/>
              </w:rPr>
              <w:t>microscopic analysis of urine</w:t>
            </w:r>
          </w:p>
        </w:tc>
        <w:tc>
          <w:tcPr>
            <w:tcW w:w="5536" w:type="dxa"/>
          </w:tcPr>
          <w:p w14:paraId="6978315C" w14:textId="77777777" w:rsidR="003803F7" w:rsidRDefault="00F04078">
            <w:pPr>
              <w:pStyle w:val="TableParagraph"/>
              <w:numPr>
                <w:ilvl w:val="0"/>
                <w:numId w:val="215"/>
              </w:numPr>
              <w:tabs>
                <w:tab w:val="left" w:pos="473"/>
              </w:tabs>
              <w:spacing w:line="290" w:lineRule="exact"/>
              <w:ind w:right="546"/>
              <w:rPr>
                <w:sz w:val="24"/>
              </w:rPr>
            </w:pPr>
            <w:r>
              <w:rPr>
                <w:sz w:val="24"/>
              </w:rPr>
              <w:t>Explain</w:t>
            </w:r>
            <w:r>
              <w:rPr>
                <w:spacing w:val="40"/>
                <w:sz w:val="24"/>
              </w:rPr>
              <w:t xml:space="preserve"> </w:t>
            </w:r>
            <w:r>
              <w:rPr>
                <w:sz w:val="24"/>
              </w:rPr>
              <w:t>the</w:t>
            </w:r>
            <w:r>
              <w:rPr>
                <w:spacing w:val="40"/>
                <w:sz w:val="24"/>
              </w:rPr>
              <w:t xml:space="preserve"> </w:t>
            </w:r>
            <w:r>
              <w:rPr>
                <w:sz w:val="24"/>
              </w:rPr>
              <w:t>principle,</w:t>
            </w:r>
            <w:r>
              <w:rPr>
                <w:spacing w:val="40"/>
                <w:sz w:val="24"/>
              </w:rPr>
              <w:t xml:space="preserve"> </w:t>
            </w:r>
            <w:r>
              <w:rPr>
                <w:sz w:val="24"/>
              </w:rPr>
              <w:t>results,</w:t>
            </w:r>
            <w:r>
              <w:rPr>
                <w:spacing w:val="40"/>
                <w:sz w:val="24"/>
              </w:rPr>
              <w:t xml:space="preserve"> </w:t>
            </w:r>
            <w:r>
              <w:rPr>
                <w:sz w:val="24"/>
              </w:rPr>
              <w:t>interpretation and</w:t>
            </w:r>
            <w:r>
              <w:rPr>
                <w:spacing w:val="-15"/>
                <w:sz w:val="24"/>
              </w:rPr>
              <w:t xml:space="preserve"> </w:t>
            </w:r>
            <w:r>
              <w:rPr>
                <w:sz w:val="24"/>
              </w:rPr>
              <w:t>clinical</w:t>
            </w:r>
            <w:r>
              <w:rPr>
                <w:spacing w:val="-15"/>
                <w:sz w:val="24"/>
              </w:rPr>
              <w:t xml:space="preserve"> </w:t>
            </w:r>
            <w:r>
              <w:rPr>
                <w:sz w:val="24"/>
              </w:rPr>
              <w:t>significance/diagnostic</w:t>
            </w:r>
            <w:r>
              <w:rPr>
                <w:spacing w:val="-15"/>
                <w:sz w:val="24"/>
              </w:rPr>
              <w:t xml:space="preserve"> </w:t>
            </w:r>
            <w:r>
              <w:rPr>
                <w:sz w:val="24"/>
              </w:rPr>
              <w:t>application</w:t>
            </w:r>
          </w:p>
        </w:tc>
        <w:tc>
          <w:tcPr>
            <w:tcW w:w="1974" w:type="dxa"/>
          </w:tcPr>
          <w:p w14:paraId="430A805F" w14:textId="77777777" w:rsidR="003803F7" w:rsidRDefault="00F04078">
            <w:pPr>
              <w:pStyle w:val="TableParagraph"/>
              <w:spacing w:line="275" w:lineRule="exact"/>
              <w:ind w:left="113"/>
              <w:rPr>
                <w:sz w:val="24"/>
              </w:rPr>
            </w:pPr>
            <w:r>
              <w:rPr>
                <w:spacing w:val="-4"/>
                <w:sz w:val="24"/>
              </w:rPr>
              <w:t>OSPE</w:t>
            </w:r>
          </w:p>
        </w:tc>
      </w:tr>
      <w:tr w:rsidR="003803F7" w14:paraId="484ACFFF" w14:textId="77777777">
        <w:trPr>
          <w:trHeight w:val="880"/>
        </w:trPr>
        <w:tc>
          <w:tcPr>
            <w:tcW w:w="3278" w:type="dxa"/>
          </w:tcPr>
          <w:p w14:paraId="5C0816F8" w14:textId="77777777" w:rsidR="003803F7" w:rsidRDefault="003803F7">
            <w:pPr>
              <w:pStyle w:val="TableParagraph"/>
            </w:pPr>
          </w:p>
        </w:tc>
        <w:tc>
          <w:tcPr>
            <w:tcW w:w="5536" w:type="dxa"/>
          </w:tcPr>
          <w:p w14:paraId="3D662081" w14:textId="77777777" w:rsidR="003803F7" w:rsidRDefault="00F04078">
            <w:pPr>
              <w:pStyle w:val="TableParagraph"/>
              <w:numPr>
                <w:ilvl w:val="0"/>
                <w:numId w:val="214"/>
              </w:numPr>
              <w:tabs>
                <w:tab w:val="left" w:pos="472"/>
              </w:tabs>
              <w:spacing w:before="1" w:line="291" w:lineRule="exact"/>
              <w:ind w:left="472" w:hanging="359"/>
              <w:rPr>
                <w:sz w:val="24"/>
              </w:rPr>
            </w:pPr>
            <w:r>
              <w:rPr>
                <w:sz w:val="24"/>
              </w:rPr>
              <w:t>Calculate</w:t>
            </w:r>
            <w:r>
              <w:rPr>
                <w:spacing w:val="30"/>
                <w:sz w:val="24"/>
              </w:rPr>
              <w:t xml:space="preserve"> </w:t>
            </w:r>
            <w:r>
              <w:rPr>
                <w:sz w:val="24"/>
              </w:rPr>
              <w:t>the</w:t>
            </w:r>
            <w:r>
              <w:rPr>
                <w:spacing w:val="36"/>
                <w:sz w:val="24"/>
              </w:rPr>
              <w:t xml:space="preserve"> </w:t>
            </w:r>
            <w:r>
              <w:rPr>
                <w:sz w:val="24"/>
              </w:rPr>
              <w:t>specific</w:t>
            </w:r>
            <w:r>
              <w:rPr>
                <w:spacing w:val="31"/>
                <w:sz w:val="24"/>
              </w:rPr>
              <w:t xml:space="preserve"> </w:t>
            </w:r>
            <w:r>
              <w:rPr>
                <w:sz w:val="24"/>
              </w:rPr>
              <w:t>gravity</w:t>
            </w:r>
            <w:r>
              <w:rPr>
                <w:spacing w:val="35"/>
                <w:sz w:val="24"/>
              </w:rPr>
              <w:t xml:space="preserve"> </w:t>
            </w:r>
            <w:r>
              <w:rPr>
                <w:sz w:val="24"/>
              </w:rPr>
              <w:t>of</w:t>
            </w:r>
            <w:r>
              <w:rPr>
                <w:spacing w:val="34"/>
                <w:sz w:val="24"/>
              </w:rPr>
              <w:t xml:space="preserve"> </w:t>
            </w:r>
            <w:r>
              <w:rPr>
                <w:sz w:val="24"/>
              </w:rPr>
              <w:t>urine</w:t>
            </w:r>
            <w:r>
              <w:rPr>
                <w:spacing w:val="33"/>
                <w:sz w:val="24"/>
              </w:rPr>
              <w:t xml:space="preserve"> </w:t>
            </w:r>
            <w:r>
              <w:rPr>
                <w:spacing w:val="-2"/>
                <w:sz w:val="24"/>
              </w:rPr>
              <w:t>sample</w:t>
            </w:r>
          </w:p>
          <w:p w14:paraId="11F9CABC" w14:textId="77777777" w:rsidR="003803F7" w:rsidRDefault="00F04078">
            <w:pPr>
              <w:pStyle w:val="TableParagraph"/>
              <w:numPr>
                <w:ilvl w:val="0"/>
                <w:numId w:val="214"/>
              </w:numPr>
              <w:tabs>
                <w:tab w:val="left" w:pos="473"/>
              </w:tabs>
              <w:spacing w:line="292" w:lineRule="exact"/>
              <w:ind w:right="712"/>
              <w:rPr>
                <w:sz w:val="24"/>
              </w:rPr>
            </w:pPr>
            <w:r>
              <w:rPr>
                <w:sz w:val="24"/>
              </w:rPr>
              <w:t>using</w:t>
            </w:r>
            <w:r>
              <w:rPr>
                <w:spacing w:val="40"/>
                <w:sz w:val="24"/>
              </w:rPr>
              <w:t xml:space="preserve"> </w:t>
            </w:r>
            <w:r>
              <w:rPr>
                <w:sz w:val="24"/>
              </w:rPr>
              <w:t>specified</w:t>
            </w:r>
            <w:r>
              <w:rPr>
                <w:spacing w:val="40"/>
                <w:sz w:val="24"/>
              </w:rPr>
              <w:t xml:space="preserve"> </w:t>
            </w:r>
            <w:r>
              <w:rPr>
                <w:sz w:val="24"/>
              </w:rPr>
              <w:t>procedure</w:t>
            </w:r>
            <w:r>
              <w:rPr>
                <w:spacing w:val="40"/>
                <w:sz w:val="24"/>
              </w:rPr>
              <w:t xml:space="preserve"> </w:t>
            </w:r>
            <w:r>
              <w:rPr>
                <w:sz w:val="24"/>
              </w:rPr>
              <w:t>and</w:t>
            </w:r>
            <w:r>
              <w:rPr>
                <w:spacing w:val="40"/>
                <w:sz w:val="24"/>
              </w:rPr>
              <w:t xml:space="preserve"> </w:t>
            </w:r>
            <w:r>
              <w:rPr>
                <w:sz w:val="24"/>
              </w:rPr>
              <w:t xml:space="preserve">appropriate </w:t>
            </w:r>
            <w:r>
              <w:rPr>
                <w:spacing w:val="-2"/>
                <w:sz w:val="24"/>
              </w:rPr>
              <w:t>glassware/equipment</w:t>
            </w:r>
          </w:p>
        </w:tc>
        <w:tc>
          <w:tcPr>
            <w:tcW w:w="1974" w:type="dxa"/>
          </w:tcPr>
          <w:p w14:paraId="36E347EB" w14:textId="77777777" w:rsidR="003803F7" w:rsidRDefault="003803F7">
            <w:pPr>
              <w:pStyle w:val="TableParagraph"/>
            </w:pPr>
          </w:p>
        </w:tc>
      </w:tr>
      <w:tr w:rsidR="003803F7" w14:paraId="15F1CD69" w14:textId="77777777">
        <w:trPr>
          <w:trHeight w:val="1406"/>
        </w:trPr>
        <w:tc>
          <w:tcPr>
            <w:tcW w:w="3278" w:type="dxa"/>
          </w:tcPr>
          <w:p w14:paraId="791A4A5E" w14:textId="77777777" w:rsidR="003803F7" w:rsidRDefault="00F04078">
            <w:pPr>
              <w:pStyle w:val="TableParagraph"/>
              <w:spacing w:before="8" w:line="254" w:lineRule="auto"/>
              <w:ind w:left="112"/>
              <w:rPr>
                <w:sz w:val="24"/>
              </w:rPr>
            </w:pPr>
            <w:r>
              <w:rPr>
                <w:sz w:val="24"/>
              </w:rPr>
              <w:t>Chemical analysis of urine: Ehrlich’s</w:t>
            </w:r>
            <w:r>
              <w:rPr>
                <w:spacing w:val="-15"/>
                <w:sz w:val="24"/>
              </w:rPr>
              <w:t xml:space="preserve"> </w:t>
            </w:r>
            <w:r>
              <w:rPr>
                <w:sz w:val="24"/>
              </w:rPr>
              <w:t>test,</w:t>
            </w:r>
            <w:r>
              <w:rPr>
                <w:spacing w:val="-13"/>
                <w:sz w:val="24"/>
              </w:rPr>
              <w:t xml:space="preserve"> </w:t>
            </w:r>
            <w:r>
              <w:rPr>
                <w:sz w:val="24"/>
              </w:rPr>
              <w:t>Rothera’s</w:t>
            </w:r>
            <w:r>
              <w:rPr>
                <w:spacing w:val="-13"/>
                <w:sz w:val="24"/>
              </w:rPr>
              <w:t xml:space="preserve"> </w:t>
            </w:r>
            <w:r>
              <w:rPr>
                <w:sz w:val="24"/>
              </w:rPr>
              <w:t>test, Heat coagulation test, Sulfosalicylic acid test</w:t>
            </w:r>
          </w:p>
        </w:tc>
        <w:tc>
          <w:tcPr>
            <w:tcW w:w="5536" w:type="dxa"/>
          </w:tcPr>
          <w:p w14:paraId="00A3E519" w14:textId="77777777" w:rsidR="003803F7" w:rsidRDefault="00F04078">
            <w:pPr>
              <w:pStyle w:val="TableParagraph"/>
              <w:numPr>
                <w:ilvl w:val="0"/>
                <w:numId w:val="213"/>
              </w:numPr>
              <w:tabs>
                <w:tab w:val="left" w:pos="473"/>
              </w:tabs>
              <w:spacing w:before="1"/>
              <w:ind w:right="546"/>
              <w:rPr>
                <w:sz w:val="24"/>
              </w:rPr>
            </w:pPr>
            <w:r>
              <w:rPr>
                <w:sz w:val="24"/>
              </w:rPr>
              <w:t>Explain</w:t>
            </w:r>
            <w:r>
              <w:rPr>
                <w:spacing w:val="40"/>
                <w:sz w:val="24"/>
              </w:rPr>
              <w:t xml:space="preserve"> </w:t>
            </w:r>
            <w:r>
              <w:rPr>
                <w:sz w:val="24"/>
              </w:rPr>
              <w:t>the</w:t>
            </w:r>
            <w:r>
              <w:rPr>
                <w:spacing w:val="40"/>
                <w:sz w:val="24"/>
              </w:rPr>
              <w:t xml:space="preserve"> </w:t>
            </w:r>
            <w:r>
              <w:rPr>
                <w:sz w:val="24"/>
              </w:rPr>
              <w:t>principle,</w:t>
            </w:r>
            <w:r>
              <w:rPr>
                <w:spacing w:val="40"/>
                <w:sz w:val="24"/>
              </w:rPr>
              <w:t xml:space="preserve"> </w:t>
            </w:r>
            <w:r>
              <w:rPr>
                <w:sz w:val="24"/>
              </w:rPr>
              <w:t>results,</w:t>
            </w:r>
            <w:r>
              <w:rPr>
                <w:spacing w:val="40"/>
                <w:sz w:val="24"/>
              </w:rPr>
              <w:t xml:space="preserve"> </w:t>
            </w:r>
            <w:r>
              <w:rPr>
                <w:sz w:val="24"/>
              </w:rPr>
              <w:t>interpretation and</w:t>
            </w:r>
            <w:r>
              <w:rPr>
                <w:spacing w:val="-15"/>
                <w:sz w:val="24"/>
              </w:rPr>
              <w:t xml:space="preserve"> </w:t>
            </w:r>
            <w:r>
              <w:rPr>
                <w:sz w:val="24"/>
              </w:rPr>
              <w:t>clinical</w:t>
            </w:r>
            <w:r>
              <w:rPr>
                <w:spacing w:val="-15"/>
                <w:sz w:val="24"/>
              </w:rPr>
              <w:t xml:space="preserve"> </w:t>
            </w:r>
            <w:r>
              <w:rPr>
                <w:sz w:val="24"/>
              </w:rPr>
              <w:t>significance/diagnostic</w:t>
            </w:r>
            <w:r>
              <w:rPr>
                <w:spacing w:val="-15"/>
                <w:sz w:val="24"/>
              </w:rPr>
              <w:t xml:space="preserve"> </w:t>
            </w:r>
            <w:r>
              <w:rPr>
                <w:sz w:val="24"/>
              </w:rPr>
              <w:t>application</w:t>
            </w:r>
          </w:p>
          <w:p w14:paraId="2A98A79B" w14:textId="77777777" w:rsidR="003803F7" w:rsidRDefault="00F04078">
            <w:pPr>
              <w:pStyle w:val="TableParagraph"/>
              <w:spacing w:before="2" w:line="287" w:lineRule="exact"/>
              <w:ind w:right="-15"/>
              <w:jc w:val="right"/>
              <w:rPr>
                <w:sz w:val="24"/>
              </w:rPr>
            </w:pPr>
            <w:r>
              <w:rPr>
                <w:rFonts w:ascii="Calibri"/>
                <w:b/>
                <w:sz w:val="24"/>
              </w:rPr>
              <w:t>2.</w:t>
            </w:r>
            <w:r>
              <w:rPr>
                <w:rFonts w:ascii="Calibri"/>
                <w:b/>
                <w:spacing w:val="19"/>
                <w:sz w:val="24"/>
              </w:rPr>
              <w:t xml:space="preserve"> </w:t>
            </w:r>
            <w:r>
              <w:rPr>
                <w:sz w:val="24"/>
              </w:rPr>
              <w:t>Demonstrate</w:t>
            </w:r>
            <w:r>
              <w:rPr>
                <w:spacing w:val="-15"/>
                <w:sz w:val="24"/>
              </w:rPr>
              <w:t xml:space="preserve"> </w:t>
            </w:r>
            <w:r>
              <w:rPr>
                <w:sz w:val="24"/>
              </w:rPr>
              <w:t>the</w:t>
            </w:r>
            <w:r>
              <w:rPr>
                <w:spacing w:val="-15"/>
                <w:sz w:val="24"/>
              </w:rPr>
              <w:t xml:space="preserve"> </w:t>
            </w:r>
            <w:r>
              <w:rPr>
                <w:sz w:val="24"/>
              </w:rPr>
              <w:t>test</w:t>
            </w:r>
            <w:r>
              <w:rPr>
                <w:spacing w:val="-15"/>
                <w:sz w:val="24"/>
              </w:rPr>
              <w:t xml:space="preserve"> </w:t>
            </w:r>
            <w:r>
              <w:rPr>
                <w:sz w:val="24"/>
              </w:rPr>
              <w:t>using</w:t>
            </w:r>
            <w:r>
              <w:rPr>
                <w:spacing w:val="-15"/>
                <w:sz w:val="24"/>
              </w:rPr>
              <w:t xml:space="preserve"> </w:t>
            </w:r>
            <w:r>
              <w:rPr>
                <w:spacing w:val="-2"/>
                <w:sz w:val="24"/>
              </w:rPr>
              <w:t>specified</w:t>
            </w:r>
          </w:p>
          <w:p w14:paraId="3D62AFA4" w14:textId="77777777" w:rsidR="003803F7" w:rsidRDefault="00F04078">
            <w:pPr>
              <w:pStyle w:val="TableParagraph"/>
              <w:spacing w:line="270" w:lineRule="exact"/>
              <w:ind w:right="-15"/>
              <w:jc w:val="right"/>
              <w:rPr>
                <w:sz w:val="24"/>
              </w:rPr>
            </w:pPr>
            <w:r>
              <w:rPr>
                <w:sz w:val="24"/>
              </w:rPr>
              <w:t>procedure</w:t>
            </w:r>
            <w:r>
              <w:rPr>
                <w:spacing w:val="-9"/>
                <w:sz w:val="24"/>
              </w:rPr>
              <w:t xml:space="preserve"> </w:t>
            </w:r>
            <w:r>
              <w:rPr>
                <w:sz w:val="24"/>
              </w:rPr>
              <w:t>and</w:t>
            </w:r>
            <w:r>
              <w:rPr>
                <w:spacing w:val="-8"/>
                <w:sz w:val="24"/>
              </w:rPr>
              <w:t xml:space="preserve"> </w:t>
            </w:r>
            <w:r>
              <w:rPr>
                <w:spacing w:val="-2"/>
                <w:sz w:val="24"/>
              </w:rPr>
              <w:t>appropriate</w:t>
            </w:r>
          </w:p>
          <w:p w14:paraId="0DF8ECC0" w14:textId="77777777" w:rsidR="003803F7" w:rsidRDefault="00F04078">
            <w:pPr>
              <w:pStyle w:val="TableParagraph"/>
              <w:spacing w:line="257" w:lineRule="exact"/>
              <w:ind w:right="-15"/>
              <w:jc w:val="right"/>
              <w:rPr>
                <w:sz w:val="24"/>
              </w:rPr>
            </w:pPr>
            <w:r>
              <w:rPr>
                <w:spacing w:val="-2"/>
                <w:sz w:val="24"/>
              </w:rPr>
              <w:t>glassware/equipment</w:t>
            </w:r>
          </w:p>
        </w:tc>
        <w:tc>
          <w:tcPr>
            <w:tcW w:w="1974" w:type="dxa"/>
          </w:tcPr>
          <w:p w14:paraId="219F4C88" w14:textId="77777777" w:rsidR="003803F7" w:rsidRDefault="00F04078">
            <w:pPr>
              <w:pStyle w:val="TableParagraph"/>
              <w:spacing w:before="8"/>
              <w:ind w:left="113"/>
              <w:rPr>
                <w:sz w:val="24"/>
              </w:rPr>
            </w:pPr>
            <w:r>
              <w:rPr>
                <w:spacing w:val="-2"/>
                <w:sz w:val="24"/>
              </w:rPr>
              <w:t>OSPE/</w:t>
            </w:r>
          </w:p>
          <w:p w14:paraId="7747BB85" w14:textId="77777777" w:rsidR="003803F7" w:rsidRDefault="00F04078">
            <w:pPr>
              <w:pStyle w:val="TableParagraph"/>
              <w:spacing w:before="5" w:line="242" w:lineRule="auto"/>
              <w:ind w:left="113"/>
              <w:rPr>
                <w:sz w:val="24"/>
              </w:rPr>
            </w:pPr>
            <w:r>
              <w:rPr>
                <w:spacing w:val="-2"/>
                <w:sz w:val="24"/>
              </w:rPr>
              <w:t xml:space="preserve">Practical </w:t>
            </w:r>
            <w:r>
              <w:rPr>
                <w:spacing w:val="-4"/>
                <w:sz w:val="24"/>
              </w:rPr>
              <w:t>Performance</w:t>
            </w:r>
          </w:p>
        </w:tc>
      </w:tr>
      <w:tr w:rsidR="003803F7" w14:paraId="5477843F" w14:textId="77777777">
        <w:trPr>
          <w:trHeight w:val="1417"/>
        </w:trPr>
        <w:tc>
          <w:tcPr>
            <w:tcW w:w="3278" w:type="dxa"/>
          </w:tcPr>
          <w:p w14:paraId="786204CA" w14:textId="77777777" w:rsidR="003803F7" w:rsidRDefault="00F04078">
            <w:pPr>
              <w:pStyle w:val="TableParagraph"/>
              <w:spacing w:before="11"/>
              <w:ind w:left="112"/>
              <w:rPr>
                <w:sz w:val="24"/>
              </w:rPr>
            </w:pPr>
            <w:r>
              <w:rPr>
                <w:spacing w:val="-2"/>
                <w:sz w:val="24"/>
              </w:rPr>
              <w:t>Interpretation</w:t>
            </w:r>
            <w:r>
              <w:rPr>
                <w:spacing w:val="-9"/>
                <w:sz w:val="24"/>
              </w:rPr>
              <w:t xml:space="preserve"> </w:t>
            </w:r>
            <w:r>
              <w:rPr>
                <w:spacing w:val="-2"/>
                <w:sz w:val="24"/>
              </w:rPr>
              <w:t>of</w:t>
            </w:r>
            <w:r>
              <w:rPr>
                <w:spacing w:val="-9"/>
                <w:sz w:val="24"/>
              </w:rPr>
              <w:t xml:space="preserve"> </w:t>
            </w:r>
            <w:r>
              <w:rPr>
                <w:spacing w:val="-2"/>
                <w:sz w:val="24"/>
              </w:rPr>
              <w:t>urine</w:t>
            </w:r>
            <w:r>
              <w:rPr>
                <w:spacing w:val="7"/>
                <w:sz w:val="24"/>
              </w:rPr>
              <w:t xml:space="preserve"> </w:t>
            </w:r>
            <w:r>
              <w:rPr>
                <w:spacing w:val="-2"/>
                <w:sz w:val="24"/>
              </w:rPr>
              <w:t>report</w:t>
            </w:r>
          </w:p>
        </w:tc>
        <w:tc>
          <w:tcPr>
            <w:tcW w:w="5536" w:type="dxa"/>
          </w:tcPr>
          <w:p w14:paraId="635EBCCE" w14:textId="77777777" w:rsidR="003803F7" w:rsidRDefault="00F04078">
            <w:pPr>
              <w:pStyle w:val="TableParagraph"/>
              <w:numPr>
                <w:ilvl w:val="0"/>
                <w:numId w:val="212"/>
              </w:numPr>
              <w:tabs>
                <w:tab w:val="left" w:pos="472"/>
              </w:tabs>
              <w:spacing w:before="3"/>
              <w:ind w:left="472" w:hanging="359"/>
              <w:rPr>
                <w:sz w:val="24"/>
              </w:rPr>
            </w:pPr>
            <w:r>
              <w:rPr>
                <w:sz w:val="24"/>
              </w:rPr>
              <w:t>Explain</w:t>
            </w:r>
            <w:r>
              <w:rPr>
                <w:spacing w:val="-15"/>
                <w:sz w:val="24"/>
              </w:rPr>
              <w:t xml:space="preserve"> </w:t>
            </w:r>
            <w:r>
              <w:rPr>
                <w:sz w:val="24"/>
              </w:rPr>
              <w:t>the</w:t>
            </w:r>
            <w:r>
              <w:rPr>
                <w:spacing w:val="-10"/>
                <w:sz w:val="24"/>
              </w:rPr>
              <w:t xml:space="preserve"> </w:t>
            </w:r>
            <w:r>
              <w:rPr>
                <w:sz w:val="24"/>
              </w:rPr>
              <w:t>different</w:t>
            </w:r>
            <w:r>
              <w:rPr>
                <w:spacing w:val="-11"/>
                <w:sz w:val="24"/>
              </w:rPr>
              <w:t xml:space="preserve"> </w:t>
            </w:r>
            <w:r>
              <w:rPr>
                <w:sz w:val="24"/>
              </w:rPr>
              <w:t>components</w:t>
            </w:r>
            <w:r>
              <w:rPr>
                <w:spacing w:val="-12"/>
                <w:sz w:val="24"/>
              </w:rPr>
              <w:t xml:space="preserve"> </w:t>
            </w:r>
            <w:r>
              <w:rPr>
                <w:sz w:val="24"/>
              </w:rPr>
              <w:t>of</w:t>
            </w:r>
            <w:r>
              <w:rPr>
                <w:spacing w:val="-12"/>
                <w:sz w:val="24"/>
              </w:rPr>
              <w:t xml:space="preserve"> </w:t>
            </w:r>
            <w:r>
              <w:rPr>
                <w:sz w:val="24"/>
              </w:rPr>
              <w:t>urine</w:t>
            </w:r>
            <w:r>
              <w:rPr>
                <w:spacing w:val="-13"/>
                <w:sz w:val="24"/>
              </w:rPr>
              <w:t xml:space="preserve"> </w:t>
            </w:r>
            <w:r>
              <w:rPr>
                <w:spacing w:val="-2"/>
                <w:sz w:val="24"/>
              </w:rPr>
              <w:t>report</w:t>
            </w:r>
          </w:p>
          <w:p w14:paraId="447E1B9A" w14:textId="77777777" w:rsidR="003803F7" w:rsidRDefault="00F04078">
            <w:pPr>
              <w:pStyle w:val="TableParagraph"/>
              <w:spacing w:line="280" w:lineRule="atLeast"/>
              <w:ind w:left="792" w:right="168" w:hanging="360"/>
              <w:rPr>
                <w:sz w:val="24"/>
              </w:rPr>
            </w:pPr>
            <w:r>
              <w:rPr>
                <w:sz w:val="24"/>
              </w:rPr>
              <w:t>4.</w:t>
            </w:r>
            <w:r>
              <w:rPr>
                <w:spacing w:val="80"/>
                <w:sz w:val="24"/>
              </w:rPr>
              <w:t xml:space="preserve"> </w:t>
            </w:r>
            <w:r>
              <w:rPr>
                <w:sz w:val="24"/>
              </w:rPr>
              <w:t>Interpret laboratory reports of clinical conditions</w:t>
            </w:r>
            <w:r>
              <w:rPr>
                <w:spacing w:val="-13"/>
                <w:sz w:val="24"/>
              </w:rPr>
              <w:t xml:space="preserve"> </w:t>
            </w:r>
            <w:r>
              <w:rPr>
                <w:sz w:val="24"/>
              </w:rPr>
              <w:t>(UTI,</w:t>
            </w:r>
            <w:r>
              <w:rPr>
                <w:spacing w:val="-15"/>
                <w:sz w:val="24"/>
              </w:rPr>
              <w:t xml:space="preserve"> </w:t>
            </w:r>
            <w:r>
              <w:rPr>
                <w:sz w:val="24"/>
              </w:rPr>
              <w:t>diabetic</w:t>
            </w:r>
            <w:r>
              <w:rPr>
                <w:spacing w:val="-14"/>
                <w:sz w:val="24"/>
              </w:rPr>
              <w:t xml:space="preserve"> </w:t>
            </w:r>
            <w:r>
              <w:rPr>
                <w:sz w:val="24"/>
              </w:rPr>
              <w:t>ketoacidosis,</w:t>
            </w:r>
            <w:r>
              <w:rPr>
                <w:spacing w:val="-15"/>
                <w:sz w:val="24"/>
              </w:rPr>
              <w:t xml:space="preserve"> </w:t>
            </w:r>
            <w:r>
              <w:rPr>
                <w:sz w:val="24"/>
              </w:rPr>
              <w:t>diabetes mellitus,</w:t>
            </w:r>
            <w:r>
              <w:rPr>
                <w:spacing w:val="-9"/>
                <w:sz w:val="24"/>
              </w:rPr>
              <w:t xml:space="preserve"> </w:t>
            </w:r>
            <w:r>
              <w:rPr>
                <w:sz w:val="24"/>
              </w:rPr>
              <w:t>nephrotic</w:t>
            </w:r>
            <w:r>
              <w:rPr>
                <w:spacing w:val="-10"/>
                <w:sz w:val="24"/>
              </w:rPr>
              <w:t xml:space="preserve"> </w:t>
            </w:r>
            <w:r>
              <w:rPr>
                <w:sz w:val="24"/>
              </w:rPr>
              <w:t>syndrome,</w:t>
            </w:r>
            <w:r>
              <w:rPr>
                <w:spacing w:val="-9"/>
                <w:sz w:val="24"/>
              </w:rPr>
              <w:t xml:space="preserve"> </w:t>
            </w:r>
            <w:r>
              <w:rPr>
                <w:sz w:val="24"/>
              </w:rPr>
              <w:t>phenylketonuria, bladder cancer, pre-eclampsia)</w:t>
            </w:r>
          </w:p>
        </w:tc>
        <w:tc>
          <w:tcPr>
            <w:tcW w:w="1974" w:type="dxa"/>
          </w:tcPr>
          <w:p w14:paraId="34F5CAF2" w14:textId="77777777" w:rsidR="003803F7" w:rsidRDefault="00F04078">
            <w:pPr>
              <w:pStyle w:val="TableParagraph"/>
              <w:spacing w:before="11"/>
              <w:ind w:left="113"/>
              <w:rPr>
                <w:sz w:val="24"/>
              </w:rPr>
            </w:pPr>
            <w:r>
              <w:rPr>
                <w:spacing w:val="-4"/>
                <w:sz w:val="24"/>
              </w:rPr>
              <w:t>OSPE</w:t>
            </w:r>
          </w:p>
        </w:tc>
      </w:tr>
      <w:tr w:rsidR="003803F7" w14:paraId="1FF4A525" w14:textId="77777777">
        <w:trPr>
          <w:trHeight w:val="1177"/>
        </w:trPr>
        <w:tc>
          <w:tcPr>
            <w:tcW w:w="3278" w:type="dxa"/>
          </w:tcPr>
          <w:p w14:paraId="08195908" w14:textId="77777777" w:rsidR="003803F7" w:rsidRDefault="00F04078">
            <w:pPr>
              <w:pStyle w:val="TableParagraph"/>
              <w:spacing w:before="8" w:line="254" w:lineRule="auto"/>
              <w:ind w:left="112"/>
              <w:rPr>
                <w:sz w:val="24"/>
              </w:rPr>
            </w:pPr>
            <w:r>
              <w:rPr>
                <w:sz w:val="24"/>
              </w:rPr>
              <w:t>Demonstrate</w:t>
            </w:r>
            <w:r>
              <w:rPr>
                <w:spacing w:val="-15"/>
                <w:sz w:val="24"/>
              </w:rPr>
              <w:t xml:space="preserve"> </w:t>
            </w:r>
            <w:r>
              <w:rPr>
                <w:sz w:val="24"/>
              </w:rPr>
              <w:t>the</w:t>
            </w:r>
            <w:r>
              <w:rPr>
                <w:spacing w:val="-15"/>
                <w:sz w:val="24"/>
              </w:rPr>
              <w:t xml:space="preserve"> </w:t>
            </w:r>
            <w:r>
              <w:rPr>
                <w:sz w:val="24"/>
              </w:rPr>
              <w:t>working</w:t>
            </w:r>
            <w:r>
              <w:rPr>
                <w:spacing w:val="-15"/>
                <w:sz w:val="24"/>
              </w:rPr>
              <w:t xml:space="preserve"> </w:t>
            </w:r>
            <w:r>
              <w:rPr>
                <w:sz w:val="24"/>
              </w:rPr>
              <w:t>and application of pH metery</w:t>
            </w:r>
          </w:p>
        </w:tc>
        <w:tc>
          <w:tcPr>
            <w:tcW w:w="5536" w:type="dxa"/>
          </w:tcPr>
          <w:p w14:paraId="4F7929D9" w14:textId="77777777" w:rsidR="003803F7" w:rsidRDefault="00F04078">
            <w:pPr>
              <w:pStyle w:val="TableParagraph"/>
              <w:numPr>
                <w:ilvl w:val="0"/>
                <w:numId w:val="211"/>
              </w:numPr>
              <w:tabs>
                <w:tab w:val="left" w:pos="473"/>
              </w:tabs>
              <w:ind w:right="546"/>
              <w:rPr>
                <w:sz w:val="24"/>
              </w:rPr>
            </w:pPr>
            <w:r>
              <w:rPr>
                <w:sz w:val="24"/>
              </w:rPr>
              <w:t>Explain</w:t>
            </w:r>
            <w:r>
              <w:rPr>
                <w:spacing w:val="40"/>
                <w:sz w:val="24"/>
              </w:rPr>
              <w:t xml:space="preserve"> </w:t>
            </w:r>
            <w:r>
              <w:rPr>
                <w:sz w:val="24"/>
              </w:rPr>
              <w:t>the</w:t>
            </w:r>
            <w:r>
              <w:rPr>
                <w:spacing w:val="40"/>
                <w:sz w:val="24"/>
              </w:rPr>
              <w:t xml:space="preserve"> </w:t>
            </w:r>
            <w:r>
              <w:rPr>
                <w:sz w:val="24"/>
              </w:rPr>
              <w:t>principle,</w:t>
            </w:r>
            <w:r>
              <w:rPr>
                <w:spacing w:val="40"/>
                <w:sz w:val="24"/>
              </w:rPr>
              <w:t xml:space="preserve"> </w:t>
            </w:r>
            <w:r>
              <w:rPr>
                <w:sz w:val="24"/>
              </w:rPr>
              <w:t>results,</w:t>
            </w:r>
            <w:r>
              <w:rPr>
                <w:spacing w:val="40"/>
                <w:sz w:val="24"/>
              </w:rPr>
              <w:t xml:space="preserve"> </w:t>
            </w:r>
            <w:r>
              <w:rPr>
                <w:sz w:val="24"/>
              </w:rPr>
              <w:t>interpretation and</w:t>
            </w:r>
            <w:r>
              <w:rPr>
                <w:spacing w:val="-15"/>
                <w:sz w:val="24"/>
              </w:rPr>
              <w:t xml:space="preserve"> </w:t>
            </w:r>
            <w:r>
              <w:rPr>
                <w:sz w:val="24"/>
              </w:rPr>
              <w:t>clinical</w:t>
            </w:r>
            <w:r>
              <w:rPr>
                <w:spacing w:val="-15"/>
                <w:sz w:val="24"/>
              </w:rPr>
              <w:t xml:space="preserve"> </w:t>
            </w:r>
            <w:r>
              <w:rPr>
                <w:sz w:val="24"/>
              </w:rPr>
              <w:t>significance/diagnostic</w:t>
            </w:r>
            <w:r>
              <w:rPr>
                <w:spacing w:val="-15"/>
                <w:sz w:val="24"/>
              </w:rPr>
              <w:t xml:space="preserve"> </w:t>
            </w:r>
            <w:r>
              <w:rPr>
                <w:sz w:val="24"/>
              </w:rPr>
              <w:t>application</w:t>
            </w:r>
          </w:p>
          <w:p w14:paraId="76474E88" w14:textId="77777777" w:rsidR="003803F7" w:rsidRDefault="00F04078">
            <w:pPr>
              <w:pStyle w:val="TableParagraph"/>
              <w:numPr>
                <w:ilvl w:val="0"/>
                <w:numId w:val="211"/>
              </w:numPr>
              <w:tabs>
                <w:tab w:val="left" w:pos="473"/>
              </w:tabs>
              <w:spacing w:line="304" w:lineRule="exact"/>
              <w:ind w:right="-15"/>
              <w:rPr>
                <w:sz w:val="24"/>
              </w:rPr>
            </w:pPr>
            <w:r>
              <w:rPr>
                <w:sz w:val="24"/>
              </w:rPr>
              <w:t>Demonstrate the test using specified procedure</w:t>
            </w:r>
            <w:r>
              <w:rPr>
                <w:spacing w:val="33"/>
                <w:sz w:val="24"/>
              </w:rPr>
              <w:t xml:space="preserve"> </w:t>
            </w:r>
            <w:r>
              <w:rPr>
                <w:sz w:val="24"/>
              </w:rPr>
              <w:t>and appropriate glassware/equipment</w:t>
            </w:r>
          </w:p>
        </w:tc>
        <w:tc>
          <w:tcPr>
            <w:tcW w:w="1974" w:type="dxa"/>
          </w:tcPr>
          <w:p w14:paraId="289CBC68" w14:textId="77777777" w:rsidR="003803F7" w:rsidRDefault="00F04078">
            <w:pPr>
              <w:pStyle w:val="TableParagraph"/>
              <w:spacing w:before="8"/>
              <w:ind w:left="113"/>
              <w:rPr>
                <w:sz w:val="24"/>
              </w:rPr>
            </w:pPr>
            <w:r>
              <w:rPr>
                <w:spacing w:val="-4"/>
                <w:sz w:val="24"/>
              </w:rPr>
              <w:t>OSPE</w:t>
            </w:r>
          </w:p>
        </w:tc>
      </w:tr>
      <w:tr w:rsidR="003803F7" w14:paraId="4F0AFD84" w14:textId="77777777">
        <w:trPr>
          <w:trHeight w:val="1122"/>
        </w:trPr>
        <w:tc>
          <w:tcPr>
            <w:tcW w:w="3278" w:type="dxa"/>
          </w:tcPr>
          <w:p w14:paraId="07703B3C" w14:textId="77777777" w:rsidR="003803F7" w:rsidRDefault="003803F7">
            <w:pPr>
              <w:pStyle w:val="TableParagraph"/>
              <w:spacing w:before="22"/>
              <w:rPr>
                <w:sz w:val="24"/>
              </w:rPr>
            </w:pPr>
          </w:p>
          <w:p w14:paraId="779D2883" w14:textId="77777777" w:rsidR="003803F7" w:rsidRDefault="00F04078">
            <w:pPr>
              <w:pStyle w:val="TableParagraph"/>
              <w:spacing w:before="1"/>
              <w:ind w:left="112"/>
              <w:rPr>
                <w:sz w:val="24"/>
              </w:rPr>
            </w:pPr>
            <w:r>
              <w:rPr>
                <w:sz w:val="24"/>
              </w:rPr>
              <w:t>Interpretation</w:t>
            </w:r>
            <w:r>
              <w:rPr>
                <w:spacing w:val="-14"/>
                <w:sz w:val="24"/>
              </w:rPr>
              <w:t xml:space="preserve"> </w:t>
            </w:r>
            <w:r>
              <w:rPr>
                <w:sz w:val="24"/>
              </w:rPr>
              <w:t>of</w:t>
            </w:r>
            <w:r>
              <w:rPr>
                <w:spacing w:val="-12"/>
                <w:sz w:val="24"/>
              </w:rPr>
              <w:t xml:space="preserve"> </w:t>
            </w:r>
            <w:r>
              <w:rPr>
                <w:spacing w:val="-4"/>
                <w:sz w:val="24"/>
              </w:rPr>
              <w:t>ABGs</w:t>
            </w:r>
          </w:p>
        </w:tc>
        <w:tc>
          <w:tcPr>
            <w:tcW w:w="5536" w:type="dxa"/>
          </w:tcPr>
          <w:p w14:paraId="632820E0" w14:textId="77777777" w:rsidR="003803F7" w:rsidRDefault="00F04078">
            <w:pPr>
              <w:pStyle w:val="TableParagraph"/>
              <w:numPr>
                <w:ilvl w:val="0"/>
                <w:numId w:val="210"/>
              </w:numPr>
              <w:tabs>
                <w:tab w:val="left" w:pos="473"/>
              </w:tabs>
              <w:ind w:right="1119"/>
              <w:rPr>
                <w:sz w:val="24"/>
              </w:rPr>
            </w:pPr>
            <w:r>
              <w:rPr>
                <w:sz w:val="24"/>
              </w:rPr>
              <w:t>Explain</w:t>
            </w:r>
            <w:r>
              <w:rPr>
                <w:spacing w:val="40"/>
                <w:sz w:val="24"/>
              </w:rPr>
              <w:t xml:space="preserve"> </w:t>
            </w:r>
            <w:r>
              <w:rPr>
                <w:sz w:val="24"/>
              </w:rPr>
              <w:t>the</w:t>
            </w:r>
            <w:r>
              <w:rPr>
                <w:spacing w:val="40"/>
                <w:sz w:val="24"/>
              </w:rPr>
              <w:t xml:space="preserve"> </w:t>
            </w:r>
            <w:r>
              <w:rPr>
                <w:sz w:val="24"/>
              </w:rPr>
              <w:t>indications,</w:t>
            </w:r>
            <w:r>
              <w:rPr>
                <w:spacing w:val="40"/>
                <w:sz w:val="24"/>
              </w:rPr>
              <w:t xml:space="preserve"> </w:t>
            </w:r>
            <w:r>
              <w:rPr>
                <w:sz w:val="24"/>
              </w:rPr>
              <w:t>pre-requisites, principle, results and clinical significance/diagnostic</w:t>
            </w:r>
            <w:r>
              <w:rPr>
                <w:spacing w:val="-7"/>
                <w:sz w:val="24"/>
              </w:rPr>
              <w:t xml:space="preserve"> </w:t>
            </w:r>
            <w:r>
              <w:rPr>
                <w:sz w:val="24"/>
              </w:rPr>
              <w:t>application</w:t>
            </w:r>
          </w:p>
          <w:p w14:paraId="158211D0" w14:textId="77777777" w:rsidR="003803F7" w:rsidRDefault="00F04078">
            <w:pPr>
              <w:pStyle w:val="TableParagraph"/>
              <w:spacing w:line="258" w:lineRule="exact"/>
              <w:ind w:left="365"/>
              <w:rPr>
                <w:sz w:val="24"/>
              </w:rPr>
            </w:pPr>
            <w:r>
              <w:rPr>
                <w:sz w:val="24"/>
              </w:rPr>
              <w:t>4.</w:t>
            </w:r>
            <w:r>
              <w:rPr>
                <w:spacing w:val="75"/>
                <w:w w:val="150"/>
                <w:sz w:val="24"/>
              </w:rPr>
              <w:t xml:space="preserve"> </w:t>
            </w:r>
            <w:r>
              <w:rPr>
                <w:sz w:val="24"/>
              </w:rPr>
              <w:t>Interpret</w:t>
            </w:r>
            <w:r>
              <w:rPr>
                <w:spacing w:val="-7"/>
                <w:sz w:val="24"/>
              </w:rPr>
              <w:t xml:space="preserve"> </w:t>
            </w:r>
            <w:r>
              <w:rPr>
                <w:sz w:val="24"/>
              </w:rPr>
              <w:t>laboratory</w:t>
            </w:r>
            <w:r>
              <w:rPr>
                <w:spacing w:val="-8"/>
                <w:sz w:val="24"/>
              </w:rPr>
              <w:t xml:space="preserve"> </w:t>
            </w:r>
            <w:r>
              <w:rPr>
                <w:spacing w:val="-2"/>
                <w:sz w:val="24"/>
              </w:rPr>
              <w:t>report</w:t>
            </w:r>
          </w:p>
        </w:tc>
        <w:tc>
          <w:tcPr>
            <w:tcW w:w="1974" w:type="dxa"/>
          </w:tcPr>
          <w:p w14:paraId="39F20346" w14:textId="77777777" w:rsidR="003803F7" w:rsidRDefault="00F04078">
            <w:pPr>
              <w:pStyle w:val="TableParagraph"/>
              <w:spacing w:line="275" w:lineRule="exact"/>
              <w:ind w:left="113"/>
              <w:rPr>
                <w:sz w:val="24"/>
              </w:rPr>
            </w:pPr>
            <w:r>
              <w:rPr>
                <w:spacing w:val="-2"/>
                <w:sz w:val="24"/>
              </w:rPr>
              <w:t>OSPE/</w:t>
            </w:r>
          </w:p>
          <w:p w14:paraId="14745C70" w14:textId="77777777" w:rsidR="003803F7" w:rsidRDefault="00F04078">
            <w:pPr>
              <w:pStyle w:val="TableParagraph"/>
              <w:spacing w:before="12" w:line="254" w:lineRule="auto"/>
              <w:ind w:left="113"/>
              <w:rPr>
                <w:sz w:val="24"/>
              </w:rPr>
            </w:pPr>
            <w:r>
              <w:rPr>
                <w:spacing w:val="-2"/>
                <w:sz w:val="24"/>
              </w:rPr>
              <w:t xml:space="preserve">Practical </w:t>
            </w:r>
            <w:r>
              <w:rPr>
                <w:spacing w:val="-4"/>
                <w:sz w:val="24"/>
              </w:rPr>
              <w:t>Performance</w:t>
            </w:r>
          </w:p>
        </w:tc>
      </w:tr>
    </w:tbl>
    <w:p w14:paraId="73ACA012" w14:textId="4BC03806" w:rsidR="003803F7" w:rsidRDefault="00F04078">
      <w:pPr>
        <w:pStyle w:val="Heading4"/>
        <w:spacing w:before="52"/>
        <w:ind w:left="1440"/>
      </w:pPr>
      <w:r>
        <w:rPr>
          <w:u w:val="single"/>
        </w:rPr>
        <w:t>Linkers</w:t>
      </w:r>
      <w:r>
        <w:rPr>
          <w:spacing w:val="-15"/>
          <w:u w:val="single"/>
        </w:rPr>
        <w:t xml:space="preserve"> </w:t>
      </w:r>
      <w:r>
        <w:rPr>
          <w:u w:val="single"/>
        </w:rPr>
        <w:t>of</w:t>
      </w:r>
      <w:r>
        <w:rPr>
          <w:spacing w:val="-10"/>
          <w:u w:val="single"/>
        </w:rPr>
        <w:t xml:space="preserve"> </w:t>
      </w:r>
      <w:r>
        <w:rPr>
          <w:u w:val="single"/>
        </w:rPr>
        <w:t>Integrated</w:t>
      </w:r>
      <w:r>
        <w:rPr>
          <w:spacing w:val="-10"/>
          <w:u w:val="single"/>
        </w:rPr>
        <w:t xml:space="preserve"> </w:t>
      </w:r>
      <w:r>
        <w:rPr>
          <w:spacing w:val="-2"/>
          <w:u w:val="single"/>
        </w:rPr>
        <w:t>sessions:</w:t>
      </w:r>
    </w:p>
    <w:p w14:paraId="4085BAB1" w14:textId="77777777" w:rsidR="003803F7" w:rsidRDefault="00F04078">
      <w:pPr>
        <w:pStyle w:val="ListParagraph"/>
        <w:numPr>
          <w:ilvl w:val="0"/>
          <w:numId w:val="209"/>
        </w:numPr>
        <w:tabs>
          <w:tab w:val="left" w:pos="2006"/>
        </w:tabs>
        <w:spacing w:before="1" w:line="287" w:lineRule="exact"/>
        <w:ind w:hanging="566"/>
        <w:rPr>
          <w:sz w:val="24"/>
        </w:rPr>
      </w:pPr>
      <w:r>
        <w:rPr>
          <w:sz w:val="24"/>
        </w:rPr>
        <w:t>Edema/</w:t>
      </w:r>
      <w:r>
        <w:rPr>
          <w:spacing w:val="-10"/>
          <w:sz w:val="24"/>
        </w:rPr>
        <w:t xml:space="preserve"> </w:t>
      </w:r>
      <w:r>
        <w:rPr>
          <w:spacing w:val="-2"/>
          <w:sz w:val="24"/>
        </w:rPr>
        <w:t>Dehydration</w:t>
      </w:r>
    </w:p>
    <w:p w14:paraId="6557DE35" w14:textId="77777777" w:rsidR="003803F7" w:rsidRDefault="00F04078">
      <w:pPr>
        <w:pStyle w:val="ListParagraph"/>
        <w:numPr>
          <w:ilvl w:val="0"/>
          <w:numId w:val="209"/>
        </w:numPr>
        <w:tabs>
          <w:tab w:val="left" w:pos="2006"/>
        </w:tabs>
        <w:spacing w:line="281" w:lineRule="exact"/>
        <w:ind w:hanging="566"/>
        <w:rPr>
          <w:sz w:val="24"/>
        </w:rPr>
      </w:pPr>
      <w:r>
        <w:rPr>
          <w:sz w:val="24"/>
        </w:rPr>
        <w:t>Pain</w:t>
      </w:r>
      <w:r>
        <w:rPr>
          <w:spacing w:val="-8"/>
          <w:sz w:val="24"/>
        </w:rPr>
        <w:t xml:space="preserve"> </w:t>
      </w:r>
      <w:r>
        <w:rPr>
          <w:sz w:val="24"/>
        </w:rPr>
        <w:t>in</w:t>
      </w:r>
      <w:r>
        <w:rPr>
          <w:spacing w:val="-2"/>
          <w:sz w:val="24"/>
        </w:rPr>
        <w:t xml:space="preserve"> </w:t>
      </w:r>
      <w:r>
        <w:rPr>
          <w:sz w:val="24"/>
        </w:rPr>
        <w:t>right</w:t>
      </w:r>
      <w:r>
        <w:rPr>
          <w:spacing w:val="-5"/>
          <w:sz w:val="24"/>
        </w:rPr>
        <w:t xml:space="preserve"> </w:t>
      </w:r>
      <w:r>
        <w:rPr>
          <w:spacing w:val="-2"/>
          <w:sz w:val="24"/>
        </w:rPr>
        <w:t>flank</w:t>
      </w:r>
    </w:p>
    <w:p w14:paraId="76F48326" w14:textId="77777777" w:rsidR="003803F7" w:rsidRDefault="00F04078">
      <w:pPr>
        <w:pStyle w:val="ListParagraph"/>
        <w:numPr>
          <w:ilvl w:val="0"/>
          <w:numId w:val="209"/>
        </w:numPr>
        <w:tabs>
          <w:tab w:val="left" w:pos="2006"/>
        </w:tabs>
        <w:spacing w:line="280" w:lineRule="exact"/>
        <w:ind w:hanging="566"/>
        <w:rPr>
          <w:sz w:val="24"/>
        </w:rPr>
      </w:pPr>
      <w:r>
        <w:rPr>
          <w:spacing w:val="-2"/>
          <w:sz w:val="24"/>
        </w:rPr>
        <w:t>Polyuria</w:t>
      </w:r>
    </w:p>
    <w:p w14:paraId="1D58383A" w14:textId="77777777" w:rsidR="003803F7" w:rsidRDefault="00F04078">
      <w:pPr>
        <w:pStyle w:val="ListParagraph"/>
        <w:numPr>
          <w:ilvl w:val="0"/>
          <w:numId w:val="209"/>
        </w:numPr>
        <w:tabs>
          <w:tab w:val="left" w:pos="2006"/>
        </w:tabs>
        <w:spacing w:line="280" w:lineRule="exact"/>
        <w:ind w:hanging="566"/>
        <w:rPr>
          <w:sz w:val="24"/>
        </w:rPr>
      </w:pPr>
      <w:r>
        <w:rPr>
          <w:spacing w:val="-2"/>
          <w:sz w:val="24"/>
        </w:rPr>
        <w:t>Oliguria</w:t>
      </w:r>
    </w:p>
    <w:p w14:paraId="5C71C071" w14:textId="77777777" w:rsidR="003803F7" w:rsidRDefault="00F04078">
      <w:pPr>
        <w:pStyle w:val="ListParagraph"/>
        <w:numPr>
          <w:ilvl w:val="0"/>
          <w:numId w:val="209"/>
        </w:numPr>
        <w:tabs>
          <w:tab w:val="left" w:pos="2006"/>
        </w:tabs>
        <w:spacing w:line="281" w:lineRule="exact"/>
        <w:ind w:hanging="566"/>
        <w:rPr>
          <w:sz w:val="24"/>
        </w:rPr>
      </w:pPr>
      <w:r>
        <w:rPr>
          <w:sz w:val="24"/>
        </w:rPr>
        <w:t>Acid</w:t>
      </w:r>
      <w:r>
        <w:rPr>
          <w:spacing w:val="-6"/>
          <w:sz w:val="24"/>
        </w:rPr>
        <w:t xml:space="preserve"> </w:t>
      </w:r>
      <w:r>
        <w:rPr>
          <w:sz w:val="24"/>
        </w:rPr>
        <w:t>base</w:t>
      </w:r>
      <w:r>
        <w:rPr>
          <w:spacing w:val="-9"/>
          <w:sz w:val="24"/>
        </w:rPr>
        <w:t xml:space="preserve"> </w:t>
      </w:r>
      <w:r>
        <w:rPr>
          <w:spacing w:val="-2"/>
          <w:sz w:val="24"/>
        </w:rPr>
        <w:t>disorders</w:t>
      </w:r>
    </w:p>
    <w:p w14:paraId="12F091CF" w14:textId="77777777" w:rsidR="003803F7" w:rsidRDefault="00F04078">
      <w:pPr>
        <w:pStyle w:val="ListParagraph"/>
        <w:numPr>
          <w:ilvl w:val="0"/>
          <w:numId w:val="209"/>
        </w:numPr>
        <w:tabs>
          <w:tab w:val="left" w:pos="2006"/>
        </w:tabs>
        <w:spacing w:line="281" w:lineRule="exact"/>
        <w:ind w:hanging="566"/>
        <w:rPr>
          <w:sz w:val="24"/>
        </w:rPr>
      </w:pPr>
      <w:r>
        <w:rPr>
          <w:sz w:val="24"/>
        </w:rPr>
        <w:t>Uterine</w:t>
      </w:r>
      <w:r>
        <w:rPr>
          <w:spacing w:val="-15"/>
          <w:sz w:val="24"/>
        </w:rPr>
        <w:t xml:space="preserve"> </w:t>
      </w:r>
      <w:r>
        <w:rPr>
          <w:spacing w:val="-2"/>
          <w:sz w:val="24"/>
        </w:rPr>
        <w:t>prolapse</w:t>
      </w:r>
    </w:p>
    <w:p w14:paraId="3216751D" w14:textId="77777777" w:rsidR="003803F7" w:rsidRPr="002F7F2C" w:rsidRDefault="00F04078">
      <w:pPr>
        <w:pStyle w:val="ListParagraph"/>
        <w:numPr>
          <w:ilvl w:val="0"/>
          <w:numId w:val="209"/>
        </w:numPr>
        <w:tabs>
          <w:tab w:val="left" w:pos="2006"/>
        </w:tabs>
        <w:spacing w:line="287" w:lineRule="exact"/>
        <w:ind w:hanging="566"/>
        <w:rPr>
          <w:sz w:val="24"/>
        </w:rPr>
      </w:pPr>
      <w:r>
        <w:rPr>
          <w:spacing w:val="-2"/>
          <w:sz w:val="24"/>
        </w:rPr>
        <w:t>Hemorrhoids</w:t>
      </w:r>
    </w:p>
    <w:p w14:paraId="402586B1" w14:textId="77777777" w:rsidR="002F7F2C" w:rsidRDefault="002F7F2C" w:rsidP="002F7F2C">
      <w:pPr>
        <w:tabs>
          <w:tab w:val="left" w:pos="2006"/>
        </w:tabs>
        <w:spacing w:line="287" w:lineRule="exact"/>
        <w:rPr>
          <w:sz w:val="24"/>
        </w:rPr>
      </w:pPr>
    </w:p>
    <w:p w14:paraId="01EE7ED9" w14:textId="77777777" w:rsidR="002F7F2C" w:rsidRDefault="002F7F2C" w:rsidP="002F7F2C">
      <w:pPr>
        <w:tabs>
          <w:tab w:val="left" w:pos="2006"/>
        </w:tabs>
        <w:spacing w:line="287" w:lineRule="exact"/>
        <w:rPr>
          <w:sz w:val="24"/>
        </w:rPr>
      </w:pPr>
    </w:p>
    <w:p w14:paraId="48AA1F0E" w14:textId="77777777" w:rsidR="002F7F2C" w:rsidRDefault="002F7F2C" w:rsidP="002F7F2C">
      <w:pPr>
        <w:tabs>
          <w:tab w:val="left" w:pos="2006"/>
        </w:tabs>
        <w:spacing w:line="287" w:lineRule="exact"/>
        <w:rPr>
          <w:sz w:val="24"/>
        </w:rPr>
      </w:pPr>
    </w:p>
    <w:p w14:paraId="718EF948" w14:textId="77777777" w:rsidR="002F7F2C" w:rsidRDefault="002F7F2C" w:rsidP="002F7F2C">
      <w:pPr>
        <w:tabs>
          <w:tab w:val="left" w:pos="2006"/>
        </w:tabs>
        <w:spacing w:line="287" w:lineRule="exact"/>
        <w:rPr>
          <w:sz w:val="24"/>
        </w:rPr>
      </w:pPr>
    </w:p>
    <w:p w14:paraId="75EBDF88" w14:textId="77777777" w:rsidR="002F7F2C" w:rsidRDefault="002F7F2C" w:rsidP="002F7F2C">
      <w:pPr>
        <w:tabs>
          <w:tab w:val="left" w:pos="2006"/>
        </w:tabs>
        <w:spacing w:line="287" w:lineRule="exact"/>
        <w:rPr>
          <w:sz w:val="24"/>
        </w:rPr>
      </w:pPr>
    </w:p>
    <w:p w14:paraId="04D5EDFA" w14:textId="77777777" w:rsidR="002F7F2C" w:rsidRDefault="002F7F2C" w:rsidP="002F7F2C">
      <w:pPr>
        <w:tabs>
          <w:tab w:val="left" w:pos="2006"/>
        </w:tabs>
        <w:spacing w:line="287" w:lineRule="exact"/>
        <w:rPr>
          <w:sz w:val="24"/>
        </w:rPr>
      </w:pPr>
    </w:p>
    <w:p w14:paraId="7F60768D" w14:textId="77777777" w:rsidR="002F7F2C" w:rsidRDefault="002F7F2C" w:rsidP="002F7F2C">
      <w:pPr>
        <w:tabs>
          <w:tab w:val="left" w:pos="2006"/>
        </w:tabs>
        <w:spacing w:line="287" w:lineRule="exact"/>
        <w:rPr>
          <w:sz w:val="24"/>
        </w:rPr>
      </w:pPr>
    </w:p>
    <w:p w14:paraId="4AED8E39" w14:textId="77777777" w:rsidR="002F7F2C" w:rsidRDefault="002F7F2C" w:rsidP="002F7F2C">
      <w:pPr>
        <w:tabs>
          <w:tab w:val="left" w:pos="2006"/>
        </w:tabs>
        <w:spacing w:line="287" w:lineRule="exact"/>
        <w:rPr>
          <w:sz w:val="24"/>
        </w:rPr>
      </w:pPr>
    </w:p>
    <w:p w14:paraId="495B6489" w14:textId="77777777" w:rsidR="002F7F2C" w:rsidRDefault="002F7F2C" w:rsidP="002F7F2C">
      <w:pPr>
        <w:tabs>
          <w:tab w:val="left" w:pos="2006"/>
        </w:tabs>
        <w:spacing w:line="287" w:lineRule="exact"/>
        <w:rPr>
          <w:sz w:val="24"/>
        </w:rPr>
      </w:pPr>
    </w:p>
    <w:p w14:paraId="1A877918" w14:textId="77777777" w:rsidR="002F7F2C" w:rsidRDefault="002F7F2C" w:rsidP="002F7F2C">
      <w:pPr>
        <w:tabs>
          <w:tab w:val="left" w:pos="2006"/>
        </w:tabs>
        <w:spacing w:line="287" w:lineRule="exact"/>
        <w:rPr>
          <w:sz w:val="24"/>
        </w:rPr>
      </w:pPr>
    </w:p>
    <w:p w14:paraId="7C0640CE" w14:textId="77777777" w:rsidR="002F7F2C" w:rsidRDefault="002F7F2C" w:rsidP="002F7F2C">
      <w:pPr>
        <w:tabs>
          <w:tab w:val="left" w:pos="2006"/>
        </w:tabs>
        <w:spacing w:line="287" w:lineRule="exact"/>
        <w:rPr>
          <w:sz w:val="24"/>
        </w:rPr>
      </w:pPr>
    </w:p>
    <w:p w14:paraId="3B3DB46F" w14:textId="77777777" w:rsidR="002F7F2C" w:rsidRDefault="002F7F2C" w:rsidP="002F7F2C">
      <w:pPr>
        <w:tabs>
          <w:tab w:val="left" w:pos="2006"/>
        </w:tabs>
        <w:spacing w:line="287" w:lineRule="exact"/>
        <w:rPr>
          <w:sz w:val="24"/>
        </w:rPr>
      </w:pPr>
    </w:p>
    <w:p w14:paraId="33145698" w14:textId="77777777" w:rsidR="002F7F2C" w:rsidRDefault="002F7F2C" w:rsidP="002F7F2C">
      <w:pPr>
        <w:tabs>
          <w:tab w:val="left" w:pos="2006"/>
        </w:tabs>
        <w:spacing w:line="287" w:lineRule="exact"/>
        <w:rPr>
          <w:sz w:val="24"/>
        </w:rPr>
      </w:pPr>
    </w:p>
    <w:p w14:paraId="783C224D" w14:textId="77777777" w:rsidR="002F7F2C" w:rsidRPr="002F7F2C" w:rsidRDefault="002F7F2C" w:rsidP="002F7F2C">
      <w:pPr>
        <w:tabs>
          <w:tab w:val="left" w:pos="2006"/>
        </w:tabs>
        <w:spacing w:line="287" w:lineRule="exact"/>
        <w:rPr>
          <w:sz w:val="24"/>
        </w:rPr>
      </w:pPr>
    </w:p>
    <w:p w14:paraId="707E7A5E" w14:textId="77777777" w:rsidR="002F7F2C" w:rsidRDefault="002F7F2C" w:rsidP="002F7F2C">
      <w:pPr>
        <w:pStyle w:val="Heading1"/>
        <w:jc w:val="center"/>
        <w:rPr>
          <w:sz w:val="180"/>
          <w:szCs w:val="180"/>
        </w:rPr>
      </w:pPr>
    </w:p>
    <w:p w14:paraId="3108684A" w14:textId="77777777" w:rsidR="002F7F2C" w:rsidRDefault="002F7F2C" w:rsidP="002F7F2C">
      <w:pPr>
        <w:pStyle w:val="Heading1"/>
        <w:rPr>
          <w:sz w:val="180"/>
          <w:szCs w:val="180"/>
        </w:rPr>
      </w:pPr>
    </w:p>
    <w:p w14:paraId="4CD3C344" w14:textId="77777777" w:rsidR="002F7F2C" w:rsidRDefault="002F7F2C" w:rsidP="002F7F2C">
      <w:pPr>
        <w:pStyle w:val="Heading1"/>
        <w:jc w:val="mediumKashida"/>
        <w:rPr>
          <w:sz w:val="180"/>
          <w:szCs w:val="180"/>
        </w:rPr>
      </w:pPr>
    </w:p>
    <w:p w14:paraId="229794E1" w14:textId="2A95B880" w:rsidR="003803F7" w:rsidRPr="002F7F2C" w:rsidRDefault="002F7F2C" w:rsidP="002F7F2C">
      <w:pPr>
        <w:pStyle w:val="Heading1"/>
        <w:jc w:val="center"/>
        <w:rPr>
          <w:sz w:val="144"/>
          <w:szCs w:val="144"/>
        </w:rPr>
        <w:sectPr w:rsidR="003803F7" w:rsidRPr="002F7F2C">
          <w:pgSz w:w="12240" w:h="15840"/>
          <w:pgMar w:top="700" w:right="360" w:bottom="760" w:left="360" w:header="0" w:footer="514" w:gutter="0"/>
          <w:cols w:space="720"/>
        </w:sectPr>
      </w:pPr>
      <w:bookmarkStart w:id="24" w:name="_Toc230165976"/>
      <w:r w:rsidRPr="00C60480">
        <w:rPr>
          <w:sz w:val="144"/>
          <w:szCs w:val="144"/>
        </w:rPr>
        <w:t>BLOCK V</w:t>
      </w:r>
      <w:bookmarkEnd w:id="24"/>
    </w:p>
    <w:tbl>
      <w:tblPr>
        <w:tblStyle w:val="ListTable5Dark-Accent2"/>
        <w:tblW w:w="0" w:type="auto"/>
        <w:jc w:val="center"/>
        <w:tblLayout w:type="fixed"/>
        <w:tblLook w:val="01E0" w:firstRow="1" w:lastRow="1" w:firstColumn="1" w:lastColumn="1" w:noHBand="0" w:noVBand="0"/>
      </w:tblPr>
      <w:tblGrid>
        <w:gridCol w:w="10790"/>
      </w:tblGrid>
      <w:tr w:rsidR="003803F7" w:rsidRPr="00DE6127" w14:paraId="610BE9BF" w14:textId="77777777" w:rsidTr="00834234">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100" w:firstRow="0" w:lastRow="0" w:firstColumn="1" w:lastColumn="0" w:oddVBand="0" w:evenVBand="0" w:oddHBand="0" w:evenHBand="0" w:firstRowFirstColumn="1" w:firstRowLastColumn="0" w:lastRowFirstColumn="0" w:lastRowLastColumn="0"/>
            <w:tcW w:w="10790" w:type="dxa"/>
          </w:tcPr>
          <w:p w14:paraId="2C37502F" w14:textId="77777777" w:rsidR="003803F7" w:rsidRPr="00DE6127" w:rsidRDefault="00F04078">
            <w:pPr>
              <w:pStyle w:val="TableParagraph"/>
              <w:spacing w:before="10"/>
              <w:ind w:left="562" w:right="546"/>
              <w:jc w:val="center"/>
              <w:rPr>
                <w:b w:val="0"/>
                <w:sz w:val="24"/>
                <w:szCs w:val="24"/>
              </w:rPr>
            </w:pPr>
            <w:r w:rsidRPr="00DE6127">
              <w:rPr>
                <w:sz w:val="24"/>
                <w:szCs w:val="24"/>
              </w:rPr>
              <w:lastRenderedPageBreak/>
              <w:t>MBBS</w:t>
            </w:r>
            <w:r w:rsidRPr="00DE6127">
              <w:rPr>
                <w:spacing w:val="-9"/>
                <w:sz w:val="24"/>
                <w:szCs w:val="24"/>
              </w:rPr>
              <w:t xml:space="preserve"> </w:t>
            </w:r>
            <w:r w:rsidRPr="00DE6127">
              <w:rPr>
                <w:sz w:val="24"/>
                <w:szCs w:val="24"/>
              </w:rPr>
              <w:t>YEAR</w:t>
            </w:r>
            <w:r w:rsidRPr="00DE6127">
              <w:rPr>
                <w:spacing w:val="-7"/>
                <w:sz w:val="24"/>
                <w:szCs w:val="24"/>
              </w:rPr>
              <w:t xml:space="preserve"> </w:t>
            </w:r>
            <w:r w:rsidRPr="00DE6127">
              <w:rPr>
                <w:spacing w:val="-5"/>
                <w:sz w:val="24"/>
                <w:szCs w:val="24"/>
              </w:rPr>
              <w:t>II</w:t>
            </w:r>
          </w:p>
        </w:tc>
      </w:tr>
      <w:tr w:rsidR="003803F7" w:rsidRPr="00DE6127" w14:paraId="79A2F8E3" w14:textId="77777777" w:rsidTr="00834234">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0790" w:type="dxa"/>
          </w:tcPr>
          <w:p w14:paraId="211339F4" w14:textId="77777777" w:rsidR="003803F7" w:rsidRPr="00DE6127" w:rsidRDefault="00F04078">
            <w:pPr>
              <w:pStyle w:val="TableParagraph"/>
              <w:spacing w:before="5"/>
              <w:ind w:left="573" w:right="546"/>
              <w:jc w:val="center"/>
              <w:rPr>
                <w:b w:val="0"/>
                <w:sz w:val="24"/>
                <w:szCs w:val="24"/>
              </w:rPr>
            </w:pPr>
            <w:r w:rsidRPr="00DE6127">
              <w:rPr>
                <w:sz w:val="24"/>
                <w:szCs w:val="24"/>
              </w:rPr>
              <w:t>BLOCK</w:t>
            </w:r>
            <w:r w:rsidRPr="00DE6127">
              <w:rPr>
                <w:spacing w:val="-5"/>
                <w:sz w:val="24"/>
                <w:szCs w:val="24"/>
              </w:rPr>
              <w:t xml:space="preserve"> </w:t>
            </w:r>
            <w:r w:rsidRPr="00DE6127">
              <w:rPr>
                <w:spacing w:val="-10"/>
                <w:sz w:val="24"/>
                <w:szCs w:val="24"/>
              </w:rPr>
              <w:t>V</w:t>
            </w:r>
          </w:p>
        </w:tc>
      </w:tr>
      <w:tr w:rsidR="003803F7" w:rsidRPr="00DE6127" w14:paraId="51440DD5" w14:textId="77777777" w:rsidTr="00834234">
        <w:trPr>
          <w:trHeight w:val="448"/>
          <w:jc w:val="center"/>
        </w:trPr>
        <w:tc>
          <w:tcPr>
            <w:cnfStyle w:val="001000000000" w:firstRow="0" w:lastRow="0" w:firstColumn="1" w:lastColumn="0" w:oddVBand="0" w:evenVBand="0" w:oddHBand="0" w:evenHBand="0" w:firstRowFirstColumn="0" w:firstRowLastColumn="0" w:lastRowFirstColumn="0" w:lastRowLastColumn="0"/>
            <w:tcW w:w="10790" w:type="dxa"/>
          </w:tcPr>
          <w:p w14:paraId="7C3325F4" w14:textId="77777777" w:rsidR="003803F7" w:rsidRPr="00DE6127" w:rsidRDefault="00F04078">
            <w:pPr>
              <w:pStyle w:val="TableParagraph"/>
              <w:spacing w:before="5"/>
              <w:ind w:left="572" w:right="546"/>
              <w:jc w:val="center"/>
              <w:rPr>
                <w:b w:val="0"/>
                <w:sz w:val="24"/>
                <w:szCs w:val="24"/>
              </w:rPr>
            </w:pPr>
            <w:r w:rsidRPr="00DE6127">
              <w:rPr>
                <w:sz w:val="24"/>
                <w:szCs w:val="24"/>
              </w:rPr>
              <w:t>MODULE</w:t>
            </w:r>
            <w:r w:rsidRPr="00DE6127">
              <w:rPr>
                <w:spacing w:val="-6"/>
                <w:sz w:val="24"/>
                <w:szCs w:val="24"/>
              </w:rPr>
              <w:t xml:space="preserve"> </w:t>
            </w:r>
            <w:r w:rsidRPr="00DE6127">
              <w:rPr>
                <w:spacing w:val="-10"/>
                <w:sz w:val="24"/>
                <w:szCs w:val="24"/>
              </w:rPr>
              <w:t>X</w:t>
            </w:r>
          </w:p>
        </w:tc>
      </w:tr>
      <w:tr w:rsidR="003803F7" w:rsidRPr="00DE6127" w14:paraId="30F28F27" w14:textId="77777777" w:rsidTr="00834234">
        <w:trPr>
          <w:cnfStyle w:val="000000100000" w:firstRow="0" w:lastRow="0" w:firstColumn="0" w:lastColumn="0" w:oddVBand="0" w:evenVBand="0" w:oddHBand="1"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10790" w:type="dxa"/>
          </w:tcPr>
          <w:p w14:paraId="5DC385D8" w14:textId="3096CDB5" w:rsidR="003803F7" w:rsidRPr="00DE6127" w:rsidRDefault="004D5489" w:rsidP="004D5489">
            <w:pPr>
              <w:pStyle w:val="TableParagraph"/>
              <w:spacing w:before="1"/>
              <w:ind w:right="546"/>
              <w:jc w:val="center"/>
              <w:rPr>
                <w:b w:val="0"/>
                <w:sz w:val="24"/>
                <w:szCs w:val="24"/>
              </w:rPr>
            </w:pPr>
            <w:r w:rsidRPr="00DE6127">
              <w:rPr>
                <w:sz w:val="24"/>
                <w:szCs w:val="24"/>
              </w:rPr>
              <w:t xml:space="preserve">       NEUROSCIENCES</w:t>
            </w:r>
            <w:r w:rsidRPr="00DE6127">
              <w:rPr>
                <w:spacing w:val="-7"/>
                <w:sz w:val="24"/>
                <w:szCs w:val="24"/>
              </w:rPr>
              <w:t xml:space="preserve"> </w:t>
            </w:r>
            <w:r w:rsidRPr="00DE6127">
              <w:rPr>
                <w:sz w:val="24"/>
                <w:szCs w:val="24"/>
              </w:rPr>
              <w:t>I</w:t>
            </w:r>
            <w:r w:rsidRPr="00DE6127">
              <w:rPr>
                <w:spacing w:val="-8"/>
                <w:sz w:val="24"/>
                <w:szCs w:val="24"/>
              </w:rPr>
              <w:t xml:space="preserve"> </w:t>
            </w:r>
            <w:r w:rsidRPr="00DE6127">
              <w:rPr>
                <w:sz w:val="24"/>
                <w:szCs w:val="24"/>
              </w:rPr>
              <w:t>&amp;</w:t>
            </w:r>
            <w:r w:rsidRPr="00DE6127">
              <w:rPr>
                <w:spacing w:val="-8"/>
                <w:sz w:val="24"/>
                <w:szCs w:val="24"/>
              </w:rPr>
              <w:t xml:space="preserve"> </w:t>
            </w:r>
            <w:r w:rsidRPr="00DE6127">
              <w:rPr>
                <w:spacing w:val="-2"/>
                <w:sz w:val="24"/>
                <w:szCs w:val="24"/>
              </w:rPr>
              <w:t>GENETICS</w:t>
            </w:r>
          </w:p>
        </w:tc>
      </w:tr>
      <w:tr w:rsidR="003803F7" w:rsidRPr="00DE6127" w14:paraId="6A06F25F" w14:textId="77777777" w:rsidTr="00834234">
        <w:trPr>
          <w:cnfStyle w:val="010000000000" w:firstRow="0" w:lastRow="1" w:firstColumn="0" w:lastColumn="0" w:oddVBand="0" w:evenVBand="0" w:oddHBand="0" w:evenHBand="0" w:firstRowFirstColumn="0" w:firstRowLastColumn="0" w:lastRowFirstColumn="0" w:lastRowLastColumn="0"/>
          <w:trHeight w:val="450"/>
          <w:jc w:val="center"/>
        </w:trPr>
        <w:tc>
          <w:tcPr>
            <w:cnfStyle w:val="001000000001" w:firstRow="0" w:lastRow="0" w:firstColumn="1" w:lastColumn="0" w:oddVBand="0" w:evenVBand="0" w:oddHBand="0" w:evenHBand="0" w:firstRowFirstColumn="0" w:firstRowLastColumn="0" w:lastRowFirstColumn="1" w:lastRowLastColumn="0"/>
            <w:tcW w:w="10790" w:type="dxa"/>
          </w:tcPr>
          <w:p w14:paraId="646AA348" w14:textId="5E24D831" w:rsidR="003803F7" w:rsidRPr="00DE6127" w:rsidRDefault="004D5489">
            <w:pPr>
              <w:pStyle w:val="TableParagraph"/>
              <w:spacing w:before="8"/>
              <w:ind w:left="569" w:right="546"/>
              <w:jc w:val="center"/>
              <w:rPr>
                <w:b w:val="0"/>
                <w:sz w:val="24"/>
                <w:szCs w:val="24"/>
              </w:rPr>
            </w:pPr>
            <w:r w:rsidRPr="00DE6127">
              <w:rPr>
                <w:sz w:val="24"/>
                <w:szCs w:val="24"/>
              </w:rPr>
              <w:t>DURATION:</w:t>
            </w:r>
            <w:r w:rsidRPr="00DE6127">
              <w:rPr>
                <w:spacing w:val="-7"/>
                <w:sz w:val="24"/>
                <w:szCs w:val="24"/>
              </w:rPr>
              <w:t xml:space="preserve"> </w:t>
            </w:r>
            <w:r w:rsidRPr="00DE6127">
              <w:rPr>
                <w:sz w:val="24"/>
                <w:szCs w:val="24"/>
              </w:rPr>
              <w:t>08</w:t>
            </w:r>
            <w:r w:rsidRPr="00DE6127">
              <w:rPr>
                <w:spacing w:val="-6"/>
                <w:sz w:val="24"/>
                <w:szCs w:val="24"/>
              </w:rPr>
              <w:t xml:space="preserve"> </w:t>
            </w:r>
            <w:r w:rsidRPr="00DE6127">
              <w:rPr>
                <w:spacing w:val="-4"/>
                <w:sz w:val="24"/>
                <w:szCs w:val="24"/>
              </w:rPr>
              <w:t>WEEKS</w:t>
            </w:r>
          </w:p>
        </w:tc>
      </w:tr>
    </w:tbl>
    <w:p w14:paraId="278D11F6" w14:textId="77777777" w:rsidR="003803F7" w:rsidRDefault="003803F7">
      <w:pPr>
        <w:pStyle w:val="BodyText"/>
        <w:spacing w:before="22"/>
      </w:pPr>
    </w:p>
    <w:p w14:paraId="10D8B2CA" w14:textId="77777777" w:rsidR="004C0120" w:rsidRDefault="004C0120">
      <w:pPr>
        <w:pStyle w:val="BodyText"/>
        <w:spacing w:before="22"/>
      </w:pPr>
    </w:p>
    <w:p w14:paraId="5FFF0E62" w14:textId="77777777" w:rsidR="004C0120" w:rsidRDefault="004C0120">
      <w:pPr>
        <w:pStyle w:val="BodyText"/>
        <w:spacing w:before="22"/>
      </w:pPr>
    </w:p>
    <w:p w14:paraId="2B2EAB27" w14:textId="77777777" w:rsidR="004C0120" w:rsidRDefault="004C0120">
      <w:pPr>
        <w:pStyle w:val="BodyText"/>
        <w:spacing w:before="22"/>
      </w:pPr>
    </w:p>
    <w:p w14:paraId="25BA2756" w14:textId="62870BF6" w:rsidR="004C0120" w:rsidRDefault="004C0120" w:rsidP="004C0120">
      <w:pPr>
        <w:pStyle w:val="BodyText"/>
        <w:spacing w:before="22"/>
        <w:jc w:val="center"/>
      </w:pPr>
      <w:r>
        <w:rPr>
          <w:noProof/>
        </w:rPr>
        <w:drawing>
          <wp:inline distT="0" distB="0" distL="0" distR="0" wp14:anchorId="71E2D154" wp14:editId="44BEC13D">
            <wp:extent cx="4513942" cy="5367931"/>
            <wp:effectExtent l="0" t="0" r="0" b="4445"/>
            <wp:docPr id="8030945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94526" name="Picture 803094526"/>
                    <pic:cNvPicPr/>
                  </pic:nvPicPr>
                  <pic:blipFill>
                    <a:blip r:embed="rId77">
                      <a:extLst>
                        <a:ext uri="{28A0092B-C50C-407E-A947-70E740481C1C}">
                          <a14:useLocalDpi xmlns:a14="http://schemas.microsoft.com/office/drawing/2010/main" val="0"/>
                        </a:ext>
                      </a:extLst>
                    </a:blip>
                    <a:stretch>
                      <a:fillRect/>
                    </a:stretch>
                  </pic:blipFill>
                  <pic:spPr>
                    <a:xfrm>
                      <a:off x="0" y="0"/>
                      <a:ext cx="4533102" cy="5390715"/>
                    </a:xfrm>
                    <a:prstGeom prst="rect">
                      <a:avLst/>
                    </a:prstGeom>
                  </pic:spPr>
                </pic:pic>
              </a:graphicData>
            </a:graphic>
          </wp:inline>
        </w:drawing>
      </w:r>
    </w:p>
    <w:p w14:paraId="03D5571B" w14:textId="77777777" w:rsidR="004C0120" w:rsidRDefault="004C0120" w:rsidP="004C0120">
      <w:pPr>
        <w:pStyle w:val="BodyText"/>
        <w:spacing w:before="22"/>
        <w:jc w:val="center"/>
      </w:pPr>
    </w:p>
    <w:p w14:paraId="597CF19B" w14:textId="77777777" w:rsidR="004C0120" w:rsidRDefault="004C0120" w:rsidP="004C0120">
      <w:pPr>
        <w:pStyle w:val="BodyText"/>
        <w:spacing w:before="22"/>
        <w:jc w:val="center"/>
      </w:pPr>
    </w:p>
    <w:p w14:paraId="21404B15" w14:textId="77777777" w:rsidR="004C0120" w:rsidRDefault="004C0120" w:rsidP="004C0120">
      <w:pPr>
        <w:pStyle w:val="BodyText"/>
        <w:spacing w:before="22"/>
        <w:jc w:val="center"/>
      </w:pPr>
    </w:p>
    <w:p w14:paraId="567760B7" w14:textId="77777777" w:rsidR="004C0120" w:rsidRDefault="004C0120" w:rsidP="004C0120">
      <w:pPr>
        <w:pStyle w:val="BodyText"/>
        <w:spacing w:before="22"/>
        <w:jc w:val="center"/>
      </w:pPr>
    </w:p>
    <w:p w14:paraId="19A49EDC" w14:textId="77777777" w:rsidR="004C0120" w:rsidRDefault="004C0120" w:rsidP="004C0120">
      <w:pPr>
        <w:pStyle w:val="BodyText"/>
        <w:spacing w:before="22"/>
        <w:jc w:val="center"/>
      </w:pPr>
    </w:p>
    <w:p w14:paraId="5003BBD4" w14:textId="77777777" w:rsidR="004C0120" w:rsidRDefault="004C0120" w:rsidP="004C0120">
      <w:pPr>
        <w:pStyle w:val="BodyText"/>
        <w:spacing w:before="22"/>
        <w:jc w:val="center"/>
      </w:pPr>
    </w:p>
    <w:p w14:paraId="336F153F" w14:textId="77777777" w:rsidR="004C0120" w:rsidRDefault="004C0120" w:rsidP="004C0120">
      <w:pPr>
        <w:pStyle w:val="BodyText"/>
        <w:spacing w:before="22"/>
        <w:jc w:val="center"/>
      </w:pPr>
    </w:p>
    <w:p w14:paraId="520A03D3" w14:textId="3604C4B5" w:rsidR="004C0120" w:rsidRDefault="004C0120" w:rsidP="004C0120">
      <w:pPr>
        <w:pStyle w:val="BodyText"/>
        <w:spacing w:before="22"/>
        <w:jc w:val="center"/>
      </w:pPr>
    </w:p>
    <w:p w14:paraId="69F6CFF9" w14:textId="7D8E94E4" w:rsidR="003803F7" w:rsidRDefault="00F04078">
      <w:pPr>
        <w:ind w:left="817" w:right="817"/>
        <w:jc w:val="center"/>
        <w:rPr>
          <w:b/>
          <w:sz w:val="24"/>
        </w:rPr>
      </w:pPr>
      <w:r>
        <w:rPr>
          <w:b/>
          <w:spacing w:val="-2"/>
          <w:sz w:val="24"/>
        </w:rPr>
        <w:t>Integration</w:t>
      </w:r>
      <w:r>
        <w:rPr>
          <w:b/>
          <w:spacing w:val="-8"/>
          <w:sz w:val="24"/>
        </w:rPr>
        <w:t xml:space="preserve"> </w:t>
      </w:r>
      <w:r>
        <w:rPr>
          <w:b/>
          <w:spacing w:val="-2"/>
          <w:sz w:val="24"/>
        </w:rPr>
        <w:t>of</w:t>
      </w:r>
      <w:r>
        <w:rPr>
          <w:b/>
          <w:spacing w:val="-4"/>
          <w:sz w:val="24"/>
        </w:rPr>
        <w:t xml:space="preserve"> </w:t>
      </w:r>
      <w:r>
        <w:rPr>
          <w:b/>
          <w:spacing w:val="-2"/>
          <w:sz w:val="24"/>
        </w:rPr>
        <w:t>Disciplines</w:t>
      </w:r>
      <w:r>
        <w:rPr>
          <w:b/>
          <w:spacing w:val="-4"/>
          <w:sz w:val="24"/>
        </w:rPr>
        <w:t xml:space="preserve"> </w:t>
      </w:r>
      <w:r>
        <w:rPr>
          <w:b/>
          <w:spacing w:val="-2"/>
          <w:sz w:val="24"/>
        </w:rPr>
        <w:t>in this</w:t>
      </w:r>
      <w:r>
        <w:rPr>
          <w:b/>
          <w:spacing w:val="1"/>
          <w:sz w:val="24"/>
        </w:rPr>
        <w:t xml:space="preserve"> </w:t>
      </w:r>
      <w:r>
        <w:rPr>
          <w:b/>
          <w:spacing w:val="-2"/>
          <w:sz w:val="24"/>
        </w:rPr>
        <w:t>Module</w:t>
      </w:r>
    </w:p>
    <w:p w14:paraId="3C9579D8" w14:textId="501E3798" w:rsidR="003803F7" w:rsidRDefault="003803F7">
      <w:pPr>
        <w:pStyle w:val="BodyText"/>
        <w:rPr>
          <w:b/>
          <w:sz w:val="28"/>
        </w:rPr>
      </w:pPr>
    </w:p>
    <w:p w14:paraId="4D702D02" w14:textId="494527E6" w:rsidR="003803F7" w:rsidRDefault="00F35E35">
      <w:pPr>
        <w:pStyle w:val="BodyText"/>
        <w:rPr>
          <w:b/>
          <w:sz w:val="28"/>
        </w:rPr>
      </w:pPr>
      <w:r>
        <w:rPr>
          <w:b/>
          <w:noProof/>
        </w:rPr>
        <w:drawing>
          <wp:anchor distT="0" distB="0" distL="114300" distR="114300" simplePos="0" relativeHeight="487645696" behindDoc="0" locked="0" layoutInCell="1" allowOverlap="1" wp14:anchorId="060CDB88" wp14:editId="1441C7FD">
            <wp:simplePos x="0" y="0"/>
            <wp:positionH relativeFrom="column">
              <wp:posOffset>1775434</wp:posOffset>
            </wp:positionH>
            <wp:positionV relativeFrom="paragraph">
              <wp:posOffset>57394</wp:posOffset>
            </wp:positionV>
            <wp:extent cx="3645074" cy="3585465"/>
            <wp:effectExtent l="0" t="0" r="0" b="0"/>
            <wp:wrapNone/>
            <wp:docPr id="11051282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80278" name="Picture 1751580278"/>
                    <pic:cNvPicPr/>
                  </pic:nvPicPr>
                  <pic:blipFill>
                    <a:blip r:embed="rId75">
                      <a:extLst>
                        <a:ext uri="{28A0092B-C50C-407E-A947-70E740481C1C}">
                          <a14:useLocalDpi xmlns:a14="http://schemas.microsoft.com/office/drawing/2010/main" val="0"/>
                        </a:ext>
                      </a:extLst>
                    </a:blip>
                    <a:stretch>
                      <a:fillRect/>
                    </a:stretch>
                  </pic:blipFill>
                  <pic:spPr>
                    <a:xfrm>
                      <a:off x="0" y="0"/>
                      <a:ext cx="3645074" cy="3585465"/>
                    </a:xfrm>
                    <a:prstGeom prst="rect">
                      <a:avLst/>
                    </a:prstGeom>
                  </pic:spPr>
                </pic:pic>
              </a:graphicData>
            </a:graphic>
            <wp14:sizeRelH relativeFrom="page">
              <wp14:pctWidth>0</wp14:pctWidth>
            </wp14:sizeRelH>
            <wp14:sizeRelV relativeFrom="page">
              <wp14:pctHeight>0</wp14:pctHeight>
            </wp14:sizeRelV>
          </wp:anchor>
        </w:drawing>
      </w:r>
    </w:p>
    <w:p w14:paraId="637B81E3" w14:textId="14101D6A" w:rsidR="003803F7" w:rsidRDefault="003803F7">
      <w:pPr>
        <w:pStyle w:val="BodyText"/>
        <w:spacing w:before="298"/>
        <w:rPr>
          <w:b/>
          <w:sz w:val="28"/>
        </w:rPr>
      </w:pPr>
    </w:p>
    <w:p w14:paraId="7BAF9554" w14:textId="70A94FBC" w:rsidR="003803F7" w:rsidRDefault="003803F7">
      <w:pPr>
        <w:pStyle w:val="BodyText"/>
        <w:rPr>
          <w:b/>
          <w:sz w:val="20"/>
        </w:rPr>
      </w:pPr>
    </w:p>
    <w:p w14:paraId="1A00B7B8" w14:textId="461CD34D" w:rsidR="003803F7" w:rsidRDefault="003803F7">
      <w:pPr>
        <w:pStyle w:val="BodyText"/>
        <w:rPr>
          <w:b/>
          <w:sz w:val="20"/>
        </w:rPr>
      </w:pPr>
    </w:p>
    <w:p w14:paraId="2894DF98" w14:textId="5E055122" w:rsidR="003803F7" w:rsidRDefault="003803F7">
      <w:pPr>
        <w:pStyle w:val="BodyText"/>
        <w:spacing w:before="5"/>
        <w:rPr>
          <w:b/>
          <w:sz w:val="20"/>
        </w:rPr>
      </w:pPr>
    </w:p>
    <w:p w14:paraId="72528436" w14:textId="77777777" w:rsidR="003803F7" w:rsidRDefault="003803F7">
      <w:pPr>
        <w:pStyle w:val="BodyText"/>
        <w:rPr>
          <w:b/>
          <w:sz w:val="20"/>
        </w:rPr>
        <w:sectPr w:rsidR="003803F7">
          <w:pgSz w:w="12240" w:h="15840"/>
          <w:pgMar w:top="700" w:right="360" w:bottom="760" w:left="360" w:header="0" w:footer="514" w:gutter="0"/>
          <w:cols w:space="720"/>
        </w:sectPr>
      </w:pPr>
    </w:p>
    <w:p w14:paraId="5C2A136F" w14:textId="472779DC" w:rsidR="003803F7" w:rsidRDefault="003803F7">
      <w:pPr>
        <w:jc w:val="center"/>
        <w:rPr>
          <w:b/>
          <w:sz w:val="28"/>
        </w:rPr>
        <w:sectPr w:rsidR="003803F7">
          <w:type w:val="continuous"/>
          <w:pgSz w:w="12240" w:h="15840"/>
          <w:pgMar w:top="1460" w:right="360" w:bottom="280" w:left="360" w:header="0" w:footer="514" w:gutter="0"/>
          <w:cols w:num="2" w:space="720" w:equalWidth="0">
            <w:col w:w="3773" w:space="40"/>
            <w:col w:w="7707"/>
          </w:cols>
        </w:sectPr>
      </w:pPr>
    </w:p>
    <w:p w14:paraId="55387239" w14:textId="27D34546" w:rsidR="003803F7" w:rsidRDefault="003803F7">
      <w:pPr>
        <w:pStyle w:val="BodyText"/>
        <w:rPr>
          <w:b/>
          <w:sz w:val="20"/>
        </w:rPr>
      </w:pPr>
    </w:p>
    <w:p w14:paraId="7182D9EF" w14:textId="5CCF775E" w:rsidR="003803F7" w:rsidRDefault="003803F7">
      <w:pPr>
        <w:pStyle w:val="BodyText"/>
        <w:rPr>
          <w:b/>
          <w:sz w:val="20"/>
        </w:rPr>
      </w:pPr>
    </w:p>
    <w:p w14:paraId="43EF8EE0" w14:textId="29336BCA" w:rsidR="003803F7" w:rsidRDefault="003803F7">
      <w:pPr>
        <w:pStyle w:val="BodyText"/>
        <w:rPr>
          <w:b/>
          <w:sz w:val="20"/>
        </w:rPr>
      </w:pPr>
    </w:p>
    <w:p w14:paraId="5848F42D" w14:textId="724814E6" w:rsidR="003803F7" w:rsidRDefault="003803F7">
      <w:pPr>
        <w:pStyle w:val="BodyText"/>
        <w:rPr>
          <w:b/>
          <w:sz w:val="20"/>
        </w:rPr>
      </w:pPr>
    </w:p>
    <w:p w14:paraId="01CC4329" w14:textId="076EA31E" w:rsidR="003803F7" w:rsidRDefault="003803F7">
      <w:pPr>
        <w:pStyle w:val="BodyText"/>
        <w:spacing w:before="217"/>
        <w:rPr>
          <w:b/>
          <w:sz w:val="20"/>
        </w:rPr>
      </w:pPr>
    </w:p>
    <w:p w14:paraId="14392316" w14:textId="4D4F410F" w:rsidR="003803F7" w:rsidRDefault="003803F7">
      <w:pPr>
        <w:pStyle w:val="BodyText"/>
        <w:ind w:left="1687"/>
        <w:rPr>
          <w:sz w:val="20"/>
        </w:rPr>
      </w:pPr>
    </w:p>
    <w:p w14:paraId="6F03B665" w14:textId="5186AC5B" w:rsidR="003803F7" w:rsidRDefault="003803F7">
      <w:pPr>
        <w:pStyle w:val="BodyText"/>
        <w:spacing w:before="2"/>
        <w:rPr>
          <w:b/>
          <w:sz w:val="28"/>
        </w:rPr>
      </w:pPr>
    </w:p>
    <w:p w14:paraId="4E297780" w14:textId="050C5D1E" w:rsidR="003803F7" w:rsidRDefault="003803F7">
      <w:pPr>
        <w:pStyle w:val="BodyText"/>
        <w:rPr>
          <w:b/>
          <w:sz w:val="20"/>
        </w:rPr>
      </w:pPr>
    </w:p>
    <w:p w14:paraId="27DA3840" w14:textId="2CE17331" w:rsidR="003803F7" w:rsidRDefault="003803F7">
      <w:pPr>
        <w:pStyle w:val="BodyText"/>
        <w:spacing w:before="146" w:after="1"/>
        <w:rPr>
          <w:b/>
          <w:sz w:val="20"/>
        </w:rPr>
      </w:pPr>
    </w:p>
    <w:p w14:paraId="227A2F25" w14:textId="77777777" w:rsidR="000A2E78" w:rsidRDefault="000A2E78">
      <w:pPr>
        <w:pStyle w:val="BodyText"/>
        <w:spacing w:before="146" w:after="1"/>
        <w:rPr>
          <w:b/>
          <w:sz w:val="20"/>
        </w:rPr>
      </w:pPr>
    </w:p>
    <w:p w14:paraId="7EF33E44" w14:textId="77777777" w:rsidR="000A2E78" w:rsidRDefault="000A2E78">
      <w:pPr>
        <w:pStyle w:val="BodyText"/>
        <w:spacing w:before="146" w:after="1"/>
        <w:rPr>
          <w:b/>
          <w:sz w:val="20"/>
        </w:rPr>
      </w:pPr>
    </w:p>
    <w:p w14:paraId="6938601C" w14:textId="77777777" w:rsidR="000A2E78" w:rsidRDefault="000A2E78">
      <w:pPr>
        <w:pStyle w:val="BodyText"/>
        <w:spacing w:before="146" w:after="1"/>
        <w:rPr>
          <w:b/>
          <w:sz w:val="20"/>
        </w:rPr>
      </w:pPr>
    </w:p>
    <w:p w14:paraId="57C4B73F" w14:textId="77777777" w:rsidR="000A2E78" w:rsidRDefault="000A2E78">
      <w:pPr>
        <w:pStyle w:val="BodyText"/>
        <w:spacing w:before="146" w:after="1"/>
        <w:rPr>
          <w:b/>
          <w:sz w:val="20"/>
        </w:rPr>
      </w:pPr>
    </w:p>
    <w:p w14:paraId="7E55C8F2" w14:textId="77777777" w:rsidR="002F7F2C" w:rsidRPr="00C60480" w:rsidRDefault="002F7F2C" w:rsidP="002F7F2C">
      <w:pPr>
        <w:pStyle w:val="BodyText"/>
        <w:jc w:val="center"/>
        <w:rPr>
          <w:b/>
          <w:bCs/>
          <w:spacing w:val="-2"/>
          <w:sz w:val="28"/>
          <w:szCs w:val="28"/>
        </w:rPr>
      </w:pPr>
      <w:r w:rsidRPr="00C60480">
        <w:rPr>
          <w:b/>
          <w:bCs/>
          <w:sz w:val="28"/>
          <w:szCs w:val="28"/>
        </w:rPr>
        <w:t>MODULE</w:t>
      </w:r>
      <w:r w:rsidRPr="00C60480">
        <w:rPr>
          <w:b/>
          <w:bCs/>
          <w:spacing w:val="-9"/>
          <w:sz w:val="28"/>
          <w:szCs w:val="28"/>
        </w:rPr>
        <w:t xml:space="preserve"> </w:t>
      </w:r>
      <w:r w:rsidRPr="00C60480">
        <w:rPr>
          <w:b/>
          <w:bCs/>
          <w:sz w:val="28"/>
          <w:szCs w:val="28"/>
        </w:rPr>
        <w:t>PLANNING</w:t>
      </w:r>
      <w:r w:rsidRPr="00C60480">
        <w:rPr>
          <w:b/>
          <w:bCs/>
          <w:spacing w:val="-8"/>
          <w:sz w:val="28"/>
          <w:szCs w:val="28"/>
        </w:rPr>
        <w:t xml:space="preserve"> </w:t>
      </w:r>
      <w:r w:rsidRPr="00C60480">
        <w:rPr>
          <w:b/>
          <w:bCs/>
          <w:spacing w:val="-2"/>
          <w:sz w:val="28"/>
          <w:szCs w:val="28"/>
        </w:rPr>
        <w:t>COMMITTEE</w:t>
      </w:r>
    </w:p>
    <w:p w14:paraId="04063CC3" w14:textId="77777777" w:rsidR="002F7F2C" w:rsidRPr="00C60480" w:rsidRDefault="002F7F2C">
      <w:pPr>
        <w:pStyle w:val="BodyText"/>
        <w:spacing w:before="146" w:after="1"/>
        <w:rPr>
          <w:b/>
          <w:sz w:val="20"/>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0"/>
        <w:gridCol w:w="7541"/>
      </w:tblGrid>
      <w:tr w:rsidR="000A2E78" w:rsidRPr="00DE6127" w14:paraId="39B49A68" w14:textId="77777777" w:rsidTr="00F04078">
        <w:trPr>
          <w:trHeight w:val="707"/>
        </w:trPr>
        <w:tc>
          <w:tcPr>
            <w:tcW w:w="3250" w:type="dxa"/>
          </w:tcPr>
          <w:p w14:paraId="65F3DF69" w14:textId="450EAF9C" w:rsidR="000A2E78" w:rsidRPr="00DE6127" w:rsidRDefault="000A2E78" w:rsidP="00F04078">
            <w:pPr>
              <w:pStyle w:val="TableParagraph"/>
              <w:spacing w:before="125"/>
              <w:ind w:left="112"/>
              <w:rPr>
                <w:b/>
                <w:sz w:val="24"/>
                <w:szCs w:val="24"/>
              </w:rPr>
            </w:pPr>
            <w:r w:rsidRPr="00DE6127">
              <w:rPr>
                <w:b/>
                <w:sz w:val="24"/>
                <w:szCs w:val="24"/>
              </w:rPr>
              <w:t>Module</w:t>
            </w:r>
            <w:r w:rsidRPr="00DE6127">
              <w:rPr>
                <w:b/>
                <w:spacing w:val="-10"/>
                <w:sz w:val="24"/>
                <w:szCs w:val="24"/>
              </w:rPr>
              <w:t xml:space="preserve"> </w:t>
            </w:r>
            <w:r w:rsidRPr="00DE6127">
              <w:rPr>
                <w:b/>
                <w:spacing w:val="-2"/>
                <w:sz w:val="24"/>
                <w:szCs w:val="24"/>
              </w:rPr>
              <w:t>Coordinator</w:t>
            </w:r>
          </w:p>
        </w:tc>
        <w:tc>
          <w:tcPr>
            <w:tcW w:w="7541" w:type="dxa"/>
          </w:tcPr>
          <w:p w14:paraId="57CEBEBF" w14:textId="0F04DD3A" w:rsidR="000A2E78" w:rsidRPr="00DE6127" w:rsidRDefault="000A2E78" w:rsidP="00F04078">
            <w:pPr>
              <w:pStyle w:val="TableParagraph"/>
              <w:rPr>
                <w:b/>
                <w:sz w:val="24"/>
                <w:szCs w:val="24"/>
              </w:rPr>
            </w:pPr>
            <w:r w:rsidRPr="00DE6127">
              <w:rPr>
                <w:b/>
                <w:sz w:val="24"/>
                <w:szCs w:val="24"/>
              </w:rPr>
              <w:t>Anatomy – Dr. M. Bahadur Baloch</w:t>
            </w:r>
          </w:p>
          <w:p w14:paraId="31788C0A" w14:textId="21E7D363" w:rsidR="000A2E78" w:rsidRPr="00DE6127" w:rsidRDefault="000A2E78" w:rsidP="00F04078">
            <w:pPr>
              <w:pStyle w:val="TableParagraph"/>
              <w:rPr>
                <w:b/>
                <w:sz w:val="24"/>
                <w:szCs w:val="24"/>
              </w:rPr>
            </w:pPr>
            <w:r w:rsidRPr="00DE6127">
              <w:rPr>
                <w:b/>
                <w:sz w:val="24"/>
                <w:szCs w:val="24"/>
              </w:rPr>
              <w:t>Physiology – Dr. Ujala</w:t>
            </w:r>
          </w:p>
          <w:p w14:paraId="45F70B59" w14:textId="77777777" w:rsidR="000A2E78" w:rsidRDefault="000A2E78" w:rsidP="00DE6127">
            <w:pPr>
              <w:pStyle w:val="TableParagraph"/>
              <w:spacing w:before="89"/>
              <w:rPr>
                <w:b/>
                <w:sz w:val="24"/>
                <w:szCs w:val="24"/>
              </w:rPr>
            </w:pPr>
            <w:r w:rsidRPr="00DE6127">
              <w:rPr>
                <w:b/>
                <w:sz w:val="24"/>
                <w:szCs w:val="24"/>
              </w:rPr>
              <w:t xml:space="preserve">Biochemistry – Dr. Ghufran </w:t>
            </w:r>
          </w:p>
          <w:p w14:paraId="5AACFEB7" w14:textId="6CBEE12D" w:rsidR="00DE6127" w:rsidRPr="00DE6127" w:rsidRDefault="00DE6127" w:rsidP="00DE6127">
            <w:pPr>
              <w:pStyle w:val="TableParagraph"/>
              <w:spacing w:before="89"/>
              <w:rPr>
                <w:b/>
                <w:sz w:val="24"/>
                <w:szCs w:val="24"/>
              </w:rPr>
            </w:pPr>
          </w:p>
        </w:tc>
      </w:tr>
      <w:tr w:rsidR="000A2E78" w:rsidRPr="00DE6127" w14:paraId="71253B08" w14:textId="77777777" w:rsidTr="00F04078">
        <w:trPr>
          <w:trHeight w:val="702"/>
        </w:trPr>
        <w:tc>
          <w:tcPr>
            <w:tcW w:w="3250" w:type="dxa"/>
          </w:tcPr>
          <w:p w14:paraId="60945F25" w14:textId="49E185D7" w:rsidR="000A2E78" w:rsidRPr="00DE6127" w:rsidRDefault="000A2E78" w:rsidP="00F04078">
            <w:pPr>
              <w:pStyle w:val="TableParagraph"/>
              <w:spacing w:before="123"/>
              <w:ind w:left="112"/>
              <w:rPr>
                <w:b/>
                <w:sz w:val="24"/>
                <w:szCs w:val="24"/>
              </w:rPr>
            </w:pPr>
            <w:r w:rsidRPr="00DE6127">
              <w:rPr>
                <w:b/>
                <w:spacing w:val="-2"/>
                <w:sz w:val="24"/>
                <w:szCs w:val="24"/>
              </w:rPr>
              <w:t>Members</w:t>
            </w:r>
          </w:p>
        </w:tc>
        <w:tc>
          <w:tcPr>
            <w:tcW w:w="7541" w:type="dxa"/>
            <w:tcBorders>
              <w:top w:val="nil"/>
            </w:tcBorders>
          </w:tcPr>
          <w:p w14:paraId="71A88975" w14:textId="5C76EC93" w:rsidR="000A2E78" w:rsidRPr="00DE6127" w:rsidRDefault="000A2E78" w:rsidP="00F04078">
            <w:pPr>
              <w:rPr>
                <w:b/>
                <w:bCs/>
                <w:sz w:val="24"/>
                <w:szCs w:val="24"/>
              </w:rPr>
            </w:pPr>
            <w:r w:rsidRPr="00DE6127">
              <w:rPr>
                <w:b/>
                <w:bCs/>
                <w:sz w:val="24"/>
                <w:szCs w:val="24"/>
              </w:rPr>
              <w:t xml:space="preserve">Dr. Aymen Sana, Dr. Owais Khalid, Dr. Syeda Javaria Bukhari </w:t>
            </w:r>
          </w:p>
          <w:p w14:paraId="69AE4E87" w14:textId="595E9FF1" w:rsidR="000A2E78" w:rsidRPr="00DE6127" w:rsidRDefault="000A2E78" w:rsidP="00F04078">
            <w:pPr>
              <w:rPr>
                <w:b/>
                <w:bCs/>
                <w:sz w:val="24"/>
                <w:szCs w:val="24"/>
              </w:rPr>
            </w:pPr>
            <w:r w:rsidRPr="00DE6127">
              <w:rPr>
                <w:b/>
                <w:bCs/>
                <w:sz w:val="24"/>
                <w:szCs w:val="24"/>
              </w:rPr>
              <w:t>Dr. Amna, Dr. Shafia, Dr. Ujala</w:t>
            </w:r>
          </w:p>
          <w:p w14:paraId="5CA849D9" w14:textId="77777777" w:rsidR="000A2E78" w:rsidRDefault="000A2E78" w:rsidP="00DE6127">
            <w:pPr>
              <w:rPr>
                <w:b/>
                <w:bCs/>
                <w:sz w:val="24"/>
                <w:szCs w:val="24"/>
              </w:rPr>
            </w:pPr>
            <w:r w:rsidRPr="00DE6127">
              <w:rPr>
                <w:b/>
                <w:bCs/>
                <w:sz w:val="24"/>
                <w:szCs w:val="24"/>
              </w:rPr>
              <w:t>Dr. Ghufran, Dr. Danyal, Dr. Rida Bibi</w:t>
            </w:r>
          </w:p>
          <w:p w14:paraId="6063D668" w14:textId="06A46B8E" w:rsidR="00DE6127" w:rsidRPr="00DE6127" w:rsidRDefault="00DE6127" w:rsidP="00DE6127">
            <w:pPr>
              <w:rPr>
                <w:b/>
                <w:bCs/>
                <w:sz w:val="24"/>
                <w:szCs w:val="24"/>
              </w:rPr>
            </w:pPr>
          </w:p>
        </w:tc>
      </w:tr>
    </w:tbl>
    <w:p w14:paraId="1ABB8CC1" w14:textId="0DA74AF9" w:rsidR="000A2E78" w:rsidRPr="000A2E78" w:rsidRDefault="000A2E78" w:rsidP="000A2E78">
      <w:pPr>
        <w:rPr>
          <w:b/>
          <w:sz w:val="20"/>
          <w:szCs w:val="24"/>
        </w:rPr>
      </w:pPr>
    </w:p>
    <w:p w14:paraId="3135931B" w14:textId="43A46ABC" w:rsidR="003803F7" w:rsidRDefault="003803F7">
      <w:pPr>
        <w:rPr>
          <w:sz w:val="2"/>
          <w:szCs w:val="2"/>
        </w:rPr>
        <w:sectPr w:rsidR="003803F7">
          <w:type w:val="continuous"/>
          <w:pgSz w:w="12240" w:h="15840"/>
          <w:pgMar w:top="1460" w:right="360" w:bottom="280" w:left="360" w:header="0" w:footer="514" w:gutter="0"/>
          <w:cols w:space="720"/>
        </w:sectPr>
      </w:pPr>
    </w:p>
    <w:p w14:paraId="6F594467" w14:textId="6B4E44AC" w:rsidR="003803F7" w:rsidRDefault="00F04078">
      <w:pPr>
        <w:pStyle w:val="Heading4"/>
        <w:spacing w:before="72"/>
        <w:ind w:left="463"/>
      </w:pPr>
      <w:r>
        <w:rPr>
          <w:spacing w:val="-2"/>
        </w:rPr>
        <w:lastRenderedPageBreak/>
        <w:t>Preamble</w:t>
      </w:r>
    </w:p>
    <w:p w14:paraId="4EA21C34" w14:textId="77777777" w:rsidR="003803F7" w:rsidRDefault="00F04078">
      <w:pPr>
        <w:pStyle w:val="BodyText"/>
        <w:spacing w:before="180"/>
        <w:ind w:left="463" w:right="389"/>
      </w:pPr>
      <w:r>
        <w:t>The Neurosciences module is 08 weeks’ module that focuses on the study of nervous system. It is a cross- disciplinary field that evolves around the development and functioning of the nervous system along with the mechanisms that underlie neurological disease. This module provides exposure to the field in depth and breadth.</w:t>
      </w:r>
      <w:r>
        <w:rPr>
          <w:spacing w:val="-4"/>
        </w:rPr>
        <w:t xml:space="preserve"> </w:t>
      </w:r>
      <w:r>
        <w:t>Through</w:t>
      </w:r>
      <w:r>
        <w:rPr>
          <w:spacing w:val="-4"/>
        </w:rPr>
        <w:t xml:space="preserve"> </w:t>
      </w:r>
      <w:r>
        <w:t>this</w:t>
      </w:r>
      <w:r>
        <w:rPr>
          <w:spacing w:val="-4"/>
        </w:rPr>
        <w:t xml:space="preserve"> </w:t>
      </w:r>
      <w:r>
        <w:t>module,</w:t>
      </w:r>
      <w:r>
        <w:rPr>
          <w:spacing w:val="-4"/>
        </w:rPr>
        <w:t xml:space="preserve"> </w:t>
      </w:r>
      <w:r>
        <w:t>students</w:t>
      </w:r>
      <w:r>
        <w:rPr>
          <w:spacing w:val="-4"/>
        </w:rPr>
        <w:t xml:space="preserve"> </w:t>
      </w:r>
      <w:r>
        <w:t>will</w:t>
      </w:r>
      <w:r>
        <w:rPr>
          <w:spacing w:val="-4"/>
        </w:rPr>
        <w:t xml:space="preserve"> </w:t>
      </w:r>
      <w:r>
        <w:t>develop</w:t>
      </w:r>
      <w:r>
        <w:rPr>
          <w:spacing w:val="-4"/>
        </w:rPr>
        <w:t xml:space="preserve"> </w:t>
      </w:r>
      <w:r>
        <w:t>an</w:t>
      </w:r>
      <w:r>
        <w:rPr>
          <w:spacing w:val="-4"/>
        </w:rPr>
        <w:t xml:space="preserve"> </w:t>
      </w:r>
      <w:r>
        <w:t>integrated,</w:t>
      </w:r>
      <w:r>
        <w:rPr>
          <w:spacing w:val="-4"/>
        </w:rPr>
        <w:t xml:space="preserve"> </w:t>
      </w:r>
      <w:r>
        <w:t>scientific</w:t>
      </w:r>
      <w:r>
        <w:rPr>
          <w:spacing w:val="-2"/>
        </w:rPr>
        <w:t xml:space="preserve"> </w:t>
      </w:r>
      <w:r>
        <w:t>knowledge</w:t>
      </w:r>
      <w:r>
        <w:rPr>
          <w:spacing w:val="-4"/>
        </w:rPr>
        <w:t xml:space="preserve"> </w:t>
      </w:r>
      <w:r>
        <w:t>that</w:t>
      </w:r>
      <w:r>
        <w:rPr>
          <w:spacing w:val="-3"/>
        </w:rPr>
        <w:t xml:space="preserve"> </w:t>
      </w:r>
      <w:r>
        <w:t>will</w:t>
      </w:r>
      <w:r>
        <w:rPr>
          <w:spacing w:val="-2"/>
        </w:rPr>
        <w:t xml:space="preserve"> </w:t>
      </w:r>
      <w:r>
        <w:t>help</w:t>
      </w:r>
      <w:r>
        <w:rPr>
          <w:spacing w:val="-2"/>
        </w:rPr>
        <w:t xml:space="preserve"> </w:t>
      </w:r>
      <w:r>
        <w:t>them</w:t>
      </w:r>
      <w:r>
        <w:rPr>
          <w:spacing w:val="-3"/>
        </w:rPr>
        <w:t xml:space="preserve"> </w:t>
      </w:r>
      <w:r>
        <w:t>in clinical setting, plus creative and problem-solving skills.</w:t>
      </w:r>
    </w:p>
    <w:p w14:paraId="3C20C93D" w14:textId="77777777" w:rsidR="003803F7" w:rsidRDefault="003803F7">
      <w:pPr>
        <w:pStyle w:val="BodyText"/>
        <w:spacing w:before="170"/>
      </w:pPr>
    </w:p>
    <w:p w14:paraId="50D4F48A" w14:textId="77777777" w:rsidR="003803F7" w:rsidRDefault="00F04078">
      <w:pPr>
        <w:pStyle w:val="Heading4"/>
        <w:ind w:left="463"/>
      </w:pPr>
      <w:r>
        <w:rPr>
          <w:u w:val="single"/>
        </w:rPr>
        <w:t>Learning</w:t>
      </w:r>
      <w:r>
        <w:rPr>
          <w:spacing w:val="-13"/>
          <w:u w:val="single"/>
        </w:rPr>
        <w:t xml:space="preserve"> </w:t>
      </w:r>
      <w:r>
        <w:rPr>
          <w:spacing w:val="-2"/>
          <w:u w:val="single"/>
        </w:rPr>
        <w:t>Outcome</w:t>
      </w:r>
      <w:r>
        <w:rPr>
          <w:spacing w:val="-2"/>
        </w:rPr>
        <w:t>:</w:t>
      </w:r>
    </w:p>
    <w:p w14:paraId="14B621A2" w14:textId="77777777" w:rsidR="003803F7" w:rsidRDefault="00F04078">
      <w:pPr>
        <w:pStyle w:val="BodyText"/>
        <w:spacing w:before="183"/>
        <w:ind w:left="463" w:right="474"/>
        <w:jc w:val="both"/>
      </w:pPr>
      <w:r>
        <w:t>By the end of this module, student should be able to correlate the physiological and biochemical concepts related</w:t>
      </w:r>
      <w:r>
        <w:rPr>
          <w:spacing w:val="-5"/>
        </w:rPr>
        <w:t xml:space="preserve"> </w:t>
      </w:r>
      <w:r>
        <w:t>to</w:t>
      </w:r>
      <w:r>
        <w:rPr>
          <w:spacing w:val="-5"/>
        </w:rPr>
        <w:t xml:space="preserve"> </w:t>
      </w:r>
      <w:r>
        <w:t>nervous</w:t>
      </w:r>
      <w:r>
        <w:rPr>
          <w:spacing w:val="-5"/>
        </w:rPr>
        <w:t xml:space="preserve"> </w:t>
      </w:r>
      <w:r>
        <w:t>system</w:t>
      </w:r>
      <w:r>
        <w:rPr>
          <w:spacing w:val="-2"/>
        </w:rPr>
        <w:t xml:space="preserve"> </w:t>
      </w:r>
      <w:r>
        <w:t>with</w:t>
      </w:r>
      <w:r>
        <w:rPr>
          <w:spacing w:val="-5"/>
        </w:rPr>
        <w:t xml:space="preserve"> </w:t>
      </w:r>
      <w:r>
        <w:t>their</w:t>
      </w:r>
      <w:r>
        <w:rPr>
          <w:spacing w:val="-5"/>
        </w:rPr>
        <w:t xml:space="preserve"> </w:t>
      </w:r>
      <w:r>
        <w:t>anatomical</w:t>
      </w:r>
      <w:r>
        <w:rPr>
          <w:spacing w:val="-6"/>
        </w:rPr>
        <w:t xml:space="preserve"> </w:t>
      </w:r>
      <w:r>
        <w:t>knowledge</w:t>
      </w:r>
      <w:r>
        <w:rPr>
          <w:spacing w:val="34"/>
        </w:rPr>
        <w:t xml:space="preserve"> </w:t>
      </w:r>
      <w:r>
        <w:t>and apply</w:t>
      </w:r>
      <w:r>
        <w:rPr>
          <w:spacing w:val="-2"/>
        </w:rPr>
        <w:t xml:space="preserve"> </w:t>
      </w:r>
      <w:r>
        <w:t>their</w:t>
      </w:r>
      <w:r>
        <w:rPr>
          <w:spacing w:val="-1"/>
        </w:rPr>
        <w:t xml:space="preserve"> </w:t>
      </w:r>
      <w:r>
        <w:t>relevant</w:t>
      </w:r>
      <w:r>
        <w:rPr>
          <w:spacing w:val="-2"/>
        </w:rPr>
        <w:t xml:space="preserve"> </w:t>
      </w:r>
      <w:r>
        <w:t>knowledge</w:t>
      </w:r>
      <w:r>
        <w:rPr>
          <w:spacing w:val="-7"/>
        </w:rPr>
        <w:t xml:space="preserve"> </w:t>
      </w:r>
      <w:r>
        <w:t>of</w:t>
      </w:r>
      <w:r>
        <w:rPr>
          <w:spacing w:val="-3"/>
        </w:rPr>
        <w:t xml:space="preserve"> </w:t>
      </w:r>
      <w:r>
        <w:t>this</w:t>
      </w:r>
      <w:r>
        <w:rPr>
          <w:spacing w:val="-5"/>
        </w:rPr>
        <w:t xml:space="preserve"> </w:t>
      </w:r>
      <w:r>
        <w:t>module in subsequent years of clinical training and practice</w:t>
      </w:r>
    </w:p>
    <w:p w14:paraId="2A3512FA" w14:textId="77777777" w:rsidR="003803F7" w:rsidRDefault="003803F7">
      <w:pPr>
        <w:pStyle w:val="BodyText"/>
        <w:spacing w:before="1"/>
        <w:rPr>
          <w:sz w:val="20"/>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4"/>
        <w:gridCol w:w="4339"/>
        <w:gridCol w:w="1776"/>
        <w:gridCol w:w="2201"/>
      </w:tblGrid>
      <w:tr w:rsidR="003803F7" w14:paraId="332E637C" w14:textId="77777777">
        <w:trPr>
          <w:trHeight w:val="1062"/>
        </w:trPr>
        <w:tc>
          <w:tcPr>
            <w:tcW w:w="10790" w:type="dxa"/>
            <w:gridSpan w:val="4"/>
            <w:shd w:val="clear" w:color="auto" w:fill="D8E1F2"/>
          </w:tcPr>
          <w:p w14:paraId="5125D377" w14:textId="77777777" w:rsidR="003803F7" w:rsidRDefault="00F04078">
            <w:pPr>
              <w:pStyle w:val="TableParagraph"/>
              <w:spacing w:before="5" w:line="237" w:lineRule="auto"/>
              <w:ind w:left="3518" w:right="1816" w:firstLine="436"/>
              <w:rPr>
                <w:b/>
                <w:sz w:val="36"/>
              </w:rPr>
            </w:pPr>
            <w:r>
              <w:rPr>
                <w:b/>
                <w:sz w:val="36"/>
                <w:u w:val="single"/>
              </w:rPr>
              <w:t>Block V</w:t>
            </w:r>
            <w:r>
              <w:rPr>
                <w:b/>
                <w:sz w:val="36"/>
              </w:rPr>
              <w:t xml:space="preserve"> </w:t>
            </w:r>
            <w:r>
              <w:rPr>
                <w:b/>
                <w:sz w:val="36"/>
                <w:u w:val="single"/>
              </w:rPr>
              <w:t>Module X</w:t>
            </w:r>
            <w:r>
              <w:rPr>
                <w:b/>
                <w:sz w:val="36"/>
              </w:rPr>
              <w:t xml:space="preserve"> </w:t>
            </w:r>
            <w:r>
              <w:rPr>
                <w:b/>
                <w:sz w:val="36"/>
                <w:u w:val="single"/>
              </w:rPr>
              <w:t>Neurosciences</w:t>
            </w:r>
            <w:r>
              <w:rPr>
                <w:b/>
                <w:spacing w:val="-22"/>
                <w:sz w:val="36"/>
                <w:u w:val="single"/>
              </w:rPr>
              <w:t xml:space="preserve"> </w:t>
            </w:r>
            <w:r>
              <w:rPr>
                <w:b/>
                <w:sz w:val="36"/>
                <w:u w:val="single"/>
              </w:rPr>
              <w:t>I</w:t>
            </w:r>
            <w:r>
              <w:rPr>
                <w:b/>
                <w:spacing w:val="-23"/>
                <w:sz w:val="36"/>
                <w:u w:val="single"/>
              </w:rPr>
              <w:t xml:space="preserve"> </w:t>
            </w:r>
            <w:r>
              <w:rPr>
                <w:b/>
                <w:sz w:val="36"/>
                <w:u w:val="single"/>
              </w:rPr>
              <w:t>&amp;</w:t>
            </w:r>
            <w:r>
              <w:rPr>
                <w:b/>
                <w:spacing w:val="-15"/>
                <w:sz w:val="36"/>
                <w:u w:val="single"/>
              </w:rPr>
              <w:t xml:space="preserve"> </w:t>
            </w:r>
            <w:r>
              <w:rPr>
                <w:b/>
                <w:sz w:val="36"/>
                <w:u w:val="single"/>
              </w:rPr>
              <w:t>Genetics</w:t>
            </w:r>
          </w:p>
        </w:tc>
      </w:tr>
      <w:tr w:rsidR="003803F7" w14:paraId="70246BA6" w14:textId="77777777">
        <w:trPr>
          <w:trHeight w:val="590"/>
        </w:trPr>
        <w:tc>
          <w:tcPr>
            <w:tcW w:w="2474" w:type="dxa"/>
            <w:shd w:val="clear" w:color="auto" w:fill="D8D8D8"/>
          </w:tcPr>
          <w:p w14:paraId="15AB4B11" w14:textId="77777777" w:rsidR="003803F7" w:rsidRDefault="00F04078">
            <w:pPr>
              <w:pStyle w:val="TableParagraph"/>
              <w:spacing w:before="8"/>
              <w:ind w:left="227"/>
              <w:rPr>
                <w:b/>
                <w:sz w:val="24"/>
              </w:rPr>
            </w:pPr>
            <w:r>
              <w:rPr>
                <w:b/>
                <w:sz w:val="24"/>
              </w:rPr>
              <w:t>Learning</w:t>
            </w:r>
            <w:r>
              <w:rPr>
                <w:b/>
                <w:spacing w:val="-13"/>
                <w:sz w:val="24"/>
              </w:rPr>
              <w:t xml:space="preserve"> </w:t>
            </w:r>
            <w:r>
              <w:rPr>
                <w:b/>
                <w:spacing w:val="-2"/>
                <w:sz w:val="24"/>
              </w:rPr>
              <w:t>Outcomes</w:t>
            </w:r>
          </w:p>
        </w:tc>
        <w:tc>
          <w:tcPr>
            <w:tcW w:w="4339" w:type="dxa"/>
            <w:shd w:val="clear" w:color="auto" w:fill="D8D8D8"/>
          </w:tcPr>
          <w:p w14:paraId="676B756F" w14:textId="77777777" w:rsidR="003803F7" w:rsidRDefault="00F04078">
            <w:pPr>
              <w:pStyle w:val="TableParagraph"/>
              <w:spacing w:before="8"/>
              <w:ind w:left="290"/>
              <w:rPr>
                <w:b/>
                <w:sz w:val="24"/>
              </w:rPr>
            </w:pPr>
            <w:r>
              <w:rPr>
                <w:b/>
                <w:sz w:val="24"/>
              </w:rPr>
              <w:t>Subjects</w:t>
            </w:r>
            <w:r>
              <w:rPr>
                <w:b/>
                <w:spacing w:val="-13"/>
                <w:sz w:val="24"/>
              </w:rPr>
              <w:t xml:space="preserve"> </w:t>
            </w:r>
            <w:r>
              <w:rPr>
                <w:b/>
                <w:sz w:val="24"/>
              </w:rPr>
              <w:t>Learning</w:t>
            </w:r>
            <w:r>
              <w:rPr>
                <w:b/>
                <w:spacing w:val="-11"/>
                <w:sz w:val="24"/>
              </w:rPr>
              <w:t xml:space="preserve"> </w:t>
            </w:r>
            <w:r>
              <w:rPr>
                <w:b/>
                <w:spacing w:val="-2"/>
                <w:sz w:val="24"/>
              </w:rPr>
              <w:t>Outcomes</w:t>
            </w:r>
          </w:p>
        </w:tc>
        <w:tc>
          <w:tcPr>
            <w:tcW w:w="1776" w:type="dxa"/>
            <w:vMerge w:val="restart"/>
            <w:shd w:val="clear" w:color="auto" w:fill="D8D8D8"/>
          </w:tcPr>
          <w:p w14:paraId="20850E40" w14:textId="77777777" w:rsidR="003803F7" w:rsidRDefault="00F04078">
            <w:pPr>
              <w:pStyle w:val="TableParagraph"/>
              <w:spacing w:before="8"/>
              <w:ind w:left="110"/>
              <w:rPr>
                <w:b/>
                <w:sz w:val="24"/>
              </w:rPr>
            </w:pPr>
            <w:r>
              <w:rPr>
                <w:b/>
                <w:sz w:val="24"/>
              </w:rPr>
              <w:t>Teaching</w:t>
            </w:r>
            <w:r>
              <w:rPr>
                <w:b/>
                <w:spacing w:val="-11"/>
                <w:sz w:val="24"/>
              </w:rPr>
              <w:t xml:space="preserve"> </w:t>
            </w:r>
            <w:r>
              <w:rPr>
                <w:b/>
                <w:spacing w:val="-10"/>
                <w:sz w:val="24"/>
              </w:rPr>
              <w:t>&amp;</w:t>
            </w:r>
          </w:p>
          <w:p w14:paraId="2B806872" w14:textId="77777777" w:rsidR="003803F7" w:rsidRDefault="00F04078">
            <w:pPr>
              <w:pStyle w:val="TableParagraph"/>
              <w:spacing w:before="5" w:line="290" w:lineRule="atLeast"/>
              <w:ind w:left="110"/>
              <w:rPr>
                <w:b/>
                <w:sz w:val="24"/>
              </w:rPr>
            </w:pPr>
            <w:r>
              <w:rPr>
                <w:b/>
                <w:spacing w:val="-2"/>
                <w:sz w:val="24"/>
              </w:rPr>
              <w:t xml:space="preserve">Learning </w:t>
            </w:r>
            <w:r>
              <w:rPr>
                <w:b/>
                <w:spacing w:val="-4"/>
                <w:sz w:val="24"/>
              </w:rPr>
              <w:t>Strategies</w:t>
            </w:r>
          </w:p>
        </w:tc>
        <w:tc>
          <w:tcPr>
            <w:tcW w:w="2201" w:type="dxa"/>
            <w:vMerge w:val="restart"/>
            <w:shd w:val="clear" w:color="auto" w:fill="D8D8D8"/>
          </w:tcPr>
          <w:p w14:paraId="7833A3EB" w14:textId="77777777" w:rsidR="003803F7" w:rsidRDefault="00F04078">
            <w:pPr>
              <w:pStyle w:val="TableParagraph"/>
              <w:spacing w:before="8"/>
              <w:ind w:left="346"/>
              <w:rPr>
                <w:b/>
                <w:sz w:val="24"/>
              </w:rPr>
            </w:pPr>
            <w:r>
              <w:rPr>
                <w:b/>
                <w:spacing w:val="-2"/>
                <w:sz w:val="24"/>
              </w:rPr>
              <w:t>Assessment</w:t>
            </w:r>
          </w:p>
        </w:tc>
      </w:tr>
      <w:tr w:rsidR="003803F7" w14:paraId="26355436" w14:textId="77777777">
        <w:trPr>
          <w:trHeight w:val="292"/>
        </w:trPr>
        <w:tc>
          <w:tcPr>
            <w:tcW w:w="6813" w:type="dxa"/>
            <w:gridSpan w:val="2"/>
            <w:shd w:val="clear" w:color="auto" w:fill="D8D8D8"/>
          </w:tcPr>
          <w:p w14:paraId="4042B41E" w14:textId="77777777" w:rsidR="003803F7" w:rsidRDefault="00F04078">
            <w:pPr>
              <w:pStyle w:val="TableParagraph"/>
              <w:spacing w:line="272" w:lineRule="exact"/>
              <w:ind w:left="112"/>
              <w:rPr>
                <w:b/>
                <w:sz w:val="24"/>
              </w:rPr>
            </w:pPr>
            <w:r>
              <w:rPr>
                <w:b/>
                <w:sz w:val="24"/>
              </w:rPr>
              <w:t>At</w:t>
            </w:r>
            <w:r>
              <w:rPr>
                <w:b/>
                <w:spacing w:val="-9"/>
                <w:sz w:val="24"/>
              </w:rPr>
              <w:t xml:space="preserve"> </w:t>
            </w:r>
            <w:r>
              <w:rPr>
                <w:b/>
                <w:sz w:val="24"/>
              </w:rPr>
              <w:t>the</w:t>
            </w:r>
            <w:r>
              <w:rPr>
                <w:b/>
                <w:spacing w:val="-7"/>
                <w:sz w:val="24"/>
              </w:rPr>
              <w:t xml:space="preserve"> </w:t>
            </w:r>
            <w:r>
              <w:rPr>
                <w:b/>
                <w:sz w:val="24"/>
              </w:rPr>
              <w:t>end</w:t>
            </w:r>
            <w:r>
              <w:rPr>
                <w:b/>
                <w:spacing w:val="-5"/>
                <w:sz w:val="24"/>
              </w:rPr>
              <w:t xml:space="preserve"> </w:t>
            </w:r>
            <w:r>
              <w:rPr>
                <w:b/>
                <w:sz w:val="24"/>
              </w:rPr>
              <w:t>of</w:t>
            </w:r>
            <w:r>
              <w:rPr>
                <w:b/>
                <w:spacing w:val="-7"/>
                <w:sz w:val="24"/>
              </w:rPr>
              <w:t xml:space="preserve"> </w:t>
            </w:r>
            <w:r>
              <w:rPr>
                <w:b/>
                <w:sz w:val="24"/>
              </w:rPr>
              <w:t>this</w:t>
            </w:r>
            <w:r>
              <w:rPr>
                <w:b/>
                <w:spacing w:val="-5"/>
                <w:sz w:val="24"/>
              </w:rPr>
              <w:t xml:space="preserve"> </w:t>
            </w:r>
            <w:r>
              <w:rPr>
                <w:b/>
                <w:sz w:val="24"/>
              </w:rPr>
              <w:t>module,</w:t>
            </w:r>
            <w:r>
              <w:rPr>
                <w:b/>
                <w:spacing w:val="-4"/>
                <w:sz w:val="24"/>
              </w:rPr>
              <w:t xml:space="preserve"> </w:t>
            </w:r>
            <w:r>
              <w:rPr>
                <w:b/>
                <w:sz w:val="24"/>
              </w:rPr>
              <w:t>students</w:t>
            </w:r>
            <w:r>
              <w:rPr>
                <w:b/>
                <w:spacing w:val="-7"/>
                <w:sz w:val="24"/>
              </w:rPr>
              <w:t xml:space="preserve"> </w:t>
            </w:r>
            <w:r>
              <w:rPr>
                <w:b/>
                <w:sz w:val="24"/>
              </w:rPr>
              <w:t>will</w:t>
            </w:r>
            <w:r>
              <w:rPr>
                <w:b/>
                <w:spacing w:val="-5"/>
                <w:sz w:val="24"/>
              </w:rPr>
              <w:t xml:space="preserve"> </w:t>
            </w:r>
            <w:r>
              <w:rPr>
                <w:b/>
                <w:sz w:val="24"/>
              </w:rPr>
              <w:t>be</w:t>
            </w:r>
            <w:r>
              <w:rPr>
                <w:b/>
                <w:spacing w:val="-6"/>
                <w:sz w:val="24"/>
              </w:rPr>
              <w:t xml:space="preserve"> </w:t>
            </w:r>
            <w:r>
              <w:rPr>
                <w:b/>
                <w:sz w:val="24"/>
              </w:rPr>
              <w:t>able</w:t>
            </w:r>
            <w:r>
              <w:rPr>
                <w:b/>
                <w:spacing w:val="-11"/>
                <w:sz w:val="24"/>
              </w:rPr>
              <w:t xml:space="preserve"> </w:t>
            </w:r>
            <w:r>
              <w:rPr>
                <w:b/>
                <w:spacing w:val="-5"/>
                <w:sz w:val="24"/>
              </w:rPr>
              <w:t>to:</w:t>
            </w:r>
          </w:p>
        </w:tc>
        <w:tc>
          <w:tcPr>
            <w:tcW w:w="1776" w:type="dxa"/>
            <w:vMerge/>
            <w:tcBorders>
              <w:top w:val="nil"/>
            </w:tcBorders>
            <w:shd w:val="clear" w:color="auto" w:fill="D8D8D8"/>
          </w:tcPr>
          <w:p w14:paraId="5A04C3A1" w14:textId="77777777" w:rsidR="003803F7" w:rsidRDefault="003803F7">
            <w:pPr>
              <w:rPr>
                <w:sz w:val="2"/>
                <w:szCs w:val="2"/>
              </w:rPr>
            </w:pPr>
          </w:p>
        </w:tc>
        <w:tc>
          <w:tcPr>
            <w:tcW w:w="2201" w:type="dxa"/>
            <w:vMerge/>
            <w:tcBorders>
              <w:top w:val="nil"/>
            </w:tcBorders>
            <w:shd w:val="clear" w:color="auto" w:fill="D8D8D8"/>
          </w:tcPr>
          <w:p w14:paraId="03D1E470" w14:textId="77777777" w:rsidR="003803F7" w:rsidRDefault="003803F7">
            <w:pPr>
              <w:rPr>
                <w:sz w:val="2"/>
                <w:szCs w:val="2"/>
              </w:rPr>
            </w:pPr>
          </w:p>
        </w:tc>
      </w:tr>
      <w:tr w:rsidR="003803F7" w14:paraId="160FD5F3" w14:textId="77777777">
        <w:trPr>
          <w:trHeight w:val="719"/>
        </w:trPr>
        <w:tc>
          <w:tcPr>
            <w:tcW w:w="10790" w:type="dxa"/>
            <w:gridSpan w:val="4"/>
            <w:shd w:val="clear" w:color="auto" w:fill="D8E1F2"/>
          </w:tcPr>
          <w:p w14:paraId="66EC65F2" w14:textId="77777777" w:rsidR="003803F7" w:rsidRDefault="00F04078">
            <w:pPr>
              <w:pStyle w:val="TableParagraph"/>
              <w:spacing w:line="414" w:lineRule="exact"/>
              <w:ind w:left="2661"/>
              <w:rPr>
                <w:b/>
                <w:sz w:val="36"/>
              </w:rPr>
            </w:pPr>
            <w:r>
              <w:rPr>
                <w:b/>
                <w:sz w:val="36"/>
              </w:rPr>
              <w:t>1.</w:t>
            </w:r>
            <w:r>
              <w:rPr>
                <w:b/>
                <w:spacing w:val="-14"/>
                <w:sz w:val="36"/>
              </w:rPr>
              <w:t xml:space="preserve"> </w:t>
            </w:r>
            <w:r>
              <w:rPr>
                <w:b/>
                <w:sz w:val="36"/>
              </w:rPr>
              <w:t>Foundations</w:t>
            </w:r>
            <w:r>
              <w:rPr>
                <w:b/>
                <w:spacing w:val="-10"/>
                <w:sz w:val="36"/>
              </w:rPr>
              <w:t xml:space="preserve"> </w:t>
            </w:r>
            <w:r>
              <w:rPr>
                <w:b/>
                <w:sz w:val="36"/>
              </w:rPr>
              <w:t>of</w:t>
            </w:r>
            <w:r>
              <w:rPr>
                <w:b/>
                <w:spacing w:val="-13"/>
                <w:sz w:val="36"/>
              </w:rPr>
              <w:t xml:space="preserve"> </w:t>
            </w:r>
            <w:r>
              <w:rPr>
                <w:b/>
                <w:spacing w:val="-2"/>
                <w:sz w:val="36"/>
              </w:rPr>
              <w:t>Neurosciences</w:t>
            </w:r>
          </w:p>
        </w:tc>
      </w:tr>
      <w:tr w:rsidR="003803F7" w14:paraId="78C76918" w14:textId="77777777">
        <w:trPr>
          <w:trHeight w:val="6712"/>
        </w:trPr>
        <w:tc>
          <w:tcPr>
            <w:tcW w:w="2474" w:type="dxa"/>
          </w:tcPr>
          <w:p w14:paraId="788F875E" w14:textId="77777777" w:rsidR="003803F7" w:rsidRDefault="00F04078">
            <w:pPr>
              <w:pStyle w:val="TableParagraph"/>
              <w:ind w:left="112" w:right="207"/>
              <w:rPr>
                <w:sz w:val="24"/>
              </w:rPr>
            </w:pPr>
            <w:r>
              <w:rPr>
                <w:sz w:val="24"/>
              </w:rPr>
              <w:t xml:space="preserve">Apply the basic anatomical and </w:t>
            </w:r>
            <w:r>
              <w:rPr>
                <w:spacing w:val="-2"/>
                <w:sz w:val="24"/>
              </w:rPr>
              <w:t xml:space="preserve">physiological </w:t>
            </w:r>
            <w:r>
              <w:rPr>
                <w:sz w:val="24"/>
              </w:rPr>
              <w:t>principles</w:t>
            </w:r>
            <w:r>
              <w:rPr>
                <w:spacing w:val="-2"/>
                <w:sz w:val="24"/>
              </w:rPr>
              <w:t xml:space="preserve"> </w:t>
            </w:r>
            <w:r>
              <w:rPr>
                <w:sz w:val="24"/>
              </w:rPr>
              <w:t>of</w:t>
            </w:r>
            <w:r>
              <w:rPr>
                <w:spacing w:val="-8"/>
                <w:sz w:val="24"/>
              </w:rPr>
              <w:t xml:space="preserve"> </w:t>
            </w:r>
            <w:r>
              <w:rPr>
                <w:sz w:val="24"/>
              </w:rPr>
              <w:t xml:space="preserve">common </w:t>
            </w:r>
            <w:r>
              <w:rPr>
                <w:spacing w:val="-2"/>
                <w:sz w:val="24"/>
              </w:rPr>
              <w:t>neurological</w:t>
            </w:r>
            <w:r>
              <w:rPr>
                <w:spacing w:val="-13"/>
                <w:sz w:val="24"/>
              </w:rPr>
              <w:t xml:space="preserve"> </w:t>
            </w:r>
            <w:r>
              <w:rPr>
                <w:spacing w:val="-2"/>
                <w:sz w:val="24"/>
              </w:rPr>
              <w:t xml:space="preserve">processes </w:t>
            </w:r>
            <w:r>
              <w:rPr>
                <w:sz w:val="24"/>
              </w:rPr>
              <w:t>by correlating</w:t>
            </w:r>
            <w:r>
              <w:rPr>
                <w:spacing w:val="80"/>
                <w:sz w:val="24"/>
              </w:rPr>
              <w:t xml:space="preserve"> </w:t>
            </w:r>
            <w:r>
              <w:rPr>
                <w:sz w:val="24"/>
              </w:rPr>
              <w:t>the structures</w:t>
            </w:r>
            <w:r>
              <w:rPr>
                <w:spacing w:val="-13"/>
                <w:sz w:val="24"/>
              </w:rPr>
              <w:t xml:space="preserve"> </w:t>
            </w:r>
            <w:r>
              <w:rPr>
                <w:sz w:val="24"/>
              </w:rPr>
              <w:t>forming</w:t>
            </w:r>
            <w:r>
              <w:rPr>
                <w:spacing w:val="-11"/>
                <w:sz w:val="24"/>
              </w:rPr>
              <w:t xml:space="preserve"> </w:t>
            </w:r>
            <w:r>
              <w:rPr>
                <w:sz w:val="24"/>
              </w:rPr>
              <w:t>the nervous system with their</w:t>
            </w:r>
            <w:r>
              <w:rPr>
                <w:spacing w:val="-7"/>
                <w:sz w:val="24"/>
              </w:rPr>
              <w:t xml:space="preserve"> </w:t>
            </w:r>
            <w:r>
              <w:rPr>
                <w:sz w:val="24"/>
              </w:rPr>
              <w:t>functions.</w:t>
            </w:r>
          </w:p>
          <w:p w14:paraId="354914EA" w14:textId="77777777" w:rsidR="003803F7" w:rsidRDefault="003803F7">
            <w:pPr>
              <w:pStyle w:val="TableParagraph"/>
              <w:spacing w:before="3"/>
              <w:rPr>
                <w:sz w:val="24"/>
              </w:rPr>
            </w:pPr>
          </w:p>
          <w:p w14:paraId="4FB420E9" w14:textId="77777777" w:rsidR="003803F7" w:rsidRDefault="00F04078">
            <w:pPr>
              <w:pStyle w:val="TableParagraph"/>
              <w:spacing w:before="1"/>
              <w:ind w:left="112" w:right="207"/>
              <w:rPr>
                <w:sz w:val="24"/>
              </w:rPr>
            </w:pPr>
            <w:r>
              <w:rPr>
                <w:sz w:val="24"/>
              </w:rPr>
              <w:t xml:space="preserve">Interpret the </w:t>
            </w:r>
            <w:r>
              <w:rPr>
                <w:spacing w:val="-2"/>
                <w:sz w:val="24"/>
              </w:rPr>
              <w:t xml:space="preserve">physiological mechanisms </w:t>
            </w:r>
            <w:r>
              <w:rPr>
                <w:sz w:val="24"/>
              </w:rPr>
              <w:t xml:space="preserve">controlling the Neuronal signals </w:t>
            </w:r>
            <w:r>
              <w:rPr>
                <w:spacing w:val="-2"/>
                <w:sz w:val="24"/>
              </w:rPr>
              <w:t>transmitting</w:t>
            </w:r>
            <w:r>
              <w:rPr>
                <w:spacing w:val="-13"/>
                <w:sz w:val="24"/>
              </w:rPr>
              <w:t xml:space="preserve"> </w:t>
            </w:r>
            <w:r>
              <w:rPr>
                <w:spacing w:val="-2"/>
                <w:sz w:val="24"/>
              </w:rPr>
              <w:t>through synapse</w:t>
            </w:r>
          </w:p>
          <w:p w14:paraId="4C5F648F" w14:textId="77777777" w:rsidR="003803F7" w:rsidRDefault="00F04078">
            <w:pPr>
              <w:pStyle w:val="TableParagraph"/>
              <w:ind w:left="112" w:right="207"/>
              <w:rPr>
                <w:sz w:val="24"/>
              </w:rPr>
            </w:pPr>
            <w:r>
              <w:rPr>
                <w:sz w:val="24"/>
              </w:rPr>
              <w:t xml:space="preserve">Interpret the </w:t>
            </w:r>
            <w:r>
              <w:rPr>
                <w:spacing w:val="-2"/>
                <w:sz w:val="24"/>
              </w:rPr>
              <w:t xml:space="preserve">physiological mechanisms </w:t>
            </w:r>
            <w:r>
              <w:rPr>
                <w:sz w:val="24"/>
              </w:rPr>
              <w:t xml:space="preserve">controlling the </w:t>
            </w:r>
            <w:r>
              <w:rPr>
                <w:spacing w:val="-2"/>
                <w:sz w:val="24"/>
              </w:rPr>
              <w:t>functions</w:t>
            </w:r>
            <w:r>
              <w:rPr>
                <w:spacing w:val="-15"/>
                <w:sz w:val="24"/>
              </w:rPr>
              <w:t xml:space="preserve"> </w:t>
            </w:r>
            <w:r>
              <w:rPr>
                <w:spacing w:val="-2"/>
                <w:sz w:val="24"/>
              </w:rPr>
              <w:t>of</w:t>
            </w:r>
            <w:r>
              <w:rPr>
                <w:spacing w:val="-15"/>
                <w:sz w:val="24"/>
              </w:rPr>
              <w:t xml:space="preserve"> </w:t>
            </w:r>
            <w:r>
              <w:rPr>
                <w:spacing w:val="-2"/>
                <w:sz w:val="24"/>
              </w:rPr>
              <w:t>sensory system</w:t>
            </w:r>
          </w:p>
        </w:tc>
        <w:tc>
          <w:tcPr>
            <w:tcW w:w="4339" w:type="dxa"/>
          </w:tcPr>
          <w:p w14:paraId="02A19A98" w14:textId="77777777" w:rsidR="003803F7" w:rsidRDefault="00F04078">
            <w:pPr>
              <w:pStyle w:val="TableParagraph"/>
              <w:spacing w:line="275" w:lineRule="exact"/>
              <w:ind w:left="110"/>
              <w:rPr>
                <w:b/>
                <w:sz w:val="24"/>
              </w:rPr>
            </w:pPr>
            <w:r>
              <w:rPr>
                <w:b/>
                <w:spacing w:val="-2"/>
                <w:sz w:val="24"/>
                <w:u w:val="single"/>
              </w:rPr>
              <w:t>Anatomy:</w:t>
            </w:r>
          </w:p>
          <w:p w14:paraId="0CB46821" w14:textId="77777777" w:rsidR="003803F7" w:rsidRDefault="00F04078">
            <w:pPr>
              <w:pStyle w:val="TableParagraph"/>
              <w:numPr>
                <w:ilvl w:val="0"/>
                <w:numId w:val="208"/>
              </w:numPr>
              <w:tabs>
                <w:tab w:val="left" w:pos="470"/>
              </w:tabs>
              <w:spacing w:before="38"/>
              <w:ind w:right="193"/>
              <w:jc w:val="both"/>
              <w:rPr>
                <w:sz w:val="24"/>
              </w:rPr>
            </w:pPr>
            <w:r>
              <w:rPr>
                <w:sz w:val="24"/>
              </w:rPr>
              <w:t>List the major divisions, components of the central nervous system.</w:t>
            </w:r>
          </w:p>
          <w:p w14:paraId="000B623B" w14:textId="77777777" w:rsidR="003803F7" w:rsidRDefault="00F04078">
            <w:pPr>
              <w:pStyle w:val="TableParagraph"/>
              <w:numPr>
                <w:ilvl w:val="0"/>
                <w:numId w:val="208"/>
              </w:numPr>
              <w:tabs>
                <w:tab w:val="left" w:pos="470"/>
              </w:tabs>
              <w:ind w:right="192"/>
              <w:jc w:val="both"/>
              <w:rPr>
                <w:sz w:val="24"/>
              </w:rPr>
            </w:pPr>
            <w:r>
              <w:rPr>
                <w:sz w:val="24"/>
              </w:rPr>
              <w:t>Summarize</w:t>
            </w:r>
            <w:r>
              <w:rPr>
                <w:spacing w:val="-15"/>
                <w:sz w:val="24"/>
              </w:rPr>
              <w:t xml:space="preserve"> </w:t>
            </w:r>
            <w:r>
              <w:rPr>
                <w:sz w:val="24"/>
              </w:rPr>
              <w:t>the</w:t>
            </w:r>
            <w:r>
              <w:rPr>
                <w:spacing w:val="-15"/>
                <w:sz w:val="24"/>
              </w:rPr>
              <w:t xml:space="preserve"> </w:t>
            </w:r>
            <w:r>
              <w:rPr>
                <w:sz w:val="24"/>
              </w:rPr>
              <w:t>histological</w:t>
            </w:r>
            <w:r>
              <w:rPr>
                <w:spacing w:val="-15"/>
                <w:sz w:val="24"/>
              </w:rPr>
              <w:t xml:space="preserve"> </w:t>
            </w:r>
            <w:r>
              <w:rPr>
                <w:sz w:val="24"/>
              </w:rPr>
              <w:t>features</w:t>
            </w:r>
            <w:r>
              <w:rPr>
                <w:spacing w:val="-15"/>
                <w:sz w:val="24"/>
              </w:rPr>
              <w:t xml:space="preserve"> </w:t>
            </w:r>
            <w:r>
              <w:rPr>
                <w:sz w:val="24"/>
              </w:rPr>
              <w:t>of neuron and neuroglia.</w:t>
            </w:r>
          </w:p>
          <w:p w14:paraId="4FC42A4B" w14:textId="77777777" w:rsidR="003803F7" w:rsidRDefault="00F04078">
            <w:pPr>
              <w:pStyle w:val="TableParagraph"/>
              <w:numPr>
                <w:ilvl w:val="0"/>
                <w:numId w:val="208"/>
              </w:numPr>
              <w:tabs>
                <w:tab w:val="left" w:pos="470"/>
              </w:tabs>
              <w:ind w:right="192"/>
              <w:jc w:val="both"/>
              <w:rPr>
                <w:sz w:val="24"/>
              </w:rPr>
            </w:pPr>
            <w:r>
              <w:rPr>
                <w:sz w:val="24"/>
              </w:rPr>
              <w:t xml:space="preserve">Classify neurons according to their morphology with one example of </w:t>
            </w:r>
            <w:r>
              <w:rPr>
                <w:spacing w:val="-2"/>
                <w:sz w:val="24"/>
              </w:rPr>
              <w:t>each.</w:t>
            </w:r>
          </w:p>
          <w:p w14:paraId="33976B06" w14:textId="77777777" w:rsidR="003803F7" w:rsidRDefault="00F04078">
            <w:pPr>
              <w:pStyle w:val="TableParagraph"/>
              <w:numPr>
                <w:ilvl w:val="0"/>
                <w:numId w:val="208"/>
              </w:numPr>
              <w:tabs>
                <w:tab w:val="left" w:pos="470"/>
              </w:tabs>
              <w:ind w:right="193"/>
              <w:jc w:val="both"/>
              <w:rPr>
                <w:sz w:val="24"/>
              </w:rPr>
            </w:pPr>
            <w:r>
              <w:rPr>
                <w:sz w:val="24"/>
              </w:rPr>
              <w:t>Explain the histomorphological composition of peripheral nerve.</w:t>
            </w:r>
          </w:p>
          <w:p w14:paraId="52F1955A" w14:textId="77777777" w:rsidR="003803F7" w:rsidRDefault="00F04078">
            <w:pPr>
              <w:pStyle w:val="TableParagraph"/>
              <w:numPr>
                <w:ilvl w:val="0"/>
                <w:numId w:val="208"/>
              </w:numPr>
              <w:tabs>
                <w:tab w:val="left" w:pos="470"/>
              </w:tabs>
              <w:ind w:right="196"/>
              <w:jc w:val="both"/>
              <w:rPr>
                <w:sz w:val="24"/>
              </w:rPr>
            </w:pPr>
            <w:r>
              <w:rPr>
                <w:sz w:val="24"/>
              </w:rPr>
              <w:t>Differentiate between sensory and autonomic ganglia in tabulated form.</w:t>
            </w:r>
          </w:p>
          <w:p w14:paraId="18FB852D" w14:textId="77777777" w:rsidR="003803F7" w:rsidRDefault="00F04078">
            <w:pPr>
              <w:pStyle w:val="TableParagraph"/>
              <w:numPr>
                <w:ilvl w:val="0"/>
                <w:numId w:val="208"/>
              </w:numPr>
              <w:tabs>
                <w:tab w:val="left" w:pos="470"/>
              </w:tabs>
              <w:ind w:right="192"/>
              <w:jc w:val="both"/>
              <w:rPr>
                <w:sz w:val="24"/>
              </w:rPr>
            </w:pPr>
            <w:r>
              <w:rPr>
                <w:sz w:val="24"/>
              </w:rPr>
              <w:t>Describe the development of neural tube with reference to neurulation, vesicles,</w:t>
            </w:r>
            <w:r>
              <w:rPr>
                <w:spacing w:val="-12"/>
                <w:sz w:val="24"/>
              </w:rPr>
              <w:t xml:space="preserve"> </w:t>
            </w:r>
            <w:r>
              <w:rPr>
                <w:sz w:val="24"/>
              </w:rPr>
              <w:t>brain</w:t>
            </w:r>
            <w:r>
              <w:rPr>
                <w:spacing w:val="-9"/>
                <w:sz w:val="24"/>
              </w:rPr>
              <w:t xml:space="preserve"> </w:t>
            </w:r>
            <w:r>
              <w:rPr>
                <w:sz w:val="24"/>
              </w:rPr>
              <w:t>flexures</w:t>
            </w:r>
            <w:r>
              <w:rPr>
                <w:spacing w:val="-8"/>
                <w:sz w:val="24"/>
              </w:rPr>
              <w:t xml:space="preserve"> </w:t>
            </w:r>
            <w:r>
              <w:rPr>
                <w:sz w:val="24"/>
              </w:rPr>
              <w:t>and</w:t>
            </w:r>
            <w:r>
              <w:rPr>
                <w:spacing w:val="-12"/>
                <w:sz w:val="24"/>
              </w:rPr>
              <w:t xml:space="preserve"> </w:t>
            </w:r>
            <w:r>
              <w:rPr>
                <w:sz w:val="24"/>
              </w:rPr>
              <w:t>ventricles.</w:t>
            </w:r>
          </w:p>
          <w:p w14:paraId="0430BCE8" w14:textId="77777777" w:rsidR="003803F7" w:rsidRDefault="00F04078">
            <w:pPr>
              <w:pStyle w:val="TableParagraph"/>
              <w:numPr>
                <w:ilvl w:val="0"/>
                <w:numId w:val="208"/>
              </w:numPr>
              <w:tabs>
                <w:tab w:val="left" w:pos="470"/>
              </w:tabs>
              <w:ind w:right="192"/>
              <w:jc w:val="both"/>
              <w:rPr>
                <w:sz w:val="24"/>
              </w:rPr>
            </w:pPr>
            <w:r>
              <w:rPr>
                <w:sz w:val="24"/>
              </w:rPr>
              <w:t>Demonstrate</w:t>
            </w:r>
            <w:r>
              <w:rPr>
                <w:spacing w:val="-15"/>
                <w:sz w:val="24"/>
              </w:rPr>
              <w:t xml:space="preserve"> </w:t>
            </w:r>
            <w:r>
              <w:rPr>
                <w:sz w:val="24"/>
              </w:rPr>
              <w:t>the</w:t>
            </w:r>
            <w:r>
              <w:rPr>
                <w:spacing w:val="-15"/>
                <w:sz w:val="24"/>
              </w:rPr>
              <w:t xml:space="preserve"> </w:t>
            </w:r>
            <w:r>
              <w:rPr>
                <w:sz w:val="24"/>
              </w:rPr>
              <w:t>structure</w:t>
            </w:r>
            <w:r>
              <w:rPr>
                <w:spacing w:val="-15"/>
                <w:sz w:val="24"/>
              </w:rPr>
              <w:t xml:space="preserve"> </w:t>
            </w:r>
            <w:r>
              <w:rPr>
                <w:sz w:val="24"/>
              </w:rPr>
              <w:t>of</w:t>
            </w:r>
            <w:r>
              <w:rPr>
                <w:spacing w:val="-15"/>
                <w:sz w:val="24"/>
              </w:rPr>
              <w:t xml:space="preserve"> </w:t>
            </w:r>
            <w:r>
              <w:rPr>
                <w:sz w:val="24"/>
              </w:rPr>
              <w:t>brain</w:t>
            </w:r>
            <w:r>
              <w:rPr>
                <w:spacing w:val="-13"/>
                <w:sz w:val="24"/>
              </w:rPr>
              <w:t xml:space="preserve"> </w:t>
            </w:r>
            <w:r>
              <w:rPr>
                <w:sz w:val="24"/>
              </w:rPr>
              <w:t>and spinal cord on prosected specimens and</w:t>
            </w:r>
            <w:r>
              <w:rPr>
                <w:spacing w:val="-7"/>
                <w:sz w:val="24"/>
              </w:rPr>
              <w:t xml:space="preserve"> </w:t>
            </w:r>
            <w:r>
              <w:rPr>
                <w:sz w:val="24"/>
              </w:rPr>
              <w:t>models.</w:t>
            </w:r>
          </w:p>
          <w:p w14:paraId="5CCBD48A" w14:textId="77777777" w:rsidR="003803F7" w:rsidRDefault="00F04078">
            <w:pPr>
              <w:pStyle w:val="TableParagraph"/>
              <w:numPr>
                <w:ilvl w:val="0"/>
                <w:numId w:val="208"/>
              </w:numPr>
              <w:tabs>
                <w:tab w:val="left" w:pos="470"/>
              </w:tabs>
              <w:ind w:right="194"/>
              <w:jc w:val="both"/>
              <w:rPr>
                <w:sz w:val="24"/>
              </w:rPr>
            </w:pPr>
            <w:r>
              <w:rPr>
                <w:sz w:val="24"/>
              </w:rPr>
              <w:t>Identify the normal structure of brain and spinal cord in the images of CT scan &amp; MRI</w:t>
            </w:r>
          </w:p>
          <w:p w14:paraId="12A59E2F" w14:textId="77777777" w:rsidR="003803F7" w:rsidRDefault="00F04078">
            <w:pPr>
              <w:pStyle w:val="TableParagraph"/>
              <w:numPr>
                <w:ilvl w:val="0"/>
                <w:numId w:val="208"/>
              </w:numPr>
              <w:tabs>
                <w:tab w:val="left" w:pos="470"/>
              </w:tabs>
              <w:ind w:hanging="360"/>
              <w:rPr>
                <w:sz w:val="24"/>
              </w:rPr>
            </w:pPr>
            <w:r>
              <w:rPr>
                <w:sz w:val="24"/>
              </w:rPr>
              <w:t>ANS</w:t>
            </w:r>
            <w:r>
              <w:rPr>
                <w:spacing w:val="-5"/>
                <w:sz w:val="24"/>
              </w:rPr>
              <w:t xml:space="preserve"> </w:t>
            </w:r>
            <w:r>
              <w:rPr>
                <w:sz w:val="24"/>
              </w:rPr>
              <w:t>is</w:t>
            </w:r>
            <w:r>
              <w:rPr>
                <w:spacing w:val="-6"/>
                <w:sz w:val="24"/>
              </w:rPr>
              <w:t xml:space="preserve"> </w:t>
            </w:r>
            <w:r>
              <w:rPr>
                <w:sz w:val="24"/>
              </w:rPr>
              <w:t>not</w:t>
            </w:r>
            <w:r>
              <w:rPr>
                <w:spacing w:val="-1"/>
                <w:sz w:val="24"/>
              </w:rPr>
              <w:t xml:space="preserve"> </w:t>
            </w:r>
            <w:r>
              <w:rPr>
                <w:spacing w:val="-2"/>
                <w:sz w:val="24"/>
              </w:rPr>
              <w:t>included</w:t>
            </w:r>
          </w:p>
        </w:tc>
        <w:tc>
          <w:tcPr>
            <w:tcW w:w="1776" w:type="dxa"/>
          </w:tcPr>
          <w:p w14:paraId="76B221B3" w14:textId="77777777" w:rsidR="003803F7" w:rsidRDefault="00F04078">
            <w:pPr>
              <w:pStyle w:val="TableParagraph"/>
              <w:spacing w:line="275" w:lineRule="exact"/>
              <w:ind w:left="110"/>
              <w:rPr>
                <w:sz w:val="24"/>
              </w:rPr>
            </w:pPr>
            <w:r>
              <w:rPr>
                <w:sz w:val="24"/>
              </w:rPr>
              <w:t>SGD,</w:t>
            </w:r>
            <w:r>
              <w:rPr>
                <w:spacing w:val="-10"/>
                <w:sz w:val="24"/>
              </w:rPr>
              <w:t xml:space="preserve"> </w:t>
            </w:r>
            <w:r>
              <w:rPr>
                <w:spacing w:val="-4"/>
                <w:sz w:val="24"/>
              </w:rPr>
              <w:t>LGIS</w:t>
            </w:r>
          </w:p>
        </w:tc>
        <w:tc>
          <w:tcPr>
            <w:tcW w:w="2201" w:type="dxa"/>
          </w:tcPr>
          <w:p w14:paraId="2AC3CBCF" w14:textId="77777777" w:rsidR="003803F7" w:rsidRDefault="00F04078">
            <w:pPr>
              <w:pStyle w:val="TableParagraph"/>
              <w:ind w:left="113" w:right="203" w:hanging="2"/>
              <w:rPr>
                <w:sz w:val="24"/>
              </w:rPr>
            </w:pPr>
            <w:r>
              <w:rPr>
                <w:spacing w:val="-2"/>
                <w:sz w:val="24"/>
              </w:rPr>
              <w:t>MCQs,</w:t>
            </w:r>
            <w:r>
              <w:rPr>
                <w:spacing w:val="-15"/>
                <w:sz w:val="24"/>
              </w:rPr>
              <w:t xml:space="preserve"> </w:t>
            </w:r>
            <w:r>
              <w:rPr>
                <w:spacing w:val="-2"/>
                <w:sz w:val="24"/>
              </w:rPr>
              <w:t xml:space="preserve">SEQs/ </w:t>
            </w:r>
            <w:r>
              <w:rPr>
                <w:spacing w:val="-4"/>
                <w:sz w:val="24"/>
              </w:rPr>
              <w:t>SAQs</w:t>
            </w:r>
          </w:p>
          <w:p w14:paraId="346EA0BD" w14:textId="77777777" w:rsidR="003803F7" w:rsidRDefault="003803F7">
            <w:pPr>
              <w:pStyle w:val="TableParagraph"/>
              <w:spacing w:before="3"/>
              <w:rPr>
                <w:sz w:val="24"/>
              </w:rPr>
            </w:pPr>
          </w:p>
          <w:p w14:paraId="131932A7" w14:textId="77777777" w:rsidR="003803F7" w:rsidRDefault="00F04078">
            <w:pPr>
              <w:pStyle w:val="TableParagraph"/>
              <w:spacing w:before="1"/>
              <w:ind w:left="264"/>
              <w:rPr>
                <w:sz w:val="24"/>
              </w:rPr>
            </w:pPr>
            <w:r>
              <w:rPr>
                <w:spacing w:val="-2"/>
                <w:sz w:val="24"/>
              </w:rPr>
              <w:t>OSPE,</w:t>
            </w:r>
          </w:p>
          <w:p w14:paraId="48B8E8CA" w14:textId="77777777" w:rsidR="003803F7" w:rsidRDefault="00F04078">
            <w:pPr>
              <w:pStyle w:val="TableParagraph"/>
              <w:ind w:left="113"/>
              <w:rPr>
                <w:sz w:val="24"/>
              </w:rPr>
            </w:pPr>
            <w:r>
              <w:rPr>
                <w:sz w:val="24"/>
              </w:rPr>
              <w:t>Structured</w:t>
            </w:r>
            <w:r>
              <w:rPr>
                <w:spacing w:val="-14"/>
                <w:sz w:val="24"/>
              </w:rPr>
              <w:t xml:space="preserve"> </w:t>
            </w:r>
            <w:r>
              <w:rPr>
                <w:spacing w:val="-4"/>
                <w:sz w:val="24"/>
              </w:rPr>
              <w:t>Viva</w:t>
            </w:r>
          </w:p>
        </w:tc>
      </w:tr>
    </w:tbl>
    <w:p w14:paraId="1517A426" w14:textId="77777777" w:rsidR="003803F7" w:rsidRDefault="003803F7">
      <w:pPr>
        <w:pStyle w:val="TableParagraph"/>
        <w:rPr>
          <w:sz w:val="24"/>
        </w:rPr>
        <w:sectPr w:rsidR="003803F7">
          <w:pgSz w:w="12240" w:h="15840"/>
          <w:pgMar w:top="640" w:right="360" w:bottom="1431"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6"/>
        <w:gridCol w:w="4347"/>
        <w:gridCol w:w="1743"/>
        <w:gridCol w:w="2212"/>
      </w:tblGrid>
      <w:tr w:rsidR="003803F7" w14:paraId="4882F85F" w14:textId="77777777" w:rsidTr="00207BBA">
        <w:trPr>
          <w:trHeight w:val="923"/>
        </w:trPr>
        <w:tc>
          <w:tcPr>
            <w:tcW w:w="2486" w:type="dxa"/>
            <w:tcBorders>
              <w:top w:val="single" w:sz="4" w:space="0" w:color="auto"/>
              <w:left w:val="single" w:sz="4" w:space="0" w:color="auto"/>
              <w:bottom w:val="single" w:sz="4" w:space="0" w:color="auto"/>
              <w:right w:val="single" w:sz="4" w:space="0" w:color="auto"/>
            </w:tcBorders>
          </w:tcPr>
          <w:p w14:paraId="470104F8" w14:textId="77777777" w:rsidR="003803F7" w:rsidRDefault="00F04078">
            <w:pPr>
              <w:pStyle w:val="TableParagraph"/>
              <w:spacing w:before="44"/>
              <w:ind w:left="4"/>
              <w:rPr>
                <w:b/>
              </w:rPr>
            </w:pPr>
            <w:r>
              <w:rPr>
                <w:b/>
              </w:rPr>
              <w:lastRenderedPageBreak/>
              <w:t>Learning</w:t>
            </w:r>
            <w:r>
              <w:rPr>
                <w:b/>
                <w:spacing w:val="-5"/>
              </w:rPr>
              <w:t xml:space="preserve"> </w:t>
            </w:r>
            <w:r>
              <w:rPr>
                <w:b/>
                <w:spacing w:val="-2"/>
              </w:rPr>
              <w:t>Outcomes</w:t>
            </w:r>
          </w:p>
        </w:tc>
        <w:tc>
          <w:tcPr>
            <w:tcW w:w="4347" w:type="dxa"/>
            <w:tcBorders>
              <w:left w:val="single" w:sz="4" w:space="0" w:color="auto"/>
            </w:tcBorders>
          </w:tcPr>
          <w:p w14:paraId="0D287CA8" w14:textId="77777777" w:rsidR="003803F7" w:rsidRDefault="00F04078">
            <w:pPr>
              <w:pStyle w:val="TableParagraph"/>
              <w:spacing w:before="11"/>
              <w:ind w:left="98"/>
              <w:rPr>
                <w:b/>
                <w:sz w:val="24"/>
              </w:rPr>
            </w:pPr>
            <w:r>
              <w:rPr>
                <w:b/>
                <w:sz w:val="24"/>
              </w:rPr>
              <w:t>Subject</w:t>
            </w:r>
            <w:r>
              <w:rPr>
                <w:b/>
                <w:spacing w:val="-12"/>
                <w:sz w:val="24"/>
              </w:rPr>
              <w:t xml:space="preserve"> </w:t>
            </w:r>
            <w:r>
              <w:rPr>
                <w:b/>
                <w:sz w:val="24"/>
              </w:rPr>
              <w:t>Learning</w:t>
            </w:r>
            <w:r>
              <w:rPr>
                <w:b/>
                <w:spacing w:val="-11"/>
                <w:sz w:val="24"/>
              </w:rPr>
              <w:t xml:space="preserve"> </w:t>
            </w:r>
            <w:r>
              <w:rPr>
                <w:b/>
                <w:spacing w:val="-2"/>
                <w:sz w:val="24"/>
              </w:rPr>
              <w:t>Outcomes</w:t>
            </w:r>
          </w:p>
        </w:tc>
        <w:tc>
          <w:tcPr>
            <w:tcW w:w="1743" w:type="dxa"/>
          </w:tcPr>
          <w:p w14:paraId="6542F559" w14:textId="77777777" w:rsidR="003803F7" w:rsidRDefault="00F04078">
            <w:pPr>
              <w:pStyle w:val="TableParagraph"/>
              <w:spacing w:line="276" w:lineRule="auto"/>
              <w:ind w:left="88" w:right="469"/>
              <w:rPr>
                <w:b/>
                <w:sz w:val="24"/>
              </w:rPr>
            </w:pPr>
            <w:r>
              <w:rPr>
                <w:b/>
                <w:spacing w:val="-4"/>
                <w:sz w:val="24"/>
              </w:rPr>
              <w:t>Teaching</w:t>
            </w:r>
            <w:r>
              <w:rPr>
                <w:b/>
                <w:spacing w:val="-15"/>
                <w:sz w:val="24"/>
              </w:rPr>
              <w:t xml:space="preserve"> </w:t>
            </w:r>
            <w:r>
              <w:rPr>
                <w:b/>
                <w:spacing w:val="-4"/>
                <w:sz w:val="24"/>
              </w:rPr>
              <w:t xml:space="preserve">&amp; </w:t>
            </w:r>
            <w:r>
              <w:rPr>
                <w:b/>
                <w:spacing w:val="-2"/>
                <w:sz w:val="24"/>
              </w:rPr>
              <w:t>Learning</w:t>
            </w:r>
          </w:p>
          <w:p w14:paraId="54CB39A3" w14:textId="77777777" w:rsidR="003803F7" w:rsidRDefault="00F04078">
            <w:pPr>
              <w:pStyle w:val="TableParagraph"/>
              <w:spacing w:line="269" w:lineRule="exact"/>
              <w:ind w:left="88"/>
              <w:rPr>
                <w:b/>
                <w:sz w:val="24"/>
              </w:rPr>
            </w:pPr>
            <w:r>
              <w:rPr>
                <w:b/>
                <w:spacing w:val="-2"/>
                <w:sz w:val="24"/>
              </w:rPr>
              <w:t>Strategies</w:t>
            </w:r>
          </w:p>
        </w:tc>
        <w:tc>
          <w:tcPr>
            <w:tcW w:w="2212" w:type="dxa"/>
          </w:tcPr>
          <w:p w14:paraId="136F080C" w14:textId="77777777" w:rsidR="003803F7" w:rsidRDefault="00F04078">
            <w:pPr>
              <w:pStyle w:val="TableParagraph"/>
              <w:spacing w:line="276" w:lineRule="auto"/>
              <w:ind w:left="126" w:right="130"/>
              <w:rPr>
                <w:b/>
                <w:sz w:val="24"/>
              </w:rPr>
            </w:pPr>
            <w:r>
              <w:rPr>
                <w:b/>
                <w:spacing w:val="-2"/>
                <w:sz w:val="24"/>
              </w:rPr>
              <w:t xml:space="preserve">Proposed </w:t>
            </w:r>
            <w:r>
              <w:rPr>
                <w:b/>
                <w:spacing w:val="-4"/>
                <w:sz w:val="24"/>
              </w:rPr>
              <w:t>Assessment</w:t>
            </w:r>
          </w:p>
          <w:p w14:paraId="25946211" w14:textId="77777777" w:rsidR="003803F7" w:rsidRDefault="00F04078">
            <w:pPr>
              <w:pStyle w:val="TableParagraph"/>
              <w:spacing w:before="7" w:line="261" w:lineRule="exact"/>
              <w:ind w:left="126"/>
              <w:rPr>
                <w:b/>
                <w:sz w:val="24"/>
              </w:rPr>
            </w:pPr>
            <w:r>
              <w:rPr>
                <w:b/>
                <w:spacing w:val="-2"/>
                <w:sz w:val="24"/>
              </w:rPr>
              <w:t>Strategies</w:t>
            </w:r>
          </w:p>
        </w:tc>
      </w:tr>
      <w:tr w:rsidR="003803F7" w14:paraId="36826B64" w14:textId="77777777" w:rsidTr="00207BBA">
        <w:trPr>
          <w:trHeight w:val="1747"/>
        </w:trPr>
        <w:tc>
          <w:tcPr>
            <w:tcW w:w="2486" w:type="dxa"/>
            <w:tcBorders>
              <w:top w:val="single" w:sz="4" w:space="0" w:color="auto"/>
            </w:tcBorders>
          </w:tcPr>
          <w:p w14:paraId="637F3850" w14:textId="77777777" w:rsidR="003803F7" w:rsidRDefault="003803F7">
            <w:pPr>
              <w:pStyle w:val="TableParagraph"/>
            </w:pPr>
          </w:p>
        </w:tc>
        <w:tc>
          <w:tcPr>
            <w:tcW w:w="4347" w:type="dxa"/>
          </w:tcPr>
          <w:p w14:paraId="22A0532B" w14:textId="77777777" w:rsidR="003803F7" w:rsidRDefault="00F04078">
            <w:pPr>
              <w:pStyle w:val="TableParagraph"/>
              <w:spacing w:before="11"/>
              <w:ind w:left="98"/>
              <w:rPr>
                <w:b/>
                <w:sz w:val="24"/>
              </w:rPr>
            </w:pPr>
            <w:r>
              <w:rPr>
                <w:b/>
                <w:spacing w:val="-2"/>
                <w:sz w:val="24"/>
                <w:u w:val="single"/>
              </w:rPr>
              <w:t>Physiology</w:t>
            </w:r>
          </w:p>
          <w:p w14:paraId="7BA366FE" w14:textId="77777777" w:rsidR="003803F7" w:rsidRDefault="00F04078">
            <w:pPr>
              <w:pStyle w:val="TableParagraph"/>
              <w:numPr>
                <w:ilvl w:val="0"/>
                <w:numId w:val="207"/>
              </w:numPr>
              <w:tabs>
                <w:tab w:val="left" w:pos="458"/>
              </w:tabs>
              <w:spacing w:before="4"/>
              <w:ind w:right="215"/>
              <w:rPr>
                <w:sz w:val="24"/>
              </w:rPr>
            </w:pPr>
            <w:r>
              <w:rPr>
                <w:sz w:val="24"/>
              </w:rPr>
              <w:t>Describe</w:t>
            </w:r>
            <w:r>
              <w:rPr>
                <w:spacing w:val="40"/>
                <w:sz w:val="24"/>
              </w:rPr>
              <w:t xml:space="preserve"> </w:t>
            </w:r>
            <w:r>
              <w:rPr>
                <w:sz w:val="24"/>
              </w:rPr>
              <w:t>the</w:t>
            </w:r>
            <w:r>
              <w:rPr>
                <w:spacing w:val="40"/>
                <w:sz w:val="24"/>
              </w:rPr>
              <w:t xml:space="preserve"> </w:t>
            </w:r>
            <w:r>
              <w:rPr>
                <w:sz w:val="24"/>
              </w:rPr>
              <w:t>functions</w:t>
            </w:r>
            <w:r>
              <w:rPr>
                <w:spacing w:val="40"/>
                <w:sz w:val="24"/>
              </w:rPr>
              <w:t xml:space="preserve"> </w:t>
            </w:r>
            <w:r>
              <w:rPr>
                <w:sz w:val="24"/>
              </w:rPr>
              <w:t>of</w:t>
            </w:r>
            <w:r>
              <w:rPr>
                <w:spacing w:val="40"/>
                <w:sz w:val="24"/>
              </w:rPr>
              <w:t xml:space="preserve"> </w:t>
            </w:r>
            <w:r>
              <w:rPr>
                <w:sz w:val="24"/>
              </w:rPr>
              <w:t>different types of neurons and neuroglial cells</w:t>
            </w:r>
          </w:p>
          <w:p w14:paraId="46B31E53" w14:textId="77777777" w:rsidR="003803F7" w:rsidRDefault="00F04078">
            <w:pPr>
              <w:pStyle w:val="TableParagraph"/>
              <w:numPr>
                <w:ilvl w:val="0"/>
                <w:numId w:val="207"/>
              </w:numPr>
              <w:tabs>
                <w:tab w:val="left" w:pos="458"/>
              </w:tabs>
              <w:spacing w:line="252" w:lineRule="auto"/>
              <w:ind w:right="214"/>
              <w:rPr>
                <w:sz w:val="24"/>
              </w:rPr>
            </w:pPr>
            <w:r>
              <w:rPr>
                <w:sz w:val="24"/>
              </w:rPr>
              <w:t>Differentiate</w:t>
            </w:r>
            <w:r>
              <w:rPr>
                <w:spacing w:val="-13"/>
                <w:sz w:val="24"/>
              </w:rPr>
              <w:t xml:space="preserve"> </w:t>
            </w:r>
            <w:r>
              <w:rPr>
                <w:sz w:val="24"/>
              </w:rPr>
              <w:t>between</w:t>
            </w:r>
            <w:r>
              <w:rPr>
                <w:spacing w:val="-15"/>
                <w:sz w:val="24"/>
              </w:rPr>
              <w:t xml:space="preserve"> </w:t>
            </w:r>
            <w:r>
              <w:rPr>
                <w:sz w:val="24"/>
              </w:rPr>
              <w:t>various</w:t>
            </w:r>
            <w:r>
              <w:rPr>
                <w:spacing w:val="-13"/>
                <w:sz w:val="24"/>
              </w:rPr>
              <w:t xml:space="preserve"> </w:t>
            </w:r>
            <w:r>
              <w:rPr>
                <w:sz w:val="24"/>
              </w:rPr>
              <w:t>types</w:t>
            </w:r>
            <w:r>
              <w:rPr>
                <w:spacing w:val="-15"/>
                <w:sz w:val="24"/>
              </w:rPr>
              <w:t xml:space="preserve"> </w:t>
            </w:r>
            <w:r>
              <w:rPr>
                <w:sz w:val="24"/>
              </w:rPr>
              <w:t xml:space="preserve">of </w:t>
            </w:r>
            <w:r>
              <w:rPr>
                <w:spacing w:val="-2"/>
                <w:sz w:val="24"/>
              </w:rPr>
              <w:t>synapses</w:t>
            </w:r>
          </w:p>
        </w:tc>
        <w:tc>
          <w:tcPr>
            <w:tcW w:w="1743" w:type="dxa"/>
          </w:tcPr>
          <w:p w14:paraId="609F4053" w14:textId="77777777" w:rsidR="003803F7" w:rsidRDefault="00F04078">
            <w:pPr>
              <w:pStyle w:val="TableParagraph"/>
              <w:spacing w:before="6" w:line="235" w:lineRule="auto"/>
              <w:ind w:left="88" w:right="469"/>
              <w:rPr>
                <w:sz w:val="24"/>
              </w:rPr>
            </w:pPr>
            <w:r>
              <w:rPr>
                <w:spacing w:val="-4"/>
                <w:sz w:val="24"/>
              </w:rPr>
              <w:t xml:space="preserve">Interactive </w:t>
            </w:r>
            <w:r>
              <w:rPr>
                <w:spacing w:val="-2"/>
                <w:sz w:val="24"/>
              </w:rPr>
              <w:t>Lectures</w:t>
            </w:r>
          </w:p>
          <w:p w14:paraId="587398C0" w14:textId="77777777" w:rsidR="003803F7" w:rsidRDefault="003803F7">
            <w:pPr>
              <w:pStyle w:val="TableParagraph"/>
              <w:spacing w:before="4"/>
              <w:rPr>
                <w:sz w:val="24"/>
              </w:rPr>
            </w:pPr>
          </w:p>
          <w:p w14:paraId="65B7ED77" w14:textId="77777777" w:rsidR="003803F7" w:rsidRDefault="00F04078">
            <w:pPr>
              <w:pStyle w:val="TableParagraph"/>
              <w:ind w:left="88"/>
              <w:rPr>
                <w:sz w:val="24"/>
              </w:rPr>
            </w:pPr>
            <w:r>
              <w:rPr>
                <w:sz w:val="24"/>
              </w:rPr>
              <w:t>CBL,</w:t>
            </w:r>
            <w:r>
              <w:rPr>
                <w:spacing w:val="-7"/>
                <w:sz w:val="24"/>
              </w:rPr>
              <w:t xml:space="preserve"> </w:t>
            </w:r>
            <w:r>
              <w:rPr>
                <w:spacing w:val="-5"/>
                <w:sz w:val="24"/>
              </w:rPr>
              <w:t>TBL</w:t>
            </w:r>
          </w:p>
          <w:p w14:paraId="5C1DE7C3" w14:textId="77777777" w:rsidR="003803F7" w:rsidRDefault="003803F7">
            <w:pPr>
              <w:pStyle w:val="TableParagraph"/>
              <w:spacing w:before="9"/>
              <w:rPr>
                <w:sz w:val="24"/>
              </w:rPr>
            </w:pPr>
          </w:p>
          <w:p w14:paraId="02511583" w14:textId="77777777" w:rsidR="003803F7" w:rsidRDefault="00F04078">
            <w:pPr>
              <w:pStyle w:val="TableParagraph"/>
              <w:ind w:left="88"/>
              <w:rPr>
                <w:sz w:val="24"/>
              </w:rPr>
            </w:pPr>
            <w:r>
              <w:rPr>
                <w:spacing w:val="-2"/>
                <w:sz w:val="24"/>
              </w:rPr>
              <w:t>Skills</w:t>
            </w:r>
          </w:p>
        </w:tc>
        <w:tc>
          <w:tcPr>
            <w:tcW w:w="2212" w:type="dxa"/>
          </w:tcPr>
          <w:p w14:paraId="7BB2E4C1" w14:textId="77777777" w:rsidR="003803F7" w:rsidRDefault="00F04078">
            <w:pPr>
              <w:pStyle w:val="TableParagraph"/>
              <w:spacing w:before="8"/>
              <w:ind w:left="126"/>
              <w:rPr>
                <w:sz w:val="24"/>
              </w:rPr>
            </w:pPr>
            <w:r>
              <w:rPr>
                <w:sz w:val="24"/>
              </w:rPr>
              <w:t>MCQs</w:t>
            </w:r>
            <w:r>
              <w:rPr>
                <w:spacing w:val="-11"/>
                <w:sz w:val="24"/>
              </w:rPr>
              <w:t xml:space="preserve"> </w:t>
            </w:r>
            <w:r>
              <w:rPr>
                <w:sz w:val="24"/>
              </w:rPr>
              <w:t>SAQs/</w:t>
            </w:r>
            <w:r>
              <w:rPr>
                <w:spacing w:val="-9"/>
                <w:sz w:val="24"/>
              </w:rPr>
              <w:t xml:space="preserve"> </w:t>
            </w:r>
            <w:r>
              <w:rPr>
                <w:spacing w:val="-4"/>
                <w:sz w:val="24"/>
              </w:rPr>
              <w:t>SEQs</w:t>
            </w:r>
          </w:p>
          <w:p w14:paraId="18FEB9BA" w14:textId="77777777" w:rsidR="003803F7" w:rsidRDefault="003803F7">
            <w:pPr>
              <w:pStyle w:val="TableParagraph"/>
              <w:spacing w:before="12"/>
              <w:rPr>
                <w:sz w:val="24"/>
              </w:rPr>
            </w:pPr>
          </w:p>
          <w:p w14:paraId="7F27D77A" w14:textId="77777777" w:rsidR="003803F7" w:rsidRDefault="00F04078">
            <w:pPr>
              <w:pStyle w:val="TableParagraph"/>
              <w:ind w:left="126" w:right="130"/>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r w:rsidR="003803F7" w14:paraId="0359586C" w14:textId="77777777">
        <w:trPr>
          <w:trHeight w:val="1173"/>
        </w:trPr>
        <w:tc>
          <w:tcPr>
            <w:tcW w:w="2486" w:type="dxa"/>
          </w:tcPr>
          <w:p w14:paraId="445EAFC6" w14:textId="77777777" w:rsidR="003803F7" w:rsidRDefault="003803F7">
            <w:pPr>
              <w:pStyle w:val="TableParagraph"/>
            </w:pPr>
          </w:p>
        </w:tc>
        <w:tc>
          <w:tcPr>
            <w:tcW w:w="4347" w:type="dxa"/>
          </w:tcPr>
          <w:p w14:paraId="7F8A0D9A" w14:textId="6327D92A" w:rsidR="003803F7" w:rsidRDefault="00F04078">
            <w:pPr>
              <w:pStyle w:val="TableParagraph"/>
              <w:spacing w:before="11"/>
              <w:ind w:left="98"/>
              <w:rPr>
                <w:b/>
                <w:sz w:val="24"/>
              </w:rPr>
            </w:pPr>
            <w:r>
              <w:rPr>
                <w:b/>
                <w:sz w:val="24"/>
                <w:u w:val="single"/>
              </w:rPr>
              <w:t>Medical</w:t>
            </w:r>
            <w:r>
              <w:rPr>
                <w:b/>
                <w:spacing w:val="-11"/>
                <w:sz w:val="24"/>
                <w:u w:val="single"/>
              </w:rPr>
              <w:t xml:space="preserve"> </w:t>
            </w:r>
            <w:r w:rsidR="004D5489">
              <w:rPr>
                <w:b/>
                <w:spacing w:val="-2"/>
                <w:sz w:val="24"/>
                <w:u w:val="single"/>
              </w:rPr>
              <w:t>B</w:t>
            </w:r>
            <w:r>
              <w:rPr>
                <w:b/>
                <w:spacing w:val="-2"/>
                <w:sz w:val="24"/>
                <w:u w:val="single"/>
              </w:rPr>
              <w:t>iochemistry</w:t>
            </w:r>
          </w:p>
          <w:p w14:paraId="6E38C281" w14:textId="77777777" w:rsidR="003803F7" w:rsidRDefault="00F04078">
            <w:pPr>
              <w:pStyle w:val="TableParagraph"/>
              <w:numPr>
                <w:ilvl w:val="0"/>
                <w:numId w:val="206"/>
              </w:numPr>
              <w:tabs>
                <w:tab w:val="left" w:pos="458"/>
              </w:tabs>
              <w:spacing w:before="4"/>
              <w:ind w:right="241"/>
              <w:rPr>
                <w:sz w:val="24"/>
              </w:rPr>
            </w:pPr>
            <w:r>
              <w:rPr>
                <w:sz w:val="24"/>
              </w:rPr>
              <w:t>Discuss synthesis, stimulus, mechanism</w:t>
            </w:r>
            <w:r>
              <w:rPr>
                <w:spacing w:val="-9"/>
                <w:sz w:val="24"/>
              </w:rPr>
              <w:t xml:space="preserve"> </w:t>
            </w:r>
            <w:r>
              <w:rPr>
                <w:sz w:val="24"/>
              </w:rPr>
              <w:t>of</w:t>
            </w:r>
            <w:r>
              <w:rPr>
                <w:spacing w:val="-13"/>
                <w:sz w:val="24"/>
              </w:rPr>
              <w:t xml:space="preserve"> </w:t>
            </w:r>
            <w:r>
              <w:rPr>
                <w:sz w:val="24"/>
              </w:rPr>
              <w:t>action</w:t>
            </w:r>
            <w:r>
              <w:rPr>
                <w:spacing w:val="-12"/>
                <w:sz w:val="24"/>
              </w:rPr>
              <w:t xml:space="preserve"> </w:t>
            </w:r>
            <w:r>
              <w:rPr>
                <w:sz w:val="24"/>
              </w:rPr>
              <w:t>and</w:t>
            </w:r>
            <w:r>
              <w:rPr>
                <w:spacing w:val="-9"/>
                <w:sz w:val="24"/>
              </w:rPr>
              <w:t xml:space="preserve"> </w:t>
            </w:r>
            <w:r>
              <w:rPr>
                <w:sz w:val="24"/>
              </w:rPr>
              <w:t>biochemical role of neurotransmitters</w:t>
            </w:r>
          </w:p>
        </w:tc>
        <w:tc>
          <w:tcPr>
            <w:tcW w:w="1743" w:type="dxa"/>
          </w:tcPr>
          <w:p w14:paraId="128ACEEB" w14:textId="77777777" w:rsidR="003803F7" w:rsidRDefault="00F04078">
            <w:pPr>
              <w:pStyle w:val="TableParagraph"/>
              <w:spacing w:before="1" w:line="237" w:lineRule="auto"/>
              <w:ind w:left="88" w:right="443"/>
              <w:rPr>
                <w:sz w:val="24"/>
              </w:rPr>
            </w:pPr>
            <w:r>
              <w:rPr>
                <w:spacing w:val="-4"/>
                <w:sz w:val="24"/>
              </w:rPr>
              <w:t xml:space="preserve">LECTURES </w:t>
            </w:r>
            <w:r>
              <w:rPr>
                <w:sz w:val="24"/>
              </w:rPr>
              <w:t>PBL</w:t>
            </w:r>
            <w:r>
              <w:rPr>
                <w:spacing w:val="-1"/>
                <w:sz w:val="24"/>
              </w:rPr>
              <w:t xml:space="preserve"> </w:t>
            </w:r>
            <w:r>
              <w:rPr>
                <w:sz w:val="24"/>
              </w:rPr>
              <w:t xml:space="preserve">CBL </w:t>
            </w:r>
            <w:r>
              <w:rPr>
                <w:spacing w:val="-4"/>
                <w:sz w:val="24"/>
              </w:rPr>
              <w:t>SGD</w:t>
            </w:r>
          </w:p>
        </w:tc>
        <w:tc>
          <w:tcPr>
            <w:tcW w:w="2212" w:type="dxa"/>
          </w:tcPr>
          <w:p w14:paraId="7230D12E" w14:textId="77777777" w:rsidR="003803F7" w:rsidRDefault="00F04078">
            <w:pPr>
              <w:pStyle w:val="TableParagraph"/>
              <w:spacing w:line="242" w:lineRule="auto"/>
              <w:ind w:left="126" w:right="130"/>
              <w:rPr>
                <w:sz w:val="24"/>
              </w:rPr>
            </w:pPr>
            <w:r>
              <w:rPr>
                <w:spacing w:val="-2"/>
                <w:sz w:val="24"/>
              </w:rPr>
              <w:t>MCQs,</w:t>
            </w:r>
            <w:r>
              <w:rPr>
                <w:spacing w:val="-15"/>
                <w:sz w:val="24"/>
              </w:rPr>
              <w:t xml:space="preserve"> </w:t>
            </w:r>
            <w:r>
              <w:rPr>
                <w:spacing w:val="-2"/>
                <w:sz w:val="24"/>
              </w:rPr>
              <w:t xml:space="preserve">SAQs, </w:t>
            </w:r>
            <w:r>
              <w:rPr>
                <w:sz w:val="24"/>
              </w:rPr>
              <w:t>SEQs, OSPE,</w:t>
            </w:r>
          </w:p>
          <w:p w14:paraId="55D5BA4F" w14:textId="77777777" w:rsidR="003803F7" w:rsidRDefault="00F04078">
            <w:pPr>
              <w:pStyle w:val="TableParagraph"/>
              <w:spacing w:before="8"/>
              <w:ind w:left="126"/>
              <w:rPr>
                <w:sz w:val="24"/>
              </w:rPr>
            </w:pPr>
            <w:r>
              <w:rPr>
                <w:sz w:val="24"/>
              </w:rPr>
              <w:t>Structured</w:t>
            </w:r>
            <w:r>
              <w:rPr>
                <w:spacing w:val="-14"/>
                <w:sz w:val="24"/>
              </w:rPr>
              <w:t xml:space="preserve"> </w:t>
            </w:r>
            <w:r>
              <w:rPr>
                <w:spacing w:val="-4"/>
                <w:sz w:val="24"/>
              </w:rPr>
              <w:t>Viva</w:t>
            </w:r>
          </w:p>
        </w:tc>
      </w:tr>
      <w:tr w:rsidR="003803F7" w14:paraId="33D6CFF0" w14:textId="77777777" w:rsidTr="00032101">
        <w:trPr>
          <w:trHeight w:val="5482"/>
        </w:trPr>
        <w:tc>
          <w:tcPr>
            <w:tcW w:w="2486" w:type="dxa"/>
          </w:tcPr>
          <w:p w14:paraId="15A1D40B" w14:textId="77777777" w:rsidR="003803F7" w:rsidRDefault="003803F7">
            <w:pPr>
              <w:pStyle w:val="TableParagraph"/>
            </w:pPr>
          </w:p>
        </w:tc>
        <w:tc>
          <w:tcPr>
            <w:tcW w:w="4347" w:type="dxa"/>
          </w:tcPr>
          <w:p w14:paraId="7C50754C" w14:textId="77777777" w:rsidR="003803F7" w:rsidRDefault="00F04078">
            <w:pPr>
              <w:pStyle w:val="TableParagraph"/>
              <w:spacing w:before="11"/>
              <w:ind w:left="122"/>
              <w:jc w:val="both"/>
              <w:rPr>
                <w:b/>
                <w:sz w:val="24"/>
              </w:rPr>
            </w:pPr>
            <w:r>
              <w:rPr>
                <w:b/>
                <w:sz w:val="24"/>
                <w:u w:val="single"/>
              </w:rPr>
              <w:t>Clinical</w:t>
            </w:r>
            <w:r>
              <w:rPr>
                <w:b/>
                <w:spacing w:val="-9"/>
                <w:sz w:val="24"/>
                <w:u w:val="single"/>
              </w:rPr>
              <w:t xml:space="preserve"> </w:t>
            </w:r>
            <w:r>
              <w:rPr>
                <w:b/>
                <w:spacing w:val="-2"/>
                <w:sz w:val="24"/>
                <w:u w:val="single"/>
              </w:rPr>
              <w:t>Relevance:</w:t>
            </w:r>
          </w:p>
          <w:p w14:paraId="35B0D381" w14:textId="77777777" w:rsidR="003803F7" w:rsidRDefault="00F04078">
            <w:pPr>
              <w:pStyle w:val="TableParagraph"/>
              <w:numPr>
                <w:ilvl w:val="0"/>
                <w:numId w:val="205"/>
              </w:numPr>
              <w:tabs>
                <w:tab w:val="left" w:pos="463"/>
              </w:tabs>
              <w:spacing w:before="4"/>
              <w:ind w:right="175"/>
              <w:jc w:val="both"/>
              <w:rPr>
                <w:sz w:val="24"/>
              </w:rPr>
            </w:pPr>
            <w:r>
              <w:rPr>
                <w:sz w:val="24"/>
              </w:rPr>
              <w:t xml:space="preserve">Analyze the pathophysiology of demyelinating disorders like Multiple </w:t>
            </w:r>
            <w:r>
              <w:rPr>
                <w:spacing w:val="-2"/>
                <w:sz w:val="24"/>
              </w:rPr>
              <w:t>sclerosis.</w:t>
            </w:r>
          </w:p>
          <w:p w14:paraId="5BAECF1B" w14:textId="1F275260" w:rsidR="003803F7" w:rsidRDefault="00F04078" w:rsidP="00032101">
            <w:pPr>
              <w:pStyle w:val="TableParagraph"/>
              <w:numPr>
                <w:ilvl w:val="0"/>
                <w:numId w:val="205"/>
              </w:numPr>
              <w:tabs>
                <w:tab w:val="left" w:pos="463"/>
                <w:tab w:val="left" w:pos="2896"/>
              </w:tabs>
              <w:ind w:right="409"/>
              <w:jc w:val="both"/>
              <w:rPr>
                <w:sz w:val="24"/>
              </w:rPr>
            </w:pPr>
            <w:r>
              <w:rPr>
                <w:spacing w:val="-2"/>
                <w:sz w:val="24"/>
              </w:rPr>
              <w:t>Differentiate</w:t>
            </w:r>
            <w:r w:rsidR="00032101">
              <w:rPr>
                <w:sz w:val="24"/>
              </w:rPr>
              <w:t xml:space="preserve"> </w:t>
            </w:r>
            <w:r>
              <w:rPr>
                <w:spacing w:val="-2"/>
                <w:sz w:val="24"/>
              </w:rPr>
              <w:t xml:space="preserve">between </w:t>
            </w:r>
            <w:r>
              <w:rPr>
                <w:sz w:val="24"/>
              </w:rPr>
              <w:t>tetnization,</w:t>
            </w:r>
            <w:r>
              <w:rPr>
                <w:spacing w:val="-9"/>
                <w:sz w:val="24"/>
              </w:rPr>
              <w:t xml:space="preserve"> </w:t>
            </w:r>
            <w:r>
              <w:rPr>
                <w:sz w:val="24"/>
              </w:rPr>
              <w:t>tetany,</w:t>
            </w:r>
            <w:r>
              <w:rPr>
                <w:spacing w:val="-8"/>
                <w:sz w:val="24"/>
              </w:rPr>
              <w:t xml:space="preserve"> </w:t>
            </w:r>
            <w:r>
              <w:rPr>
                <w:sz w:val="24"/>
              </w:rPr>
              <w:t>tetnus</w:t>
            </w:r>
            <w:r>
              <w:rPr>
                <w:spacing w:val="-9"/>
                <w:sz w:val="24"/>
              </w:rPr>
              <w:t xml:space="preserve"> </w:t>
            </w:r>
            <w:r>
              <w:rPr>
                <w:sz w:val="24"/>
              </w:rPr>
              <w:t>and</w:t>
            </w:r>
            <w:r>
              <w:rPr>
                <w:spacing w:val="-8"/>
                <w:sz w:val="24"/>
              </w:rPr>
              <w:t xml:space="preserve"> </w:t>
            </w:r>
            <w:r>
              <w:rPr>
                <w:spacing w:val="-2"/>
                <w:sz w:val="24"/>
              </w:rPr>
              <w:t>treppe</w:t>
            </w:r>
            <w:r w:rsidR="00032101">
              <w:rPr>
                <w:spacing w:val="-2"/>
                <w:sz w:val="24"/>
              </w:rPr>
              <w:t>.</w:t>
            </w:r>
          </w:p>
          <w:p w14:paraId="5C4C3771" w14:textId="77777777" w:rsidR="003803F7" w:rsidRDefault="00F04078">
            <w:pPr>
              <w:pStyle w:val="TableParagraph"/>
              <w:numPr>
                <w:ilvl w:val="0"/>
                <w:numId w:val="205"/>
              </w:numPr>
              <w:tabs>
                <w:tab w:val="left" w:pos="463"/>
              </w:tabs>
              <w:ind w:right="174"/>
              <w:jc w:val="both"/>
              <w:rPr>
                <w:sz w:val="24"/>
              </w:rPr>
            </w:pPr>
            <w:r>
              <w:rPr>
                <w:sz w:val="24"/>
              </w:rPr>
              <w:t>Enumerate</w:t>
            </w:r>
            <w:r>
              <w:rPr>
                <w:spacing w:val="-8"/>
                <w:sz w:val="24"/>
              </w:rPr>
              <w:t xml:space="preserve"> </w:t>
            </w:r>
            <w:r>
              <w:rPr>
                <w:sz w:val="24"/>
              </w:rPr>
              <w:t>ventricles</w:t>
            </w:r>
            <w:r>
              <w:rPr>
                <w:spacing w:val="-7"/>
                <w:sz w:val="24"/>
              </w:rPr>
              <w:t xml:space="preserve"> </w:t>
            </w:r>
            <w:r>
              <w:rPr>
                <w:sz w:val="24"/>
              </w:rPr>
              <w:t>and</w:t>
            </w:r>
            <w:r>
              <w:rPr>
                <w:spacing w:val="-7"/>
                <w:sz w:val="24"/>
              </w:rPr>
              <w:t xml:space="preserve"> </w:t>
            </w:r>
            <w:r>
              <w:rPr>
                <w:sz w:val="24"/>
              </w:rPr>
              <w:t>coverings</w:t>
            </w:r>
            <w:r>
              <w:rPr>
                <w:spacing w:val="-11"/>
                <w:sz w:val="24"/>
              </w:rPr>
              <w:t xml:space="preserve"> </w:t>
            </w:r>
            <w:r>
              <w:rPr>
                <w:sz w:val="24"/>
              </w:rPr>
              <w:t>of brain and spinal cord with special emphasis</w:t>
            </w:r>
            <w:r>
              <w:rPr>
                <w:spacing w:val="-15"/>
                <w:sz w:val="24"/>
              </w:rPr>
              <w:t xml:space="preserve"> </w:t>
            </w:r>
            <w:r>
              <w:rPr>
                <w:sz w:val="24"/>
              </w:rPr>
              <w:t>on</w:t>
            </w:r>
            <w:r>
              <w:rPr>
                <w:spacing w:val="-15"/>
                <w:sz w:val="24"/>
              </w:rPr>
              <w:t xml:space="preserve"> </w:t>
            </w:r>
            <w:r>
              <w:rPr>
                <w:sz w:val="24"/>
              </w:rPr>
              <w:t>intracranial</w:t>
            </w:r>
            <w:r>
              <w:rPr>
                <w:spacing w:val="-15"/>
                <w:sz w:val="24"/>
              </w:rPr>
              <w:t xml:space="preserve"> </w:t>
            </w:r>
            <w:r>
              <w:rPr>
                <w:sz w:val="24"/>
              </w:rPr>
              <w:t>hemorrhages.</w:t>
            </w:r>
          </w:p>
          <w:p w14:paraId="72F7D4D2" w14:textId="77777777" w:rsidR="003803F7" w:rsidRDefault="00F04078">
            <w:pPr>
              <w:pStyle w:val="TableParagraph"/>
              <w:numPr>
                <w:ilvl w:val="0"/>
                <w:numId w:val="205"/>
              </w:numPr>
              <w:tabs>
                <w:tab w:val="left" w:pos="463"/>
              </w:tabs>
              <w:ind w:right="174"/>
              <w:jc w:val="both"/>
              <w:rPr>
                <w:sz w:val="24"/>
              </w:rPr>
            </w:pPr>
            <w:r>
              <w:rPr>
                <w:sz w:val="24"/>
              </w:rPr>
              <w:t xml:space="preserve">Justify the importance of nucleotides, their derivatives, and nucleic acids in diagnosing and treating genetic disorders, cancers, and developing anti-viral drugs and advanced gene </w:t>
            </w:r>
            <w:r>
              <w:rPr>
                <w:spacing w:val="-2"/>
                <w:sz w:val="24"/>
              </w:rPr>
              <w:t>therapy.</w:t>
            </w:r>
          </w:p>
          <w:p w14:paraId="28AC7646" w14:textId="77777777" w:rsidR="003803F7" w:rsidRDefault="00F04078">
            <w:pPr>
              <w:pStyle w:val="TableParagraph"/>
              <w:numPr>
                <w:ilvl w:val="0"/>
                <w:numId w:val="205"/>
              </w:numPr>
              <w:tabs>
                <w:tab w:val="left" w:pos="463"/>
              </w:tabs>
              <w:ind w:right="176"/>
              <w:jc w:val="both"/>
              <w:rPr>
                <w:sz w:val="24"/>
              </w:rPr>
            </w:pPr>
            <w:r>
              <w:rPr>
                <w:sz w:val="24"/>
              </w:rPr>
              <w:t>Justify and correlate the role of different</w:t>
            </w:r>
            <w:r>
              <w:rPr>
                <w:spacing w:val="26"/>
                <w:sz w:val="24"/>
              </w:rPr>
              <w:t xml:space="preserve"> </w:t>
            </w:r>
            <w:r>
              <w:rPr>
                <w:sz w:val="24"/>
              </w:rPr>
              <w:t>neurotransmitters</w:t>
            </w:r>
            <w:r>
              <w:rPr>
                <w:spacing w:val="26"/>
                <w:sz w:val="24"/>
              </w:rPr>
              <w:t xml:space="preserve"> </w:t>
            </w:r>
            <w:r>
              <w:rPr>
                <w:sz w:val="24"/>
              </w:rPr>
              <w:t>in</w:t>
            </w:r>
            <w:r>
              <w:rPr>
                <w:spacing w:val="26"/>
                <w:sz w:val="24"/>
              </w:rPr>
              <w:t xml:space="preserve"> </w:t>
            </w:r>
            <w:r>
              <w:rPr>
                <w:sz w:val="24"/>
              </w:rPr>
              <w:t>various</w:t>
            </w:r>
          </w:p>
          <w:p w14:paraId="7B422A2D" w14:textId="77777777" w:rsidR="003803F7" w:rsidRDefault="00F04078">
            <w:pPr>
              <w:pStyle w:val="TableParagraph"/>
              <w:ind w:left="463" w:right="550" w:firstLine="1305"/>
              <w:jc w:val="both"/>
              <w:rPr>
                <w:sz w:val="24"/>
              </w:rPr>
            </w:pPr>
            <w:r>
              <w:rPr>
                <w:sz w:val="24"/>
              </w:rPr>
              <w:t>Neurological &amp; Immunological disorders</w:t>
            </w:r>
          </w:p>
        </w:tc>
        <w:tc>
          <w:tcPr>
            <w:tcW w:w="1743" w:type="dxa"/>
          </w:tcPr>
          <w:p w14:paraId="3458FCE1" w14:textId="77777777" w:rsidR="003803F7" w:rsidRDefault="003803F7">
            <w:pPr>
              <w:pStyle w:val="TableParagraph"/>
            </w:pPr>
          </w:p>
        </w:tc>
        <w:tc>
          <w:tcPr>
            <w:tcW w:w="2212" w:type="dxa"/>
          </w:tcPr>
          <w:p w14:paraId="54EA193B" w14:textId="77777777" w:rsidR="003803F7" w:rsidRDefault="003803F7">
            <w:pPr>
              <w:pStyle w:val="TableParagraph"/>
            </w:pPr>
          </w:p>
        </w:tc>
      </w:tr>
    </w:tbl>
    <w:p w14:paraId="52F40C6B" w14:textId="34AD7358" w:rsidR="003803F7" w:rsidRDefault="003803F7">
      <w:pPr>
        <w:rPr>
          <w:sz w:val="2"/>
          <w:szCs w:val="2"/>
        </w:rPr>
      </w:pPr>
    </w:p>
    <w:p w14:paraId="778D43BA" w14:textId="77777777" w:rsidR="003803F7" w:rsidRDefault="003803F7">
      <w:pPr>
        <w:rPr>
          <w:sz w:val="2"/>
          <w:szCs w:val="2"/>
        </w:rPr>
        <w:sectPr w:rsidR="003803F7">
          <w:type w:val="continuous"/>
          <w:pgSz w:w="12240" w:h="15840"/>
          <w:pgMar w:top="700" w:right="360" w:bottom="760"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4853"/>
        <w:gridCol w:w="1543"/>
        <w:gridCol w:w="2057"/>
      </w:tblGrid>
      <w:tr w:rsidR="003803F7" w14:paraId="2F3EDE86" w14:textId="77777777">
        <w:trPr>
          <w:trHeight w:val="719"/>
        </w:trPr>
        <w:tc>
          <w:tcPr>
            <w:tcW w:w="10791" w:type="dxa"/>
            <w:gridSpan w:val="4"/>
            <w:shd w:val="clear" w:color="auto" w:fill="D8E1F2"/>
          </w:tcPr>
          <w:p w14:paraId="016C3521" w14:textId="77777777" w:rsidR="003803F7" w:rsidRDefault="00F04078">
            <w:pPr>
              <w:pStyle w:val="TableParagraph"/>
              <w:tabs>
                <w:tab w:val="left" w:pos="4027"/>
              </w:tabs>
              <w:spacing w:before="14"/>
              <w:ind w:left="3309"/>
              <w:rPr>
                <w:b/>
                <w:sz w:val="36"/>
              </w:rPr>
            </w:pPr>
            <w:r>
              <w:rPr>
                <w:b/>
                <w:spacing w:val="-5"/>
                <w:sz w:val="36"/>
              </w:rPr>
              <w:lastRenderedPageBreak/>
              <w:t>2.</w:t>
            </w:r>
            <w:r>
              <w:rPr>
                <w:b/>
                <w:sz w:val="36"/>
              </w:rPr>
              <w:tab/>
              <w:t>CRANIAL</w:t>
            </w:r>
            <w:r>
              <w:rPr>
                <w:b/>
                <w:spacing w:val="-22"/>
                <w:sz w:val="36"/>
              </w:rPr>
              <w:t xml:space="preserve"> </w:t>
            </w:r>
            <w:r>
              <w:rPr>
                <w:b/>
                <w:spacing w:val="-2"/>
                <w:sz w:val="36"/>
              </w:rPr>
              <w:t>CAVITY</w:t>
            </w:r>
          </w:p>
        </w:tc>
      </w:tr>
      <w:tr w:rsidR="003803F7" w14:paraId="67A48826" w14:textId="77777777">
        <w:trPr>
          <w:trHeight w:val="873"/>
        </w:trPr>
        <w:tc>
          <w:tcPr>
            <w:tcW w:w="2338" w:type="dxa"/>
          </w:tcPr>
          <w:p w14:paraId="19EB829D" w14:textId="77777777" w:rsidR="003803F7" w:rsidRDefault="00F04078">
            <w:pPr>
              <w:pStyle w:val="TableParagraph"/>
              <w:spacing w:line="275" w:lineRule="exact"/>
              <w:ind w:left="112"/>
              <w:rPr>
                <w:b/>
                <w:sz w:val="24"/>
              </w:rPr>
            </w:pPr>
            <w:r>
              <w:rPr>
                <w:b/>
                <w:sz w:val="24"/>
              </w:rPr>
              <w:t>Learning</w:t>
            </w:r>
            <w:r>
              <w:rPr>
                <w:b/>
                <w:spacing w:val="-13"/>
                <w:sz w:val="24"/>
              </w:rPr>
              <w:t xml:space="preserve"> </w:t>
            </w:r>
            <w:r>
              <w:rPr>
                <w:b/>
                <w:spacing w:val="-2"/>
                <w:sz w:val="24"/>
              </w:rPr>
              <w:t>Outcomes</w:t>
            </w:r>
          </w:p>
        </w:tc>
        <w:tc>
          <w:tcPr>
            <w:tcW w:w="4853" w:type="dxa"/>
          </w:tcPr>
          <w:p w14:paraId="7AFE8E65" w14:textId="77777777" w:rsidR="003803F7" w:rsidRDefault="00F04078">
            <w:pPr>
              <w:pStyle w:val="TableParagraph"/>
              <w:spacing w:before="11"/>
              <w:ind w:left="109"/>
              <w:rPr>
                <w:b/>
                <w:sz w:val="24"/>
              </w:rPr>
            </w:pPr>
            <w:r>
              <w:rPr>
                <w:b/>
                <w:sz w:val="24"/>
              </w:rPr>
              <w:t>Subjects</w:t>
            </w:r>
            <w:r>
              <w:rPr>
                <w:b/>
                <w:spacing w:val="-13"/>
                <w:sz w:val="24"/>
              </w:rPr>
              <w:t xml:space="preserve"> </w:t>
            </w:r>
            <w:r>
              <w:rPr>
                <w:b/>
                <w:sz w:val="24"/>
              </w:rPr>
              <w:t>Learning</w:t>
            </w:r>
            <w:r>
              <w:rPr>
                <w:b/>
                <w:spacing w:val="-11"/>
                <w:sz w:val="24"/>
              </w:rPr>
              <w:t xml:space="preserve"> </w:t>
            </w:r>
            <w:r>
              <w:rPr>
                <w:b/>
                <w:spacing w:val="-2"/>
                <w:sz w:val="24"/>
              </w:rPr>
              <w:t>Outcomes</w:t>
            </w:r>
          </w:p>
        </w:tc>
        <w:tc>
          <w:tcPr>
            <w:tcW w:w="1543" w:type="dxa"/>
          </w:tcPr>
          <w:p w14:paraId="12A9BA95" w14:textId="77777777" w:rsidR="003803F7" w:rsidRDefault="00F04078">
            <w:pPr>
              <w:pStyle w:val="TableParagraph"/>
              <w:spacing w:line="290" w:lineRule="exact"/>
              <w:ind w:left="109" w:hanging="3"/>
              <w:rPr>
                <w:b/>
                <w:sz w:val="24"/>
              </w:rPr>
            </w:pPr>
            <w:r>
              <w:rPr>
                <w:b/>
                <w:spacing w:val="-4"/>
                <w:sz w:val="24"/>
              </w:rPr>
              <w:t>Teaching</w:t>
            </w:r>
            <w:r>
              <w:rPr>
                <w:b/>
                <w:spacing w:val="-11"/>
                <w:sz w:val="24"/>
              </w:rPr>
              <w:t xml:space="preserve"> </w:t>
            </w:r>
            <w:r>
              <w:rPr>
                <w:b/>
                <w:spacing w:val="-4"/>
                <w:sz w:val="24"/>
              </w:rPr>
              <w:t xml:space="preserve">&amp; </w:t>
            </w:r>
            <w:r>
              <w:rPr>
                <w:b/>
                <w:spacing w:val="-2"/>
                <w:sz w:val="24"/>
              </w:rPr>
              <w:t>Learning Strategies</w:t>
            </w:r>
          </w:p>
        </w:tc>
        <w:tc>
          <w:tcPr>
            <w:tcW w:w="2057" w:type="dxa"/>
          </w:tcPr>
          <w:p w14:paraId="1467A7FE" w14:textId="77777777" w:rsidR="003803F7" w:rsidRDefault="00F04078">
            <w:pPr>
              <w:pStyle w:val="TableParagraph"/>
              <w:spacing w:before="8"/>
              <w:ind w:left="112"/>
              <w:rPr>
                <w:b/>
                <w:sz w:val="24"/>
              </w:rPr>
            </w:pPr>
            <w:r>
              <w:rPr>
                <w:b/>
                <w:spacing w:val="-2"/>
                <w:sz w:val="24"/>
              </w:rPr>
              <w:t>Assessment</w:t>
            </w:r>
          </w:p>
        </w:tc>
      </w:tr>
      <w:tr w:rsidR="003803F7" w14:paraId="64D62D82" w14:textId="77777777" w:rsidTr="000417F9">
        <w:trPr>
          <w:trHeight w:val="3772"/>
        </w:trPr>
        <w:tc>
          <w:tcPr>
            <w:tcW w:w="2338" w:type="dxa"/>
          </w:tcPr>
          <w:p w14:paraId="2E080195" w14:textId="77777777" w:rsidR="003803F7" w:rsidRDefault="00F04078">
            <w:pPr>
              <w:pStyle w:val="TableParagraph"/>
              <w:ind w:left="112"/>
              <w:rPr>
                <w:sz w:val="24"/>
              </w:rPr>
            </w:pPr>
            <w:r>
              <w:rPr>
                <w:sz w:val="24"/>
              </w:rPr>
              <w:t>Relate the developmental and anatomical</w:t>
            </w:r>
            <w:r>
              <w:rPr>
                <w:spacing w:val="-15"/>
                <w:sz w:val="24"/>
              </w:rPr>
              <w:t xml:space="preserve"> </w:t>
            </w:r>
            <w:r>
              <w:rPr>
                <w:sz w:val="24"/>
              </w:rPr>
              <w:t>features</w:t>
            </w:r>
            <w:r>
              <w:rPr>
                <w:spacing w:val="-15"/>
                <w:sz w:val="24"/>
              </w:rPr>
              <w:t xml:space="preserve"> </w:t>
            </w:r>
            <w:r>
              <w:rPr>
                <w:sz w:val="24"/>
              </w:rPr>
              <w:t>of cranial cavity to its clinical significance</w:t>
            </w:r>
          </w:p>
        </w:tc>
        <w:tc>
          <w:tcPr>
            <w:tcW w:w="4853" w:type="dxa"/>
          </w:tcPr>
          <w:p w14:paraId="04317A90" w14:textId="77777777" w:rsidR="003803F7" w:rsidRDefault="00F04078">
            <w:pPr>
              <w:pStyle w:val="TableParagraph"/>
              <w:spacing w:before="11"/>
              <w:ind w:left="109"/>
              <w:rPr>
                <w:b/>
                <w:sz w:val="24"/>
              </w:rPr>
            </w:pPr>
            <w:r>
              <w:rPr>
                <w:b/>
                <w:spacing w:val="-2"/>
                <w:sz w:val="24"/>
                <w:u w:val="single"/>
              </w:rPr>
              <w:t>Anatomy:</w:t>
            </w:r>
          </w:p>
          <w:p w14:paraId="79379A16" w14:textId="77777777" w:rsidR="003803F7" w:rsidRDefault="00F04078">
            <w:pPr>
              <w:pStyle w:val="TableParagraph"/>
              <w:numPr>
                <w:ilvl w:val="0"/>
                <w:numId w:val="204"/>
              </w:numPr>
              <w:tabs>
                <w:tab w:val="left" w:pos="469"/>
              </w:tabs>
              <w:spacing w:before="9"/>
              <w:rPr>
                <w:sz w:val="24"/>
              </w:rPr>
            </w:pPr>
            <w:r>
              <w:rPr>
                <w:spacing w:val="-2"/>
                <w:sz w:val="24"/>
              </w:rPr>
              <w:t>Describe</w:t>
            </w:r>
            <w:r>
              <w:rPr>
                <w:spacing w:val="-13"/>
                <w:sz w:val="24"/>
              </w:rPr>
              <w:t xml:space="preserve"> </w:t>
            </w:r>
            <w:r>
              <w:rPr>
                <w:spacing w:val="-2"/>
                <w:sz w:val="24"/>
              </w:rPr>
              <w:t>the</w:t>
            </w:r>
            <w:r>
              <w:rPr>
                <w:spacing w:val="-13"/>
                <w:sz w:val="24"/>
              </w:rPr>
              <w:t xml:space="preserve"> </w:t>
            </w:r>
            <w:r>
              <w:rPr>
                <w:spacing w:val="-2"/>
                <w:sz w:val="24"/>
              </w:rPr>
              <w:t>development</w:t>
            </w:r>
            <w:r>
              <w:rPr>
                <w:spacing w:val="-13"/>
                <w:sz w:val="24"/>
              </w:rPr>
              <w:t xml:space="preserve"> </w:t>
            </w:r>
            <w:r>
              <w:rPr>
                <w:spacing w:val="-2"/>
                <w:sz w:val="24"/>
              </w:rPr>
              <w:t>of</w:t>
            </w:r>
            <w:r>
              <w:rPr>
                <w:spacing w:val="-12"/>
                <w:sz w:val="24"/>
              </w:rPr>
              <w:t xml:space="preserve"> </w:t>
            </w:r>
            <w:r>
              <w:rPr>
                <w:spacing w:val="-2"/>
                <w:sz w:val="24"/>
              </w:rPr>
              <w:t>skull</w:t>
            </w:r>
          </w:p>
          <w:p w14:paraId="651F2B89" w14:textId="77777777" w:rsidR="003803F7" w:rsidRDefault="00F04078">
            <w:pPr>
              <w:pStyle w:val="TableParagraph"/>
              <w:numPr>
                <w:ilvl w:val="0"/>
                <w:numId w:val="204"/>
              </w:numPr>
              <w:tabs>
                <w:tab w:val="left" w:pos="469"/>
              </w:tabs>
              <w:spacing w:before="6"/>
              <w:ind w:right="200" w:hanging="363"/>
              <w:rPr>
                <w:sz w:val="24"/>
              </w:rPr>
            </w:pPr>
            <w:r>
              <w:rPr>
                <w:sz w:val="24"/>
              </w:rPr>
              <w:t>Describe</w:t>
            </w:r>
            <w:r>
              <w:rPr>
                <w:spacing w:val="-15"/>
                <w:sz w:val="24"/>
              </w:rPr>
              <w:t xml:space="preserve"> </w:t>
            </w:r>
            <w:r>
              <w:rPr>
                <w:sz w:val="24"/>
              </w:rPr>
              <w:t>the</w:t>
            </w:r>
            <w:r>
              <w:rPr>
                <w:spacing w:val="-15"/>
                <w:sz w:val="24"/>
              </w:rPr>
              <w:t xml:space="preserve"> </w:t>
            </w:r>
            <w:r>
              <w:rPr>
                <w:sz w:val="24"/>
              </w:rPr>
              <w:t>importance</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fontanelle</w:t>
            </w:r>
            <w:r>
              <w:rPr>
                <w:spacing w:val="-22"/>
                <w:sz w:val="24"/>
              </w:rPr>
              <w:t xml:space="preserve"> </w:t>
            </w:r>
            <w:r>
              <w:rPr>
                <w:sz w:val="24"/>
              </w:rPr>
              <w:t>of the skull in new born regarding:</w:t>
            </w:r>
          </w:p>
          <w:p w14:paraId="77D61609" w14:textId="77777777" w:rsidR="003803F7" w:rsidRDefault="00F04078">
            <w:pPr>
              <w:pStyle w:val="TableParagraph"/>
              <w:numPr>
                <w:ilvl w:val="1"/>
                <w:numId w:val="204"/>
              </w:numPr>
              <w:tabs>
                <w:tab w:val="left" w:pos="940"/>
              </w:tabs>
              <w:spacing w:line="286" w:lineRule="exact"/>
              <w:rPr>
                <w:sz w:val="24"/>
              </w:rPr>
            </w:pPr>
            <w:r>
              <w:rPr>
                <w:sz w:val="24"/>
              </w:rPr>
              <w:t>Changes</w:t>
            </w:r>
            <w:r>
              <w:rPr>
                <w:spacing w:val="-9"/>
                <w:sz w:val="24"/>
              </w:rPr>
              <w:t xml:space="preserve"> </w:t>
            </w:r>
            <w:r>
              <w:rPr>
                <w:sz w:val="24"/>
              </w:rPr>
              <w:t>in</w:t>
            </w:r>
            <w:r>
              <w:rPr>
                <w:spacing w:val="-8"/>
                <w:sz w:val="24"/>
              </w:rPr>
              <w:t xml:space="preserve"> </w:t>
            </w:r>
            <w:r>
              <w:rPr>
                <w:sz w:val="24"/>
              </w:rPr>
              <w:t>intracranial</w:t>
            </w:r>
            <w:r>
              <w:rPr>
                <w:spacing w:val="-9"/>
                <w:sz w:val="24"/>
              </w:rPr>
              <w:t xml:space="preserve"> </w:t>
            </w:r>
            <w:r>
              <w:rPr>
                <w:spacing w:val="-2"/>
                <w:sz w:val="24"/>
              </w:rPr>
              <w:t>pressure.</w:t>
            </w:r>
          </w:p>
          <w:p w14:paraId="6B184D5B" w14:textId="77777777" w:rsidR="003803F7" w:rsidRDefault="00F04078">
            <w:pPr>
              <w:pStyle w:val="TableParagraph"/>
              <w:numPr>
                <w:ilvl w:val="1"/>
                <w:numId w:val="204"/>
              </w:numPr>
              <w:tabs>
                <w:tab w:val="left" w:pos="940"/>
              </w:tabs>
              <w:spacing w:line="287" w:lineRule="exact"/>
              <w:rPr>
                <w:sz w:val="24"/>
              </w:rPr>
            </w:pPr>
            <w:r>
              <w:rPr>
                <w:sz w:val="24"/>
              </w:rPr>
              <w:t>Closure</w:t>
            </w:r>
            <w:r>
              <w:rPr>
                <w:spacing w:val="-8"/>
                <w:sz w:val="24"/>
              </w:rPr>
              <w:t xml:space="preserve"> </w:t>
            </w:r>
            <w:r>
              <w:rPr>
                <w:sz w:val="24"/>
              </w:rPr>
              <w:t>of</w:t>
            </w:r>
            <w:r>
              <w:rPr>
                <w:spacing w:val="-9"/>
                <w:sz w:val="24"/>
              </w:rPr>
              <w:t xml:space="preserve"> </w:t>
            </w:r>
            <w:r>
              <w:rPr>
                <w:sz w:val="24"/>
              </w:rPr>
              <w:t>different</w:t>
            </w:r>
            <w:r>
              <w:rPr>
                <w:spacing w:val="-4"/>
                <w:sz w:val="24"/>
              </w:rPr>
              <w:t xml:space="preserve"> </w:t>
            </w:r>
            <w:r>
              <w:rPr>
                <w:spacing w:val="-2"/>
                <w:sz w:val="24"/>
              </w:rPr>
              <w:t>fontanelle</w:t>
            </w:r>
          </w:p>
          <w:p w14:paraId="1E5C8017" w14:textId="77777777" w:rsidR="003803F7" w:rsidRDefault="00F04078" w:rsidP="00032101">
            <w:pPr>
              <w:pStyle w:val="TableParagraph"/>
              <w:numPr>
                <w:ilvl w:val="0"/>
                <w:numId w:val="204"/>
              </w:numPr>
              <w:tabs>
                <w:tab w:val="left" w:pos="469"/>
              </w:tabs>
              <w:spacing w:before="268"/>
              <w:ind w:right="204" w:hanging="363"/>
              <w:rPr>
                <w:sz w:val="24"/>
              </w:rPr>
            </w:pPr>
            <w:r>
              <w:rPr>
                <w:sz w:val="24"/>
              </w:rPr>
              <w:t xml:space="preserve">Explain the embryological basis of cranioschisis and various types of </w:t>
            </w:r>
            <w:r>
              <w:rPr>
                <w:spacing w:val="-2"/>
                <w:sz w:val="24"/>
              </w:rPr>
              <w:t>craniosynostosis</w:t>
            </w:r>
          </w:p>
          <w:p w14:paraId="5DAAB8B6" w14:textId="77777777" w:rsidR="003803F7" w:rsidRDefault="00F04078">
            <w:pPr>
              <w:pStyle w:val="TableParagraph"/>
              <w:numPr>
                <w:ilvl w:val="0"/>
                <w:numId w:val="204"/>
              </w:numPr>
              <w:tabs>
                <w:tab w:val="left" w:pos="469"/>
              </w:tabs>
              <w:ind w:right="196" w:hanging="363"/>
              <w:jc w:val="both"/>
              <w:rPr>
                <w:sz w:val="24"/>
              </w:rPr>
            </w:pPr>
            <w:r>
              <w:rPr>
                <w:sz w:val="24"/>
              </w:rPr>
              <w:t>Demonstrate the anatomical position of skull with special emphasis on planes of anatomical position.</w:t>
            </w:r>
          </w:p>
        </w:tc>
        <w:tc>
          <w:tcPr>
            <w:tcW w:w="1543" w:type="dxa"/>
          </w:tcPr>
          <w:p w14:paraId="797D0D75" w14:textId="77777777" w:rsidR="003803F7" w:rsidRDefault="00F04078">
            <w:pPr>
              <w:pStyle w:val="TableParagraph"/>
              <w:spacing w:before="8"/>
              <w:ind w:left="109"/>
              <w:rPr>
                <w:sz w:val="24"/>
              </w:rPr>
            </w:pPr>
            <w:r>
              <w:rPr>
                <w:sz w:val="24"/>
              </w:rPr>
              <w:t>LGIS,</w:t>
            </w:r>
            <w:r>
              <w:rPr>
                <w:spacing w:val="-7"/>
                <w:sz w:val="24"/>
              </w:rPr>
              <w:t xml:space="preserve"> </w:t>
            </w:r>
            <w:r>
              <w:rPr>
                <w:spacing w:val="-5"/>
                <w:sz w:val="24"/>
              </w:rPr>
              <w:t>SGD</w:t>
            </w:r>
          </w:p>
        </w:tc>
        <w:tc>
          <w:tcPr>
            <w:tcW w:w="2057" w:type="dxa"/>
          </w:tcPr>
          <w:p w14:paraId="4D7A3E8F" w14:textId="77777777" w:rsidR="003803F7" w:rsidRDefault="00F04078">
            <w:pPr>
              <w:pStyle w:val="TableParagraph"/>
              <w:spacing w:before="8"/>
              <w:ind w:left="110"/>
              <w:rPr>
                <w:sz w:val="24"/>
              </w:rPr>
            </w:pPr>
            <w:r>
              <w:rPr>
                <w:sz w:val="24"/>
              </w:rPr>
              <w:t>MCQs</w:t>
            </w:r>
            <w:r>
              <w:rPr>
                <w:spacing w:val="-11"/>
                <w:sz w:val="24"/>
              </w:rPr>
              <w:t xml:space="preserve"> </w:t>
            </w:r>
            <w:r>
              <w:rPr>
                <w:sz w:val="24"/>
              </w:rPr>
              <w:t>SAQs/</w:t>
            </w:r>
            <w:r>
              <w:rPr>
                <w:spacing w:val="-9"/>
                <w:sz w:val="24"/>
              </w:rPr>
              <w:t xml:space="preserve"> </w:t>
            </w:r>
            <w:r>
              <w:rPr>
                <w:spacing w:val="-4"/>
                <w:sz w:val="24"/>
              </w:rPr>
              <w:t>SEQs</w:t>
            </w:r>
          </w:p>
          <w:p w14:paraId="65BED3EE" w14:textId="77777777" w:rsidR="003803F7" w:rsidRDefault="003803F7">
            <w:pPr>
              <w:pStyle w:val="TableParagraph"/>
              <w:spacing w:before="14"/>
              <w:rPr>
                <w:sz w:val="24"/>
              </w:rPr>
            </w:pPr>
          </w:p>
          <w:p w14:paraId="64D54573" w14:textId="77777777" w:rsidR="003803F7" w:rsidRDefault="00F04078">
            <w:pPr>
              <w:pStyle w:val="TableParagraph"/>
              <w:spacing w:before="1" w:line="237" w:lineRule="auto"/>
              <w:ind w:left="112"/>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r w:rsidR="003803F7" w14:paraId="4C0E3F4B" w14:textId="77777777" w:rsidTr="000417F9">
        <w:trPr>
          <w:trHeight w:val="2386"/>
        </w:trPr>
        <w:tc>
          <w:tcPr>
            <w:tcW w:w="2338" w:type="dxa"/>
          </w:tcPr>
          <w:p w14:paraId="079CC12D" w14:textId="77777777" w:rsidR="003803F7" w:rsidRDefault="003803F7">
            <w:pPr>
              <w:pStyle w:val="TableParagraph"/>
              <w:rPr>
                <w:sz w:val="24"/>
              </w:rPr>
            </w:pPr>
          </w:p>
        </w:tc>
        <w:tc>
          <w:tcPr>
            <w:tcW w:w="4853" w:type="dxa"/>
          </w:tcPr>
          <w:p w14:paraId="23AB92DF" w14:textId="77777777" w:rsidR="003803F7" w:rsidRDefault="00F04078">
            <w:pPr>
              <w:pStyle w:val="TableParagraph"/>
              <w:numPr>
                <w:ilvl w:val="0"/>
                <w:numId w:val="203"/>
              </w:numPr>
              <w:tabs>
                <w:tab w:val="left" w:pos="443"/>
              </w:tabs>
              <w:ind w:right="203"/>
              <w:jc w:val="both"/>
              <w:rPr>
                <w:sz w:val="24"/>
              </w:rPr>
            </w:pPr>
            <w:r>
              <w:rPr>
                <w:sz w:val="24"/>
              </w:rPr>
              <w:t>Describe and demonstrate the boundaries and gross features of cranial fossae.</w:t>
            </w:r>
          </w:p>
          <w:p w14:paraId="082E3F58" w14:textId="77777777" w:rsidR="003803F7" w:rsidRDefault="00F04078">
            <w:pPr>
              <w:pStyle w:val="TableParagraph"/>
              <w:numPr>
                <w:ilvl w:val="0"/>
                <w:numId w:val="203"/>
              </w:numPr>
              <w:tabs>
                <w:tab w:val="left" w:pos="443"/>
              </w:tabs>
              <w:ind w:right="205"/>
              <w:jc w:val="both"/>
              <w:rPr>
                <w:sz w:val="24"/>
              </w:rPr>
            </w:pPr>
            <w:r>
              <w:rPr>
                <w:sz w:val="24"/>
              </w:rPr>
              <w:t>List and demonstrate foramina along with structures</w:t>
            </w:r>
            <w:r>
              <w:rPr>
                <w:spacing w:val="-5"/>
                <w:sz w:val="24"/>
              </w:rPr>
              <w:t xml:space="preserve"> </w:t>
            </w:r>
            <w:r>
              <w:rPr>
                <w:sz w:val="24"/>
              </w:rPr>
              <w:t>passing</w:t>
            </w:r>
            <w:r>
              <w:rPr>
                <w:spacing w:val="-4"/>
                <w:sz w:val="24"/>
              </w:rPr>
              <w:t xml:space="preserve"> </w:t>
            </w:r>
            <w:r>
              <w:rPr>
                <w:sz w:val="24"/>
              </w:rPr>
              <w:t>through</w:t>
            </w:r>
            <w:r>
              <w:rPr>
                <w:spacing w:val="-4"/>
                <w:sz w:val="24"/>
              </w:rPr>
              <w:t xml:space="preserve"> </w:t>
            </w:r>
            <w:r>
              <w:rPr>
                <w:sz w:val="24"/>
              </w:rPr>
              <w:t>them</w:t>
            </w:r>
            <w:r>
              <w:rPr>
                <w:spacing w:val="-4"/>
                <w:sz w:val="24"/>
              </w:rPr>
              <w:t xml:space="preserve"> </w:t>
            </w:r>
            <w:r>
              <w:rPr>
                <w:sz w:val="24"/>
              </w:rPr>
              <w:t>in</w:t>
            </w:r>
            <w:r>
              <w:rPr>
                <w:spacing w:val="-4"/>
                <w:sz w:val="24"/>
              </w:rPr>
              <w:t xml:space="preserve"> </w:t>
            </w:r>
            <w:r>
              <w:rPr>
                <w:sz w:val="24"/>
              </w:rPr>
              <w:t>anterior, middle and posterior cranial fossae.</w:t>
            </w:r>
          </w:p>
          <w:p w14:paraId="7140CDA3" w14:textId="77777777" w:rsidR="003803F7" w:rsidRDefault="00F04078">
            <w:pPr>
              <w:pStyle w:val="TableParagraph"/>
              <w:numPr>
                <w:ilvl w:val="0"/>
                <w:numId w:val="203"/>
              </w:numPr>
              <w:tabs>
                <w:tab w:val="left" w:pos="443"/>
              </w:tabs>
              <w:ind w:right="202"/>
              <w:jc w:val="both"/>
              <w:rPr>
                <w:sz w:val="24"/>
              </w:rPr>
            </w:pPr>
            <w:r>
              <w:rPr>
                <w:sz w:val="24"/>
              </w:rPr>
              <w:t>Recognize and demonstrate the important sutures, fontanelle and impressions on the interior of cranial vault</w:t>
            </w:r>
          </w:p>
        </w:tc>
        <w:tc>
          <w:tcPr>
            <w:tcW w:w="1543" w:type="dxa"/>
          </w:tcPr>
          <w:p w14:paraId="5E1DC8AB" w14:textId="77777777" w:rsidR="003803F7" w:rsidRDefault="003803F7">
            <w:pPr>
              <w:pStyle w:val="TableParagraph"/>
              <w:rPr>
                <w:sz w:val="24"/>
              </w:rPr>
            </w:pPr>
          </w:p>
        </w:tc>
        <w:tc>
          <w:tcPr>
            <w:tcW w:w="2057" w:type="dxa"/>
          </w:tcPr>
          <w:p w14:paraId="37A83BE3" w14:textId="77777777" w:rsidR="003803F7" w:rsidRDefault="003803F7">
            <w:pPr>
              <w:pStyle w:val="TableParagraph"/>
              <w:rPr>
                <w:sz w:val="24"/>
              </w:rPr>
            </w:pPr>
          </w:p>
        </w:tc>
      </w:tr>
      <w:tr w:rsidR="003803F7" w14:paraId="484C06DC" w14:textId="77777777" w:rsidTr="000417F9">
        <w:trPr>
          <w:trHeight w:val="1459"/>
        </w:trPr>
        <w:tc>
          <w:tcPr>
            <w:tcW w:w="2338" w:type="dxa"/>
          </w:tcPr>
          <w:p w14:paraId="599EF331" w14:textId="77777777" w:rsidR="003803F7" w:rsidRDefault="003803F7">
            <w:pPr>
              <w:pStyle w:val="TableParagraph"/>
              <w:rPr>
                <w:sz w:val="24"/>
              </w:rPr>
            </w:pPr>
          </w:p>
        </w:tc>
        <w:tc>
          <w:tcPr>
            <w:tcW w:w="4853" w:type="dxa"/>
          </w:tcPr>
          <w:p w14:paraId="41E47B90" w14:textId="77777777" w:rsidR="003803F7" w:rsidRDefault="00F04078">
            <w:pPr>
              <w:pStyle w:val="TableParagraph"/>
              <w:spacing w:before="8"/>
              <w:ind w:left="83"/>
              <w:rPr>
                <w:b/>
                <w:sz w:val="24"/>
              </w:rPr>
            </w:pPr>
            <w:r>
              <w:rPr>
                <w:b/>
                <w:spacing w:val="-2"/>
                <w:sz w:val="24"/>
                <w:u w:val="single"/>
              </w:rPr>
              <w:t>Physiology:</w:t>
            </w:r>
          </w:p>
          <w:p w14:paraId="75651834" w14:textId="77777777" w:rsidR="003803F7" w:rsidRDefault="00F04078">
            <w:pPr>
              <w:pStyle w:val="TableParagraph"/>
              <w:numPr>
                <w:ilvl w:val="0"/>
                <w:numId w:val="202"/>
              </w:numPr>
              <w:tabs>
                <w:tab w:val="left" w:pos="442"/>
              </w:tabs>
              <w:spacing w:before="5"/>
              <w:ind w:left="442" w:hanging="359"/>
              <w:jc w:val="both"/>
              <w:rPr>
                <w:sz w:val="24"/>
              </w:rPr>
            </w:pPr>
            <w:r>
              <w:rPr>
                <w:spacing w:val="-2"/>
                <w:sz w:val="24"/>
              </w:rPr>
              <w:t>Examine</w:t>
            </w:r>
            <w:r>
              <w:rPr>
                <w:spacing w:val="-11"/>
                <w:sz w:val="24"/>
              </w:rPr>
              <w:t xml:space="preserve"> </w:t>
            </w:r>
            <w:r>
              <w:rPr>
                <w:spacing w:val="-2"/>
                <w:sz w:val="24"/>
              </w:rPr>
              <w:t>the</w:t>
            </w:r>
            <w:r>
              <w:rPr>
                <w:spacing w:val="-10"/>
                <w:sz w:val="24"/>
              </w:rPr>
              <w:t xml:space="preserve"> </w:t>
            </w:r>
            <w:r>
              <w:rPr>
                <w:spacing w:val="-2"/>
                <w:sz w:val="24"/>
              </w:rPr>
              <w:t>cranial</w:t>
            </w:r>
            <w:r>
              <w:rPr>
                <w:spacing w:val="-11"/>
                <w:sz w:val="24"/>
              </w:rPr>
              <w:t xml:space="preserve"> </w:t>
            </w:r>
            <w:r>
              <w:rPr>
                <w:spacing w:val="-2"/>
                <w:sz w:val="24"/>
              </w:rPr>
              <w:t>nerves</w:t>
            </w:r>
            <w:r>
              <w:rPr>
                <w:spacing w:val="-7"/>
                <w:sz w:val="24"/>
              </w:rPr>
              <w:t xml:space="preserve"> </w:t>
            </w:r>
            <w:r>
              <w:rPr>
                <w:spacing w:val="-2"/>
                <w:sz w:val="24"/>
              </w:rPr>
              <w:t>on</w:t>
            </w:r>
            <w:r>
              <w:rPr>
                <w:spacing w:val="-10"/>
                <w:sz w:val="24"/>
              </w:rPr>
              <w:t xml:space="preserve"> </w:t>
            </w:r>
            <w:r>
              <w:rPr>
                <w:spacing w:val="-2"/>
                <w:sz w:val="24"/>
              </w:rPr>
              <w:t>the</w:t>
            </w:r>
            <w:r>
              <w:rPr>
                <w:spacing w:val="3"/>
                <w:sz w:val="24"/>
              </w:rPr>
              <w:t xml:space="preserve"> </w:t>
            </w:r>
            <w:r>
              <w:rPr>
                <w:spacing w:val="-5"/>
                <w:sz w:val="24"/>
              </w:rPr>
              <w:t>SP</w:t>
            </w:r>
          </w:p>
          <w:p w14:paraId="425E7B60" w14:textId="77777777" w:rsidR="003803F7" w:rsidRDefault="00F04078">
            <w:pPr>
              <w:pStyle w:val="TableParagraph"/>
              <w:numPr>
                <w:ilvl w:val="0"/>
                <w:numId w:val="202"/>
              </w:numPr>
              <w:tabs>
                <w:tab w:val="left" w:pos="443"/>
              </w:tabs>
              <w:spacing w:before="1"/>
              <w:ind w:right="205"/>
              <w:jc w:val="both"/>
              <w:rPr>
                <w:sz w:val="24"/>
              </w:rPr>
            </w:pPr>
            <w:r>
              <w:rPr>
                <w:sz w:val="24"/>
              </w:rPr>
              <w:t xml:space="preserve">Explain the pathophysiological basis of the clinical manifestation of different cranial </w:t>
            </w:r>
            <w:r>
              <w:rPr>
                <w:spacing w:val="-2"/>
                <w:sz w:val="24"/>
              </w:rPr>
              <w:t>nerves</w:t>
            </w:r>
          </w:p>
        </w:tc>
        <w:tc>
          <w:tcPr>
            <w:tcW w:w="1543" w:type="dxa"/>
          </w:tcPr>
          <w:p w14:paraId="3DAFEEB6" w14:textId="77777777" w:rsidR="003803F7" w:rsidRDefault="00F04078">
            <w:pPr>
              <w:pStyle w:val="TableParagraph"/>
              <w:ind w:left="109" w:right="869"/>
              <w:rPr>
                <w:sz w:val="24"/>
              </w:rPr>
            </w:pPr>
            <w:r>
              <w:rPr>
                <w:spacing w:val="-4"/>
                <w:sz w:val="24"/>
              </w:rPr>
              <w:t xml:space="preserve">Lab </w:t>
            </w:r>
            <w:r>
              <w:rPr>
                <w:spacing w:val="-2"/>
                <w:sz w:val="24"/>
              </w:rPr>
              <w:t xml:space="preserve">Skills </w:t>
            </w:r>
            <w:r>
              <w:rPr>
                <w:spacing w:val="-4"/>
                <w:sz w:val="24"/>
              </w:rPr>
              <w:t>CBL, TBL</w:t>
            </w:r>
          </w:p>
        </w:tc>
        <w:tc>
          <w:tcPr>
            <w:tcW w:w="2057" w:type="dxa"/>
          </w:tcPr>
          <w:p w14:paraId="216597FB" w14:textId="77777777" w:rsidR="003803F7" w:rsidRDefault="00F04078">
            <w:pPr>
              <w:pStyle w:val="TableParagraph"/>
              <w:spacing w:before="8"/>
              <w:ind w:left="112"/>
              <w:rPr>
                <w:sz w:val="24"/>
              </w:rPr>
            </w:pPr>
            <w:r>
              <w:rPr>
                <w:sz w:val="24"/>
              </w:rPr>
              <w:t>MCQs</w:t>
            </w:r>
            <w:r>
              <w:rPr>
                <w:spacing w:val="-9"/>
                <w:sz w:val="24"/>
              </w:rPr>
              <w:t xml:space="preserve"> </w:t>
            </w:r>
            <w:r>
              <w:rPr>
                <w:sz w:val="24"/>
              </w:rPr>
              <w:t>SEQs,</w:t>
            </w:r>
            <w:r>
              <w:rPr>
                <w:spacing w:val="-7"/>
                <w:sz w:val="24"/>
              </w:rPr>
              <w:t xml:space="preserve"> </w:t>
            </w:r>
            <w:r>
              <w:rPr>
                <w:spacing w:val="-4"/>
                <w:sz w:val="24"/>
              </w:rPr>
              <w:t>SAQs</w:t>
            </w:r>
          </w:p>
          <w:p w14:paraId="5184462F" w14:textId="77777777" w:rsidR="003803F7" w:rsidRDefault="003803F7">
            <w:pPr>
              <w:pStyle w:val="TableParagraph"/>
              <w:spacing w:before="10"/>
              <w:rPr>
                <w:sz w:val="24"/>
              </w:rPr>
            </w:pPr>
          </w:p>
          <w:p w14:paraId="5A855649" w14:textId="77777777" w:rsidR="003803F7" w:rsidRDefault="00F04078">
            <w:pPr>
              <w:pStyle w:val="TableParagraph"/>
              <w:ind w:left="112"/>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bl>
    <w:p w14:paraId="27B005AF" w14:textId="12B95714" w:rsidR="003803F7" w:rsidRDefault="003803F7">
      <w:pPr>
        <w:rPr>
          <w:sz w:val="2"/>
          <w:szCs w:val="2"/>
        </w:rPr>
      </w:pPr>
    </w:p>
    <w:p w14:paraId="26D6C34C" w14:textId="77777777" w:rsidR="003803F7" w:rsidRDefault="003803F7" w:rsidP="008B3BF1">
      <w:pPr>
        <w:tabs>
          <w:tab w:val="left" w:pos="2970"/>
        </w:tabs>
        <w:rPr>
          <w:sz w:val="2"/>
          <w:szCs w:val="2"/>
        </w:rPr>
        <w:sectPr w:rsidR="003803F7">
          <w:pgSz w:w="12240" w:h="15840"/>
          <w:pgMar w:top="700" w:right="360" w:bottom="2303" w:left="360" w:header="0" w:footer="514" w:gutter="0"/>
          <w:cols w:space="720"/>
        </w:sectPr>
      </w:pPr>
    </w:p>
    <w:tbl>
      <w:tblPr>
        <w:tblpPr w:leftFromText="180" w:rightFromText="180" w:horzAnchor="margin" w:tblpXSpec="center" w:tblpY="-92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4853"/>
        <w:gridCol w:w="1543"/>
        <w:gridCol w:w="2057"/>
      </w:tblGrid>
      <w:tr w:rsidR="008B3BF1" w14:paraId="2995ABF6" w14:textId="77777777" w:rsidTr="008B3BF1">
        <w:trPr>
          <w:trHeight w:val="851"/>
        </w:trPr>
        <w:tc>
          <w:tcPr>
            <w:tcW w:w="2338" w:type="dxa"/>
            <w:tcBorders>
              <w:top w:val="nil"/>
              <w:left w:val="nil"/>
              <w:bottom w:val="single" w:sz="4" w:space="0" w:color="auto"/>
              <w:right w:val="nil"/>
            </w:tcBorders>
          </w:tcPr>
          <w:p w14:paraId="12DACBF3" w14:textId="77777777" w:rsidR="008B3BF1" w:rsidRDefault="008B3BF1" w:rsidP="00B6311B">
            <w:pPr>
              <w:pStyle w:val="TableParagraph"/>
              <w:spacing w:line="275" w:lineRule="exact"/>
              <w:ind w:left="4"/>
              <w:rPr>
                <w:b/>
                <w:sz w:val="24"/>
              </w:rPr>
            </w:pPr>
          </w:p>
        </w:tc>
        <w:tc>
          <w:tcPr>
            <w:tcW w:w="4853" w:type="dxa"/>
            <w:tcBorders>
              <w:top w:val="nil"/>
              <w:left w:val="nil"/>
              <w:bottom w:val="single" w:sz="4" w:space="0" w:color="auto"/>
              <w:right w:val="nil"/>
            </w:tcBorders>
          </w:tcPr>
          <w:p w14:paraId="6ECEDFF9" w14:textId="77777777" w:rsidR="008B3BF1" w:rsidRDefault="008B3BF1" w:rsidP="00B6311B">
            <w:pPr>
              <w:pStyle w:val="TableParagraph"/>
              <w:spacing w:before="11"/>
              <w:ind w:left="83"/>
              <w:rPr>
                <w:b/>
                <w:sz w:val="24"/>
              </w:rPr>
            </w:pPr>
          </w:p>
        </w:tc>
        <w:tc>
          <w:tcPr>
            <w:tcW w:w="1543" w:type="dxa"/>
            <w:tcBorders>
              <w:top w:val="nil"/>
              <w:left w:val="nil"/>
              <w:bottom w:val="single" w:sz="4" w:space="0" w:color="auto"/>
              <w:right w:val="nil"/>
            </w:tcBorders>
          </w:tcPr>
          <w:p w14:paraId="1173443A" w14:textId="77777777" w:rsidR="008B3BF1" w:rsidRDefault="008B3BF1" w:rsidP="00B6311B">
            <w:pPr>
              <w:pStyle w:val="TableParagraph"/>
              <w:spacing w:before="11"/>
              <w:ind w:left="109"/>
              <w:rPr>
                <w:b/>
                <w:spacing w:val="-4"/>
                <w:sz w:val="24"/>
              </w:rPr>
            </w:pPr>
          </w:p>
        </w:tc>
        <w:tc>
          <w:tcPr>
            <w:tcW w:w="2057" w:type="dxa"/>
            <w:tcBorders>
              <w:top w:val="nil"/>
              <w:left w:val="nil"/>
              <w:bottom w:val="single" w:sz="4" w:space="0" w:color="auto"/>
              <w:right w:val="nil"/>
            </w:tcBorders>
          </w:tcPr>
          <w:p w14:paraId="0E0D26C9" w14:textId="77777777" w:rsidR="008B3BF1" w:rsidRDefault="008B3BF1" w:rsidP="00B6311B">
            <w:pPr>
              <w:pStyle w:val="TableParagraph"/>
              <w:spacing w:before="11"/>
              <w:ind w:left="112"/>
              <w:rPr>
                <w:b/>
                <w:spacing w:val="-2"/>
                <w:sz w:val="24"/>
              </w:rPr>
            </w:pPr>
          </w:p>
        </w:tc>
      </w:tr>
      <w:tr w:rsidR="003803F7" w14:paraId="31A3B254" w14:textId="77777777" w:rsidTr="008B3BF1">
        <w:trPr>
          <w:trHeight w:val="851"/>
        </w:trPr>
        <w:tc>
          <w:tcPr>
            <w:tcW w:w="2338" w:type="dxa"/>
            <w:tcBorders>
              <w:top w:val="single" w:sz="4" w:space="0" w:color="auto"/>
              <w:left w:val="single" w:sz="4" w:space="0" w:color="auto"/>
              <w:bottom w:val="single" w:sz="4" w:space="0" w:color="auto"/>
              <w:right w:val="single" w:sz="4" w:space="0" w:color="auto"/>
            </w:tcBorders>
          </w:tcPr>
          <w:p w14:paraId="180F0158" w14:textId="5492C5CB" w:rsidR="003803F7" w:rsidRDefault="00F04078" w:rsidP="00B6311B">
            <w:pPr>
              <w:pStyle w:val="TableParagraph"/>
              <w:spacing w:line="275" w:lineRule="exact"/>
              <w:ind w:left="4"/>
              <w:rPr>
                <w:b/>
                <w:sz w:val="24"/>
              </w:rPr>
            </w:pPr>
            <w:r>
              <w:rPr>
                <w:b/>
                <w:sz w:val="24"/>
              </w:rPr>
              <w:t>Learning</w:t>
            </w:r>
            <w:r>
              <w:rPr>
                <w:b/>
                <w:spacing w:val="-13"/>
                <w:sz w:val="24"/>
              </w:rPr>
              <w:t xml:space="preserve"> </w:t>
            </w:r>
            <w:r>
              <w:rPr>
                <w:b/>
                <w:spacing w:val="-2"/>
                <w:sz w:val="24"/>
              </w:rPr>
              <w:t>Outcomes</w:t>
            </w:r>
          </w:p>
        </w:tc>
        <w:tc>
          <w:tcPr>
            <w:tcW w:w="4853" w:type="dxa"/>
            <w:tcBorders>
              <w:top w:val="single" w:sz="4" w:space="0" w:color="auto"/>
              <w:left w:val="single" w:sz="4" w:space="0" w:color="auto"/>
              <w:bottom w:val="single" w:sz="4" w:space="0" w:color="auto"/>
              <w:right w:val="single" w:sz="4" w:space="0" w:color="auto"/>
            </w:tcBorders>
          </w:tcPr>
          <w:p w14:paraId="12B3526E" w14:textId="77777777" w:rsidR="003803F7" w:rsidRDefault="00F04078" w:rsidP="00B6311B">
            <w:pPr>
              <w:pStyle w:val="TableParagraph"/>
              <w:spacing w:before="11"/>
              <w:ind w:left="83"/>
              <w:rPr>
                <w:b/>
                <w:sz w:val="24"/>
              </w:rPr>
            </w:pPr>
            <w:r>
              <w:rPr>
                <w:b/>
                <w:sz w:val="24"/>
              </w:rPr>
              <w:t>Subjects</w:t>
            </w:r>
            <w:r>
              <w:rPr>
                <w:b/>
                <w:spacing w:val="-13"/>
                <w:sz w:val="24"/>
              </w:rPr>
              <w:t xml:space="preserve"> </w:t>
            </w:r>
            <w:r>
              <w:rPr>
                <w:b/>
                <w:sz w:val="24"/>
              </w:rPr>
              <w:t>Learning</w:t>
            </w:r>
            <w:r>
              <w:rPr>
                <w:b/>
                <w:spacing w:val="-11"/>
                <w:sz w:val="24"/>
              </w:rPr>
              <w:t xml:space="preserve"> </w:t>
            </w:r>
            <w:r>
              <w:rPr>
                <w:b/>
                <w:spacing w:val="-2"/>
                <w:sz w:val="24"/>
              </w:rPr>
              <w:t>Outcomes</w:t>
            </w:r>
          </w:p>
        </w:tc>
        <w:tc>
          <w:tcPr>
            <w:tcW w:w="1543" w:type="dxa"/>
            <w:tcBorders>
              <w:top w:val="single" w:sz="4" w:space="0" w:color="auto"/>
              <w:left w:val="single" w:sz="4" w:space="0" w:color="auto"/>
              <w:bottom w:val="single" w:sz="4" w:space="0" w:color="auto"/>
              <w:right w:val="single" w:sz="4" w:space="0" w:color="auto"/>
            </w:tcBorders>
          </w:tcPr>
          <w:p w14:paraId="046E080D" w14:textId="77777777" w:rsidR="003803F7" w:rsidRDefault="00F04078" w:rsidP="00B6311B">
            <w:pPr>
              <w:pStyle w:val="TableParagraph"/>
              <w:spacing w:before="11"/>
              <w:ind w:left="109"/>
              <w:rPr>
                <w:b/>
                <w:sz w:val="24"/>
              </w:rPr>
            </w:pPr>
            <w:r>
              <w:rPr>
                <w:b/>
                <w:spacing w:val="-4"/>
                <w:sz w:val="24"/>
              </w:rPr>
              <w:t>Teaching</w:t>
            </w:r>
            <w:r>
              <w:rPr>
                <w:b/>
                <w:spacing w:val="-1"/>
                <w:sz w:val="24"/>
              </w:rPr>
              <w:t xml:space="preserve"> </w:t>
            </w:r>
            <w:r>
              <w:rPr>
                <w:b/>
                <w:spacing w:val="-10"/>
                <w:sz w:val="24"/>
              </w:rPr>
              <w:t>&amp;</w:t>
            </w:r>
          </w:p>
          <w:p w14:paraId="0C379625" w14:textId="77777777" w:rsidR="003803F7" w:rsidRDefault="00F04078" w:rsidP="00B6311B">
            <w:pPr>
              <w:pStyle w:val="TableParagraph"/>
              <w:spacing w:line="270" w:lineRule="atLeast"/>
              <w:ind w:left="109"/>
              <w:rPr>
                <w:b/>
                <w:sz w:val="24"/>
              </w:rPr>
            </w:pPr>
            <w:r>
              <w:rPr>
                <w:b/>
                <w:spacing w:val="-2"/>
                <w:sz w:val="24"/>
              </w:rPr>
              <w:t xml:space="preserve">Learning </w:t>
            </w:r>
            <w:r>
              <w:rPr>
                <w:b/>
                <w:spacing w:val="-4"/>
                <w:sz w:val="24"/>
              </w:rPr>
              <w:t>Strategies</w:t>
            </w:r>
          </w:p>
        </w:tc>
        <w:tc>
          <w:tcPr>
            <w:tcW w:w="2057" w:type="dxa"/>
            <w:tcBorders>
              <w:top w:val="single" w:sz="4" w:space="0" w:color="auto"/>
              <w:left w:val="single" w:sz="4" w:space="0" w:color="auto"/>
              <w:bottom w:val="single" w:sz="4" w:space="0" w:color="auto"/>
              <w:right w:val="single" w:sz="4" w:space="0" w:color="auto"/>
            </w:tcBorders>
          </w:tcPr>
          <w:p w14:paraId="4B87BE7E" w14:textId="77777777" w:rsidR="003803F7" w:rsidRDefault="00F04078" w:rsidP="00B6311B">
            <w:pPr>
              <w:pStyle w:val="TableParagraph"/>
              <w:spacing w:before="11"/>
              <w:ind w:left="112"/>
              <w:rPr>
                <w:b/>
                <w:sz w:val="24"/>
              </w:rPr>
            </w:pPr>
            <w:r>
              <w:rPr>
                <w:b/>
                <w:spacing w:val="-2"/>
                <w:sz w:val="24"/>
              </w:rPr>
              <w:t>Assessment</w:t>
            </w:r>
          </w:p>
        </w:tc>
      </w:tr>
      <w:tr w:rsidR="003803F7" w14:paraId="6E935245" w14:textId="77777777" w:rsidTr="008B3BF1">
        <w:trPr>
          <w:trHeight w:val="2330"/>
        </w:trPr>
        <w:tc>
          <w:tcPr>
            <w:tcW w:w="2338" w:type="dxa"/>
            <w:tcBorders>
              <w:top w:val="single" w:sz="4" w:space="0" w:color="auto"/>
            </w:tcBorders>
          </w:tcPr>
          <w:p w14:paraId="6FFD1016" w14:textId="77777777" w:rsidR="003803F7" w:rsidRDefault="003803F7" w:rsidP="00B6311B">
            <w:pPr>
              <w:pStyle w:val="TableParagraph"/>
            </w:pPr>
          </w:p>
        </w:tc>
        <w:tc>
          <w:tcPr>
            <w:tcW w:w="4853" w:type="dxa"/>
            <w:tcBorders>
              <w:top w:val="single" w:sz="4" w:space="0" w:color="auto"/>
            </w:tcBorders>
          </w:tcPr>
          <w:p w14:paraId="5A5F1872" w14:textId="77777777" w:rsidR="003803F7" w:rsidRDefault="00F04078" w:rsidP="00B6311B">
            <w:pPr>
              <w:pStyle w:val="TableParagraph"/>
              <w:spacing w:before="11"/>
              <w:ind w:left="83"/>
              <w:jc w:val="both"/>
              <w:rPr>
                <w:b/>
                <w:sz w:val="24"/>
              </w:rPr>
            </w:pPr>
            <w:r>
              <w:rPr>
                <w:b/>
                <w:sz w:val="24"/>
                <w:u w:val="single"/>
              </w:rPr>
              <w:t>Clinical</w:t>
            </w:r>
            <w:r>
              <w:rPr>
                <w:b/>
                <w:spacing w:val="-9"/>
                <w:sz w:val="24"/>
                <w:u w:val="single"/>
              </w:rPr>
              <w:t xml:space="preserve"> </w:t>
            </w:r>
            <w:r>
              <w:rPr>
                <w:b/>
                <w:spacing w:val="-2"/>
                <w:sz w:val="24"/>
                <w:u w:val="single"/>
              </w:rPr>
              <w:t>Relevance:</w:t>
            </w:r>
          </w:p>
          <w:p w14:paraId="0D39C261" w14:textId="027FC58A" w:rsidR="003803F7" w:rsidRDefault="00F04078" w:rsidP="0062727D">
            <w:pPr>
              <w:pStyle w:val="TableParagraph"/>
              <w:numPr>
                <w:ilvl w:val="0"/>
                <w:numId w:val="201"/>
              </w:numPr>
              <w:tabs>
                <w:tab w:val="left" w:pos="443"/>
              </w:tabs>
              <w:spacing w:before="4"/>
              <w:ind w:right="164"/>
              <w:jc w:val="both"/>
              <w:rPr>
                <w:sz w:val="24"/>
              </w:rPr>
            </w:pPr>
            <w:r>
              <w:rPr>
                <w:sz w:val="24"/>
              </w:rPr>
              <w:t>Correlate</w:t>
            </w:r>
            <w:r>
              <w:rPr>
                <w:spacing w:val="-12"/>
                <w:sz w:val="24"/>
              </w:rPr>
              <w:t xml:space="preserve"> </w:t>
            </w:r>
            <w:r>
              <w:rPr>
                <w:sz w:val="24"/>
              </w:rPr>
              <w:t>the</w:t>
            </w:r>
            <w:r>
              <w:rPr>
                <w:spacing w:val="-11"/>
                <w:sz w:val="24"/>
              </w:rPr>
              <w:t xml:space="preserve"> </w:t>
            </w:r>
            <w:r>
              <w:rPr>
                <w:sz w:val="24"/>
              </w:rPr>
              <w:t>congenital</w:t>
            </w:r>
            <w:r>
              <w:rPr>
                <w:spacing w:val="-12"/>
                <w:sz w:val="24"/>
              </w:rPr>
              <w:t xml:space="preserve"> </w:t>
            </w:r>
            <w:r>
              <w:rPr>
                <w:sz w:val="24"/>
              </w:rPr>
              <w:t>anomalies</w:t>
            </w:r>
            <w:r w:rsidR="0062727D">
              <w:rPr>
                <w:sz w:val="24"/>
              </w:rPr>
              <w:t xml:space="preserve"> </w:t>
            </w:r>
            <w:r>
              <w:rPr>
                <w:sz w:val="24"/>
              </w:rPr>
              <w:t xml:space="preserve">of skull with their embryological </w:t>
            </w:r>
            <w:r>
              <w:rPr>
                <w:spacing w:val="-2"/>
                <w:sz w:val="24"/>
              </w:rPr>
              <w:t>basis</w:t>
            </w:r>
          </w:p>
          <w:p w14:paraId="7BE2CB77" w14:textId="4C069EEB" w:rsidR="003803F7" w:rsidRDefault="00F04078" w:rsidP="0062727D">
            <w:pPr>
              <w:pStyle w:val="TableParagraph"/>
              <w:numPr>
                <w:ilvl w:val="0"/>
                <w:numId w:val="201"/>
              </w:numPr>
              <w:tabs>
                <w:tab w:val="left" w:pos="443"/>
                <w:tab w:val="left" w:pos="3772"/>
              </w:tabs>
              <w:spacing w:before="1"/>
              <w:ind w:right="1058"/>
              <w:jc w:val="both"/>
              <w:rPr>
                <w:sz w:val="24"/>
              </w:rPr>
            </w:pPr>
            <w:r>
              <w:rPr>
                <w:sz w:val="24"/>
              </w:rPr>
              <w:t>Identify Important landmarks on</w:t>
            </w:r>
            <w:r w:rsidR="0062727D">
              <w:rPr>
                <w:sz w:val="24"/>
              </w:rPr>
              <w:t xml:space="preserve"> </w:t>
            </w:r>
            <w:r>
              <w:rPr>
                <w:spacing w:val="-2"/>
                <w:sz w:val="24"/>
              </w:rPr>
              <w:t>Skull</w:t>
            </w:r>
          </w:p>
          <w:p w14:paraId="46A49854" w14:textId="77777777" w:rsidR="003803F7" w:rsidRDefault="00F04078" w:rsidP="00B6311B">
            <w:pPr>
              <w:pStyle w:val="TableParagraph"/>
              <w:numPr>
                <w:ilvl w:val="0"/>
                <w:numId w:val="201"/>
              </w:numPr>
              <w:tabs>
                <w:tab w:val="left" w:pos="443"/>
              </w:tabs>
              <w:spacing w:before="4" w:line="237" w:lineRule="auto"/>
              <w:ind w:right="1057"/>
              <w:rPr>
                <w:sz w:val="24"/>
              </w:rPr>
            </w:pPr>
            <w:r>
              <w:rPr>
                <w:sz w:val="24"/>
              </w:rPr>
              <w:t>Explain</w:t>
            </w:r>
            <w:r>
              <w:rPr>
                <w:spacing w:val="36"/>
                <w:sz w:val="24"/>
              </w:rPr>
              <w:t xml:space="preserve"> </w:t>
            </w:r>
            <w:r>
              <w:rPr>
                <w:sz w:val="24"/>
              </w:rPr>
              <w:t>the</w:t>
            </w:r>
            <w:r>
              <w:rPr>
                <w:spacing w:val="36"/>
                <w:sz w:val="24"/>
              </w:rPr>
              <w:t xml:space="preserve"> </w:t>
            </w:r>
            <w:r>
              <w:rPr>
                <w:sz w:val="24"/>
              </w:rPr>
              <w:t>clinical</w:t>
            </w:r>
            <w:r>
              <w:rPr>
                <w:spacing w:val="36"/>
                <w:sz w:val="24"/>
              </w:rPr>
              <w:t xml:space="preserve"> </w:t>
            </w:r>
            <w:r>
              <w:rPr>
                <w:sz w:val="24"/>
              </w:rPr>
              <w:t>presentations relevant</w:t>
            </w:r>
            <w:r>
              <w:rPr>
                <w:spacing w:val="40"/>
                <w:sz w:val="24"/>
              </w:rPr>
              <w:t xml:space="preserve"> </w:t>
            </w:r>
            <w:r>
              <w:rPr>
                <w:sz w:val="24"/>
              </w:rPr>
              <w:t>to</w:t>
            </w:r>
            <w:r>
              <w:rPr>
                <w:spacing w:val="40"/>
                <w:sz w:val="24"/>
              </w:rPr>
              <w:t xml:space="preserve"> </w:t>
            </w:r>
            <w:r>
              <w:rPr>
                <w:sz w:val="24"/>
              </w:rPr>
              <w:t>fracture</w:t>
            </w:r>
            <w:r>
              <w:rPr>
                <w:spacing w:val="40"/>
                <w:sz w:val="24"/>
              </w:rPr>
              <w:t xml:space="preserve"> </w:t>
            </w:r>
            <w:r>
              <w:rPr>
                <w:sz w:val="24"/>
              </w:rPr>
              <w:t>of</w:t>
            </w:r>
            <w:r>
              <w:rPr>
                <w:spacing w:val="40"/>
                <w:sz w:val="24"/>
              </w:rPr>
              <w:t xml:space="preserve"> </w:t>
            </w:r>
            <w:r>
              <w:rPr>
                <w:sz w:val="24"/>
              </w:rPr>
              <w:t>various bones of skull</w:t>
            </w:r>
          </w:p>
        </w:tc>
        <w:tc>
          <w:tcPr>
            <w:tcW w:w="1543" w:type="dxa"/>
            <w:tcBorders>
              <w:top w:val="single" w:sz="4" w:space="0" w:color="auto"/>
            </w:tcBorders>
          </w:tcPr>
          <w:p w14:paraId="3374B159" w14:textId="77777777" w:rsidR="003803F7" w:rsidRDefault="00F04078" w:rsidP="00B6311B">
            <w:pPr>
              <w:pStyle w:val="TableParagraph"/>
              <w:spacing w:line="275" w:lineRule="exact"/>
              <w:ind w:left="109"/>
              <w:rPr>
                <w:sz w:val="24"/>
              </w:rPr>
            </w:pPr>
            <w:r>
              <w:rPr>
                <w:spacing w:val="-5"/>
                <w:sz w:val="24"/>
              </w:rPr>
              <w:t>SGD</w:t>
            </w:r>
          </w:p>
        </w:tc>
        <w:tc>
          <w:tcPr>
            <w:tcW w:w="2057" w:type="dxa"/>
            <w:tcBorders>
              <w:top w:val="single" w:sz="4" w:space="0" w:color="auto"/>
            </w:tcBorders>
          </w:tcPr>
          <w:p w14:paraId="1EC46D37" w14:textId="77777777" w:rsidR="003803F7" w:rsidRDefault="00F04078" w:rsidP="00B6311B">
            <w:pPr>
              <w:pStyle w:val="TableParagraph"/>
              <w:spacing w:before="11"/>
              <w:ind w:left="112"/>
              <w:rPr>
                <w:sz w:val="24"/>
              </w:rPr>
            </w:pPr>
            <w:r>
              <w:rPr>
                <w:sz w:val="24"/>
              </w:rPr>
              <w:t>MCQs</w:t>
            </w:r>
            <w:r>
              <w:rPr>
                <w:spacing w:val="-11"/>
                <w:sz w:val="24"/>
              </w:rPr>
              <w:t xml:space="preserve"> </w:t>
            </w:r>
            <w:r>
              <w:rPr>
                <w:sz w:val="24"/>
              </w:rPr>
              <w:t>SAQs,</w:t>
            </w:r>
            <w:r>
              <w:rPr>
                <w:spacing w:val="-7"/>
                <w:sz w:val="24"/>
              </w:rPr>
              <w:t xml:space="preserve"> </w:t>
            </w:r>
            <w:r>
              <w:rPr>
                <w:spacing w:val="-4"/>
                <w:sz w:val="24"/>
              </w:rPr>
              <w:t>SEQs</w:t>
            </w:r>
          </w:p>
          <w:p w14:paraId="709E8E33" w14:textId="77777777" w:rsidR="003803F7" w:rsidRDefault="003803F7" w:rsidP="00B6311B">
            <w:pPr>
              <w:pStyle w:val="TableParagraph"/>
              <w:spacing w:before="7"/>
              <w:rPr>
                <w:sz w:val="24"/>
              </w:rPr>
            </w:pPr>
          </w:p>
          <w:p w14:paraId="0DC235B6" w14:textId="77777777" w:rsidR="003803F7" w:rsidRDefault="00F04078" w:rsidP="00B6311B">
            <w:pPr>
              <w:pStyle w:val="TableParagraph"/>
              <w:ind w:left="112"/>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r w:rsidR="003803F7" w14:paraId="28027BAB" w14:textId="77777777" w:rsidTr="008B3BF1">
        <w:trPr>
          <w:trHeight w:val="717"/>
        </w:trPr>
        <w:tc>
          <w:tcPr>
            <w:tcW w:w="10791" w:type="dxa"/>
            <w:gridSpan w:val="4"/>
            <w:shd w:val="clear" w:color="auto" w:fill="D8E1F2"/>
          </w:tcPr>
          <w:p w14:paraId="24C80207" w14:textId="77777777" w:rsidR="003803F7" w:rsidRDefault="00F04078" w:rsidP="00B6311B">
            <w:pPr>
              <w:pStyle w:val="TableParagraph"/>
              <w:tabs>
                <w:tab w:val="left" w:pos="2566"/>
              </w:tabs>
              <w:spacing w:before="14"/>
              <w:ind w:left="1847"/>
              <w:rPr>
                <w:b/>
                <w:sz w:val="36"/>
              </w:rPr>
            </w:pPr>
            <w:r>
              <w:rPr>
                <w:b/>
                <w:spacing w:val="-5"/>
                <w:sz w:val="36"/>
              </w:rPr>
              <w:t>3.</w:t>
            </w:r>
            <w:r>
              <w:rPr>
                <w:b/>
                <w:sz w:val="36"/>
              </w:rPr>
              <w:tab/>
              <w:t>Meninges</w:t>
            </w:r>
            <w:r>
              <w:rPr>
                <w:b/>
                <w:spacing w:val="-16"/>
                <w:sz w:val="36"/>
              </w:rPr>
              <w:t xml:space="preserve"> </w:t>
            </w:r>
            <w:r>
              <w:rPr>
                <w:b/>
                <w:sz w:val="36"/>
              </w:rPr>
              <w:t>and</w:t>
            </w:r>
            <w:r>
              <w:rPr>
                <w:b/>
                <w:spacing w:val="-16"/>
                <w:sz w:val="36"/>
              </w:rPr>
              <w:t xml:space="preserve"> </w:t>
            </w:r>
            <w:r>
              <w:rPr>
                <w:b/>
                <w:sz w:val="36"/>
              </w:rPr>
              <w:t>Dural</w:t>
            </w:r>
            <w:r>
              <w:rPr>
                <w:b/>
                <w:spacing w:val="-11"/>
                <w:sz w:val="36"/>
              </w:rPr>
              <w:t xml:space="preserve"> </w:t>
            </w:r>
            <w:r>
              <w:rPr>
                <w:b/>
                <w:sz w:val="36"/>
              </w:rPr>
              <w:t>Venous</w:t>
            </w:r>
            <w:r>
              <w:rPr>
                <w:b/>
                <w:spacing w:val="-13"/>
                <w:sz w:val="36"/>
              </w:rPr>
              <w:t xml:space="preserve"> </w:t>
            </w:r>
            <w:r>
              <w:rPr>
                <w:b/>
                <w:spacing w:val="-2"/>
                <w:sz w:val="36"/>
              </w:rPr>
              <w:t>Sinuses</w:t>
            </w:r>
          </w:p>
        </w:tc>
      </w:tr>
      <w:tr w:rsidR="003803F7" w14:paraId="23956173" w14:textId="77777777" w:rsidTr="008B3BF1">
        <w:trPr>
          <w:trHeight w:val="2359"/>
        </w:trPr>
        <w:tc>
          <w:tcPr>
            <w:tcW w:w="2338" w:type="dxa"/>
          </w:tcPr>
          <w:p w14:paraId="024F20A6" w14:textId="77777777" w:rsidR="003803F7" w:rsidRDefault="00F04078" w:rsidP="00B6311B">
            <w:pPr>
              <w:pStyle w:val="TableParagraph"/>
              <w:spacing w:before="1"/>
              <w:ind w:left="112" w:right="136"/>
            </w:pPr>
            <w:r>
              <w:t>Relate the anatomical structures</w:t>
            </w:r>
            <w:r>
              <w:rPr>
                <w:spacing w:val="-14"/>
              </w:rPr>
              <w:t xml:space="preserve"> </w:t>
            </w:r>
            <w:r>
              <w:t>of</w:t>
            </w:r>
            <w:r>
              <w:rPr>
                <w:spacing w:val="-14"/>
              </w:rPr>
              <w:t xml:space="preserve"> </w:t>
            </w:r>
            <w:r>
              <w:t xml:space="preserve">meninges and Dural venous sinuses to its clinical </w:t>
            </w:r>
            <w:r>
              <w:rPr>
                <w:spacing w:val="-2"/>
              </w:rPr>
              <w:t>significance</w:t>
            </w:r>
          </w:p>
        </w:tc>
        <w:tc>
          <w:tcPr>
            <w:tcW w:w="4853" w:type="dxa"/>
          </w:tcPr>
          <w:p w14:paraId="30A42565" w14:textId="77777777" w:rsidR="003803F7" w:rsidRDefault="00F04078" w:rsidP="00B6311B">
            <w:pPr>
              <w:pStyle w:val="TableParagraph"/>
              <w:spacing w:before="29"/>
              <w:ind w:left="83"/>
            </w:pPr>
            <w:r>
              <w:rPr>
                <w:b/>
                <w:spacing w:val="-2"/>
                <w:u w:val="single"/>
              </w:rPr>
              <w:t>Anatomy</w:t>
            </w:r>
            <w:r>
              <w:rPr>
                <w:spacing w:val="-2"/>
                <w:u w:val="single"/>
              </w:rPr>
              <w:t>:</w:t>
            </w:r>
          </w:p>
          <w:p w14:paraId="243B6A2A" w14:textId="77777777" w:rsidR="003803F7" w:rsidRDefault="00F04078" w:rsidP="00B6311B">
            <w:pPr>
              <w:pStyle w:val="TableParagraph"/>
              <w:numPr>
                <w:ilvl w:val="0"/>
                <w:numId w:val="200"/>
              </w:numPr>
              <w:tabs>
                <w:tab w:val="left" w:pos="443"/>
              </w:tabs>
              <w:spacing w:before="11" w:line="237" w:lineRule="auto"/>
              <w:ind w:right="93"/>
              <w:jc w:val="both"/>
            </w:pPr>
            <w:r>
              <w:t>Explain the meninges of brain and spinal cord along</w:t>
            </w:r>
            <w:r>
              <w:rPr>
                <w:spacing w:val="-1"/>
              </w:rPr>
              <w:t xml:space="preserve"> </w:t>
            </w:r>
            <w:r>
              <w:t>with</w:t>
            </w:r>
            <w:r>
              <w:rPr>
                <w:spacing w:val="-4"/>
              </w:rPr>
              <w:t xml:space="preserve"> </w:t>
            </w:r>
            <w:r>
              <w:t>the reflections</w:t>
            </w:r>
            <w:r>
              <w:rPr>
                <w:spacing w:val="-1"/>
              </w:rPr>
              <w:t xml:space="preserve"> </w:t>
            </w:r>
            <w:r>
              <w:t>of dura</w:t>
            </w:r>
            <w:r>
              <w:rPr>
                <w:spacing w:val="-1"/>
              </w:rPr>
              <w:t xml:space="preserve"> </w:t>
            </w:r>
            <w:r>
              <w:t>mater</w:t>
            </w:r>
            <w:r>
              <w:rPr>
                <w:spacing w:val="-2"/>
              </w:rPr>
              <w:t xml:space="preserve"> </w:t>
            </w:r>
            <w:r>
              <w:t>in</w:t>
            </w:r>
            <w:r>
              <w:rPr>
                <w:spacing w:val="-1"/>
              </w:rPr>
              <w:t xml:space="preserve"> </w:t>
            </w:r>
            <w:r>
              <w:t>brain.</w:t>
            </w:r>
          </w:p>
          <w:p w14:paraId="166488E7" w14:textId="77777777" w:rsidR="003803F7" w:rsidRDefault="00F04078" w:rsidP="00B6311B">
            <w:pPr>
              <w:pStyle w:val="TableParagraph"/>
              <w:numPr>
                <w:ilvl w:val="0"/>
                <w:numId w:val="200"/>
              </w:numPr>
              <w:tabs>
                <w:tab w:val="left" w:pos="443"/>
              </w:tabs>
              <w:spacing w:before="6" w:line="235" w:lineRule="auto"/>
              <w:ind w:right="92"/>
              <w:jc w:val="both"/>
            </w:pPr>
            <w:r>
              <w:t>Enlist paired and unpaired Dural venous sinuses along with their attachments</w:t>
            </w:r>
          </w:p>
          <w:p w14:paraId="29E4CFE0" w14:textId="45B47121" w:rsidR="003803F7" w:rsidRDefault="00F04078" w:rsidP="00B6311B">
            <w:pPr>
              <w:pStyle w:val="TableParagraph"/>
              <w:numPr>
                <w:ilvl w:val="0"/>
                <w:numId w:val="200"/>
              </w:numPr>
              <w:tabs>
                <w:tab w:val="left" w:pos="443"/>
              </w:tabs>
              <w:spacing w:before="2" w:line="237" w:lineRule="auto"/>
              <w:ind w:right="93"/>
            </w:pPr>
            <w:r>
              <w:t>Describe the location, important relations, and communications of the</w:t>
            </w:r>
            <w:r>
              <w:rPr>
                <w:spacing w:val="80"/>
                <w:w w:val="150"/>
              </w:rPr>
              <w:t xml:space="preserve"> </w:t>
            </w:r>
            <w:r>
              <w:t>cavernous</w:t>
            </w:r>
            <w:r>
              <w:rPr>
                <w:spacing w:val="80"/>
                <w:w w:val="150"/>
              </w:rPr>
              <w:t xml:space="preserve"> </w:t>
            </w:r>
            <w:r>
              <w:t xml:space="preserve">sinus </w:t>
            </w:r>
            <w:r>
              <w:rPr>
                <w:spacing w:val="-4"/>
              </w:rPr>
              <w:t>and</w:t>
            </w:r>
          </w:p>
          <w:p w14:paraId="4A078291" w14:textId="77777777" w:rsidR="003803F7" w:rsidRDefault="00F04078" w:rsidP="00B6311B">
            <w:pPr>
              <w:pStyle w:val="TableParagraph"/>
              <w:spacing w:before="38"/>
              <w:ind w:left="443"/>
              <w:jc w:val="both"/>
            </w:pPr>
            <w:r>
              <w:t>enumerate</w:t>
            </w:r>
            <w:r>
              <w:rPr>
                <w:spacing w:val="-6"/>
              </w:rPr>
              <w:t xml:space="preserve"> </w:t>
            </w:r>
            <w:r>
              <w:t>structures</w:t>
            </w:r>
            <w:r>
              <w:rPr>
                <w:spacing w:val="-3"/>
              </w:rPr>
              <w:t xml:space="preserve"> </w:t>
            </w:r>
            <w:r>
              <w:t>passing</w:t>
            </w:r>
            <w:r>
              <w:rPr>
                <w:spacing w:val="-3"/>
              </w:rPr>
              <w:t xml:space="preserve"> </w:t>
            </w:r>
            <w:r>
              <w:t>through</w:t>
            </w:r>
            <w:r>
              <w:rPr>
                <w:spacing w:val="-7"/>
              </w:rPr>
              <w:t xml:space="preserve"> </w:t>
            </w:r>
            <w:r>
              <w:rPr>
                <w:spacing w:val="-5"/>
              </w:rPr>
              <w:t>it.</w:t>
            </w:r>
          </w:p>
        </w:tc>
        <w:tc>
          <w:tcPr>
            <w:tcW w:w="1543" w:type="dxa"/>
          </w:tcPr>
          <w:p w14:paraId="1D28C560" w14:textId="77777777" w:rsidR="003803F7" w:rsidRDefault="00F04078" w:rsidP="00B6311B">
            <w:pPr>
              <w:pStyle w:val="TableParagraph"/>
              <w:numPr>
                <w:ilvl w:val="0"/>
                <w:numId w:val="199"/>
              </w:numPr>
              <w:tabs>
                <w:tab w:val="left" w:pos="469"/>
              </w:tabs>
              <w:spacing w:before="27"/>
            </w:pPr>
            <w:r>
              <w:t>LGIS,</w:t>
            </w:r>
            <w:r>
              <w:rPr>
                <w:spacing w:val="-3"/>
              </w:rPr>
              <w:t xml:space="preserve"> </w:t>
            </w:r>
            <w:r>
              <w:rPr>
                <w:spacing w:val="-5"/>
              </w:rPr>
              <w:t>SGD</w:t>
            </w:r>
          </w:p>
        </w:tc>
        <w:tc>
          <w:tcPr>
            <w:tcW w:w="2057" w:type="dxa"/>
          </w:tcPr>
          <w:p w14:paraId="4028BF67" w14:textId="77777777" w:rsidR="003803F7" w:rsidRDefault="00F04078" w:rsidP="00B6311B">
            <w:pPr>
              <w:pStyle w:val="TableParagraph"/>
              <w:spacing w:before="27"/>
              <w:ind w:left="112"/>
            </w:pPr>
            <w:r>
              <w:t>MCQs,</w:t>
            </w:r>
            <w:r>
              <w:rPr>
                <w:spacing w:val="-11"/>
              </w:rPr>
              <w:t xml:space="preserve"> </w:t>
            </w:r>
            <w:r>
              <w:t>SAQs,</w:t>
            </w:r>
            <w:r>
              <w:rPr>
                <w:spacing w:val="1"/>
              </w:rPr>
              <w:t xml:space="preserve"> </w:t>
            </w:r>
            <w:r>
              <w:rPr>
                <w:spacing w:val="-4"/>
              </w:rPr>
              <w:t>SEQs</w:t>
            </w:r>
          </w:p>
          <w:p w14:paraId="7643AFDA" w14:textId="77777777" w:rsidR="003803F7" w:rsidRDefault="003803F7" w:rsidP="00B6311B">
            <w:pPr>
              <w:pStyle w:val="TableParagraph"/>
              <w:spacing w:before="39"/>
            </w:pPr>
          </w:p>
          <w:p w14:paraId="1DBE2B71" w14:textId="77777777" w:rsidR="003803F7" w:rsidRDefault="00F04078" w:rsidP="00B6311B">
            <w:pPr>
              <w:pStyle w:val="TableParagraph"/>
              <w:ind w:left="112" w:right="58"/>
            </w:pPr>
            <w:r>
              <w:rPr>
                <w:spacing w:val="-2"/>
              </w:rPr>
              <w:t>OSPE,</w:t>
            </w:r>
            <w:r>
              <w:rPr>
                <w:spacing w:val="-16"/>
              </w:rPr>
              <w:t xml:space="preserve"> </w:t>
            </w:r>
            <w:r>
              <w:rPr>
                <w:spacing w:val="-2"/>
              </w:rPr>
              <w:t xml:space="preserve">Structured </w:t>
            </w:r>
            <w:r>
              <w:rPr>
                <w:spacing w:val="-4"/>
              </w:rPr>
              <w:t>Viva</w:t>
            </w:r>
          </w:p>
        </w:tc>
      </w:tr>
      <w:tr w:rsidR="003803F7" w14:paraId="0F0EAFCF" w14:textId="77777777" w:rsidTr="008B3BF1">
        <w:trPr>
          <w:trHeight w:val="2384"/>
        </w:trPr>
        <w:tc>
          <w:tcPr>
            <w:tcW w:w="2338" w:type="dxa"/>
          </w:tcPr>
          <w:p w14:paraId="34C8329F" w14:textId="77777777" w:rsidR="003803F7" w:rsidRDefault="003803F7" w:rsidP="00B6311B">
            <w:pPr>
              <w:pStyle w:val="TableParagraph"/>
            </w:pPr>
          </w:p>
        </w:tc>
        <w:tc>
          <w:tcPr>
            <w:tcW w:w="4853" w:type="dxa"/>
          </w:tcPr>
          <w:p w14:paraId="7F4AE04A" w14:textId="77777777" w:rsidR="003803F7" w:rsidRDefault="00F04078" w:rsidP="00B6311B">
            <w:pPr>
              <w:pStyle w:val="TableParagraph"/>
              <w:spacing w:before="29"/>
              <w:ind w:left="109"/>
              <w:jc w:val="both"/>
              <w:rPr>
                <w:b/>
              </w:rPr>
            </w:pPr>
            <w:r>
              <w:rPr>
                <w:b/>
                <w:u w:val="single"/>
              </w:rPr>
              <w:t xml:space="preserve">Clinical </w:t>
            </w:r>
            <w:r>
              <w:rPr>
                <w:b/>
                <w:spacing w:val="-2"/>
                <w:u w:val="single"/>
              </w:rPr>
              <w:t>Relevance:</w:t>
            </w:r>
          </w:p>
          <w:p w14:paraId="768B719D" w14:textId="77777777" w:rsidR="003803F7" w:rsidRDefault="00F04078" w:rsidP="00B6311B">
            <w:pPr>
              <w:pStyle w:val="TableParagraph"/>
              <w:numPr>
                <w:ilvl w:val="0"/>
                <w:numId w:val="198"/>
              </w:numPr>
              <w:tabs>
                <w:tab w:val="left" w:pos="469"/>
              </w:tabs>
              <w:spacing w:before="11" w:line="237" w:lineRule="auto"/>
              <w:ind w:right="93"/>
              <w:jc w:val="both"/>
            </w:pPr>
            <w:r>
              <w:t>Describe the clinical presentation of following clinical disorders associated with meninges and Dural venous sinuses:</w:t>
            </w:r>
          </w:p>
          <w:p w14:paraId="5E92821A" w14:textId="77777777" w:rsidR="003803F7" w:rsidRDefault="00F04078" w:rsidP="00B6311B">
            <w:pPr>
              <w:pStyle w:val="TableParagraph"/>
              <w:numPr>
                <w:ilvl w:val="0"/>
                <w:numId w:val="198"/>
              </w:numPr>
              <w:tabs>
                <w:tab w:val="left" w:pos="468"/>
              </w:tabs>
              <w:spacing w:before="5"/>
              <w:ind w:left="468" w:hanging="359"/>
              <w:jc w:val="both"/>
            </w:pPr>
            <w:r>
              <w:rPr>
                <w:spacing w:val="-2"/>
              </w:rPr>
              <w:t>Meningitis</w:t>
            </w:r>
          </w:p>
          <w:p w14:paraId="35961934" w14:textId="77777777" w:rsidR="003803F7" w:rsidRDefault="00F04078" w:rsidP="00B6311B">
            <w:pPr>
              <w:pStyle w:val="TableParagraph"/>
              <w:numPr>
                <w:ilvl w:val="0"/>
                <w:numId w:val="198"/>
              </w:numPr>
              <w:tabs>
                <w:tab w:val="left" w:pos="468"/>
              </w:tabs>
              <w:spacing w:before="11"/>
              <w:ind w:left="468" w:hanging="359"/>
              <w:jc w:val="both"/>
            </w:pPr>
            <w:r>
              <w:t>Epidural</w:t>
            </w:r>
            <w:r>
              <w:rPr>
                <w:spacing w:val="-5"/>
              </w:rPr>
              <w:t xml:space="preserve"> </w:t>
            </w:r>
            <w:r>
              <w:rPr>
                <w:spacing w:val="-2"/>
              </w:rPr>
              <w:t>hemorrhage</w:t>
            </w:r>
          </w:p>
          <w:p w14:paraId="5A51C019" w14:textId="77777777" w:rsidR="003803F7" w:rsidRDefault="00F04078" w:rsidP="00B6311B">
            <w:pPr>
              <w:pStyle w:val="TableParagraph"/>
              <w:numPr>
                <w:ilvl w:val="0"/>
                <w:numId w:val="198"/>
              </w:numPr>
              <w:tabs>
                <w:tab w:val="left" w:pos="468"/>
              </w:tabs>
              <w:spacing w:before="13" w:line="291" w:lineRule="exact"/>
              <w:ind w:left="468" w:hanging="359"/>
              <w:jc w:val="both"/>
            </w:pPr>
            <w:r>
              <w:t>Subdural</w:t>
            </w:r>
            <w:r>
              <w:rPr>
                <w:spacing w:val="-8"/>
              </w:rPr>
              <w:t xml:space="preserve"> </w:t>
            </w:r>
            <w:r>
              <w:rPr>
                <w:spacing w:val="-2"/>
              </w:rPr>
              <w:t>hemorrhage</w:t>
            </w:r>
          </w:p>
          <w:p w14:paraId="0D43619E" w14:textId="77777777" w:rsidR="003803F7" w:rsidRDefault="00F04078" w:rsidP="00B6311B">
            <w:pPr>
              <w:pStyle w:val="TableParagraph"/>
              <w:numPr>
                <w:ilvl w:val="0"/>
                <w:numId w:val="198"/>
              </w:numPr>
              <w:tabs>
                <w:tab w:val="left" w:pos="468"/>
              </w:tabs>
              <w:spacing w:line="291" w:lineRule="exact"/>
              <w:ind w:left="468" w:hanging="359"/>
              <w:jc w:val="both"/>
            </w:pPr>
            <w:r>
              <w:rPr>
                <w:spacing w:val="-2"/>
              </w:rPr>
              <w:t>Subarachnoid</w:t>
            </w:r>
            <w:r>
              <w:rPr>
                <w:spacing w:val="10"/>
              </w:rPr>
              <w:t xml:space="preserve"> </w:t>
            </w:r>
            <w:r>
              <w:rPr>
                <w:spacing w:val="-2"/>
              </w:rPr>
              <w:t>hemorrhage</w:t>
            </w:r>
          </w:p>
        </w:tc>
        <w:tc>
          <w:tcPr>
            <w:tcW w:w="1543" w:type="dxa"/>
          </w:tcPr>
          <w:p w14:paraId="6D049867" w14:textId="77777777" w:rsidR="003803F7" w:rsidRDefault="003803F7" w:rsidP="00B6311B">
            <w:pPr>
              <w:pStyle w:val="TableParagraph"/>
            </w:pPr>
          </w:p>
        </w:tc>
        <w:tc>
          <w:tcPr>
            <w:tcW w:w="2057" w:type="dxa"/>
          </w:tcPr>
          <w:p w14:paraId="6457957C" w14:textId="77777777" w:rsidR="003803F7" w:rsidRDefault="003803F7" w:rsidP="00B6311B">
            <w:pPr>
              <w:pStyle w:val="TableParagraph"/>
            </w:pPr>
          </w:p>
        </w:tc>
      </w:tr>
      <w:tr w:rsidR="003803F7" w14:paraId="33075287" w14:textId="77777777" w:rsidTr="008B3BF1">
        <w:trPr>
          <w:trHeight w:val="568"/>
        </w:trPr>
        <w:tc>
          <w:tcPr>
            <w:tcW w:w="10791" w:type="dxa"/>
            <w:gridSpan w:val="4"/>
            <w:shd w:val="clear" w:color="auto" w:fill="D8E1F2"/>
          </w:tcPr>
          <w:p w14:paraId="417B520B" w14:textId="77777777" w:rsidR="003803F7" w:rsidRDefault="00F04078" w:rsidP="00B6311B">
            <w:pPr>
              <w:pStyle w:val="TableParagraph"/>
              <w:tabs>
                <w:tab w:val="left" w:pos="2944"/>
              </w:tabs>
              <w:spacing w:line="251" w:lineRule="exact"/>
              <w:ind w:left="2246"/>
              <w:rPr>
                <w:b/>
              </w:rPr>
            </w:pPr>
            <w:r>
              <w:rPr>
                <w:b/>
                <w:spacing w:val="-5"/>
              </w:rPr>
              <w:t>4.</w:t>
            </w:r>
            <w:r>
              <w:rPr>
                <w:b/>
              </w:rPr>
              <w:tab/>
              <w:t>Spinal</w:t>
            </w:r>
            <w:r>
              <w:rPr>
                <w:b/>
                <w:spacing w:val="-3"/>
              </w:rPr>
              <w:t xml:space="preserve"> </w:t>
            </w:r>
            <w:r>
              <w:rPr>
                <w:b/>
              </w:rPr>
              <w:t>Cord</w:t>
            </w:r>
            <w:r>
              <w:rPr>
                <w:b/>
                <w:spacing w:val="-6"/>
              </w:rPr>
              <w:t xml:space="preserve"> </w:t>
            </w:r>
            <w:r>
              <w:rPr>
                <w:b/>
              </w:rPr>
              <w:t>&amp;</w:t>
            </w:r>
            <w:r>
              <w:rPr>
                <w:b/>
                <w:spacing w:val="-4"/>
              </w:rPr>
              <w:t xml:space="preserve"> </w:t>
            </w:r>
            <w:r>
              <w:rPr>
                <w:b/>
              </w:rPr>
              <w:t>Neural</w:t>
            </w:r>
            <w:r>
              <w:rPr>
                <w:b/>
                <w:spacing w:val="-4"/>
              </w:rPr>
              <w:t xml:space="preserve"> </w:t>
            </w:r>
            <w:r>
              <w:rPr>
                <w:b/>
                <w:spacing w:val="-2"/>
              </w:rPr>
              <w:t>Pathways</w:t>
            </w:r>
          </w:p>
        </w:tc>
      </w:tr>
      <w:tr w:rsidR="003803F7" w14:paraId="4A0DEA31" w14:textId="77777777" w:rsidTr="008B3BF1">
        <w:trPr>
          <w:trHeight w:val="887"/>
        </w:trPr>
        <w:tc>
          <w:tcPr>
            <w:tcW w:w="2338" w:type="dxa"/>
            <w:vMerge w:val="restart"/>
            <w:tcBorders>
              <w:bottom w:val="nil"/>
            </w:tcBorders>
          </w:tcPr>
          <w:p w14:paraId="3AF5D96A" w14:textId="77777777" w:rsidR="003803F7" w:rsidRDefault="00F04078" w:rsidP="00B6311B">
            <w:pPr>
              <w:pStyle w:val="TableParagraph"/>
              <w:spacing w:before="27" w:line="252" w:lineRule="auto"/>
              <w:ind w:left="112" w:right="285"/>
            </w:pPr>
            <w:r>
              <w:t>Explain the dorsal column</w:t>
            </w:r>
            <w:r>
              <w:rPr>
                <w:spacing w:val="-4"/>
              </w:rPr>
              <w:t xml:space="preserve"> </w:t>
            </w:r>
            <w:r>
              <w:t>medial leminiscal</w:t>
            </w:r>
            <w:r>
              <w:rPr>
                <w:spacing w:val="-14"/>
              </w:rPr>
              <w:t xml:space="preserve"> </w:t>
            </w:r>
            <w:r>
              <w:t>system</w:t>
            </w:r>
            <w:r>
              <w:rPr>
                <w:spacing w:val="-14"/>
              </w:rPr>
              <w:t xml:space="preserve"> </w:t>
            </w:r>
            <w:r>
              <w:t xml:space="preserve">and </w:t>
            </w:r>
            <w:r>
              <w:rPr>
                <w:spacing w:val="-2"/>
              </w:rPr>
              <w:t>anterolateral</w:t>
            </w:r>
            <w:r>
              <w:rPr>
                <w:spacing w:val="40"/>
              </w:rPr>
              <w:t xml:space="preserve"> </w:t>
            </w:r>
            <w:r>
              <w:rPr>
                <w:spacing w:val="-2"/>
              </w:rPr>
              <w:t>pathways</w:t>
            </w:r>
          </w:p>
        </w:tc>
        <w:tc>
          <w:tcPr>
            <w:tcW w:w="4853" w:type="dxa"/>
            <w:vMerge w:val="restart"/>
          </w:tcPr>
          <w:p w14:paraId="04A27F38" w14:textId="77777777" w:rsidR="003803F7" w:rsidRDefault="00F04078" w:rsidP="00B6311B">
            <w:pPr>
              <w:pStyle w:val="TableParagraph"/>
              <w:spacing w:before="29"/>
              <w:ind w:left="109"/>
              <w:rPr>
                <w:b/>
              </w:rPr>
            </w:pPr>
            <w:r>
              <w:rPr>
                <w:b/>
                <w:spacing w:val="-2"/>
                <w:u w:val="single"/>
              </w:rPr>
              <w:t>Anatomy:</w:t>
            </w:r>
          </w:p>
          <w:p w14:paraId="68F7344C" w14:textId="77777777" w:rsidR="003803F7" w:rsidRDefault="00F04078" w:rsidP="00B6311B">
            <w:pPr>
              <w:pStyle w:val="TableParagraph"/>
              <w:numPr>
                <w:ilvl w:val="0"/>
                <w:numId w:val="197"/>
              </w:numPr>
              <w:tabs>
                <w:tab w:val="left" w:pos="469"/>
              </w:tabs>
              <w:spacing w:before="11" w:line="237" w:lineRule="auto"/>
              <w:ind w:right="364"/>
            </w:pPr>
            <w:r>
              <w:t>Describe</w:t>
            </w:r>
            <w:r>
              <w:rPr>
                <w:spacing w:val="-16"/>
              </w:rPr>
              <w:t xml:space="preserve"> </w:t>
            </w:r>
            <w:r>
              <w:t>the</w:t>
            </w:r>
            <w:r>
              <w:rPr>
                <w:spacing w:val="-14"/>
              </w:rPr>
              <w:t xml:space="preserve"> </w:t>
            </w:r>
            <w:r>
              <w:t>histological</w:t>
            </w:r>
            <w:r>
              <w:rPr>
                <w:spacing w:val="-16"/>
              </w:rPr>
              <w:t xml:space="preserve"> </w:t>
            </w:r>
            <w:r>
              <w:t>features</w:t>
            </w:r>
            <w:r>
              <w:rPr>
                <w:spacing w:val="-14"/>
              </w:rPr>
              <w:t xml:space="preserve"> </w:t>
            </w:r>
            <w:r>
              <w:t>of</w:t>
            </w:r>
            <w:r>
              <w:rPr>
                <w:spacing w:val="-10"/>
              </w:rPr>
              <w:t xml:space="preserve"> </w:t>
            </w:r>
            <w:r>
              <w:t>the</w:t>
            </w:r>
            <w:r>
              <w:rPr>
                <w:spacing w:val="-5"/>
              </w:rPr>
              <w:t xml:space="preserve"> </w:t>
            </w:r>
            <w:r>
              <w:t>white and grey matter of spinal cord.</w:t>
            </w:r>
          </w:p>
          <w:p w14:paraId="6E9E4736" w14:textId="77777777" w:rsidR="003803F7" w:rsidRDefault="00F04078" w:rsidP="00B6311B">
            <w:pPr>
              <w:pStyle w:val="TableParagraph"/>
              <w:numPr>
                <w:ilvl w:val="0"/>
                <w:numId w:val="197"/>
              </w:numPr>
              <w:tabs>
                <w:tab w:val="left" w:pos="469"/>
              </w:tabs>
              <w:spacing w:before="4" w:line="237" w:lineRule="auto"/>
              <w:ind w:right="782"/>
            </w:pPr>
            <w:r>
              <w:t>Describe</w:t>
            </w:r>
            <w:r>
              <w:rPr>
                <w:spacing w:val="-12"/>
              </w:rPr>
              <w:t xml:space="preserve"> </w:t>
            </w:r>
            <w:r>
              <w:t>the</w:t>
            </w:r>
            <w:r>
              <w:rPr>
                <w:spacing w:val="-11"/>
              </w:rPr>
              <w:t xml:space="preserve"> </w:t>
            </w:r>
            <w:r>
              <w:t>development</w:t>
            </w:r>
            <w:r>
              <w:rPr>
                <w:spacing w:val="-10"/>
              </w:rPr>
              <w:t xml:space="preserve"> </w:t>
            </w:r>
            <w:r>
              <w:t>and</w:t>
            </w:r>
            <w:r>
              <w:rPr>
                <w:spacing w:val="-10"/>
              </w:rPr>
              <w:t xml:space="preserve"> </w:t>
            </w:r>
            <w:r>
              <w:t>positional changes of spinal cord.</w:t>
            </w:r>
          </w:p>
          <w:p w14:paraId="491EC945" w14:textId="77777777" w:rsidR="003803F7" w:rsidRDefault="00F04078" w:rsidP="00B6311B">
            <w:pPr>
              <w:pStyle w:val="TableParagraph"/>
              <w:numPr>
                <w:ilvl w:val="0"/>
                <w:numId w:val="197"/>
              </w:numPr>
              <w:tabs>
                <w:tab w:val="left" w:pos="469"/>
              </w:tabs>
              <w:spacing w:before="1" w:line="237" w:lineRule="auto"/>
              <w:ind w:right="622"/>
            </w:pPr>
            <w:r>
              <w:t>Describe</w:t>
            </w:r>
            <w:r>
              <w:rPr>
                <w:spacing w:val="-11"/>
              </w:rPr>
              <w:t xml:space="preserve"> </w:t>
            </w:r>
            <w:r>
              <w:t>the</w:t>
            </w:r>
            <w:r>
              <w:rPr>
                <w:spacing w:val="-10"/>
              </w:rPr>
              <w:t xml:space="preserve"> </w:t>
            </w:r>
            <w:r>
              <w:t>formation</w:t>
            </w:r>
            <w:r>
              <w:rPr>
                <w:spacing w:val="-9"/>
              </w:rPr>
              <w:t xml:space="preserve"> </w:t>
            </w:r>
            <w:r>
              <w:t>and</w:t>
            </w:r>
            <w:r>
              <w:rPr>
                <w:spacing w:val="-11"/>
              </w:rPr>
              <w:t xml:space="preserve"> </w:t>
            </w:r>
            <w:r>
              <w:t>developmental changes in alar and basal plates.</w:t>
            </w:r>
          </w:p>
          <w:p w14:paraId="3D1C3010" w14:textId="77777777" w:rsidR="003803F7" w:rsidRDefault="00F04078" w:rsidP="00B6311B">
            <w:pPr>
              <w:pStyle w:val="TableParagraph"/>
              <w:numPr>
                <w:ilvl w:val="0"/>
                <w:numId w:val="197"/>
              </w:numPr>
              <w:tabs>
                <w:tab w:val="left" w:pos="469"/>
              </w:tabs>
              <w:spacing w:line="237" w:lineRule="auto"/>
              <w:ind w:right="228"/>
            </w:pPr>
            <w:r>
              <w:t>Explain</w:t>
            </w:r>
            <w:r>
              <w:rPr>
                <w:spacing w:val="-14"/>
              </w:rPr>
              <w:t xml:space="preserve"> </w:t>
            </w:r>
            <w:r>
              <w:t>the</w:t>
            </w:r>
            <w:r>
              <w:rPr>
                <w:spacing w:val="-14"/>
              </w:rPr>
              <w:t xml:space="preserve"> </w:t>
            </w:r>
            <w:r>
              <w:t>gross</w:t>
            </w:r>
            <w:r>
              <w:rPr>
                <w:spacing w:val="-14"/>
              </w:rPr>
              <w:t xml:space="preserve"> </w:t>
            </w:r>
            <w:r>
              <w:t>appearance</w:t>
            </w:r>
            <w:r>
              <w:rPr>
                <w:spacing w:val="-14"/>
              </w:rPr>
              <w:t xml:space="preserve"> </w:t>
            </w:r>
            <w:r>
              <w:t>and</w:t>
            </w:r>
            <w:r>
              <w:rPr>
                <w:spacing w:val="-11"/>
              </w:rPr>
              <w:t xml:space="preserve"> </w:t>
            </w:r>
            <w:r>
              <w:t>the</w:t>
            </w:r>
            <w:r>
              <w:rPr>
                <w:spacing w:val="-5"/>
              </w:rPr>
              <w:t xml:space="preserve"> </w:t>
            </w:r>
            <w:r>
              <w:t>nerve</w:t>
            </w:r>
            <w:r>
              <w:rPr>
                <w:spacing w:val="-7"/>
              </w:rPr>
              <w:t xml:space="preserve"> </w:t>
            </w:r>
            <w:r>
              <w:t>cell groups in the anterior, posterior, and lateral</w:t>
            </w:r>
          </w:p>
        </w:tc>
        <w:tc>
          <w:tcPr>
            <w:tcW w:w="1543" w:type="dxa"/>
          </w:tcPr>
          <w:p w14:paraId="7D6CA109" w14:textId="77777777" w:rsidR="003803F7" w:rsidRDefault="00F04078" w:rsidP="00B6311B">
            <w:pPr>
              <w:pStyle w:val="TableParagraph"/>
              <w:spacing w:before="27"/>
              <w:ind w:left="109"/>
            </w:pPr>
            <w:r>
              <w:t>LGIS,</w:t>
            </w:r>
            <w:r>
              <w:rPr>
                <w:spacing w:val="-3"/>
              </w:rPr>
              <w:t xml:space="preserve"> </w:t>
            </w:r>
            <w:r>
              <w:rPr>
                <w:spacing w:val="-5"/>
              </w:rPr>
              <w:t>SGD</w:t>
            </w:r>
          </w:p>
        </w:tc>
        <w:tc>
          <w:tcPr>
            <w:tcW w:w="2057" w:type="dxa"/>
            <w:vMerge w:val="restart"/>
            <w:tcBorders>
              <w:bottom w:val="nil"/>
            </w:tcBorders>
          </w:tcPr>
          <w:p w14:paraId="4B6AE48F" w14:textId="77777777" w:rsidR="003803F7" w:rsidRDefault="00F04078" w:rsidP="00B6311B">
            <w:pPr>
              <w:pStyle w:val="TableParagraph"/>
              <w:spacing w:before="27"/>
              <w:ind w:left="111"/>
            </w:pPr>
            <w:r>
              <w:t>MCQs,</w:t>
            </w:r>
            <w:r>
              <w:rPr>
                <w:spacing w:val="-7"/>
              </w:rPr>
              <w:t xml:space="preserve"> </w:t>
            </w:r>
            <w:r>
              <w:rPr>
                <w:spacing w:val="-2"/>
              </w:rPr>
              <w:t>SEQs/SAQs</w:t>
            </w:r>
          </w:p>
          <w:p w14:paraId="5ECF1964" w14:textId="77777777" w:rsidR="003803F7" w:rsidRDefault="00F04078" w:rsidP="00B6311B">
            <w:pPr>
              <w:pStyle w:val="TableParagraph"/>
              <w:spacing w:before="11" w:line="244" w:lineRule="auto"/>
              <w:ind w:left="112" w:right="58"/>
            </w:pPr>
            <w:r>
              <w:rPr>
                <w:spacing w:val="-2"/>
              </w:rPr>
              <w:t>OSPE,</w:t>
            </w:r>
            <w:r>
              <w:rPr>
                <w:spacing w:val="-12"/>
              </w:rPr>
              <w:t xml:space="preserve"> </w:t>
            </w:r>
            <w:r>
              <w:rPr>
                <w:spacing w:val="-2"/>
              </w:rPr>
              <w:t xml:space="preserve">Structured </w:t>
            </w:r>
            <w:r>
              <w:rPr>
                <w:spacing w:val="-4"/>
              </w:rPr>
              <w:t>Viva</w:t>
            </w:r>
          </w:p>
        </w:tc>
      </w:tr>
      <w:tr w:rsidR="003803F7" w14:paraId="39FDB9E7" w14:textId="77777777" w:rsidTr="008B3BF1">
        <w:trPr>
          <w:trHeight w:val="1727"/>
        </w:trPr>
        <w:tc>
          <w:tcPr>
            <w:tcW w:w="2338" w:type="dxa"/>
            <w:vMerge/>
            <w:tcBorders>
              <w:top w:val="nil"/>
              <w:bottom w:val="nil"/>
            </w:tcBorders>
          </w:tcPr>
          <w:p w14:paraId="12DE43FA" w14:textId="77777777" w:rsidR="003803F7" w:rsidRDefault="003803F7" w:rsidP="00B6311B">
            <w:pPr>
              <w:rPr>
                <w:sz w:val="2"/>
                <w:szCs w:val="2"/>
              </w:rPr>
            </w:pPr>
          </w:p>
        </w:tc>
        <w:tc>
          <w:tcPr>
            <w:tcW w:w="4853" w:type="dxa"/>
            <w:vMerge/>
            <w:tcBorders>
              <w:top w:val="nil"/>
            </w:tcBorders>
          </w:tcPr>
          <w:p w14:paraId="73E2900E" w14:textId="77777777" w:rsidR="003803F7" w:rsidRDefault="003803F7" w:rsidP="00B6311B">
            <w:pPr>
              <w:rPr>
                <w:sz w:val="2"/>
                <w:szCs w:val="2"/>
              </w:rPr>
            </w:pPr>
          </w:p>
        </w:tc>
        <w:tc>
          <w:tcPr>
            <w:tcW w:w="1543" w:type="dxa"/>
            <w:tcBorders>
              <w:bottom w:val="nil"/>
            </w:tcBorders>
          </w:tcPr>
          <w:p w14:paraId="55BD58CE" w14:textId="77777777" w:rsidR="003803F7" w:rsidRDefault="003803F7" w:rsidP="00B6311B">
            <w:pPr>
              <w:pStyle w:val="TableParagraph"/>
            </w:pPr>
          </w:p>
        </w:tc>
        <w:tc>
          <w:tcPr>
            <w:tcW w:w="2057" w:type="dxa"/>
            <w:vMerge/>
            <w:tcBorders>
              <w:top w:val="nil"/>
              <w:bottom w:val="nil"/>
            </w:tcBorders>
          </w:tcPr>
          <w:p w14:paraId="5C04AA14" w14:textId="77777777" w:rsidR="003803F7" w:rsidRDefault="003803F7" w:rsidP="00B6311B">
            <w:pPr>
              <w:rPr>
                <w:sz w:val="2"/>
                <w:szCs w:val="2"/>
              </w:rPr>
            </w:pPr>
          </w:p>
        </w:tc>
      </w:tr>
    </w:tbl>
    <w:p w14:paraId="55D19754" w14:textId="4FF55B38" w:rsidR="003803F7" w:rsidRDefault="003803F7">
      <w:pPr>
        <w:rPr>
          <w:sz w:val="2"/>
          <w:szCs w:val="2"/>
        </w:rPr>
      </w:pPr>
    </w:p>
    <w:p w14:paraId="64A74522" w14:textId="77777777" w:rsidR="003803F7" w:rsidRDefault="003803F7">
      <w:pPr>
        <w:rPr>
          <w:sz w:val="2"/>
          <w:szCs w:val="2"/>
        </w:rPr>
        <w:sectPr w:rsidR="003803F7">
          <w:type w:val="continuous"/>
          <w:pgSz w:w="12240" w:h="15840"/>
          <w:pgMar w:top="700" w:right="360" w:bottom="760"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4853"/>
        <w:gridCol w:w="1543"/>
        <w:gridCol w:w="2057"/>
      </w:tblGrid>
      <w:tr w:rsidR="003803F7" w14:paraId="07EB54C4" w14:textId="77777777" w:rsidTr="008B3BF1">
        <w:trPr>
          <w:trHeight w:val="1883"/>
        </w:trPr>
        <w:tc>
          <w:tcPr>
            <w:tcW w:w="2338" w:type="dxa"/>
            <w:tcBorders>
              <w:top w:val="nil"/>
              <w:bottom w:val="nil"/>
            </w:tcBorders>
          </w:tcPr>
          <w:p w14:paraId="16F4AB01" w14:textId="77777777" w:rsidR="003803F7" w:rsidRDefault="00F04078">
            <w:pPr>
              <w:pStyle w:val="TableParagraph"/>
              <w:spacing w:line="230" w:lineRule="auto"/>
              <w:ind w:left="112" w:right="136"/>
              <w:rPr>
                <w:sz w:val="24"/>
              </w:rPr>
            </w:pPr>
            <w:r>
              <w:rPr>
                <w:sz w:val="24"/>
              </w:rPr>
              <w:t xml:space="preserve">Correlate the </w:t>
            </w:r>
            <w:r>
              <w:rPr>
                <w:spacing w:val="-2"/>
                <w:sz w:val="24"/>
              </w:rPr>
              <w:t xml:space="preserve">pathophysiological </w:t>
            </w:r>
            <w:r>
              <w:rPr>
                <w:sz w:val="24"/>
              </w:rPr>
              <w:t xml:space="preserve">basis of pain pathways to their </w:t>
            </w:r>
            <w:r>
              <w:rPr>
                <w:spacing w:val="-2"/>
                <w:sz w:val="24"/>
              </w:rPr>
              <w:t>clinical</w:t>
            </w:r>
            <w:r>
              <w:rPr>
                <w:spacing w:val="-13"/>
                <w:sz w:val="24"/>
              </w:rPr>
              <w:t xml:space="preserve"> </w:t>
            </w:r>
            <w:r>
              <w:rPr>
                <w:spacing w:val="-2"/>
                <w:sz w:val="24"/>
              </w:rPr>
              <w:t>significance</w:t>
            </w:r>
          </w:p>
        </w:tc>
        <w:tc>
          <w:tcPr>
            <w:tcW w:w="4853" w:type="dxa"/>
            <w:tcBorders>
              <w:top w:val="nil"/>
            </w:tcBorders>
          </w:tcPr>
          <w:p w14:paraId="4351037B" w14:textId="77777777" w:rsidR="003803F7" w:rsidRDefault="00F04078">
            <w:pPr>
              <w:pStyle w:val="TableParagraph"/>
              <w:spacing w:line="251" w:lineRule="exact"/>
              <w:ind w:left="469"/>
            </w:pPr>
            <w:r>
              <w:t>gray</w:t>
            </w:r>
            <w:r>
              <w:rPr>
                <w:spacing w:val="-3"/>
              </w:rPr>
              <w:t xml:space="preserve"> </w:t>
            </w:r>
            <w:r>
              <w:t>columns of</w:t>
            </w:r>
            <w:r>
              <w:rPr>
                <w:spacing w:val="-3"/>
              </w:rPr>
              <w:t xml:space="preserve"> </w:t>
            </w:r>
            <w:r>
              <w:t>the</w:t>
            </w:r>
            <w:r>
              <w:rPr>
                <w:spacing w:val="-3"/>
              </w:rPr>
              <w:t xml:space="preserve"> </w:t>
            </w:r>
            <w:r>
              <w:t>spinal</w:t>
            </w:r>
            <w:r>
              <w:rPr>
                <w:spacing w:val="-4"/>
              </w:rPr>
              <w:t xml:space="preserve"> cord</w:t>
            </w:r>
          </w:p>
          <w:p w14:paraId="15FF4F6A" w14:textId="77777777" w:rsidR="003803F7" w:rsidRDefault="00F04078">
            <w:pPr>
              <w:pStyle w:val="TableParagraph"/>
              <w:numPr>
                <w:ilvl w:val="0"/>
                <w:numId w:val="196"/>
              </w:numPr>
              <w:tabs>
                <w:tab w:val="left" w:pos="469"/>
              </w:tabs>
              <w:spacing w:before="2" w:line="237" w:lineRule="auto"/>
              <w:ind w:right="421"/>
            </w:pPr>
            <w:r>
              <w:t>Enumerate</w:t>
            </w:r>
            <w:r>
              <w:rPr>
                <w:spacing w:val="-8"/>
              </w:rPr>
              <w:t xml:space="preserve"> </w:t>
            </w:r>
            <w:r>
              <w:t>and</w:t>
            </w:r>
            <w:r>
              <w:rPr>
                <w:spacing w:val="-8"/>
              </w:rPr>
              <w:t xml:space="preserve"> </w:t>
            </w:r>
            <w:r>
              <w:t>illustrate</w:t>
            </w:r>
            <w:r>
              <w:rPr>
                <w:spacing w:val="-11"/>
              </w:rPr>
              <w:t xml:space="preserve"> </w:t>
            </w:r>
            <w:r>
              <w:t>the</w:t>
            </w:r>
            <w:r>
              <w:rPr>
                <w:spacing w:val="-7"/>
              </w:rPr>
              <w:t xml:space="preserve"> </w:t>
            </w:r>
            <w:r>
              <w:t>arrangements</w:t>
            </w:r>
            <w:r>
              <w:rPr>
                <w:spacing w:val="-8"/>
              </w:rPr>
              <w:t xml:space="preserve"> </w:t>
            </w:r>
            <w:r>
              <w:t>of ascending and descending tracts (white matter) in spinal cord at various levels.</w:t>
            </w:r>
          </w:p>
          <w:p w14:paraId="7E966527" w14:textId="2EECA546" w:rsidR="0062727D" w:rsidRPr="0062727D" w:rsidRDefault="00F04078" w:rsidP="0062727D">
            <w:pPr>
              <w:pStyle w:val="TableParagraph"/>
              <w:numPr>
                <w:ilvl w:val="0"/>
                <w:numId w:val="196"/>
              </w:numPr>
              <w:tabs>
                <w:tab w:val="left" w:pos="469"/>
              </w:tabs>
              <w:spacing w:before="4" w:line="237" w:lineRule="auto"/>
              <w:ind w:right="506"/>
              <w:jc w:val="both"/>
            </w:pPr>
            <w:r>
              <w:t>Explain</w:t>
            </w:r>
            <w:r>
              <w:rPr>
                <w:spacing w:val="-14"/>
              </w:rPr>
              <w:t xml:space="preserve"> </w:t>
            </w:r>
            <w:r>
              <w:t>the</w:t>
            </w:r>
            <w:r>
              <w:rPr>
                <w:spacing w:val="-8"/>
              </w:rPr>
              <w:t xml:space="preserve"> </w:t>
            </w:r>
            <w:r>
              <w:t>given</w:t>
            </w:r>
            <w:r>
              <w:rPr>
                <w:spacing w:val="-11"/>
              </w:rPr>
              <w:t xml:space="preserve"> </w:t>
            </w:r>
            <w:r>
              <w:t>clinical</w:t>
            </w:r>
            <w:r>
              <w:rPr>
                <w:spacing w:val="-7"/>
              </w:rPr>
              <w:t xml:space="preserve"> </w:t>
            </w:r>
            <w:r>
              <w:t>conditions</w:t>
            </w:r>
            <w:r>
              <w:rPr>
                <w:spacing w:val="-14"/>
              </w:rPr>
              <w:t xml:space="preserve"> </w:t>
            </w:r>
            <w:r>
              <w:t>related to</w:t>
            </w:r>
            <w:r>
              <w:rPr>
                <w:spacing w:val="-14"/>
              </w:rPr>
              <w:t xml:space="preserve"> </w:t>
            </w:r>
            <w:r>
              <w:t>ascending</w:t>
            </w:r>
            <w:r>
              <w:rPr>
                <w:spacing w:val="-8"/>
              </w:rPr>
              <w:t xml:space="preserve"> </w:t>
            </w:r>
            <w:r>
              <w:t>and</w:t>
            </w:r>
            <w:r>
              <w:rPr>
                <w:spacing w:val="-8"/>
              </w:rPr>
              <w:t xml:space="preserve"> </w:t>
            </w:r>
            <w:r>
              <w:t>descending</w:t>
            </w:r>
            <w:r>
              <w:rPr>
                <w:spacing w:val="-5"/>
              </w:rPr>
              <w:t xml:space="preserve"> </w:t>
            </w:r>
            <w:r>
              <w:t>tracts</w:t>
            </w:r>
            <w:r>
              <w:rPr>
                <w:spacing w:val="-5"/>
              </w:rPr>
              <w:t xml:space="preserve"> </w:t>
            </w:r>
            <w:r>
              <w:t>of</w:t>
            </w:r>
            <w:r>
              <w:rPr>
                <w:spacing w:val="-8"/>
              </w:rPr>
              <w:t xml:space="preserve"> </w:t>
            </w:r>
            <w:r>
              <w:t xml:space="preserve">spinal </w:t>
            </w:r>
            <w:r>
              <w:rPr>
                <w:spacing w:val="-2"/>
              </w:rPr>
              <w:t>cord.</w:t>
            </w:r>
          </w:p>
        </w:tc>
        <w:tc>
          <w:tcPr>
            <w:tcW w:w="1543" w:type="dxa"/>
            <w:tcBorders>
              <w:top w:val="nil"/>
            </w:tcBorders>
          </w:tcPr>
          <w:p w14:paraId="6AB38C97" w14:textId="77777777" w:rsidR="003803F7" w:rsidRDefault="003803F7">
            <w:pPr>
              <w:pStyle w:val="TableParagraph"/>
            </w:pPr>
          </w:p>
        </w:tc>
        <w:tc>
          <w:tcPr>
            <w:tcW w:w="2057" w:type="dxa"/>
            <w:tcBorders>
              <w:top w:val="nil"/>
            </w:tcBorders>
          </w:tcPr>
          <w:p w14:paraId="05256DA0" w14:textId="77777777" w:rsidR="003803F7" w:rsidRDefault="003803F7">
            <w:pPr>
              <w:pStyle w:val="TableParagraph"/>
            </w:pPr>
          </w:p>
        </w:tc>
      </w:tr>
      <w:tr w:rsidR="003803F7" w14:paraId="7D4F33B8" w14:textId="77777777" w:rsidTr="0062727D">
        <w:trPr>
          <w:trHeight w:val="1693"/>
        </w:trPr>
        <w:tc>
          <w:tcPr>
            <w:tcW w:w="2338" w:type="dxa"/>
            <w:tcBorders>
              <w:top w:val="nil"/>
              <w:bottom w:val="nil"/>
            </w:tcBorders>
          </w:tcPr>
          <w:p w14:paraId="6A1F9B2C" w14:textId="77777777" w:rsidR="003803F7" w:rsidRDefault="003803F7">
            <w:pPr>
              <w:pStyle w:val="TableParagraph"/>
            </w:pPr>
          </w:p>
        </w:tc>
        <w:tc>
          <w:tcPr>
            <w:tcW w:w="4853" w:type="dxa"/>
            <w:tcBorders>
              <w:bottom w:val="nil"/>
            </w:tcBorders>
          </w:tcPr>
          <w:p w14:paraId="5990DB1F" w14:textId="77777777" w:rsidR="003803F7" w:rsidRDefault="00F04078">
            <w:pPr>
              <w:pStyle w:val="TableParagraph"/>
              <w:spacing w:before="11"/>
              <w:ind w:left="109"/>
              <w:rPr>
                <w:b/>
                <w:sz w:val="24"/>
              </w:rPr>
            </w:pPr>
            <w:r>
              <w:rPr>
                <w:b/>
                <w:spacing w:val="-2"/>
                <w:sz w:val="24"/>
                <w:u w:val="single"/>
              </w:rPr>
              <w:t>Physiology:</w:t>
            </w:r>
          </w:p>
          <w:p w14:paraId="253322EF" w14:textId="77777777" w:rsidR="003803F7" w:rsidRDefault="00F04078">
            <w:pPr>
              <w:pStyle w:val="TableParagraph"/>
              <w:numPr>
                <w:ilvl w:val="0"/>
                <w:numId w:val="195"/>
              </w:numPr>
              <w:tabs>
                <w:tab w:val="left" w:pos="469"/>
              </w:tabs>
              <w:spacing w:before="4"/>
              <w:ind w:right="97"/>
              <w:jc w:val="both"/>
              <w:rPr>
                <w:sz w:val="24"/>
              </w:rPr>
            </w:pPr>
            <w:r>
              <w:rPr>
                <w:sz w:val="24"/>
              </w:rPr>
              <w:t xml:space="preserve">Compare and contrast the dorsal column medial leminiscal system and anterolateral </w:t>
            </w:r>
            <w:r>
              <w:rPr>
                <w:spacing w:val="-2"/>
                <w:sz w:val="24"/>
              </w:rPr>
              <w:t>pathways</w:t>
            </w:r>
          </w:p>
          <w:p w14:paraId="35CFE92A" w14:textId="77777777" w:rsidR="003803F7" w:rsidRDefault="00F04078">
            <w:pPr>
              <w:pStyle w:val="TableParagraph"/>
              <w:numPr>
                <w:ilvl w:val="0"/>
                <w:numId w:val="195"/>
              </w:numPr>
              <w:tabs>
                <w:tab w:val="left" w:pos="469"/>
              </w:tabs>
              <w:spacing w:before="1"/>
              <w:ind w:right="100"/>
              <w:jc w:val="both"/>
              <w:rPr>
                <w:sz w:val="24"/>
              </w:rPr>
            </w:pPr>
            <w:r>
              <w:rPr>
                <w:sz w:val="24"/>
              </w:rPr>
              <w:t xml:space="preserve">Differentiate between different sensory </w:t>
            </w:r>
            <w:r>
              <w:rPr>
                <w:spacing w:val="-2"/>
                <w:sz w:val="24"/>
              </w:rPr>
              <w:t>tracts</w:t>
            </w:r>
          </w:p>
          <w:p w14:paraId="0430CEE5" w14:textId="77777777" w:rsidR="003803F7" w:rsidRDefault="00F04078">
            <w:pPr>
              <w:pStyle w:val="TableParagraph"/>
              <w:numPr>
                <w:ilvl w:val="0"/>
                <w:numId w:val="195"/>
              </w:numPr>
              <w:tabs>
                <w:tab w:val="left" w:pos="469"/>
              </w:tabs>
              <w:spacing w:line="284" w:lineRule="exact"/>
              <w:ind w:hanging="362"/>
              <w:jc w:val="both"/>
              <w:rPr>
                <w:sz w:val="24"/>
              </w:rPr>
            </w:pPr>
            <w:r>
              <w:rPr>
                <w:spacing w:val="-2"/>
                <w:sz w:val="24"/>
              </w:rPr>
              <w:t>Enlist</w:t>
            </w:r>
            <w:r>
              <w:rPr>
                <w:spacing w:val="-4"/>
                <w:sz w:val="24"/>
              </w:rPr>
              <w:t xml:space="preserve"> </w:t>
            </w:r>
            <w:r>
              <w:rPr>
                <w:spacing w:val="-2"/>
                <w:sz w:val="24"/>
              </w:rPr>
              <w:t>different</w:t>
            </w:r>
            <w:r>
              <w:rPr>
                <w:spacing w:val="-7"/>
                <w:sz w:val="24"/>
              </w:rPr>
              <w:t xml:space="preserve"> </w:t>
            </w:r>
            <w:r>
              <w:rPr>
                <w:spacing w:val="-2"/>
                <w:sz w:val="24"/>
              </w:rPr>
              <w:t>types</w:t>
            </w:r>
            <w:r>
              <w:rPr>
                <w:spacing w:val="-8"/>
                <w:sz w:val="24"/>
              </w:rPr>
              <w:t xml:space="preserve"> </w:t>
            </w:r>
            <w:r>
              <w:rPr>
                <w:spacing w:val="-2"/>
                <w:sz w:val="24"/>
              </w:rPr>
              <w:t>of</w:t>
            </w:r>
            <w:r>
              <w:rPr>
                <w:spacing w:val="-4"/>
                <w:sz w:val="24"/>
              </w:rPr>
              <w:t xml:space="preserve"> </w:t>
            </w:r>
            <w:r>
              <w:rPr>
                <w:spacing w:val="-2"/>
                <w:sz w:val="24"/>
              </w:rPr>
              <w:t>sensations</w:t>
            </w:r>
            <w:r>
              <w:rPr>
                <w:spacing w:val="-4"/>
                <w:sz w:val="24"/>
              </w:rPr>
              <w:t xml:space="preserve"> </w:t>
            </w:r>
            <w:r>
              <w:rPr>
                <w:spacing w:val="-2"/>
                <w:sz w:val="24"/>
              </w:rPr>
              <w:t>carried</w:t>
            </w:r>
            <w:r>
              <w:rPr>
                <w:spacing w:val="-4"/>
                <w:sz w:val="24"/>
              </w:rPr>
              <w:t xml:space="preserve"> </w:t>
            </w:r>
            <w:r>
              <w:rPr>
                <w:spacing w:val="-5"/>
                <w:sz w:val="24"/>
              </w:rPr>
              <w:t>by</w:t>
            </w:r>
          </w:p>
        </w:tc>
        <w:tc>
          <w:tcPr>
            <w:tcW w:w="1543" w:type="dxa"/>
            <w:tcBorders>
              <w:bottom w:val="nil"/>
            </w:tcBorders>
          </w:tcPr>
          <w:p w14:paraId="5F7DEA7A" w14:textId="7629A44C" w:rsidR="003803F7" w:rsidRDefault="00F04078">
            <w:pPr>
              <w:pStyle w:val="TableParagraph"/>
              <w:spacing w:before="6"/>
              <w:ind w:left="109"/>
              <w:rPr>
                <w:sz w:val="24"/>
              </w:rPr>
            </w:pPr>
            <w:r>
              <w:rPr>
                <w:sz w:val="24"/>
              </w:rPr>
              <w:t>IL,</w:t>
            </w:r>
            <w:r>
              <w:rPr>
                <w:spacing w:val="-8"/>
                <w:sz w:val="24"/>
              </w:rPr>
              <w:t xml:space="preserve"> </w:t>
            </w:r>
            <w:r>
              <w:rPr>
                <w:spacing w:val="-2"/>
                <w:sz w:val="24"/>
              </w:rPr>
              <w:t>CBL,</w:t>
            </w:r>
            <w:r w:rsidR="0062727D">
              <w:rPr>
                <w:spacing w:val="-2"/>
                <w:sz w:val="24"/>
              </w:rPr>
              <w:t xml:space="preserve"> </w:t>
            </w:r>
            <w:r>
              <w:rPr>
                <w:spacing w:val="-2"/>
                <w:sz w:val="24"/>
              </w:rPr>
              <w:t>TBL</w:t>
            </w:r>
          </w:p>
        </w:tc>
        <w:tc>
          <w:tcPr>
            <w:tcW w:w="2057" w:type="dxa"/>
            <w:tcBorders>
              <w:bottom w:val="nil"/>
            </w:tcBorders>
          </w:tcPr>
          <w:p w14:paraId="7C992880" w14:textId="77777777" w:rsidR="003803F7" w:rsidRDefault="00F04078">
            <w:pPr>
              <w:pStyle w:val="TableParagraph"/>
              <w:spacing w:before="13" w:line="232" w:lineRule="auto"/>
              <w:ind w:left="112" w:right="58"/>
              <w:rPr>
                <w:sz w:val="24"/>
              </w:rPr>
            </w:pPr>
            <w:r>
              <w:rPr>
                <w:spacing w:val="-2"/>
                <w:sz w:val="24"/>
              </w:rPr>
              <w:t>MCQs,</w:t>
            </w:r>
            <w:r>
              <w:rPr>
                <w:spacing w:val="-13"/>
                <w:sz w:val="24"/>
              </w:rPr>
              <w:t xml:space="preserve"> </w:t>
            </w:r>
            <w:r>
              <w:rPr>
                <w:spacing w:val="-2"/>
                <w:sz w:val="24"/>
              </w:rPr>
              <w:t xml:space="preserve">SAQs/ </w:t>
            </w:r>
            <w:r>
              <w:rPr>
                <w:spacing w:val="-4"/>
                <w:sz w:val="24"/>
              </w:rPr>
              <w:t>SEQs</w:t>
            </w:r>
          </w:p>
          <w:p w14:paraId="1AB3C311" w14:textId="77777777" w:rsidR="003803F7" w:rsidRDefault="00F04078">
            <w:pPr>
              <w:pStyle w:val="TableParagraph"/>
              <w:spacing w:before="132" w:line="235" w:lineRule="auto"/>
              <w:ind w:left="112"/>
              <w:rPr>
                <w:sz w:val="24"/>
              </w:rPr>
            </w:pPr>
            <w:r>
              <w:rPr>
                <w:spacing w:val="-2"/>
                <w:sz w:val="24"/>
              </w:rPr>
              <w:t>OSPE,</w:t>
            </w:r>
            <w:r>
              <w:rPr>
                <w:spacing w:val="-13"/>
                <w:sz w:val="24"/>
              </w:rPr>
              <w:t xml:space="preserve"> </w:t>
            </w:r>
            <w:r>
              <w:rPr>
                <w:spacing w:val="-2"/>
                <w:sz w:val="24"/>
              </w:rPr>
              <w:t xml:space="preserve">Structured </w:t>
            </w:r>
            <w:r>
              <w:rPr>
                <w:spacing w:val="-4"/>
                <w:sz w:val="24"/>
              </w:rPr>
              <w:t>Viva</w:t>
            </w:r>
          </w:p>
        </w:tc>
      </w:tr>
      <w:tr w:rsidR="003803F7" w14:paraId="7BB5F94E" w14:textId="77777777" w:rsidTr="0062727D">
        <w:trPr>
          <w:trHeight w:val="434"/>
        </w:trPr>
        <w:tc>
          <w:tcPr>
            <w:tcW w:w="2338" w:type="dxa"/>
            <w:tcBorders>
              <w:top w:val="nil"/>
            </w:tcBorders>
          </w:tcPr>
          <w:p w14:paraId="62802429" w14:textId="77777777" w:rsidR="003803F7" w:rsidRDefault="003803F7">
            <w:pPr>
              <w:pStyle w:val="TableParagraph"/>
            </w:pPr>
          </w:p>
        </w:tc>
        <w:tc>
          <w:tcPr>
            <w:tcW w:w="4853" w:type="dxa"/>
            <w:tcBorders>
              <w:top w:val="nil"/>
            </w:tcBorders>
          </w:tcPr>
          <w:p w14:paraId="68F81E92" w14:textId="77777777" w:rsidR="003803F7" w:rsidRDefault="00F04078">
            <w:pPr>
              <w:pStyle w:val="TableParagraph"/>
              <w:spacing w:before="2"/>
              <w:ind w:left="469"/>
              <w:rPr>
                <w:sz w:val="24"/>
              </w:rPr>
            </w:pPr>
            <w:r>
              <w:rPr>
                <w:sz w:val="24"/>
              </w:rPr>
              <w:t>their</w:t>
            </w:r>
            <w:r>
              <w:rPr>
                <w:spacing w:val="-8"/>
                <w:sz w:val="24"/>
              </w:rPr>
              <w:t xml:space="preserve"> </w:t>
            </w:r>
            <w:r>
              <w:rPr>
                <w:sz w:val="24"/>
              </w:rPr>
              <w:t>relevant</w:t>
            </w:r>
            <w:r>
              <w:rPr>
                <w:spacing w:val="-7"/>
                <w:sz w:val="24"/>
              </w:rPr>
              <w:t xml:space="preserve"> </w:t>
            </w:r>
            <w:r>
              <w:rPr>
                <w:sz w:val="24"/>
              </w:rPr>
              <w:t>sensory</w:t>
            </w:r>
            <w:r>
              <w:rPr>
                <w:spacing w:val="-10"/>
                <w:sz w:val="24"/>
              </w:rPr>
              <w:t xml:space="preserve"> </w:t>
            </w:r>
            <w:r>
              <w:rPr>
                <w:spacing w:val="-2"/>
                <w:sz w:val="24"/>
              </w:rPr>
              <w:t>tract</w:t>
            </w:r>
          </w:p>
        </w:tc>
        <w:tc>
          <w:tcPr>
            <w:tcW w:w="1543" w:type="dxa"/>
            <w:tcBorders>
              <w:top w:val="nil"/>
            </w:tcBorders>
          </w:tcPr>
          <w:p w14:paraId="11B9B38A" w14:textId="77777777" w:rsidR="003803F7" w:rsidRDefault="003803F7">
            <w:pPr>
              <w:pStyle w:val="TableParagraph"/>
            </w:pPr>
          </w:p>
        </w:tc>
        <w:tc>
          <w:tcPr>
            <w:tcW w:w="2057" w:type="dxa"/>
            <w:tcBorders>
              <w:top w:val="nil"/>
            </w:tcBorders>
          </w:tcPr>
          <w:p w14:paraId="1C296936" w14:textId="77777777" w:rsidR="003803F7" w:rsidRDefault="003803F7">
            <w:pPr>
              <w:pStyle w:val="TableParagraph"/>
            </w:pPr>
          </w:p>
        </w:tc>
      </w:tr>
    </w:tbl>
    <w:p w14:paraId="0F2A2A7D" w14:textId="7AC76EDF" w:rsidR="003803F7" w:rsidRDefault="003803F7">
      <w:pPr>
        <w:rPr>
          <w:sz w:val="2"/>
          <w:szCs w:val="2"/>
        </w:rPr>
      </w:pPr>
    </w:p>
    <w:p w14:paraId="5FACA858" w14:textId="77777777" w:rsidR="003803F7" w:rsidRDefault="003803F7">
      <w:pPr>
        <w:rPr>
          <w:sz w:val="2"/>
          <w:szCs w:val="2"/>
        </w:rPr>
        <w:sectPr w:rsidR="003803F7">
          <w:type w:val="continuous"/>
          <w:pgSz w:w="12240" w:h="15840"/>
          <w:pgMar w:top="700" w:right="360" w:bottom="760"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4853"/>
        <w:gridCol w:w="1543"/>
        <w:gridCol w:w="2057"/>
      </w:tblGrid>
      <w:tr w:rsidR="003803F7" w14:paraId="51667D02" w14:textId="77777777">
        <w:trPr>
          <w:trHeight w:val="851"/>
        </w:trPr>
        <w:tc>
          <w:tcPr>
            <w:tcW w:w="2338" w:type="dxa"/>
          </w:tcPr>
          <w:p w14:paraId="7DC314E0" w14:textId="77777777" w:rsidR="003803F7" w:rsidRDefault="00F04078">
            <w:pPr>
              <w:pStyle w:val="TableParagraph"/>
              <w:spacing w:line="275" w:lineRule="exact"/>
              <w:ind w:left="4"/>
              <w:rPr>
                <w:b/>
                <w:sz w:val="24"/>
              </w:rPr>
            </w:pPr>
            <w:r>
              <w:rPr>
                <w:b/>
                <w:sz w:val="24"/>
              </w:rPr>
              <w:lastRenderedPageBreak/>
              <w:t>Learning</w:t>
            </w:r>
            <w:r>
              <w:rPr>
                <w:b/>
                <w:spacing w:val="-13"/>
                <w:sz w:val="24"/>
              </w:rPr>
              <w:t xml:space="preserve"> </w:t>
            </w:r>
            <w:r>
              <w:rPr>
                <w:b/>
                <w:spacing w:val="-2"/>
                <w:sz w:val="24"/>
              </w:rPr>
              <w:t>Outcomes</w:t>
            </w:r>
          </w:p>
        </w:tc>
        <w:tc>
          <w:tcPr>
            <w:tcW w:w="4853" w:type="dxa"/>
          </w:tcPr>
          <w:p w14:paraId="4004DE92" w14:textId="77777777" w:rsidR="003803F7" w:rsidRDefault="00F04078">
            <w:pPr>
              <w:pStyle w:val="TableParagraph"/>
              <w:numPr>
                <w:ilvl w:val="0"/>
                <w:numId w:val="194"/>
              </w:numPr>
              <w:tabs>
                <w:tab w:val="left" w:pos="469"/>
              </w:tabs>
              <w:spacing w:line="293" w:lineRule="exact"/>
              <w:ind w:hanging="362"/>
              <w:rPr>
                <w:b/>
                <w:sz w:val="24"/>
              </w:rPr>
            </w:pPr>
            <w:r>
              <w:rPr>
                <w:b/>
                <w:sz w:val="24"/>
              </w:rPr>
              <w:t>Subjects</w:t>
            </w:r>
            <w:r>
              <w:rPr>
                <w:b/>
                <w:spacing w:val="-13"/>
                <w:sz w:val="24"/>
              </w:rPr>
              <w:t xml:space="preserve"> </w:t>
            </w:r>
            <w:r>
              <w:rPr>
                <w:b/>
                <w:sz w:val="24"/>
              </w:rPr>
              <w:t>Learning</w:t>
            </w:r>
            <w:r>
              <w:rPr>
                <w:b/>
                <w:spacing w:val="-11"/>
                <w:sz w:val="24"/>
              </w:rPr>
              <w:t xml:space="preserve"> </w:t>
            </w:r>
            <w:r>
              <w:rPr>
                <w:b/>
                <w:spacing w:val="-2"/>
                <w:sz w:val="24"/>
              </w:rPr>
              <w:t>Outcomes</w:t>
            </w:r>
          </w:p>
        </w:tc>
        <w:tc>
          <w:tcPr>
            <w:tcW w:w="1543" w:type="dxa"/>
          </w:tcPr>
          <w:p w14:paraId="15DB50FF" w14:textId="77777777" w:rsidR="003803F7" w:rsidRDefault="00F04078">
            <w:pPr>
              <w:pStyle w:val="TableParagraph"/>
              <w:spacing w:before="11"/>
              <w:ind w:left="109"/>
              <w:rPr>
                <w:b/>
                <w:sz w:val="24"/>
              </w:rPr>
            </w:pPr>
            <w:r>
              <w:rPr>
                <w:b/>
                <w:spacing w:val="-4"/>
                <w:sz w:val="24"/>
              </w:rPr>
              <w:t>Teaching</w:t>
            </w:r>
            <w:r>
              <w:rPr>
                <w:b/>
                <w:spacing w:val="-1"/>
                <w:sz w:val="24"/>
              </w:rPr>
              <w:t xml:space="preserve"> </w:t>
            </w:r>
            <w:r>
              <w:rPr>
                <w:b/>
                <w:spacing w:val="-10"/>
                <w:sz w:val="24"/>
              </w:rPr>
              <w:t>&amp;</w:t>
            </w:r>
          </w:p>
          <w:p w14:paraId="19BF04D4" w14:textId="77777777" w:rsidR="003803F7" w:rsidRDefault="00F04078">
            <w:pPr>
              <w:pStyle w:val="TableParagraph"/>
              <w:spacing w:line="270" w:lineRule="atLeast"/>
              <w:ind w:left="4"/>
              <w:rPr>
                <w:b/>
                <w:sz w:val="24"/>
              </w:rPr>
            </w:pPr>
            <w:r>
              <w:rPr>
                <w:b/>
                <w:spacing w:val="-2"/>
                <w:sz w:val="24"/>
              </w:rPr>
              <w:t xml:space="preserve">Learning </w:t>
            </w:r>
            <w:r>
              <w:rPr>
                <w:b/>
                <w:spacing w:val="-4"/>
                <w:sz w:val="24"/>
              </w:rPr>
              <w:t>Strategies</w:t>
            </w:r>
          </w:p>
        </w:tc>
        <w:tc>
          <w:tcPr>
            <w:tcW w:w="2057" w:type="dxa"/>
          </w:tcPr>
          <w:p w14:paraId="502909B6" w14:textId="77777777" w:rsidR="003803F7" w:rsidRDefault="00F04078">
            <w:pPr>
              <w:pStyle w:val="TableParagraph"/>
              <w:spacing w:line="275" w:lineRule="exact"/>
              <w:ind w:left="4"/>
              <w:rPr>
                <w:b/>
                <w:sz w:val="24"/>
              </w:rPr>
            </w:pPr>
            <w:r>
              <w:rPr>
                <w:b/>
                <w:spacing w:val="-2"/>
                <w:sz w:val="24"/>
              </w:rPr>
              <w:t>Assessment</w:t>
            </w:r>
          </w:p>
        </w:tc>
      </w:tr>
      <w:tr w:rsidR="003803F7" w14:paraId="140770CC" w14:textId="77777777" w:rsidTr="0062727D">
        <w:trPr>
          <w:trHeight w:val="10288"/>
        </w:trPr>
        <w:tc>
          <w:tcPr>
            <w:tcW w:w="2338" w:type="dxa"/>
          </w:tcPr>
          <w:p w14:paraId="63D69329" w14:textId="77777777" w:rsidR="003803F7" w:rsidRDefault="003803F7">
            <w:pPr>
              <w:pStyle w:val="TableParagraph"/>
            </w:pPr>
          </w:p>
        </w:tc>
        <w:tc>
          <w:tcPr>
            <w:tcW w:w="4853" w:type="dxa"/>
          </w:tcPr>
          <w:p w14:paraId="39D87924" w14:textId="77777777" w:rsidR="003803F7" w:rsidRDefault="00F04078">
            <w:pPr>
              <w:pStyle w:val="TableParagraph"/>
              <w:numPr>
                <w:ilvl w:val="0"/>
                <w:numId w:val="193"/>
              </w:numPr>
              <w:tabs>
                <w:tab w:val="left" w:pos="469"/>
              </w:tabs>
              <w:ind w:right="95"/>
              <w:jc w:val="both"/>
              <w:rPr>
                <w:sz w:val="24"/>
              </w:rPr>
            </w:pPr>
            <w:r>
              <w:rPr>
                <w:sz w:val="24"/>
              </w:rPr>
              <w:t>Explain the various thermal sensations, thermal receptors, and their excitation and transmission of thermal signals in the nervous system</w:t>
            </w:r>
          </w:p>
          <w:p w14:paraId="40AC2D79" w14:textId="77777777" w:rsidR="003803F7" w:rsidRDefault="00F04078">
            <w:pPr>
              <w:pStyle w:val="TableParagraph"/>
              <w:numPr>
                <w:ilvl w:val="0"/>
                <w:numId w:val="193"/>
              </w:numPr>
              <w:tabs>
                <w:tab w:val="left" w:pos="468"/>
              </w:tabs>
              <w:spacing w:before="2"/>
              <w:ind w:left="468" w:hanging="359"/>
              <w:jc w:val="both"/>
              <w:rPr>
                <w:sz w:val="24"/>
              </w:rPr>
            </w:pPr>
            <w:r>
              <w:rPr>
                <w:sz w:val="24"/>
              </w:rPr>
              <w:t>Classify</w:t>
            </w:r>
            <w:r>
              <w:rPr>
                <w:spacing w:val="-14"/>
                <w:sz w:val="24"/>
              </w:rPr>
              <w:t xml:space="preserve"> </w:t>
            </w:r>
            <w:r>
              <w:rPr>
                <w:sz w:val="24"/>
              </w:rPr>
              <w:t>the</w:t>
            </w:r>
            <w:r>
              <w:rPr>
                <w:spacing w:val="-13"/>
                <w:sz w:val="24"/>
              </w:rPr>
              <w:t xml:space="preserve"> </w:t>
            </w:r>
            <w:r>
              <w:rPr>
                <w:sz w:val="24"/>
              </w:rPr>
              <w:t>different</w:t>
            </w:r>
            <w:r>
              <w:rPr>
                <w:spacing w:val="-8"/>
                <w:sz w:val="24"/>
              </w:rPr>
              <w:t xml:space="preserve"> </w:t>
            </w:r>
            <w:r>
              <w:rPr>
                <w:sz w:val="24"/>
              </w:rPr>
              <w:t>types</w:t>
            </w:r>
            <w:r>
              <w:rPr>
                <w:spacing w:val="-11"/>
                <w:sz w:val="24"/>
              </w:rPr>
              <w:t xml:space="preserve"> </w:t>
            </w:r>
            <w:r>
              <w:rPr>
                <w:sz w:val="24"/>
              </w:rPr>
              <w:t>of</w:t>
            </w:r>
            <w:r>
              <w:rPr>
                <w:spacing w:val="-15"/>
                <w:sz w:val="24"/>
              </w:rPr>
              <w:t xml:space="preserve"> </w:t>
            </w:r>
            <w:r>
              <w:rPr>
                <w:spacing w:val="-4"/>
                <w:sz w:val="24"/>
              </w:rPr>
              <w:t>pain.</w:t>
            </w:r>
          </w:p>
          <w:p w14:paraId="28595B2B" w14:textId="77777777" w:rsidR="003803F7" w:rsidRDefault="00F04078">
            <w:pPr>
              <w:pStyle w:val="TableParagraph"/>
              <w:numPr>
                <w:ilvl w:val="0"/>
                <w:numId w:val="193"/>
              </w:numPr>
              <w:tabs>
                <w:tab w:val="left" w:pos="469"/>
              </w:tabs>
              <w:spacing w:before="6"/>
              <w:ind w:right="97"/>
              <w:jc w:val="both"/>
              <w:rPr>
                <w:sz w:val="24"/>
              </w:rPr>
            </w:pPr>
            <w:r>
              <w:rPr>
                <w:sz w:val="24"/>
              </w:rPr>
              <w:t>Compare</w:t>
            </w:r>
            <w:r>
              <w:rPr>
                <w:spacing w:val="-2"/>
                <w:sz w:val="24"/>
              </w:rPr>
              <w:t xml:space="preserve"> </w:t>
            </w:r>
            <w:r>
              <w:rPr>
                <w:sz w:val="24"/>
              </w:rPr>
              <w:t>the</w:t>
            </w:r>
            <w:r>
              <w:rPr>
                <w:spacing w:val="-2"/>
                <w:sz w:val="24"/>
              </w:rPr>
              <w:t xml:space="preserve"> </w:t>
            </w:r>
            <w:r>
              <w:rPr>
                <w:sz w:val="24"/>
              </w:rPr>
              <w:t>perception and</w:t>
            </w:r>
            <w:r>
              <w:rPr>
                <w:spacing w:val="-2"/>
                <w:sz w:val="24"/>
              </w:rPr>
              <w:t xml:space="preserve"> </w:t>
            </w:r>
            <w:r>
              <w:rPr>
                <w:sz w:val="24"/>
              </w:rPr>
              <w:t>transmission</w:t>
            </w:r>
            <w:r>
              <w:rPr>
                <w:spacing w:val="-6"/>
                <w:sz w:val="24"/>
              </w:rPr>
              <w:t xml:space="preserve"> </w:t>
            </w:r>
            <w:r>
              <w:rPr>
                <w:sz w:val="24"/>
              </w:rPr>
              <w:t>of the different types of pain.</w:t>
            </w:r>
          </w:p>
          <w:p w14:paraId="070B3CCB" w14:textId="77777777" w:rsidR="003803F7" w:rsidRDefault="00F04078">
            <w:pPr>
              <w:pStyle w:val="TableParagraph"/>
              <w:numPr>
                <w:ilvl w:val="0"/>
                <w:numId w:val="193"/>
              </w:numPr>
              <w:tabs>
                <w:tab w:val="left" w:pos="469"/>
              </w:tabs>
              <w:ind w:right="96"/>
              <w:jc w:val="both"/>
              <w:rPr>
                <w:sz w:val="24"/>
              </w:rPr>
            </w:pPr>
            <w:r>
              <w:rPr>
                <w:sz w:val="24"/>
              </w:rPr>
              <w:t>Explain the pain suppression system in the brain and spinal cord.</w:t>
            </w:r>
          </w:p>
          <w:p w14:paraId="5527E5C0" w14:textId="77777777" w:rsidR="003803F7" w:rsidRDefault="00F04078">
            <w:pPr>
              <w:pStyle w:val="TableParagraph"/>
              <w:numPr>
                <w:ilvl w:val="0"/>
                <w:numId w:val="193"/>
              </w:numPr>
              <w:tabs>
                <w:tab w:val="left" w:pos="469"/>
              </w:tabs>
              <w:ind w:right="96"/>
              <w:jc w:val="both"/>
              <w:rPr>
                <w:sz w:val="24"/>
              </w:rPr>
            </w:pPr>
            <w:r>
              <w:rPr>
                <w:sz w:val="24"/>
              </w:rPr>
              <w:t>Describe the brain’s opiate system endorphins and enkephalins</w:t>
            </w:r>
          </w:p>
          <w:p w14:paraId="76A5E4D1" w14:textId="77777777" w:rsidR="003803F7" w:rsidRDefault="00F04078">
            <w:pPr>
              <w:pStyle w:val="TableParagraph"/>
              <w:numPr>
                <w:ilvl w:val="0"/>
                <w:numId w:val="193"/>
              </w:numPr>
              <w:tabs>
                <w:tab w:val="left" w:pos="469"/>
              </w:tabs>
              <w:spacing w:before="3"/>
              <w:ind w:right="97"/>
              <w:jc w:val="both"/>
              <w:rPr>
                <w:sz w:val="24"/>
              </w:rPr>
            </w:pPr>
            <w:r>
              <w:rPr>
                <w:sz w:val="24"/>
              </w:rPr>
              <w:t xml:space="preserve">Explain the role of proprioceptors (muscle spindles and Golgi tendon organs) in motor </w:t>
            </w:r>
            <w:r>
              <w:rPr>
                <w:spacing w:val="-2"/>
                <w:sz w:val="24"/>
              </w:rPr>
              <w:t>movements</w:t>
            </w:r>
          </w:p>
          <w:p w14:paraId="55481F9C" w14:textId="77777777" w:rsidR="003803F7" w:rsidRDefault="00F04078">
            <w:pPr>
              <w:pStyle w:val="TableParagraph"/>
              <w:numPr>
                <w:ilvl w:val="0"/>
                <w:numId w:val="193"/>
              </w:numPr>
              <w:tabs>
                <w:tab w:val="left" w:pos="469"/>
              </w:tabs>
              <w:spacing w:before="2" w:line="293" w:lineRule="exact"/>
              <w:ind w:hanging="362"/>
              <w:jc w:val="both"/>
              <w:rPr>
                <w:sz w:val="24"/>
              </w:rPr>
            </w:pPr>
            <w:r>
              <w:rPr>
                <w:sz w:val="24"/>
              </w:rPr>
              <w:t>Explain</w:t>
            </w:r>
            <w:r>
              <w:rPr>
                <w:spacing w:val="-8"/>
                <w:sz w:val="24"/>
              </w:rPr>
              <w:t xml:space="preserve"> </w:t>
            </w:r>
            <w:r>
              <w:rPr>
                <w:sz w:val="24"/>
              </w:rPr>
              <w:t>dynamic</w:t>
            </w:r>
            <w:r>
              <w:rPr>
                <w:spacing w:val="-8"/>
                <w:sz w:val="24"/>
              </w:rPr>
              <w:t xml:space="preserve"> </w:t>
            </w:r>
            <w:r>
              <w:rPr>
                <w:sz w:val="24"/>
              </w:rPr>
              <w:t>and</w:t>
            </w:r>
            <w:r>
              <w:rPr>
                <w:spacing w:val="-7"/>
                <w:sz w:val="24"/>
              </w:rPr>
              <w:t xml:space="preserve"> </w:t>
            </w:r>
            <w:r>
              <w:rPr>
                <w:sz w:val="24"/>
              </w:rPr>
              <w:t>static</w:t>
            </w:r>
            <w:r>
              <w:rPr>
                <w:spacing w:val="-8"/>
                <w:sz w:val="24"/>
              </w:rPr>
              <w:t xml:space="preserve"> </w:t>
            </w:r>
            <w:r>
              <w:rPr>
                <w:sz w:val="24"/>
              </w:rPr>
              <w:t>stretch</w:t>
            </w:r>
            <w:r>
              <w:rPr>
                <w:spacing w:val="-7"/>
                <w:sz w:val="24"/>
              </w:rPr>
              <w:t xml:space="preserve"> </w:t>
            </w:r>
            <w:r>
              <w:rPr>
                <w:spacing w:val="-2"/>
                <w:sz w:val="24"/>
              </w:rPr>
              <w:t>reflex</w:t>
            </w:r>
          </w:p>
          <w:p w14:paraId="4AF17CE9" w14:textId="77777777" w:rsidR="003803F7" w:rsidRDefault="00F04078">
            <w:pPr>
              <w:pStyle w:val="TableParagraph"/>
              <w:numPr>
                <w:ilvl w:val="0"/>
                <w:numId w:val="193"/>
              </w:numPr>
              <w:tabs>
                <w:tab w:val="left" w:pos="469"/>
              </w:tabs>
              <w:ind w:right="100"/>
              <w:jc w:val="both"/>
              <w:rPr>
                <w:sz w:val="24"/>
              </w:rPr>
            </w:pPr>
            <w:r>
              <w:rPr>
                <w:sz w:val="24"/>
              </w:rPr>
              <w:t>Describe the flexor reflex and the crossed extensor reflex.</w:t>
            </w:r>
          </w:p>
          <w:p w14:paraId="2D51DD4C" w14:textId="77777777" w:rsidR="003803F7" w:rsidRDefault="00F04078">
            <w:pPr>
              <w:pStyle w:val="TableParagraph"/>
              <w:numPr>
                <w:ilvl w:val="0"/>
                <w:numId w:val="193"/>
              </w:numPr>
              <w:tabs>
                <w:tab w:val="left" w:pos="469"/>
              </w:tabs>
              <w:ind w:right="96"/>
              <w:jc w:val="both"/>
              <w:rPr>
                <w:sz w:val="24"/>
              </w:rPr>
            </w:pPr>
            <w:r>
              <w:rPr>
                <w:sz w:val="24"/>
              </w:rPr>
              <w:t>Explain the reciprocal inhibition and reciprocal innervation.</w:t>
            </w:r>
          </w:p>
          <w:p w14:paraId="38A3809B" w14:textId="77777777" w:rsidR="003803F7" w:rsidRDefault="00F04078">
            <w:pPr>
              <w:pStyle w:val="TableParagraph"/>
              <w:numPr>
                <w:ilvl w:val="0"/>
                <w:numId w:val="193"/>
              </w:numPr>
              <w:tabs>
                <w:tab w:val="left" w:pos="469"/>
              </w:tabs>
              <w:spacing w:before="1"/>
              <w:ind w:right="95"/>
              <w:jc w:val="both"/>
              <w:rPr>
                <w:sz w:val="24"/>
              </w:rPr>
            </w:pPr>
            <w:r>
              <w:rPr>
                <w:sz w:val="24"/>
              </w:rPr>
              <w:t>Identify the reflexes of posture and locomotion in the spinal cord.</w:t>
            </w:r>
          </w:p>
          <w:p w14:paraId="73898589" w14:textId="77777777" w:rsidR="003803F7" w:rsidRDefault="00F04078">
            <w:pPr>
              <w:pStyle w:val="TableParagraph"/>
              <w:numPr>
                <w:ilvl w:val="0"/>
                <w:numId w:val="193"/>
              </w:numPr>
              <w:tabs>
                <w:tab w:val="left" w:pos="469"/>
              </w:tabs>
              <w:ind w:right="96"/>
              <w:jc w:val="both"/>
              <w:rPr>
                <w:sz w:val="24"/>
              </w:rPr>
            </w:pPr>
            <w:r>
              <w:rPr>
                <w:sz w:val="24"/>
              </w:rPr>
              <w:t xml:space="preserve">Explain the role of primary motor cortex, premotor area, and supplementary motor area in the control of voluntary motor </w:t>
            </w:r>
            <w:r>
              <w:rPr>
                <w:spacing w:val="-2"/>
                <w:sz w:val="24"/>
              </w:rPr>
              <w:t>movements.</w:t>
            </w:r>
          </w:p>
          <w:p w14:paraId="7DD4C0B1" w14:textId="77777777" w:rsidR="003803F7" w:rsidRDefault="00F04078">
            <w:pPr>
              <w:pStyle w:val="TableParagraph"/>
              <w:numPr>
                <w:ilvl w:val="0"/>
                <w:numId w:val="193"/>
              </w:numPr>
              <w:tabs>
                <w:tab w:val="left" w:pos="469"/>
              </w:tabs>
              <w:ind w:right="94"/>
              <w:jc w:val="both"/>
              <w:rPr>
                <w:sz w:val="24"/>
              </w:rPr>
            </w:pPr>
            <w:r>
              <w:rPr>
                <w:sz w:val="24"/>
              </w:rPr>
              <w:t>Identify the various pathways for the transmission of signals for voluntary motor control</w:t>
            </w:r>
            <w:r>
              <w:rPr>
                <w:spacing w:val="-15"/>
                <w:sz w:val="24"/>
              </w:rPr>
              <w:t xml:space="preserve"> </w:t>
            </w:r>
            <w:r>
              <w:rPr>
                <w:sz w:val="24"/>
              </w:rPr>
              <w:t>from</w:t>
            </w:r>
            <w:r>
              <w:rPr>
                <w:spacing w:val="-15"/>
                <w:sz w:val="24"/>
              </w:rPr>
              <w:t xml:space="preserve"> </w:t>
            </w:r>
            <w:r>
              <w:rPr>
                <w:sz w:val="24"/>
              </w:rPr>
              <w:t>the</w:t>
            </w:r>
            <w:r>
              <w:rPr>
                <w:spacing w:val="-15"/>
                <w:sz w:val="24"/>
              </w:rPr>
              <w:t xml:space="preserve"> </w:t>
            </w:r>
            <w:r>
              <w:rPr>
                <w:sz w:val="24"/>
              </w:rPr>
              <w:t>motor</w:t>
            </w:r>
            <w:r>
              <w:rPr>
                <w:spacing w:val="-15"/>
                <w:sz w:val="24"/>
              </w:rPr>
              <w:t xml:space="preserve"> </w:t>
            </w:r>
            <w:r>
              <w:rPr>
                <w:sz w:val="24"/>
              </w:rPr>
              <w:t>cortex</w:t>
            </w:r>
            <w:r>
              <w:rPr>
                <w:spacing w:val="-15"/>
                <w:sz w:val="24"/>
              </w:rPr>
              <w:t xml:space="preserve"> </w:t>
            </w:r>
            <w:r>
              <w:rPr>
                <w:sz w:val="24"/>
              </w:rPr>
              <w:t>to</w:t>
            </w:r>
            <w:r>
              <w:rPr>
                <w:spacing w:val="-15"/>
                <w:sz w:val="24"/>
              </w:rPr>
              <w:t xml:space="preserve"> </w:t>
            </w:r>
            <w:r>
              <w:rPr>
                <w:sz w:val="24"/>
              </w:rPr>
              <w:t>the</w:t>
            </w:r>
            <w:r>
              <w:rPr>
                <w:spacing w:val="-15"/>
                <w:sz w:val="24"/>
              </w:rPr>
              <w:t xml:space="preserve"> </w:t>
            </w:r>
            <w:r>
              <w:rPr>
                <w:sz w:val="24"/>
              </w:rPr>
              <w:t>muscles.</w:t>
            </w:r>
          </w:p>
          <w:p w14:paraId="65F1441A" w14:textId="77777777" w:rsidR="003803F7" w:rsidRDefault="00F04078">
            <w:pPr>
              <w:pStyle w:val="TableParagraph"/>
              <w:numPr>
                <w:ilvl w:val="0"/>
                <w:numId w:val="193"/>
              </w:numPr>
              <w:tabs>
                <w:tab w:val="left" w:pos="469"/>
              </w:tabs>
              <w:ind w:right="99"/>
              <w:jc w:val="both"/>
              <w:rPr>
                <w:sz w:val="24"/>
              </w:rPr>
            </w:pPr>
            <w:r>
              <w:rPr>
                <w:sz w:val="24"/>
              </w:rPr>
              <w:t>Explain the significance of anterior motor neurons as the lower motor neurons.</w:t>
            </w:r>
          </w:p>
          <w:p w14:paraId="73CE98BF" w14:textId="77777777" w:rsidR="003803F7" w:rsidRDefault="00F04078">
            <w:pPr>
              <w:pStyle w:val="TableParagraph"/>
              <w:numPr>
                <w:ilvl w:val="0"/>
                <w:numId w:val="193"/>
              </w:numPr>
              <w:tabs>
                <w:tab w:val="left" w:pos="469"/>
              </w:tabs>
              <w:ind w:right="100"/>
              <w:jc w:val="both"/>
              <w:rPr>
                <w:sz w:val="24"/>
              </w:rPr>
            </w:pPr>
            <w:r>
              <w:rPr>
                <w:sz w:val="24"/>
              </w:rPr>
              <w:t>Identify the role of the brain stem in controlling motor function and role in posture of the body against gravity.</w:t>
            </w:r>
          </w:p>
          <w:p w14:paraId="57C6C887" w14:textId="77777777" w:rsidR="003803F7" w:rsidRDefault="00F04078">
            <w:pPr>
              <w:pStyle w:val="TableParagraph"/>
              <w:numPr>
                <w:ilvl w:val="0"/>
                <w:numId w:val="193"/>
              </w:numPr>
              <w:tabs>
                <w:tab w:val="left" w:pos="469"/>
              </w:tabs>
              <w:spacing w:line="254" w:lineRule="auto"/>
              <w:ind w:right="1007"/>
              <w:jc w:val="both"/>
              <w:rPr>
                <w:sz w:val="24"/>
              </w:rPr>
            </w:pPr>
            <w:r>
              <w:rPr>
                <w:sz w:val="24"/>
              </w:rPr>
              <w:t>Explain the role of pyramidal and extrapyramidal tract in the voluntary motor movements</w:t>
            </w:r>
          </w:p>
        </w:tc>
        <w:tc>
          <w:tcPr>
            <w:tcW w:w="1543" w:type="dxa"/>
          </w:tcPr>
          <w:p w14:paraId="0007C787" w14:textId="77777777" w:rsidR="003803F7" w:rsidRDefault="003803F7">
            <w:pPr>
              <w:pStyle w:val="TableParagraph"/>
            </w:pPr>
          </w:p>
        </w:tc>
        <w:tc>
          <w:tcPr>
            <w:tcW w:w="2057" w:type="dxa"/>
          </w:tcPr>
          <w:p w14:paraId="457E2969" w14:textId="77777777" w:rsidR="003803F7" w:rsidRDefault="003803F7">
            <w:pPr>
              <w:pStyle w:val="TableParagraph"/>
            </w:pPr>
          </w:p>
        </w:tc>
      </w:tr>
    </w:tbl>
    <w:p w14:paraId="7C7F0671" w14:textId="07FC27A7" w:rsidR="003803F7" w:rsidRDefault="003803F7">
      <w:pPr>
        <w:rPr>
          <w:sz w:val="2"/>
          <w:szCs w:val="2"/>
        </w:rPr>
      </w:pPr>
    </w:p>
    <w:p w14:paraId="30271011" w14:textId="77777777" w:rsidR="003803F7" w:rsidRDefault="003803F7">
      <w:pPr>
        <w:rPr>
          <w:sz w:val="2"/>
          <w:szCs w:val="2"/>
        </w:rPr>
        <w:sectPr w:rsidR="003803F7">
          <w:pgSz w:w="12240" w:h="15840"/>
          <w:pgMar w:top="700" w:right="360" w:bottom="1033" w:left="360" w:header="0" w:footer="514" w:gutter="0"/>
          <w:cols w:space="720"/>
        </w:sectPr>
      </w:pPr>
    </w:p>
    <w:p w14:paraId="08AB95E9" w14:textId="77777777" w:rsidR="008B3BF1" w:rsidRDefault="008B3BF1">
      <w:r>
        <w:br w:type="page"/>
      </w: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4853"/>
        <w:gridCol w:w="1543"/>
        <w:gridCol w:w="2057"/>
      </w:tblGrid>
      <w:tr w:rsidR="003803F7" w14:paraId="4E8E9E04" w14:textId="77777777">
        <w:trPr>
          <w:trHeight w:val="868"/>
        </w:trPr>
        <w:tc>
          <w:tcPr>
            <w:tcW w:w="2338" w:type="dxa"/>
          </w:tcPr>
          <w:p w14:paraId="65A02F1F" w14:textId="6D950346" w:rsidR="003803F7" w:rsidRDefault="00F04078">
            <w:pPr>
              <w:pStyle w:val="TableParagraph"/>
              <w:spacing w:line="251" w:lineRule="exact"/>
              <w:ind w:left="4"/>
              <w:rPr>
                <w:b/>
              </w:rPr>
            </w:pPr>
            <w:r>
              <w:rPr>
                <w:b/>
              </w:rPr>
              <w:lastRenderedPageBreak/>
              <w:t>Learning</w:t>
            </w:r>
            <w:r>
              <w:rPr>
                <w:b/>
                <w:spacing w:val="-9"/>
              </w:rPr>
              <w:t xml:space="preserve"> </w:t>
            </w:r>
            <w:r>
              <w:rPr>
                <w:b/>
                <w:spacing w:val="-2"/>
              </w:rPr>
              <w:t>Outcomes</w:t>
            </w:r>
          </w:p>
        </w:tc>
        <w:tc>
          <w:tcPr>
            <w:tcW w:w="4853" w:type="dxa"/>
          </w:tcPr>
          <w:p w14:paraId="4D3C9506" w14:textId="77777777" w:rsidR="003803F7" w:rsidRDefault="00F04078">
            <w:pPr>
              <w:pStyle w:val="TableParagraph"/>
              <w:spacing w:before="11"/>
              <w:ind w:left="109"/>
              <w:rPr>
                <w:b/>
                <w:sz w:val="24"/>
              </w:rPr>
            </w:pPr>
            <w:r>
              <w:rPr>
                <w:b/>
                <w:sz w:val="24"/>
              </w:rPr>
              <w:t>Subjects</w:t>
            </w:r>
            <w:r>
              <w:rPr>
                <w:b/>
                <w:spacing w:val="-13"/>
                <w:sz w:val="24"/>
              </w:rPr>
              <w:t xml:space="preserve"> </w:t>
            </w:r>
            <w:r>
              <w:rPr>
                <w:b/>
                <w:sz w:val="24"/>
              </w:rPr>
              <w:t>Learning</w:t>
            </w:r>
            <w:r>
              <w:rPr>
                <w:b/>
                <w:spacing w:val="-11"/>
                <w:sz w:val="24"/>
              </w:rPr>
              <w:t xml:space="preserve"> </w:t>
            </w:r>
            <w:r>
              <w:rPr>
                <w:b/>
                <w:spacing w:val="-2"/>
                <w:sz w:val="24"/>
              </w:rPr>
              <w:t>Outcomes</w:t>
            </w:r>
          </w:p>
        </w:tc>
        <w:tc>
          <w:tcPr>
            <w:tcW w:w="1543" w:type="dxa"/>
          </w:tcPr>
          <w:p w14:paraId="282DDC13" w14:textId="77777777" w:rsidR="003803F7" w:rsidRDefault="00F04078">
            <w:pPr>
              <w:pStyle w:val="TableParagraph"/>
              <w:spacing w:line="288" w:lineRule="exact"/>
              <w:ind w:left="109" w:hanging="3"/>
              <w:rPr>
                <w:b/>
                <w:sz w:val="24"/>
              </w:rPr>
            </w:pPr>
            <w:r>
              <w:rPr>
                <w:b/>
                <w:spacing w:val="-4"/>
                <w:sz w:val="24"/>
              </w:rPr>
              <w:t>Teaching</w:t>
            </w:r>
            <w:r>
              <w:rPr>
                <w:b/>
                <w:spacing w:val="-11"/>
                <w:sz w:val="24"/>
              </w:rPr>
              <w:t xml:space="preserve"> </w:t>
            </w:r>
            <w:r>
              <w:rPr>
                <w:b/>
                <w:spacing w:val="-4"/>
                <w:sz w:val="24"/>
              </w:rPr>
              <w:t xml:space="preserve">&amp; </w:t>
            </w:r>
            <w:r>
              <w:rPr>
                <w:b/>
                <w:spacing w:val="-2"/>
                <w:sz w:val="24"/>
              </w:rPr>
              <w:t>Learning Strategies</w:t>
            </w:r>
          </w:p>
        </w:tc>
        <w:tc>
          <w:tcPr>
            <w:tcW w:w="2057" w:type="dxa"/>
          </w:tcPr>
          <w:p w14:paraId="02609707" w14:textId="77777777" w:rsidR="003803F7" w:rsidRDefault="00F04078">
            <w:pPr>
              <w:pStyle w:val="TableParagraph"/>
              <w:spacing w:before="6"/>
              <w:ind w:left="112"/>
              <w:rPr>
                <w:b/>
                <w:sz w:val="24"/>
              </w:rPr>
            </w:pPr>
            <w:r>
              <w:rPr>
                <w:b/>
                <w:spacing w:val="-2"/>
                <w:sz w:val="24"/>
              </w:rPr>
              <w:t>Assessment</w:t>
            </w:r>
          </w:p>
        </w:tc>
      </w:tr>
      <w:tr w:rsidR="003803F7" w14:paraId="1C70CF9F" w14:textId="77777777">
        <w:trPr>
          <w:trHeight w:val="6777"/>
        </w:trPr>
        <w:tc>
          <w:tcPr>
            <w:tcW w:w="2338" w:type="dxa"/>
          </w:tcPr>
          <w:p w14:paraId="5050DB51" w14:textId="77777777" w:rsidR="003803F7" w:rsidRDefault="003803F7">
            <w:pPr>
              <w:pStyle w:val="TableParagraph"/>
              <w:rPr>
                <w:sz w:val="24"/>
              </w:rPr>
            </w:pPr>
          </w:p>
        </w:tc>
        <w:tc>
          <w:tcPr>
            <w:tcW w:w="4853" w:type="dxa"/>
          </w:tcPr>
          <w:p w14:paraId="48FA976E" w14:textId="77777777" w:rsidR="003803F7" w:rsidRDefault="00F04078">
            <w:pPr>
              <w:pStyle w:val="TableParagraph"/>
              <w:spacing w:before="11"/>
              <w:ind w:left="109"/>
              <w:jc w:val="both"/>
              <w:rPr>
                <w:b/>
                <w:sz w:val="24"/>
              </w:rPr>
            </w:pPr>
            <w:r>
              <w:rPr>
                <w:b/>
                <w:sz w:val="24"/>
                <w:u w:val="single"/>
              </w:rPr>
              <w:t>Clinical</w:t>
            </w:r>
            <w:r>
              <w:rPr>
                <w:b/>
                <w:spacing w:val="-9"/>
                <w:sz w:val="24"/>
                <w:u w:val="single"/>
              </w:rPr>
              <w:t xml:space="preserve"> </w:t>
            </w:r>
            <w:r>
              <w:rPr>
                <w:b/>
                <w:spacing w:val="-2"/>
                <w:sz w:val="24"/>
                <w:u w:val="single"/>
              </w:rPr>
              <w:t>Relevance:</w:t>
            </w:r>
          </w:p>
          <w:p w14:paraId="50902B1B" w14:textId="77777777" w:rsidR="003803F7" w:rsidRDefault="00F04078">
            <w:pPr>
              <w:pStyle w:val="TableParagraph"/>
              <w:numPr>
                <w:ilvl w:val="0"/>
                <w:numId w:val="192"/>
              </w:numPr>
              <w:tabs>
                <w:tab w:val="left" w:pos="469"/>
              </w:tabs>
              <w:spacing w:before="6"/>
              <w:ind w:right="100"/>
              <w:jc w:val="both"/>
              <w:rPr>
                <w:sz w:val="24"/>
              </w:rPr>
            </w:pPr>
            <w:r>
              <w:rPr>
                <w:sz w:val="24"/>
              </w:rPr>
              <w:t>Explain the embryological basis of various types of Spina Bifida.</w:t>
            </w:r>
          </w:p>
          <w:p w14:paraId="45D283F9" w14:textId="77777777" w:rsidR="003803F7" w:rsidRDefault="00F04078">
            <w:pPr>
              <w:pStyle w:val="TableParagraph"/>
              <w:numPr>
                <w:ilvl w:val="0"/>
                <w:numId w:val="192"/>
              </w:numPr>
              <w:tabs>
                <w:tab w:val="left" w:pos="469"/>
              </w:tabs>
              <w:spacing w:before="2"/>
              <w:ind w:right="100"/>
              <w:jc w:val="both"/>
              <w:rPr>
                <w:sz w:val="24"/>
              </w:rPr>
            </w:pPr>
            <w:r>
              <w:rPr>
                <w:sz w:val="24"/>
              </w:rPr>
              <w:t>Describe the clinical abnormalities of pain and other somatic sensations</w:t>
            </w:r>
          </w:p>
          <w:p w14:paraId="381DC724" w14:textId="77777777" w:rsidR="003803F7" w:rsidRDefault="00F04078">
            <w:pPr>
              <w:pStyle w:val="TableParagraph"/>
              <w:numPr>
                <w:ilvl w:val="0"/>
                <w:numId w:val="192"/>
              </w:numPr>
              <w:tabs>
                <w:tab w:val="left" w:pos="469"/>
              </w:tabs>
              <w:ind w:right="94"/>
              <w:jc w:val="both"/>
              <w:rPr>
                <w:sz w:val="24"/>
              </w:rPr>
            </w:pPr>
            <w:r>
              <w:rPr>
                <w:sz w:val="24"/>
              </w:rPr>
              <w:t>Determine the anatomical and pathophysiological relevance of the following clinical conditions:</w:t>
            </w:r>
          </w:p>
          <w:p w14:paraId="696D8831" w14:textId="77777777" w:rsidR="003803F7" w:rsidRDefault="00F04078">
            <w:pPr>
              <w:pStyle w:val="TableParagraph"/>
              <w:numPr>
                <w:ilvl w:val="1"/>
                <w:numId w:val="192"/>
              </w:numPr>
              <w:tabs>
                <w:tab w:val="left" w:pos="940"/>
              </w:tabs>
              <w:spacing w:before="13" w:line="216" w:lineRule="auto"/>
              <w:ind w:right="498"/>
              <w:rPr>
                <w:sz w:val="24"/>
              </w:rPr>
            </w:pPr>
            <w:r>
              <w:rPr>
                <w:sz w:val="24"/>
              </w:rPr>
              <w:t>Upper motor neuron lesions,</w:t>
            </w:r>
            <w:r>
              <w:rPr>
                <w:spacing w:val="-10"/>
                <w:sz w:val="24"/>
              </w:rPr>
              <w:t xml:space="preserve"> </w:t>
            </w:r>
            <w:r>
              <w:rPr>
                <w:sz w:val="24"/>
              </w:rPr>
              <w:t>lower motor neuron lesions</w:t>
            </w:r>
          </w:p>
          <w:p w14:paraId="2A0EB105" w14:textId="77777777" w:rsidR="003803F7" w:rsidRDefault="00F04078">
            <w:pPr>
              <w:pStyle w:val="TableParagraph"/>
              <w:numPr>
                <w:ilvl w:val="1"/>
                <w:numId w:val="192"/>
              </w:numPr>
              <w:tabs>
                <w:tab w:val="left" w:pos="940"/>
              </w:tabs>
              <w:spacing w:before="26" w:line="218" w:lineRule="auto"/>
              <w:ind w:right="1102"/>
              <w:rPr>
                <w:sz w:val="24"/>
              </w:rPr>
            </w:pPr>
            <w:r>
              <w:rPr>
                <w:sz w:val="24"/>
              </w:rPr>
              <w:t>Hemiplegia,</w:t>
            </w:r>
            <w:r>
              <w:rPr>
                <w:spacing w:val="40"/>
                <w:sz w:val="24"/>
              </w:rPr>
              <w:t xml:space="preserve"> </w:t>
            </w:r>
            <w:r>
              <w:rPr>
                <w:sz w:val="24"/>
              </w:rPr>
              <w:t>paraplegia</w:t>
            </w:r>
            <w:r>
              <w:rPr>
                <w:spacing w:val="40"/>
                <w:sz w:val="24"/>
              </w:rPr>
              <w:t xml:space="preserve"> </w:t>
            </w:r>
            <w:r>
              <w:rPr>
                <w:sz w:val="24"/>
              </w:rPr>
              <w:t xml:space="preserve">and </w:t>
            </w:r>
            <w:r>
              <w:rPr>
                <w:spacing w:val="-2"/>
                <w:sz w:val="24"/>
              </w:rPr>
              <w:t>Quadriplegia</w:t>
            </w:r>
          </w:p>
          <w:p w14:paraId="10A9D1E7" w14:textId="77777777" w:rsidR="003803F7" w:rsidRDefault="00F04078">
            <w:pPr>
              <w:pStyle w:val="TableParagraph"/>
              <w:numPr>
                <w:ilvl w:val="1"/>
                <w:numId w:val="192"/>
              </w:numPr>
              <w:tabs>
                <w:tab w:val="left" w:pos="940"/>
              </w:tabs>
              <w:spacing w:before="16" w:line="287" w:lineRule="exact"/>
              <w:rPr>
                <w:sz w:val="24"/>
              </w:rPr>
            </w:pPr>
            <w:r>
              <w:rPr>
                <w:sz w:val="24"/>
              </w:rPr>
              <w:t>Spinal</w:t>
            </w:r>
            <w:r>
              <w:rPr>
                <w:spacing w:val="-9"/>
                <w:sz w:val="24"/>
              </w:rPr>
              <w:t xml:space="preserve"> </w:t>
            </w:r>
            <w:r>
              <w:rPr>
                <w:sz w:val="24"/>
              </w:rPr>
              <w:t>shock</w:t>
            </w:r>
            <w:r>
              <w:rPr>
                <w:spacing w:val="-9"/>
                <w:sz w:val="24"/>
              </w:rPr>
              <w:t xml:space="preserve"> </w:t>
            </w:r>
            <w:r>
              <w:rPr>
                <w:spacing w:val="-2"/>
                <w:sz w:val="24"/>
              </w:rPr>
              <w:t>syndrome</w:t>
            </w:r>
          </w:p>
          <w:p w14:paraId="5DE65086" w14:textId="77777777" w:rsidR="003803F7" w:rsidRDefault="00F04078">
            <w:pPr>
              <w:pStyle w:val="TableParagraph"/>
              <w:numPr>
                <w:ilvl w:val="1"/>
                <w:numId w:val="192"/>
              </w:numPr>
              <w:tabs>
                <w:tab w:val="left" w:pos="940"/>
                <w:tab w:val="left" w:pos="2097"/>
                <w:tab w:val="left" w:pos="2746"/>
              </w:tabs>
              <w:spacing w:before="12" w:line="216" w:lineRule="auto"/>
              <w:ind w:right="1063"/>
              <w:rPr>
                <w:sz w:val="24"/>
              </w:rPr>
            </w:pPr>
            <w:r>
              <w:rPr>
                <w:spacing w:val="-2"/>
                <w:sz w:val="24"/>
              </w:rPr>
              <w:t>Complete</w:t>
            </w:r>
            <w:r>
              <w:rPr>
                <w:sz w:val="24"/>
              </w:rPr>
              <w:tab/>
            </w:r>
            <w:r>
              <w:rPr>
                <w:spacing w:val="-4"/>
                <w:sz w:val="24"/>
              </w:rPr>
              <w:t>cord</w:t>
            </w:r>
            <w:r>
              <w:rPr>
                <w:sz w:val="24"/>
              </w:rPr>
              <w:tab/>
            </w:r>
            <w:r>
              <w:rPr>
                <w:spacing w:val="-4"/>
                <w:sz w:val="24"/>
              </w:rPr>
              <w:t xml:space="preserve">transection </w:t>
            </w:r>
            <w:r>
              <w:rPr>
                <w:spacing w:val="-2"/>
                <w:sz w:val="24"/>
              </w:rPr>
              <w:t>syndrome</w:t>
            </w:r>
          </w:p>
          <w:p w14:paraId="67AC1B10" w14:textId="77777777" w:rsidR="003803F7" w:rsidRDefault="00F04078">
            <w:pPr>
              <w:pStyle w:val="TableParagraph"/>
              <w:numPr>
                <w:ilvl w:val="1"/>
                <w:numId w:val="192"/>
              </w:numPr>
              <w:tabs>
                <w:tab w:val="left" w:pos="940"/>
              </w:tabs>
              <w:spacing w:before="22" w:line="296" w:lineRule="exact"/>
              <w:rPr>
                <w:sz w:val="24"/>
              </w:rPr>
            </w:pPr>
            <w:r>
              <w:rPr>
                <w:sz w:val="24"/>
              </w:rPr>
              <w:t>Anterior</w:t>
            </w:r>
            <w:r>
              <w:rPr>
                <w:spacing w:val="-10"/>
                <w:sz w:val="24"/>
              </w:rPr>
              <w:t xml:space="preserve"> </w:t>
            </w:r>
            <w:r>
              <w:rPr>
                <w:sz w:val="24"/>
              </w:rPr>
              <w:t>cord</w:t>
            </w:r>
            <w:r>
              <w:rPr>
                <w:spacing w:val="-7"/>
                <w:sz w:val="24"/>
              </w:rPr>
              <w:t xml:space="preserve"> </w:t>
            </w:r>
            <w:r>
              <w:rPr>
                <w:spacing w:val="-2"/>
                <w:sz w:val="24"/>
              </w:rPr>
              <w:t>syndrome</w:t>
            </w:r>
          </w:p>
          <w:p w14:paraId="509734B7" w14:textId="77777777" w:rsidR="003803F7" w:rsidRDefault="00F04078">
            <w:pPr>
              <w:pStyle w:val="TableParagraph"/>
              <w:numPr>
                <w:ilvl w:val="1"/>
                <w:numId w:val="192"/>
              </w:numPr>
              <w:tabs>
                <w:tab w:val="left" w:pos="940"/>
              </w:tabs>
              <w:spacing w:line="294" w:lineRule="exact"/>
              <w:rPr>
                <w:sz w:val="24"/>
              </w:rPr>
            </w:pPr>
            <w:r>
              <w:rPr>
                <w:sz w:val="24"/>
              </w:rPr>
              <w:t>Central</w:t>
            </w:r>
            <w:r>
              <w:rPr>
                <w:spacing w:val="-10"/>
                <w:sz w:val="24"/>
              </w:rPr>
              <w:t xml:space="preserve"> </w:t>
            </w:r>
            <w:r>
              <w:rPr>
                <w:sz w:val="24"/>
              </w:rPr>
              <w:t>cord</w:t>
            </w:r>
            <w:r>
              <w:rPr>
                <w:spacing w:val="-8"/>
                <w:sz w:val="24"/>
              </w:rPr>
              <w:t xml:space="preserve"> </w:t>
            </w:r>
            <w:r>
              <w:rPr>
                <w:spacing w:val="-2"/>
                <w:sz w:val="24"/>
              </w:rPr>
              <w:t>syndrome</w:t>
            </w:r>
          </w:p>
          <w:p w14:paraId="53CE2CA4" w14:textId="77777777" w:rsidR="003803F7" w:rsidRDefault="00F04078">
            <w:pPr>
              <w:pStyle w:val="TableParagraph"/>
              <w:numPr>
                <w:ilvl w:val="1"/>
                <w:numId w:val="192"/>
              </w:numPr>
              <w:tabs>
                <w:tab w:val="left" w:pos="940"/>
              </w:tabs>
              <w:spacing w:line="293" w:lineRule="exact"/>
              <w:rPr>
                <w:sz w:val="24"/>
              </w:rPr>
            </w:pPr>
            <w:r>
              <w:rPr>
                <w:sz w:val="24"/>
              </w:rPr>
              <w:t>Brown</w:t>
            </w:r>
            <w:r>
              <w:rPr>
                <w:spacing w:val="-12"/>
                <w:sz w:val="24"/>
              </w:rPr>
              <w:t xml:space="preserve"> </w:t>
            </w:r>
            <w:r>
              <w:rPr>
                <w:sz w:val="24"/>
              </w:rPr>
              <w:t>sequard</w:t>
            </w:r>
            <w:r>
              <w:rPr>
                <w:spacing w:val="-11"/>
                <w:sz w:val="24"/>
              </w:rPr>
              <w:t xml:space="preserve"> </w:t>
            </w:r>
            <w:r>
              <w:rPr>
                <w:spacing w:val="-2"/>
                <w:sz w:val="24"/>
              </w:rPr>
              <w:t>syndrome</w:t>
            </w:r>
          </w:p>
          <w:p w14:paraId="27937974" w14:textId="77777777" w:rsidR="003803F7" w:rsidRDefault="00F04078">
            <w:pPr>
              <w:pStyle w:val="TableParagraph"/>
              <w:numPr>
                <w:ilvl w:val="1"/>
                <w:numId w:val="192"/>
              </w:numPr>
              <w:tabs>
                <w:tab w:val="left" w:pos="940"/>
              </w:tabs>
              <w:spacing w:line="293" w:lineRule="exact"/>
              <w:rPr>
                <w:sz w:val="24"/>
              </w:rPr>
            </w:pPr>
            <w:r>
              <w:rPr>
                <w:spacing w:val="-2"/>
                <w:sz w:val="24"/>
              </w:rPr>
              <w:t>Syringomyelia</w:t>
            </w:r>
          </w:p>
          <w:p w14:paraId="5FA723DE" w14:textId="77777777" w:rsidR="003803F7" w:rsidRDefault="00F04078">
            <w:pPr>
              <w:pStyle w:val="TableParagraph"/>
              <w:numPr>
                <w:ilvl w:val="1"/>
                <w:numId w:val="192"/>
              </w:numPr>
              <w:tabs>
                <w:tab w:val="left" w:pos="940"/>
              </w:tabs>
              <w:spacing w:line="294" w:lineRule="exact"/>
              <w:rPr>
                <w:sz w:val="24"/>
              </w:rPr>
            </w:pPr>
            <w:r>
              <w:rPr>
                <w:spacing w:val="-2"/>
                <w:sz w:val="24"/>
              </w:rPr>
              <w:t>Poliomyelitis</w:t>
            </w:r>
          </w:p>
          <w:p w14:paraId="2A17D57D" w14:textId="77777777" w:rsidR="003803F7" w:rsidRDefault="00F04078">
            <w:pPr>
              <w:pStyle w:val="TableParagraph"/>
              <w:numPr>
                <w:ilvl w:val="1"/>
                <w:numId w:val="192"/>
              </w:numPr>
              <w:tabs>
                <w:tab w:val="left" w:pos="940"/>
              </w:tabs>
              <w:spacing w:line="284" w:lineRule="exact"/>
              <w:rPr>
                <w:sz w:val="24"/>
              </w:rPr>
            </w:pPr>
            <w:r>
              <w:rPr>
                <w:spacing w:val="-2"/>
                <w:sz w:val="24"/>
              </w:rPr>
              <w:t>Multiple</w:t>
            </w:r>
            <w:r>
              <w:rPr>
                <w:spacing w:val="-1"/>
                <w:sz w:val="24"/>
              </w:rPr>
              <w:t xml:space="preserve"> </w:t>
            </w:r>
            <w:r>
              <w:rPr>
                <w:spacing w:val="-2"/>
                <w:sz w:val="24"/>
              </w:rPr>
              <w:t>sclerosis</w:t>
            </w:r>
          </w:p>
          <w:p w14:paraId="6F65EE14" w14:textId="77777777" w:rsidR="003803F7" w:rsidRDefault="00F04078">
            <w:pPr>
              <w:pStyle w:val="TableParagraph"/>
              <w:numPr>
                <w:ilvl w:val="1"/>
                <w:numId w:val="192"/>
              </w:numPr>
              <w:tabs>
                <w:tab w:val="left" w:pos="940"/>
              </w:tabs>
              <w:spacing w:line="285" w:lineRule="exact"/>
              <w:rPr>
                <w:sz w:val="24"/>
              </w:rPr>
            </w:pPr>
            <w:r>
              <w:rPr>
                <w:spacing w:val="-2"/>
                <w:sz w:val="24"/>
              </w:rPr>
              <w:t>Amyotrophic</w:t>
            </w:r>
            <w:r>
              <w:rPr>
                <w:spacing w:val="3"/>
                <w:sz w:val="24"/>
              </w:rPr>
              <w:t xml:space="preserve"> </w:t>
            </w:r>
            <w:r>
              <w:rPr>
                <w:spacing w:val="-2"/>
                <w:sz w:val="24"/>
              </w:rPr>
              <w:t>lateral</w:t>
            </w:r>
            <w:r>
              <w:rPr>
                <w:spacing w:val="2"/>
                <w:sz w:val="24"/>
              </w:rPr>
              <w:t xml:space="preserve"> </w:t>
            </w:r>
            <w:r>
              <w:rPr>
                <w:spacing w:val="-2"/>
                <w:sz w:val="24"/>
              </w:rPr>
              <w:t>sclerosis</w:t>
            </w:r>
          </w:p>
        </w:tc>
        <w:tc>
          <w:tcPr>
            <w:tcW w:w="1543" w:type="dxa"/>
          </w:tcPr>
          <w:p w14:paraId="346B7505" w14:textId="77777777" w:rsidR="003803F7" w:rsidRDefault="00F04078">
            <w:pPr>
              <w:pStyle w:val="TableParagraph"/>
              <w:spacing w:before="6"/>
              <w:ind w:left="109"/>
              <w:rPr>
                <w:sz w:val="24"/>
              </w:rPr>
            </w:pPr>
            <w:r>
              <w:rPr>
                <w:sz w:val="24"/>
              </w:rPr>
              <w:t>SGD,</w:t>
            </w:r>
            <w:r>
              <w:rPr>
                <w:spacing w:val="-10"/>
                <w:sz w:val="24"/>
              </w:rPr>
              <w:t xml:space="preserve"> </w:t>
            </w:r>
            <w:r>
              <w:rPr>
                <w:spacing w:val="-4"/>
                <w:sz w:val="24"/>
              </w:rPr>
              <w:t>LGIS</w:t>
            </w:r>
          </w:p>
        </w:tc>
        <w:tc>
          <w:tcPr>
            <w:tcW w:w="2057" w:type="dxa"/>
          </w:tcPr>
          <w:p w14:paraId="19750F1F" w14:textId="77777777" w:rsidR="003803F7" w:rsidRDefault="00F04078">
            <w:pPr>
              <w:pStyle w:val="TableParagraph"/>
              <w:spacing w:before="6" w:line="259" w:lineRule="auto"/>
              <w:ind w:left="112" w:right="58" w:hanging="1"/>
              <w:rPr>
                <w:sz w:val="24"/>
              </w:rPr>
            </w:pPr>
            <w:r>
              <w:rPr>
                <w:spacing w:val="-2"/>
                <w:sz w:val="24"/>
              </w:rPr>
              <w:t>MCQs,</w:t>
            </w:r>
            <w:r>
              <w:rPr>
                <w:spacing w:val="-13"/>
                <w:sz w:val="24"/>
              </w:rPr>
              <w:t xml:space="preserve"> </w:t>
            </w:r>
            <w:r>
              <w:rPr>
                <w:spacing w:val="-2"/>
                <w:sz w:val="24"/>
              </w:rPr>
              <w:t xml:space="preserve">SEQs/ </w:t>
            </w:r>
            <w:r>
              <w:rPr>
                <w:spacing w:val="-4"/>
                <w:sz w:val="24"/>
              </w:rPr>
              <w:t>SAQs</w:t>
            </w:r>
          </w:p>
          <w:p w14:paraId="3AD1C49F" w14:textId="77777777" w:rsidR="003803F7" w:rsidRDefault="00F04078">
            <w:pPr>
              <w:pStyle w:val="TableParagraph"/>
              <w:spacing w:before="270" w:line="264" w:lineRule="auto"/>
              <w:ind w:left="112"/>
              <w:rPr>
                <w:sz w:val="24"/>
              </w:rPr>
            </w:pPr>
            <w:r>
              <w:rPr>
                <w:spacing w:val="-2"/>
                <w:sz w:val="24"/>
              </w:rPr>
              <w:t>OSPE,</w:t>
            </w:r>
            <w:r>
              <w:rPr>
                <w:spacing w:val="-13"/>
                <w:sz w:val="24"/>
              </w:rPr>
              <w:t xml:space="preserve"> </w:t>
            </w:r>
            <w:r>
              <w:rPr>
                <w:spacing w:val="-2"/>
                <w:sz w:val="24"/>
              </w:rPr>
              <w:t xml:space="preserve">Structured </w:t>
            </w:r>
            <w:r>
              <w:rPr>
                <w:spacing w:val="-4"/>
                <w:sz w:val="24"/>
              </w:rPr>
              <w:t>Viva</w:t>
            </w:r>
          </w:p>
        </w:tc>
      </w:tr>
      <w:tr w:rsidR="003803F7" w14:paraId="72E71B07" w14:textId="77777777">
        <w:trPr>
          <w:trHeight w:val="719"/>
        </w:trPr>
        <w:tc>
          <w:tcPr>
            <w:tcW w:w="10791" w:type="dxa"/>
            <w:gridSpan w:val="4"/>
            <w:shd w:val="clear" w:color="auto" w:fill="D8E1F2"/>
          </w:tcPr>
          <w:p w14:paraId="2ED9C1A8" w14:textId="77777777" w:rsidR="003803F7" w:rsidRDefault="00F04078">
            <w:pPr>
              <w:pStyle w:val="TableParagraph"/>
              <w:tabs>
                <w:tab w:val="left" w:pos="4500"/>
              </w:tabs>
              <w:spacing w:before="14"/>
              <w:ind w:left="3803"/>
              <w:rPr>
                <w:b/>
                <w:sz w:val="36"/>
              </w:rPr>
            </w:pPr>
            <w:r>
              <w:rPr>
                <w:b/>
                <w:spacing w:val="-5"/>
                <w:sz w:val="36"/>
              </w:rPr>
              <w:t>5.</w:t>
            </w:r>
            <w:r>
              <w:rPr>
                <w:b/>
                <w:sz w:val="36"/>
              </w:rPr>
              <w:tab/>
            </w:r>
            <w:r>
              <w:rPr>
                <w:b/>
                <w:spacing w:val="-2"/>
                <w:sz w:val="36"/>
              </w:rPr>
              <w:t>Brainstem</w:t>
            </w:r>
          </w:p>
        </w:tc>
      </w:tr>
      <w:tr w:rsidR="003803F7" w14:paraId="5C8B1E06" w14:textId="77777777" w:rsidTr="008B3BF1">
        <w:trPr>
          <w:trHeight w:val="4348"/>
        </w:trPr>
        <w:tc>
          <w:tcPr>
            <w:tcW w:w="2338" w:type="dxa"/>
          </w:tcPr>
          <w:p w14:paraId="2704C2F2" w14:textId="77777777" w:rsidR="003803F7" w:rsidRDefault="00F04078">
            <w:pPr>
              <w:pStyle w:val="TableParagraph"/>
              <w:spacing w:before="6" w:line="254" w:lineRule="auto"/>
              <w:ind w:left="112" w:right="136"/>
              <w:rPr>
                <w:sz w:val="24"/>
              </w:rPr>
            </w:pPr>
            <w:r>
              <w:rPr>
                <w:spacing w:val="-2"/>
                <w:sz w:val="24"/>
              </w:rPr>
              <w:t>Relate</w:t>
            </w:r>
            <w:r>
              <w:rPr>
                <w:spacing w:val="-13"/>
                <w:sz w:val="24"/>
              </w:rPr>
              <w:t xml:space="preserve"> </w:t>
            </w:r>
            <w:r>
              <w:rPr>
                <w:spacing w:val="-2"/>
                <w:sz w:val="24"/>
              </w:rPr>
              <w:t>the</w:t>
            </w:r>
            <w:r>
              <w:rPr>
                <w:spacing w:val="-13"/>
                <w:sz w:val="24"/>
              </w:rPr>
              <w:t xml:space="preserve"> </w:t>
            </w:r>
            <w:r>
              <w:rPr>
                <w:spacing w:val="-2"/>
                <w:sz w:val="24"/>
              </w:rPr>
              <w:t xml:space="preserve">anatomical structures, physiological </w:t>
            </w:r>
            <w:r>
              <w:rPr>
                <w:sz w:val="24"/>
              </w:rPr>
              <w:t>functions of brainstem to its clinical significance</w:t>
            </w:r>
          </w:p>
        </w:tc>
        <w:tc>
          <w:tcPr>
            <w:tcW w:w="4853" w:type="dxa"/>
          </w:tcPr>
          <w:p w14:paraId="7CB78ADD" w14:textId="77777777" w:rsidR="003803F7" w:rsidRDefault="00F04078">
            <w:pPr>
              <w:pStyle w:val="TableParagraph"/>
              <w:spacing w:before="11"/>
              <w:ind w:left="109"/>
              <w:rPr>
                <w:b/>
                <w:sz w:val="24"/>
              </w:rPr>
            </w:pPr>
            <w:r>
              <w:rPr>
                <w:b/>
                <w:spacing w:val="-2"/>
                <w:sz w:val="24"/>
                <w:u w:val="single"/>
              </w:rPr>
              <w:t>Anatomy:</w:t>
            </w:r>
          </w:p>
          <w:p w14:paraId="28572F08" w14:textId="77777777" w:rsidR="003803F7" w:rsidRDefault="00F04078">
            <w:pPr>
              <w:pStyle w:val="TableParagraph"/>
              <w:numPr>
                <w:ilvl w:val="0"/>
                <w:numId w:val="191"/>
              </w:numPr>
              <w:tabs>
                <w:tab w:val="left" w:pos="469"/>
                <w:tab w:val="left" w:pos="2068"/>
                <w:tab w:val="left" w:pos="2927"/>
                <w:tab w:val="left" w:pos="3484"/>
                <w:tab w:val="left" w:pos="4539"/>
              </w:tabs>
              <w:spacing w:before="4"/>
              <w:ind w:right="99"/>
              <w:rPr>
                <w:sz w:val="24"/>
              </w:rPr>
            </w:pPr>
            <w:r>
              <w:rPr>
                <w:spacing w:val="-2"/>
                <w:sz w:val="24"/>
              </w:rPr>
              <w:t>Enumerate</w:t>
            </w:r>
            <w:r>
              <w:rPr>
                <w:sz w:val="24"/>
              </w:rPr>
              <w:tab/>
            </w:r>
            <w:r>
              <w:rPr>
                <w:spacing w:val="-4"/>
                <w:sz w:val="24"/>
              </w:rPr>
              <w:t>the</w:t>
            </w:r>
            <w:r>
              <w:rPr>
                <w:sz w:val="24"/>
              </w:rPr>
              <w:tab/>
            </w:r>
            <w:r>
              <w:rPr>
                <w:spacing w:val="-2"/>
                <w:sz w:val="24"/>
              </w:rPr>
              <w:t>derivatives</w:t>
            </w:r>
            <w:r>
              <w:rPr>
                <w:sz w:val="24"/>
              </w:rPr>
              <w:tab/>
            </w:r>
            <w:r>
              <w:rPr>
                <w:spacing w:val="-6"/>
                <w:sz w:val="24"/>
              </w:rPr>
              <w:t xml:space="preserve">of </w:t>
            </w:r>
            <w:r>
              <w:rPr>
                <w:spacing w:val="-2"/>
                <w:sz w:val="24"/>
              </w:rPr>
              <w:t>rhombencephalon</w:t>
            </w:r>
            <w:r>
              <w:rPr>
                <w:sz w:val="24"/>
              </w:rPr>
              <w:tab/>
            </w:r>
            <w:r>
              <w:rPr>
                <w:sz w:val="24"/>
              </w:rPr>
              <w:tab/>
            </w:r>
            <w:r>
              <w:rPr>
                <w:spacing w:val="-4"/>
                <w:sz w:val="24"/>
              </w:rPr>
              <w:t xml:space="preserve">and </w:t>
            </w:r>
            <w:r>
              <w:rPr>
                <w:spacing w:val="-2"/>
                <w:sz w:val="24"/>
              </w:rPr>
              <w:t>mesencephalon,</w:t>
            </w:r>
          </w:p>
          <w:p w14:paraId="33B40B37" w14:textId="77777777" w:rsidR="003803F7" w:rsidRDefault="00F04078">
            <w:pPr>
              <w:pStyle w:val="TableParagraph"/>
              <w:numPr>
                <w:ilvl w:val="0"/>
                <w:numId w:val="191"/>
              </w:numPr>
              <w:tabs>
                <w:tab w:val="left" w:pos="469"/>
              </w:tabs>
              <w:spacing w:before="1" w:line="244" w:lineRule="auto"/>
              <w:ind w:right="142"/>
              <w:rPr>
                <w:sz w:val="24"/>
              </w:rPr>
            </w:pPr>
            <w:r>
              <w:rPr>
                <w:sz w:val="24"/>
              </w:rPr>
              <w:t>Summarize</w:t>
            </w:r>
            <w:r>
              <w:rPr>
                <w:spacing w:val="-15"/>
                <w:sz w:val="24"/>
              </w:rPr>
              <w:t xml:space="preserve"> </w:t>
            </w:r>
            <w:r>
              <w:rPr>
                <w:sz w:val="24"/>
              </w:rPr>
              <w:t>the</w:t>
            </w:r>
            <w:r>
              <w:rPr>
                <w:spacing w:val="-15"/>
                <w:sz w:val="24"/>
              </w:rPr>
              <w:t xml:space="preserve"> </w:t>
            </w:r>
            <w:r>
              <w:rPr>
                <w:sz w:val="24"/>
              </w:rPr>
              <w:t>characteristic</w:t>
            </w:r>
            <w:r>
              <w:rPr>
                <w:spacing w:val="-15"/>
                <w:sz w:val="24"/>
              </w:rPr>
              <w:t xml:space="preserve"> </w:t>
            </w:r>
            <w:r>
              <w:rPr>
                <w:sz w:val="24"/>
              </w:rPr>
              <w:t>developmental events of the following:</w:t>
            </w:r>
          </w:p>
          <w:p w14:paraId="1D1F177F" w14:textId="77777777" w:rsidR="003803F7" w:rsidRDefault="00F04078">
            <w:pPr>
              <w:pStyle w:val="TableParagraph"/>
              <w:numPr>
                <w:ilvl w:val="1"/>
                <w:numId w:val="191"/>
              </w:numPr>
              <w:tabs>
                <w:tab w:val="left" w:pos="829"/>
              </w:tabs>
              <w:spacing w:line="287" w:lineRule="exact"/>
              <w:ind w:hanging="314"/>
              <w:rPr>
                <w:sz w:val="24"/>
              </w:rPr>
            </w:pPr>
            <w:r>
              <w:rPr>
                <w:sz w:val="24"/>
              </w:rPr>
              <w:t>Medulla</w:t>
            </w:r>
            <w:r>
              <w:rPr>
                <w:spacing w:val="-11"/>
                <w:sz w:val="24"/>
              </w:rPr>
              <w:t xml:space="preserve"> </w:t>
            </w:r>
            <w:r>
              <w:rPr>
                <w:spacing w:val="-2"/>
                <w:sz w:val="24"/>
              </w:rPr>
              <w:t>oblongata</w:t>
            </w:r>
          </w:p>
          <w:p w14:paraId="4CD526CC" w14:textId="77777777" w:rsidR="003803F7" w:rsidRDefault="00F04078">
            <w:pPr>
              <w:pStyle w:val="TableParagraph"/>
              <w:numPr>
                <w:ilvl w:val="1"/>
                <w:numId w:val="191"/>
              </w:numPr>
              <w:tabs>
                <w:tab w:val="left" w:pos="829"/>
              </w:tabs>
              <w:spacing w:line="284" w:lineRule="exact"/>
              <w:ind w:hanging="314"/>
              <w:rPr>
                <w:sz w:val="24"/>
              </w:rPr>
            </w:pPr>
            <w:r>
              <w:rPr>
                <w:spacing w:val="-2"/>
                <w:sz w:val="24"/>
              </w:rPr>
              <w:t>Midbrain</w:t>
            </w:r>
          </w:p>
          <w:p w14:paraId="283E3AC6" w14:textId="77777777" w:rsidR="003803F7" w:rsidRDefault="00F04078">
            <w:pPr>
              <w:pStyle w:val="TableParagraph"/>
              <w:numPr>
                <w:ilvl w:val="1"/>
                <w:numId w:val="191"/>
              </w:numPr>
              <w:tabs>
                <w:tab w:val="left" w:pos="829"/>
              </w:tabs>
              <w:spacing w:line="286" w:lineRule="exact"/>
              <w:ind w:hanging="314"/>
              <w:rPr>
                <w:sz w:val="24"/>
              </w:rPr>
            </w:pPr>
            <w:r>
              <w:rPr>
                <w:spacing w:val="-4"/>
                <w:sz w:val="24"/>
              </w:rPr>
              <w:t>Pons</w:t>
            </w:r>
          </w:p>
          <w:p w14:paraId="76618F86" w14:textId="77777777" w:rsidR="003803F7" w:rsidRDefault="00F04078">
            <w:pPr>
              <w:pStyle w:val="TableParagraph"/>
              <w:numPr>
                <w:ilvl w:val="0"/>
                <w:numId w:val="191"/>
              </w:numPr>
              <w:tabs>
                <w:tab w:val="left" w:pos="469"/>
              </w:tabs>
              <w:ind w:right="96"/>
              <w:rPr>
                <w:sz w:val="24"/>
              </w:rPr>
            </w:pPr>
            <w:r>
              <w:rPr>
                <w:sz w:val="24"/>
              </w:rPr>
              <w:t>Describe the gross</w:t>
            </w:r>
            <w:r>
              <w:rPr>
                <w:spacing w:val="24"/>
                <w:sz w:val="24"/>
              </w:rPr>
              <w:t xml:space="preserve"> </w:t>
            </w:r>
            <w:r>
              <w:rPr>
                <w:sz w:val="24"/>
              </w:rPr>
              <w:t>appearance and</w:t>
            </w:r>
            <w:r>
              <w:rPr>
                <w:spacing w:val="39"/>
                <w:sz w:val="24"/>
              </w:rPr>
              <w:t xml:space="preserve"> </w:t>
            </w:r>
            <w:r>
              <w:rPr>
                <w:sz w:val="24"/>
              </w:rPr>
              <w:t>internal structure of the medulla oblongata.</w:t>
            </w:r>
          </w:p>
          <w:p w14:paraId="17CC0078" w14:textId="77777777" w:rsidR="003803F7" w:rsidRDefault="00F04078">
            <w:pPr>
              <w:pStyle w:val="TableParagraph"/>
              <w:numPr>
                <w:ilvl w:val="0"/>
                <w:numId w:val="191"/>
              </w:numPr>
              <w:tabs>
                <w:tab w:val="left" w:pos="469"/>
              </w:tabs>
              <w:ind w:right="99"/>
              <w:rPr>
                <w:sz w:val="24"/>
              </w:rPr>
            </w:pPr>
            <w:r>
              <w:rPr>
                <w:sz w:val="24"/>
              </w:rPr>
              <w:t>Illustrate</w:t>
            </w:r>
            <w:r>
              <w:rPr>
                <w:spacing w:val="80"/>
                <w:sz w:val="24"/>
              </w:rPr>
              <w:t xml:space="preserve"> </w:t>
            </w:r>
            <w:r>
              <w:rPr>
                <w:sz w:val="24"/>
              </w:rPr>
              <w:t>the</w:t>
            </w:r>
            <w:r>
              <w:rPr>
                <w:spacing w:val="80"/>
                <w:sz w:val="24"/>
              </w:rPr>
              <w:t xml:space="preserve"> </w:t>
            </w:r>
            <w:r>
              <w:rPr>
                <w:sz w:val="24"/>
              </w:rPr>
              <w:t>cross</w:t>
            </w:r>
            <w:r>
              <w:rPr>
                <w:spacing w:val="80"/>
                <w:sz w:val="24"/>
              </w:rPr>
              <w:t xml:space="preserve"> </w:t>
            </w:r>
            <w:r>
              <w:rPr>
                <w:sz w:val="24"/>
              </w:rPr>
              <w:t>sections</w:t>
            </w:r>
            <w:r>
              <w:rPr>
                <w:spacing w:val="80"/>
                <w:sz w:val="24"/>
              </w:rPr>
              <w:t xml:space="preserve"> </w:t>
            </w:r>
            <w:r>
              <w:rPr>
                <w:sz w:val="24"/>
              </w:rPr>
              <w:t>of</w:t>
            </w:r>
            <w:r>
              <w:rPr>
                <w:spacing w:val="80"/>
                <w:sz w:val="24"/>
              </w:rPr>
              <w:t xml:space="preserve"> </w:t>
            </w:r>
            <w:r>
              <w:rPr>
                <w:sz w:val="24"/>
              </w:rPr>
              <w:t>medulla oblongata at different levels.</w:t>
            </w:r>
          </w:p>
          <w:p w14:paraId="083AA795" w14:textId="77777777" w:rsidR="003803F7" w:rsidRDefault="00F04078">
            <w:pPr>
              <w:pStyle w:val="TableParagraph"/>
              <w:numPr>
                <w:ilvl w:val="0"/>
                <w:numId w:val="191"/>
              </w:numPr>
              <w:tabs>
                <w:tab w:val="left" w:pos="469"/>
              </w:tabs>
              <w:spacing w:line="254" w:lineRule="auto"/>
              <w:ind w:right="97"/>
              <w:rPr>
                <w:sz w:val="24"/>
              </w:rPr>
            </w:pPr>
            <w:r>
              <w:rPr>
                <w:sz w:val="24"/>
              </w:rPr>
              <w:t>Explain</w:t>
            </w:r>
            <w:r>
              <w:rPr>
                <w:spacing w:val="-1"/>
                <w:sz w:val="24"/>
              </w:rPr>
              <w:t xml:space="preserve"> </w:t>
            </w:r>
            <w:r>
              <w:rPr>
                <w:sz w:val="24"/>
              </w:rPr>
              <w:t>the</w:t>
            </w:r>
            <w:r>
              <w:rPr>
                <w:spacing w:val="-1"/>
                <w:sz w:val="24"/>
              </w:rPr>
              <w:t xml:space="preserve"> </w:t>
            </w:r>
            <w:r>
              <w:rPr>
                <w:sz w:val="24"/>
              </w:rPr>
              <w:t>effects</w:t>
            </w:r>
            <w:r>
              <w:rPr>
                <w:spacing w:val="-1"/>
                <w:sz w:val="24"/>
              </w:rPr>
              <w:t xml:space="preserve"> </w:t>
            </w:r>
            <w:r>
              <w:rPr>
                <w:sz w:val="24"/>
              </w:rPr>
              <w:t>of raised</w:t>
            </w:r>
            <w:r>
              <w:rPr>
                <w:spacing w:val="-3"/>
                <w:sz w:val="24"/>
              </w:rPr>
              <w:t xml:space="preserve"> </w:t>
            </w:r>
            <w:r>
              <w:rPr>
                <w:sz w:val="24"/>
              </w:rPr>
              <w:t>pressure</w:t>
            </w:r>
            <w:r>
              <w:rPr>
                <w:spacing w:val="40"/>
                <w:sz w:val="24"/>
              </w:rPr>
              <w:t xml:space="preserve"> </w:t>
            </w:r>
            <w:r>
              <w:rPr>
                <w:sz w:val="24"/>
              </w:rPr>
              <w:t>in</w:t>
            </w:r>
            <w:r>
              <w:rPr>
                <w:spacing w:val="40"/>
                <w:sz w:val="24"/>
              </w:rPr>
              <w:t xml:space="preserve"> </w:t>
            </w:r>
            <w:r>
              <w:rPr>
                <w:sz w:val="24"/>
              </w:rPr>
              <w:t>the posterior</w:t>
            </w:r>
            <w:r>
              <w:rPr>
                <w:spacing w:val="40"/>
                <w:sz w:val="24"/>
              </w:rPr>
              <w:t xml:space="preserve"> </w:t>
            </w:r>
            <w:r>
              <w:rPr>
                <w:sz w:val="24"/>
              </w:rPr>
              <w:t>cranial</w:t>
            </w:r>
          </w:p>
        </w:tc>
        <w:tc>
          <w:tcPr>
            <w:tcW w:w="1543" w:type="dxa"/>
          </w:tcPr>
          <w:p w14:paraId="4D3BA425" w14:textId="77777777" w:rsidR="003803F7" w:rsidRDefault="00F04078">
            <w:pPr>
              <w:pStyle w:val="TableParagraph"/>
              <w:spacing w:before="6"/>
              <w:ind w:left="109"/>
              <w:rPr>
                <w:sz w:val="24"/>
              </w:rPr>
            </w:pPr>
            <w:r>
              <w:rPr>
                <w:sz w:val="24"/>
              </w:rPr>
              <w:t>LGIS,</w:t>
            </w:r>
            <w:r>
              <w:rPr>
                <w:spacing w:val="-7"/>
                <w:sz w:val="24"/>
              </w:rPr>
              <w:t xml:space="preserve"> </w:t>
            </w:r>
            <w:r>
              <w:rPr>
                <w:spacing w:val="-5"/>
                <w:sz w:val="24"/>
              </w:rPr>
              <w:t>SGD</w:t>
            </w:r>
          </w:p>
        </w:tc>
        <w:tc>
          <w:tcPr>
            <w:tcW w:w="2057" w:type="dxa"/>
          </w:tcPr>
          <w:p w14:paraId="0414EEF2" w14:textId="77777777" w:rsidR="003803F7" w:rsidRDefault="00F04078">
            <w:pPr>
              <w:pStyle w:val="TableParagraph"/>
              <w:spacing w:before="6" w:line="259" w:lineRule="auto"/>
              <w:ind w:left="112" w:right="58" w:hanging="2"/>
              <w:rPr>
                <w:sz w:val="24"/>
              </w:rPr>
            </w:pPr>
            <w:r>
              <w:rPr>
                <w:spacing w:val="-2"/>
                <w:sz w:val="24"/>
              </w:rPr>
              <w:t>MCQs,</w:t>
            </w:r>
            <w:r>
              <w:rPr>
                <w:spacing w:val="-13"/>
                <w:sz w:val="24"/>
              </w:rPr>
              <w:t xml:space="preserve"> </w:t>
            </w:r>
            <w:r>
              <w:rPr>
                <w:spacing w:val="-2"/>
                <w:sz w:val="24"/>
              </w:rPr>
              <w:t xml:space="preserve">SAQs/ </w:t>
            </w:r>
            <w:r>
              <w:rPr>
                <w:spacing w:val="-4"/>
                <w:sz w:val="24"/>
              </w:rPr>
              <w:t>SEQs</w:t>
            </w:r>
          </w:p>
          <w:p w14:paraId="321F62AD" w14:textId="77777777" w:rsidR="003803F7" w:rsidRDefault="003803F7">
            <w:pPr>
              <w:pStyle w:val="TableParagraph"/>
              <w:spacing w:before="1"/>
              <w:rPr>
                <w:sz w:val="24"/>
              </w:rPr>
            </w:pPr>
          </w:p>
          <w:p w14:paraId="7919597E" w14:textId="77777777" w:rsidR="003803F7" w:rsidRDefault="00F04078">
            <w:pPr>
              <w:pStyle w:val="TableParagraph"/>
              <w:spacing w:line="254" w:lineRule="auto"/>
              <w:ind w:left="112"/>
              <w:rPr>
                <w:sz w:val="24"/>
              </w:rPr>
            </w:pPr>
            <w:r>
              <w:rPr>
                <w:spacing w:val="-2"/>
                <w:sz w:val="24"/>
              </w:rPr>
              <w:t>OSPE,</w:t>
            </w:r>
            <w:r>
              <w:rPr>
                <w:spacing w:val="-13"/>
                <w:sz w:val="24"/>
              </w:rPr>
              <w:t xml:space="preserve"> </w:t>
            </w:r>
            <w:r>
              <w:rPr>
                <w:spacing w:val="-2"/>
                <w:sz w:val="24"/>
              </w:rPr>
              <w:t xml:space="preserve">Structured </w:t>
            </w:r>
            <w:r>
              <w:rPr>
                <w:spacing w:val="-4"/>
                <w:sz w:val="24"/>
              </w:rPr>
              <w:t>Viva</w:t>
            </w:r>
          </w:p>
        </w:tc>
      </w:tr>
    </w:tbl>
    <w:p w14:paraId="600BB18E" w14:textId="6F89D70E" w:rsidR="003803F7" w:rsidRDefault="003803F7">
      <w:pPr>
        <w:rPr>
          <w:sz w:val="2"/>
          <w:szCs w:val="2"/>
        </w:rPr>
      </w:pPr>
    </w:p>
    <w:p w14:paraId="3BA78B93" w14:textId="77777777" w:rsidR="003803F7" w:rsidRDefault="003803F7">
      <w:pPr>
        <w:rPr>
          <w:sz w:val="2"/>
          <w:szCs w:val="2"/>
        </w:rPr>
        <w:sectPr w:rsidR="003803F7">
          <w:type w:val="continuous"/>
          <w:pgSz w:w="12240" w:h="15840"/>
          <w:pgMar w:top="700" w:right="360" w:bottom="760" w:left="360" w:header="0" w:footer="514" w:gutter="0"/>
          <w:cols w:space="720"/>
        </w:sectPr>
      </w:pPr>
    </w:p>
    <w:p w14:paraId="1229EDD0" w14:textId="77777777" w:rsidR="008B3BF1" w:rsidRDefault="008B3BF1">
      <w:r>
        <w:br w:type="page"/>
      </w: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4853"/>
        <w:gridCol w:w="1543"/>
        <w:gridCol w:w="2057"/>
      </w:tblGrid>
      <w:tr w:rsidR="003803F7" w14:paraId="4A0E5D0C" w14:textId="77777777">
        <w:trPr>
          <w:trHeight w:val="851"/>
        </w:trPr>
        <w:tc>
          <w:tcPr>
            <w:tcW w:w="2338" w:type="dxa"/>
          </w:tcPr>
          <w:p w14:paraId="25A24AF7" w14:textId="2177F620" w:rsidR="003803F7" w:rsidRDefault="00F04078">
            <w:pPr>
              <w:pStyle w:val="TableParagraph"/>
              <w:spacing w:line="251" w:lineRule="exact"/>
              <w:ind w:left="4"/>
              <w:rPr>
                <w:b/>
              </w:rPr>
            </w:pPr>
            <w:r>
              <w:rPr>
                <w:b/>
              </w:rPr>
              <w:lastRenderedPageBreak/>
              <w:t>Learning</w:t>
            </w:r>
            <w:r>
              <w:rPr>
                <w:b/>
                <w:spacing w:val="-9"/>
              </w:rPr>
              <w:t xml:space="preserve"> </w:t>
            </w:r>
            <w:r>
              <w:rPr>
                <w:b/>
                <w:spacing w:val="-2"/>
              </w:rPr>
              <w:t>Outcomes</w:t>
            </w:r>
          </w:p>
        </w:tc>
        <w:tc>
          <w:tcPr>
            <w:tcW w:w="4853" w:type="dxa"/>
          </w:tcPr>
          <w:p w14:paraId="5E22A0EC" w14:textId="77777777" w:rsidR="003803F7" w:rsidRDefault="00F04078">
            <w:pPr>
              <w:pStyle w:val="TableParagraph"/>
              <w:spacing w:line="275" w:lineRule="exact"/>
              <w:ind w:left="469"/>
              <w:rPr>
                <w:b/>
                <w:sz w:val="24"/>
              </w:rPr>
            </w:pPr>
            <w:r>
              <w:rPr>
                <w:b/>
                <w:sz w:val="24"/>
              </w:rPr>
              <w:t>Subjects</w:t>
            </w:r>
            <w:r>
              <w:rPr>
                <w:b/>
                <w:spacing w:val="-13"/>
                <w:sz w:val="24"/>
              </w:rPr>
              <w:t xml:space="preserve"> </w:t>
            </w:r>
            <w:r>
              <w:rPr>
                <w:b/>
                <w:sz w:val="24"/>
              </w:rPr>
              <w:t>Learning</w:t>
            </w:r>
            <w:r>
              <w:rPr>
                <w:b/>
                <w:spacing w:val="-11"/>
                <w:sz w:val="24"/>
              </w:rPr>
              <w:t xml:space="preserve"> </w:t>
            </w:r>
            <w:r>
              <w:rPr>
                <w:b/>
                <w:spacing w:val="-2"/>
                <w:sz w:val="24"/>
              </w:rPr>
              <w:t>Outcomes</w:t>
            </w:r>
          </w:p>
        </w:tc>
        <w:tc>
          <w:tcPr>
            <w:tcW w:w="1543" w:type="dxa"/>
          </w:tcPr>
          <w:p w14:paraId="71846A9A" w14:textId="77777777" w:rsidR="003803F7" w:rsidRDefault="00F04078">
            <w:pPr>
              <w:pStyle w:val="TableParagraph"/>
              <w:spacing w:before="11"/>
              <w:ind w:left="109"/>
              <w:rPr>
                <w:b/>
                <w:sz w:val="24"/>
              </w:rPr>
            </w:pPr>
            <w:r>
              <w:rPr>
                <w:b/>
                <w:spacing w:val="-4"/>
                <w:sz w:val="24"/>
              </w:rPr>
              <w:t>Teaching</w:t>
            </w:r>
            <w:r>
              <w:rPr>
                <w:b/>
                <w:spacing w:val="-1"/>
                <w:sz w:val="24"/>
              </w:rPr>
              <w:t xml:space="preserve"> </w:t>
            </w:r>
            <w:r>
              <w:rPr>
                <w:b/>
                <w:spacing w:val="-10"/>
                <w:sz w:val="24"/>
              </w:rPr>
              <w:t>&amp;</w:t>
            </w:r>
          </w:p>
          <w:p w14:paraId="7FFA9339" w14:textId="77777777" w:rsidR="003803F7" w:rsidRDefault="00F04078">
            <w:pPr>
              <w:pStyle w:val="TableParagraph"/>
              <w:spacing w:line="270" w:lineRule="atLeast"/>
              <w:ind w:left="4"/>
              <w:rPr>
                <w:b/>
                <w:sz w:val="24"/>
              </w:rPr>
            </w:pPr>
            <w:r>
              <w:rPr>
                <w:b/>
                <w:spacing w:val="-2"/>
                <w:sz w:val="24"/>
              </w:rPr>
              <w:t xml:space="preserve">Learning </w:t>
            </w:r>
            <w:r>
              <w:rPr>
                <w:b/>
                <w:spacing w:val="-4"/>
                <w:sz w:val="24"/>
              </w:rPr>
              <w:t>Strategies</w:t>
            </w:r>
          </w:p>
        </w:tc>
        <w:tc>
          <w:tcPr>
            <w:tcW w:w="2057" w:type="dxa"/>
          </w:tcPr>
          <w:p w14:paraId="4AEEE685" w14:textId="77777777" w:rsidR="003803F7" w:rsidRDefault="00F04078">
            <w:pPr>
              <w:pStyle w:val="TableParagraph"/>
              <w:spacing w:line="275" w:lineRule="exact"/>
              <w:ind w:left="4"/>
              <w:rPr>
                <w:b/>
                <w:sz w:val="24"/>
              </w:rPr>
            </w:pPr>
            <w:r>
              <w:rPr>
                <w:b/>
                <w:spacing w:val="-2"/>
                <w:sz w:val="24"/>
              </w:rPr>
              <w:t>Assessment</w:t>
            </w:r>
          </w:p>
        </w:tc>
      </w:tr>
      <w:tr w:rsidR="003803F7" w14:paraId="2E8095CF" w14:textId="77777777">
        <w:trPr>
          <w:trHeight w:val="3858"/>
        </w:trPr>
        <w:tc>
          <w:tcPr>
            <w:tcW w:w="2338" w:type="dxa"/>
            <w:vMerge w:val="restart"/>
          </w:tcPr>
          <w:p w14:paraId="2414824F" w14:textId="77777777" w:rsidR="003803F7" w:rsidRDefault="003803F7">
            <w:pPr>
              <w:pStyle w:val="TableParagraph"/>
            </w:pPr>
          </w:p>
        </w:tc>
        <w:tc>
          <w:tcPr>
            <w:tcW w:w="4853" w:type="dxa"/>
          </w:tcPr>
          <w:p w14:paraId="41D7C839" w14:textId="77777777" w:rsidR="003803F7" w:rsidRDefault="00F04078">
            <w:pPr>
              <w:pStyle w:val="TableParagraph"/>
              <w:spacing w:line="275" w:lineRule="exact"/>
              <w:ind w:left="469"/>
              <w:jc w:val="both"/>
              <w:rPr>
                <w:sz w:val="24"/>
              </w:rPr>
            </w:pPr>
            <w:r>
              <w:rPr>
                <w:sz w:val="24"/>
              </w:rPr>
              <w:t>fossa</w:t>
            </w:r>
            <w:r>
              <w:rPr>
                <w:spacing w:val="-7"/>
                <w:sz w:val="24"/>
              </w:rPr>
              <w:t xml:space="preserve"> </w:t>
            </w:r>
            <w:r>
              <w:rPr>
                <w:sz w:val="24"/>
              </w:rPr>
              <w:t>on</w:t>
            </w:r>
            <w:r>
              <w:rPr>
                <w:spacing w:val="-7"/>
                <w:sz w:val="24"/>
              </w:rPr>
              <w:t xml:space="preserve"> </w:t>
            </w:r>
            <w:r>
              <w:rPr>
                <w:sz w:val="24"/>
              </w:rPr>
              <w:t>the</w:t>
            </w:r>
            <w:r>
              <w:rPr>
                <w:spacing w:val="-6"/>
                <w:sz w:val="24"/>
              </w:rPr>
              <w:t xml:space="preserve"> </w:t>
            </w:r>
            <w:r>
              <w:rPr>
                <w:sz w:val="24"/>
              </w:rPr>
              <w:t>structures</w:t>
            </w:r>
            <w:r>
              <w:rPr>
                <w:spacing w:val="-7"/>
                <w:sz w:val="24"/>
              </w:rPr>
              <w:t xml:space="preserve"> </w:t>
            </w:r>
            <w:r>
              <w:rPr>
                <w:sz w:val="24"/>
              </w:rPr>
              <w:t>contained</w:t>
            </w:r>
            <w:r>
              <w:rPr>
                <w:spacing w:val="-8"/>
                <w:sz w:val="24"/>
              </w:rPr>
              <w:t xml:space="preserve"> </w:t>
            </w:r>
            <w:r>
              <w:rPr>
                <w:sz w:val="24"/>
              </w:rPr>
              <w:t>within</w:t>
            </w:r>
            <w:r>
              <w:rPr>
                <w:spacing w:val="-7"/>
                <w:sz w:val="24"/>
              </w:rPr>
              <w:t xml:space="preserve"> </w:t>
            </w:r>
            <w:r>
              <w:rPr>
                <w:spacing w:val="-5"/>
                <w:sz w:val="24"/>
              </w:rPr>
              <w:t>it.</w:t>
            </w:r>
          </w:p>
          <w:p w14:paraId="0E28FD0A" w14:textId="77777777" w:rsidR="003803F7" w:rsidRDefault="00F04078">
            <w:pPr>
              <w:pStyle w:val="TableParagraph"/>
              <w:numPr>
                <w:ilvl w:val="0"/>
                <w:numId w:val="190"/>
              </w:numPr>
              <w:tabs>
                <w:tab w:val="left" w:pos="469"/>
              </w:tabs>
              <w:spacing w:before="2"/>
              <w:ind w:right="100"/>
              <w:jc w:val="both"/>
              <w:rPr>
                <w:sz w:val="24"/>
              </w:rPr>
            </w:pPr>
            <w:r>
              <w:rPr>
                <w:sz w:val="24"/>
              </w:rPr>
              <w:t>Describe the gross features and internal structure of pons.</w:t>
            </w:r>
          </w:p>
          <w:p w14:paraId="5580234D" w14:textId="77777777" w:rsidR="003803F7" w:rsidRDefault="00F04078">
            <w:pPr>
              <w:pStyle w:val="TableParagraph"/>
              <w:numPr>
                <w:ilvl w:val="0"/>
                <w:numId w:val="190"/>
              </w:numPr>
              <w:tabs>
                <w:tab w:val="left" w:pos="469"/>
              </w:tabs>
              <w:spacing w:before="1"/>
              <w:ind w:right="98"/>
              <w:jc w:val="both"/>
              <w:rPr>
                <w:sz w:val="24"/>
              </w:rPr>
            </w:pPr>
            <w:r>
              <w:rPr>
                <w:sz w:val="24"/>
              </w:rPr>
              <w:t xml:space="preserve">Illustrate cross-section of pons at different </w:t>
            </w:r>
            <w:r>
              <w:rPr>
                <w:spacing w:val="-2"/>
                <w:sz w:val="24"/>
              </w:rPr>
              <w:t>levels</w:t>
            </w:r>
            <w:r>
              <w:rPr>
                <w:spacing w:val="-5"/>
                <w:sz w:val="24"/>
              </w:rPr>
              <w:t xml:space="preserve"> </w:t>
            </w:r>
            <w:r>
              <w:rPr>
                <w:spacing w:val="-2"/>
                <w:sz w:val="24"/>
              </w:rPr>
              <w:t>showing</w:t>
            </w:r>
            <w:r>
              <w:rPr>
                <w:spacing w:val="-9"/>
                <w:sz w:val="24"/>
              </w:rPr>
              <w:t xml:space="preserve"> </w:t>
            </w:r>
            <w:r>
              <w:rPr>
                <w:spacing w:val="-2"/>
                <w:sz w:val="24"/>
              </w:rPr>
              <w:t>major</w:t>
            </w:r>
            <w:r>
              <w:rPr>
                <w:spacing w:val="-9"/>
                <w:sz w:val="24"/>
              </w:rPr>
              <w:t xml:space="preserve"> </w:t>
            </w:r>
            <w:r>
              <w:rPr>
                <w:spacing w:val="-2"/>
                <w:sz w:val="24"/>
              </w:rPr>
              <w:t>structures</w:t>
            </w:r>
            <w:r>
              <w:rPr>
                <w:spacing w:val="-9"/>
                <w:sz w:val="24"/>
              </w:rPr>
              <w:t xml:space="preserve"> </w:t>
            </w:r>
            <w:r>
              <w:rPr>
                <w:spacing w:val="-2"/>
                <w:sz w:val="24"/>
              </w:rPr>
              <w:t>at</w:t>
            </w:r>
            <w:r>
              <w:rPr>
                <w:spacing w:val="-11"/>
                <w:sz w:val="24"/>
              </w:rPr>
              <w:t xml:space="preserve"> </w:t>
            </w:r>
            <w:r>
              <w:rPr>
                <w:spacing w:val="-2"/>
                <w:sz w:val="24"/>
              </w:rPr>
              <w:t>each</w:t>
            </w:r>
            <w:r>
              <w:rPr>
                <w:spacing w:val="-9"/>
                <w:sz w:val="24"/>
              </w:rPr>
              <w:t xml:space="preserve"> </w:t>
            </w:r>
            <w:r>
              <w:rPr>
                <w:spacing w:val="-2"/>
                <w:sz w:val="24"/>
              </w:rPr>
              <w:t>level.</w:t>
            </w:r>
          </w:p>
          <w:p w14:paraId="2FD7236E" w14:textId="77777777" w:rsidR="003803F7" w:rsidRDefault="00F04078">
            <w:pPr>
              <w:pStyle w:val="TableParagraph"/>
              <w:numPr>
                <w:ilvl w:val="0"/>
                <w:numId w:val="190"/>
              </w:numPr>
              <w:tabs>
                <w:tab w:val="left" w:pos="469"/>
              </w:tabs>
              <w:spacing w:before="1"/>
              <w:ind w:right="98"/>
              <w:jc w:val="both"/>
              <w:rPr>
                <w:sz w:val="24"/>
              </w:rPr>
            </w:pPr>
            <w:r>
              <w:rPr>
                <w:sz w:val="24"/>
              </w:rPr>
              <w:t>Describe the gross appearance and internal structure of the midbrain.</w:t>
            </w:r>
          </w:p>
          <w:p w14:paraId="4F55BB9D" w14:textId="3E364578" w:rsidR="003803F7" w:rsidRPr="004D5489" w:rsidRDefault="00F04078" w:rsidP="004D5489">
            <w:pPr>
              <w:pStyle w:val="TableParagraph"/>
              <w:numPr>
                <w:ilvl w:val="0"/>
                <w:numId w:val="190"/>
              </w:numPr>
              <w:tabs>
                <w:tab w:val="left" w:pos="469"/>
              </w:tabs>
              <w:spacing w:before="1"/>
              <w:ind w:right="96"/>
              <w:jc w:val="both"/>
              <w:rPr>
                <w:sz w:val="24"/>
              </w:rPr>
            </w:pPr>
            <w:r>
              <w:rPr>
                <w:sz w:val="24"/>
              </w:rPr>
              <w:t>Illustrate cross sections at the level of superior colliculus and inferior colliculus showing</w:t>
            </w:r>
            <w:r w:rsidR="004D5489">
              <w:rPr>
                <w:spacing w:val="80"/>
                <w:w w:val="150"/>
                <w:sz w:val="24"/>
              </w:rPr>
              <w:t xml:space="preserve"> </w:t>
            </w:r>
            <w:r>
              <w:rPr>
                <w:sz w:val="24"/>
              </w:rPr>
              <w:t>major</w:t>
            </w:r>
            <w:r w:rsidR="004D5489">
              <w:rPr>
                <w:sz w:val="24"/>
              </w:rPr>
              <w:t xml:space="preserve"> </w:t>
            </w:r>
            <w:r w:rsidRPr="004D5489">
              <w:rPr>
                <w:sz w:val="24"/>
              </w:rPr>
              <w:t>structures</w:t>
            </w:r>
            <w:r w:rsidRPr="004D5489">
              <w:rPr>
                <w:spacing w:val="-13"/>
                <w:sz w:val="24"/>
              </w:rPr>
              <w:t xml:space="preserve"> </w:t>
            </w:r>
            <w:r w:rsidRPr="004D5489">
              <w:rPr>
                <w:sz w:val="24"/>
              </w:rPr>
              <w:t>at</w:t>
            </w:r>
            <w:r w:rsidRPr="004D5489">
              <w:rPr>
                <w:spacing w:val="-8"/>
                <w:sz w:val="24"/>
              </w:rPr>
              <w:t xml:space="preserve"> </w:t>
            </w:r>
            <w:r w:rsidRPr="004D5489">
              <w:rPr>
                <w:sz w:val="24"/>
              </w:rPr>
              <w:t>each</w:t>
            </w:r>
            <w:r w:rsidRPr="004D5489">
              <w:rPr>
                <w:spacing w:val="-6"/>
                <w:sz w:val="24"/>
              </w:rPr>
              <w:t xml:space="preserve"> </w:t>
            </w:r>
            <w:r w:rsidRPr="004D5489">
              <w:rPr>
                <w:spacing w:val="-2"/>
                <w:sz w:val="24"/>
              </w:rPr>
              <w:t>level.</w:t>
            </w:r>
          </w:p>
        </w:tc>
        <w:tc>
          <w:tcPr>
            <w:tcW w:w="1543" w:type="dxa"/>
          </w:tcPr>
          <w:p w14:paraId="270B48FC" w14:textId="77777777" w:rsidR="003803F7" w:rsidRDefault="003803F7">
            <w:pPr>
              <w:pStyle w:val="TableParagraph"/>
            </w:pPr>
          </w:p>
        </w:tc>
        <w:tc>
          <w:tcPr>
            <w:tcW w:w="2057" w:type="dxa"/>
          </w:tcPr>
          <w:p w14:paraId="76FBA1F1" w14:textId="77777777" w:rsidR="003803F7" w:rsidRDefault="003803F7">
            <w:pPr>
              <w:pStyle w:val="TableParagraph"/>
            </w:pPr>
          </w:p>
        </w:tc>
      </w:tr>
      <w:tr w:rsidR="003803F7" w14:paraId="44CB7957" w14:textId="77777777">
        <w:trPr>
          <w:trHeight w:val="1439"/>
        </w:trPr>
        <w:tc>
          <w:tcPr>
            <w:tcW w:w="2338" w:type="dxa"/>
            <w:vMerge/>
            <w:tcBorders>
              <w:top w:val="nil"/>
            </w:tcBorders>
          </w:tcPr>
          <w:p w14:paraId="15FFF866" w14:textId="77777777" w:rsidR="003803F7" w:rsidRDefault="003803F7">
            <w:pPr>
              <w:rPr>
                <w:sz w:val="2"/>
                <w:szCs w:val="2"/>
              </w:rPr>
            </w:pPr>
          </w:p>
        </w:tc>
        <w:tc>
          <w:tcPr>
            <w:tcW w:w="4853" w:type="dxa"/>
          </w:tcPr>
          <w:p w14:paraId="17E91E80" w14:textId="77777777" w:rsidR="003803F7" w:rsidRDefault="00F04078">
            <w:pPr>
              <w:pStyle w:val="TableParagraph"/>
              <w:spacing w:line="275" w:lineRule="exact"/>
              <w:ind w:left="109"/>
              <w:rPr>
                <w:b/>
                <w:sz w:val="24"/>
              </w:rPr>
            </w:pPr>
            <w:r>
              <w:rPr>
                <w:b/>
                <w:spacing w:val="-2"/>
                <w:sz w:val="24"/>
                <w:u w:val="single"/>
              </w:rPr>
              <w:t>Physiology:</w:t>
            </w:r>
          </w:p>
          <w:p w14:paraId="6543C5E0" w14:textId="77777777" w:rsidR="003803F7" w:rsidRDefault="00F04078">
            <w:pPr>
              <w:pStyle w:val="TableParagraph"/>
              <w:numPr>
                <w:ilvl w:val="0"/>
                <w:numId w:val="189"/>
              </w:numPr>
              <w:tabs>
                <w:tab w:val="left" w:pos="467"/>
                <w:tab w:val="left" w:pos="469"/>
                <w:tab w:val="left" w:pos="1416"/>
                <w:tab w:val="left" w:pos="1910"/>
                <w:tab w:val="left" w:pos="3008"/>
                <w:tab w:val="left" w:pos="3409"/>
                <w:tab w:val="left" w:pos="4556"/>
              </w:tabs>
              <w:spacing w:before="14" w:line="252" w:lineRule="auto"/>
              <w:ind w:right="97" w:hanging="363"/>
              <w:rPr>
                <w:sz w:val="24"/>
              </w:rPr>
            </w:pPr>
            <w:r>
              <w:rPr>
                <w:spacing w:val="-2"/>
                <w:sz w:val="24"/>
              </w:rPr>
              <w:t>Discuss</w:t>
            </w:r>
            <w:r>
              <w:rPr>
                <w:sz w:val="24"/>
              </w:rPr>
              <w:tab/>
            </w:r>
            <w:r>
              <w:rPr>
                <w:spacing w:val="-4"/>
                <w:sz w:val="24"/>
              </w:rPr>
              <w:t>the</w:t>
            </w:r>
            <w:r>
              <w:rPr>
                <w:sz w:val="24"/>
              </w:rPr>
              <w:tab/>
            </w:r>
            <w:r>
              <w:rPr>
                <w:spacing w:val="-2"/>
                <w:sz w:val="24"/>
              </w:rPr>
              <w:t>functions</w:t>
            </w:r>
            <w:r>
              <w:rPr>
                <w:sz w:val="24"/>
              </w:rPr>
              <w:tab/>
            </w:r>
            <w:r>
              <w:rPr>
                <w:spacing w:val="-6"/>
                <w:sz w:val="24"/>
              </w:rPr>
              <w:t>of</w:t>
            </w:r>
            <w:r>
              <w:rPr>
                <w:sz w:val="24"/>
              </w:rPr>
              <w:tab/>
            </w:r>
            <w:r>
              <w:rPr>
                <w:spacing w:val="-2"/>
                <w:sz w:val="24"/>
              </w:rPr>
              <w:t>brainstem</w:t>
            </w:r>
            <w:r>
              <w:rPr>
                <w:sz w:val="24"/>
              </w:rPr>
              <w:tab/>
            </w:r>
            <w:r>
              <w:rPr>
                <w:spacing w:val="-6"/>
                <w:sz w:val="24"/>
              </w:rPr>
              <w:t xml:space="preserve">in </w:t>
            </w:r>
            <w:r>
              <w:rPr>
                <w:sz w:val="24"/>
              </w:rPr>
              <w:t>regulation of various vital functions in body</w:t>
            </w:r>
          </w:p>
        </w:tc>
        <w:tc>
          <w:tcPr>
            <w:tcW w:w="1543" w:type="dxa"/>
          </w:tcPr>
          <w:p w14:paraId="740B171C" w14:textId="77777777" w:rsidR="003803F7" w:rsidRDefault="00F04078">
            <w:pPr>
              <w:pStyle w:val="TableParagraph"/>
              <w:ind w:left="109" w:right="830"/>
              <w:jc w:val="both"/>
              <w:rPr>
                <w:sz w:val="24"/>
              </w:rPr>
            </w:pPr>
            <w:r>
              <w:rPr>
                <w:spacing w:val="-2"/>
                <w:sz w:val="24"/>
              </w:rPr>
              <w:t xml:space="preserve">LGIS, </w:t>
            </w:r>
            <w:r>
              <w:rPr>
                <w:spacing w:val="-4"/>
                <w:sz w:val="24"/>
              </w:rPr>
              <w:t>CBL, TBL</w:t>
            </w:r>
          </w:p>
        </w:tc>
        <w:tc>
          <w:tcPr>
            <w:tcW w:w="2057" w:type="dxa"/>
          </w:tcPr>
          <w:p w14:paraId="68828D39" w14:textId="77777777" w:rsidR="003803F7" w:rsidRDefault="00F04078">
            <w:pPr>
              <w:pStyle w:val="TableParagraph"/>
              <w:spacing w:before="11" w:line="252" w:lineRule="auto"/>
              <w:ind w:left="112" w:right="536"/>
              <w:rPr>
                <w:sz w:val="24"/>
              </w:rPr>
            </w:pPr>
            <w:r>
              <w:rPr>
                <w:sz w:val="24"/>
              </w:rPr>
              <w:t>MCQs,</w:t>
            </w:r>
            <w:r>
              <w:rPr>
                <w:spacing w:val="-15"/>
                <w:sz w:val="24"/>
              </w:rPr>
              <w:t xml:space="preserve"> </w:t>
            </w:r>
            <w:r>
              <w:rPr>
                <w:sz w:val="24"/>
              </w:rPr>
              <w:t xml:space="preserve">SAQs, </w:t>
            </w:r>
            <w:r>
              <w:rPr>
                <w:spacing w:val="-4"/>
                <w:sz w:val="24"/>
              </w:rPr>
              <w:t>SEQs</w:t>
            </w:r>
          </w:p>
          <w:p w14:paraId="7370ADE1" w14:textId="77777777" w:rsidR="003803F7" w:rsidRDefault="00F04078">
            <w:pPr>
              <w:pStyle w:val="TableParagraph"/>
              <w:spacing w:before="249" w:line="290" w:lineRule="atLeast"/>
              <w:ind w:left="112"/>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r w:rsidR="003803F7" w14:paraId="64E3ED92" w14:textId="77777777">
        <w:trPr>
          <w:trHeight w:val="6458"/>
        </w:trPr>
        <w:tc>
          <w:tcPr>
            <w:tcW w:w="2338" w:type="dxa"/>
            <w:vMerge/>
            <w:tcBorders>
              <w:top w:val="nil"/>
            </w:tcBorders>
          </w:tcPr>
          <w:p w14:paraId="4CFAC7F6" w14:textId="77777777" w:rsidR="003803F7" w:rsidRDefault="003803F7">
            <w:pPr>
              <w:rPr>
                <w:sz w:val="2"/>
                <w:szCs w:val="2"/>
              </w:rPr>
            </w:pPr>
          </w:p>
        </w:tc>
        <w:tc>
          <w:tcPr>
            <w:tcW w:w="4853" w:type="dxa"/>
          </w:tcPr>
          <w:p w14:paraId="4BD5FB8A" w14:textId="77777777" w:rsidR="003803F7" w:rsidRDefault="00F04078">
            <w:pPr>
              <w:pStyle w:val="TableParagraph"/>
              <w:spacing w:before="8"/>
              <w:ind w:left="109"/>
              <w:jc w:val="both"/>
              <w:rPr>
                <w:b/>
                <w:sz w:val="24"/>
              </w:rPr>
            </w:pPr>
            <w:r>
              <w:rPr>
                <w:b/>
                <w:sz w:val="24"/>
                <w:u w:val="single"/>
              </w:rPr>
              <w:t>Clinical</w:t>
            </w:r>
            <w:r>
              <w:rPr>
                <w:b/>
                <w:spacing w:val="-9"/>
                <w:sz w:val="24"/>
                <w:u w:val="single"/>
              </w:rPr>
              <w:t xml:space="preserve"> </w:t>
            </w:r>
            <w:r>
              <w:rPr>
                <w:b/>
                <w:spacing w:val="-2"/>
                <w:sz w:val="24"/>
                <w:u w:val="single"/>
              </w:rPr>
              <w:t>Relevance:</w:t>
            </w:r>
          </w:p>
          <w:p w14:paraId="6B1FA86F" w14:textId="77777777" w:rsidR="003803F7" w:rsidRDefault="00F04078">
            <w:pPr>
              <w:pStyle w:val="TableParagraph"/>
              <w:numPr>
                <w:ilvl w:val="0"/>
                <w:numId w:val="188"/>
              </w:numPr>
              <w:tabs>
                <w:tab w:val="left" w:pos="465"/>
                <w:tab w:val="left" w:pos="469"/>
              </w:tabs>
              <w:spacing w:before="5"/>
              <w:ind w:right="98" w:hanging="363"/>
              <w:jc w:val="both"/>
              <w:rPr>
                <w:rFonts w:ascii="Symbol" w:hAnsi="Symbol"/>
                <w:sz w:val="20"/>
              </w:rPr>
            </w:pPr>
            <w:r>
              <w:rPr>
                <w:spacing w:val="-2"/>
                <w:sz w:val="24"/>
              </w:rPr>
              <w:t>Explain</w:t>
            </w:r>
            <w:r>
              <w:rPr>
                <w:spacing w:val="-6"/>
                <w:sz w:val="24"/>
              </w:rPr>
              <w:t xml:space="preserve"> </w:t>
            </w:r>
            <w:r>
              <w:rPr>
                <w:spacing w:val="-2"/>
                <w:sz w:val="24"/>
              </w:rPr>
              <w:t>the</w:t>
            </w:r>
            <w:r>
              <w:rPr>
                <w:spacing w:val="-6"/>
                <w:sz w:val="24"/>
              </w:rPr>
              <w:t xml:space="preserve"> </w:t>
            </w:r>
            <w:r>
              <w:rPr>
                <w:spacing w:val="-2"/>
                <w:sz w:val="24"/>
              </w:rPr>
              <w:t>anatomical</w:t>
            </w:r>
            <w:r>
              <w:rPr>
                <w:spacing w:val="-8"/>
                <w:sz w:val="24"/>
              </w:rPr>
              <w:t xml:space="preserve"> </w:t>
            </w:r>
            <w:r>
              <w:rPr>
                <w:spacing w:val="-2"/>
                <w:sz w:val="24"/>
              </w:rPr>
              <w:t>features</w:t>
            </w:r>
            <w:r>
              <w:rPr>
                <w:spacing w:val="-8"/>
                <w:sz w:val="24"/>
              </w:rPr>
              <w:t xml:space="preserve"> </w:t>
            </w:r>
            <w:r>
              <w:rPr>
                <w:spacing w:val="-2"/>
                <w:sz w:val="24"/>
              </w:rPr>
              <w:t>with</w:t>
            </w:r>
            <w:r>
              <w:rPr>
                <w:spacing w:val="-6"/>
                <w:sz w:val="24"/>
              </w:rPr>
              <w:t xml:space="preserve"> </w:t>
            </w:r>
            <w:r>
              <w:rPr>
                <w:spacing w:val="-2"/>
                <w:sz w:val="24"/>
              </w:rPr>
              <w:t xml:space="preserve">relevant </w:t>
            </w:r>
            <w:r>
              <w:rPr>
                <w:sz w:val="24"/>
              </w:rPr>
              <w:t>physiological significance of the following clinical conditions:</w:t>
            </w:r>
          </w:p>
          <w:p w14:paraId="388D9938" w14:textId="77777777" w:rsidR="003803F7" w:rsidRDefault="003803F7">
            <w:pPr>
              <w:pStyle w:val="TableParagraph"/>
              <w:spacing w:before="5"/>
              <w:rPr>
                <w:sz w:val="24"/>
              </w:rPr>
            </w:pPr>
          </w:p>
          <w:p w14:paraId="2B3BCC97" w14:textId="77777777" w:rsidR="003803F7" w:rsidRDefault="00F04078">
            <w:pPr>
              <w:pStyle w:val="TableParagraph"/>
              <w:numPr>
                <w:ilvl w:val="1"/>
                <w:numId w:val="188"/>
              </w:numPr>
              <w:tabs>
                <w:tab w:val="left" w:pos="827"/>
              </w:tabs>
              <w:spacing w:line="287" w:lineRule="exact"/>
              <w:ind w:left="827"/>
              <w:rPr>
                <w:sz w:val="24"/>
              </w:rPr>
            </w:pPr>
            <w:r>
              <w:rPr>
                <w:spacing w:val="-2"/>
                <w:sz w:val="24"/>
              </w:rPr>
              <w:t>Arnold-chiari</w:t>
            </w:r>
            <w:r>
              <w:rPr>
                <w:spacing w:val="4"/>
                <w:sz w:val="24"/>
              </w:rPr>
              <w:t xml:space="preserve"> </w:t>
            </w:r>
            <w:r>
              <w:rPr>
                <w:spacing w:val="-2"/>
                <w:sz w:val="24"/>
              </w:rPr>
              <w:t>malformation</w:t>
            </w:r>
          </w:p>
          <w:p w14:paraId="30248F21" w14:textId="77777777" w:rsidR="003803F7" w:rsidRDefault="00F04078">
            <w:pPr>
              <w:pStyle w:val="TableParagraph"/>
              <w:numPr>
                <w:ilvl w:val="1"/>
                <w:numId w:val="188"/>
              </w:numPr>
              <w:tabs>
                <w:tab w:val="left" w:pos="827"/>
              </w:tabs>
              <w:spacing w:line="281" w:lineRule="exact"/>
              <w:ind w:left="827"/>
              <w:rPr>
                <w:sz w:val="24"/>
              </w:rPr>
            </w:pPr>
            <w:r>
              <w:rPr>
                <w:sz w:val="24"/>
              </w:rPr>
              <w:t>Medial</w:t>
            </w:r>
            <w:r>
              <w:rPr>
                <w:spacing w:val="-12"/>
                <w:sz w:val="24"/>
              </w:rPr>
              <w:t xml:space="preserve"> </w:t>
            </w:r>
            <w:r>
              <w:rPr>
                <w:sz w:val="24"/>
              </w:rPr>
              <w:t>medullary</w:t>
            </w:r>
            <w:r>
              <w:rPr>
                <w:spacing w:val="-9"/>
                <w:sz w:val="24"/>
              </w:rPr>
              <w:t xml:space="preserve"> </w:t>
            </w:r>
            <w:r>
              <w:rPr>
                <w:spacing w:val="-2"/>
                <w:sz w:val="24"/>
              </w:rPr>
              <w:t>syndrome</w:t>
            </w:r>
          </w:p>
          <w:p w14:paraId="0593A967" w14:textId="170A4448" w:rsidR="003803F7" w:rsidRDefault="004D5489">
            <w:pPr>
              <w:pStyle w:val="TableParagraph"/>
              <w:numPr>
                <w:ilvl w:val="1"/>
                <w:numId w:val="188"/>
              </w:numPr>
              <w:tabs>
                <w:tab w:val="left" w:pos="827"/>
                <w:tab w:val="left" w:pos="829"/>
                <w:tab w:val="left" w:pos="1824"/>
                <w:tab w:val="left" w:pos="3198"/>
                <w:tab w:val="left" w:pos="4543"/>
              </w:tabs>
              <w:spacing w:before="3" w:line="230" w:lineRule="auto"/>
              <w:ind w:right="98" w:hanging="315"/>
              <w:rPr>
                <w:sz w:val="24"/>
              </w:rPr>
            </w:pPr>
            <w:r>
              <w:rPr>
                <w:spacing w:val="-2"/>
                <w:sz w:val="24"/>
              </w:rPr>
              <w:t>Lateral</w:t>
            </w:r>
            <w:r>
              <w:rPr>
                <w:sz w:val="24"/>
              </w:rPr>
              <w:t xml:space="preserve"> </w:t>
            </w:r>
            <w:r>
              <w:rPr>
                <w:spacing w:val="-2"/>
                <w:sz w:val="24"/>
              </w:rPr>
              <w:t>medullary</w:t>
            </w:r>
            <w:r>
              <w:rPr>
                <w:sz w:val="24"/>
              </w:rPr>
              <w:t xml:space="preserve"> </w:t>
            </w:r>
            <w:r>
              <w:rPr>
                <w:spacing w:val="-2"/>
                <w:sz w:val="24"/>
              </w:rPr>
              <w:t>syndrome</w:t>
            </w:r>
            <w:r>
              <w:rPr>
                <w:sz w:val="24"/>
              </w:rPr>
              <w:t xml:space="preserve"> </w:t>
            </w:r>
            <w:r>
              <w:rPr>
                <w:spacing w:val="-6"/>
                <w:sz w:val="24"/>
              </w:rPr>
              <w:t xml:space="preserve">of </w:t>
            </w:r>
            <w:r>
              <w:rPr>
                <w:spacing w:val="-2"/>
                <w:sz w:val="24"/>
              </w:rPr>
              <w:t>Wallenberg.</w:t>
            </w:r>
          </w:p>
          <w:p w14:paraId="0CD681AE" w14:textId="370EA95E" w:rsidR="003803F7" w:rsidRDefault="00F04078">
            <w:pPr>
              <w:pStyle w:val="TableParagraph"/>
              <w:numPr>
                <w:ilvl w:val="0"/>
                <w:numId w:val="188"/>
              </w:numPr>
              <w:tabs>
                <w:tab w:val="left" w:pos="469"/>
                <w:tab w:val="left" w:pos="1835"/>
                <w:tab w:val="left" w:pos="2771"/>
              </w:tabs>
              <w:spacing w:before="1"/>
              <w:ind w:right="98" w:hanging="363"/>
              <w:rPr>
                <w:rFonts w:ascii="Symbol" w:hAnsi="Symbol"/>
                <w:sz w:val="24"/>
              </w:rPr>
            </w:pPr>
            <w:r>
              <w:rPr>
                <w:spacing w:val="-2"/>
                <w:sz w:val="24"/>
              </w:rPr>
              <w:t>Analyze</w:t>
            </w:r>
            <w:r w:rsidR="004D5489">
              <w:rPr>
                <w:sz w:val="24"/>
              </w:rPr>
              <w:t xml:space="preserve"> </w:t>
            </w:r>
            <w:r>
              <w:rPr>
                <w:spacing w:val="-4"/>
                <w:sz w:val="24"/>
              </w:rPr>
              <w:t>the</w:t>
            </w:r>
            <w:r w:rsidR="004D5489">
              <w:rPr>
                <w:sz w:val="24"/>
              </w:rPr>
              <w:t xml:space="preserve"> </w:t>
            </w:r>
            <w:r>
              <w:rPr>
                <w:spacing w:val="-2"/>
                <w:sz w:val="24"/>
              </w:rPr>
              <w:t xml:space="preserve">anatomical </w:t>
            </w:r>
            <w:r>
              <w:rPr>
                <w:sz w:val="24"/>
              </w:rPr>
              <w:t>basis/relevance</w:t>
            </w:r>
            <w:r>
              <w:rPr>
                <w:spacing w:val="40"/>
                <w:sz w:val="24"/>
              </w:rPr>
              <w:t xml:space="preserve"> </w:t>
            </w:r>
            <w:r>
              <w:rPr>
                <w:sz w:val="24"/>
              </w:rPr>
              <w:t>of</w:t>
            </w:r>
            <w:r>
              <w:rPr>
                <w:spacing w:val="40"/>
                <w:sz w:val="24"/>
              </w:rPr>
              <w:t xml:space="preserve"> </w:t>
            </w:r>
            <w:r>
              <w:rPr>
                <w:sz w:val="24"/>
              </w:rPr>
              <w:t>clinical</w:t>
            </w:r>
            <w:r>
              <w:rPr>
                <w:spacing w:val="40"/>
                <w:sz w:val="24"/>
              </w:rPr>
              <w:t xml:space="preserve"> </w:t>
            </w:r>
            <w:r>
              <w:rPr>
                <w:sz w:val="24"/>
              </w:rPr>
              <w:t>presentation</w:t>
            </w:r>
            <w:r>
              <w:rPr>
                <w:spacing w:val="40"/>
                <w:sz w:val="24"/>
              </w:rPr>
              <w:t xml:space="preserve"> </w:t>
            </w:r>
            <w:r>
              <w:rPr>
                <w:sz w:val="24"/>
              </w:rPr>
              <w:t>in case of tumors of pons, Pontine hemorrhage and Infarction of pons.</w:t>
            </w:r>
          </w:p>
          <w:p w14:paraId="1C39989A" w14:textId="77777777" w:rsidR="003803F7" w:rsidRDefault="00F04078">
            <w:pPr>
              <w:pStyle w:val="TableParagraph"/>
              <w:numPr>
                <w:ilvl w:val="0"/>
                <w:numId w:val="188"/>
              </w:numPr>
              <w:tabs>
                <w:tab w:val="left" w:pos="512"/>
                <w:tab w:val="left" w:pos="515"/>
              </w:tabs>
              <w:ind w:left="515" w:right="99" w:hanging="408"/>
              <w:rPr>
                <w:rFonts w:ascii="Symbol" w:hAnsi="Symbol"/>
                <w:sz w:val="24"/>
              </w:rPr>
            </w:pPr>
            <w:r>
              <w:rPr>
                <w:sz w:val="24"/>
              </w:rPr>
              <w:t>Describe trauma and vascular</w:t>
            </w:r>
            <w:r>
              <w:rPr>
                <w:spacing w:val="-3"/>
                <w:sz w:val="24"/>
              </w:rPr>
              <w:t xml:space="preserve"> </w:t>
            </w:r>
            <w:r>
              <w:rPr>
                <w:sz w:val="24"/>
              </w:rPr>
              <w:t xml:space="preserve">lesions of the </w:t>
            </w:r>
            <w:r>
              <w:rPr>
                <w:spacing w:val="-2"/>
                <w:sz w:val="24"/>
              </w:rPr>
              <w:t>midbrain</w:t>
            </w:r>
          </w:p>
          <w:p w14:paraId="689FFBBF" w14:textId="77777777" w:rsidR="003803F7" w:rsidRDefault="00F04078">
            <w:pPr>
              <w:pStyle w:val="TableParagraph"/>
              <w:numPr>
                <w:ilvl w:val="0"/>
                <w:numId w:val="188"/>
              </w:numPr>
              <w:tabs>
                <w:tab w:val="left" w:pos="512"/>
                <w:tab w:val="left" w:pos="515"/>
              </w:tabs>
              <w:ind w:left="515" w:right="97" w:hanging="408"/>
              <w:jc w:val="both"/>
              <w:rPr>
                <w:rFonts w:ascii="Symbol" w:hAnsi="Symbol"/>
                <w:sz w:val="24"/>
              </w:rPr>
            </w:pPr>
            <w:r>
              <w:rPr>
                <w:sz w:val="24"/>
              </w:rPr>
              <w:t xml:space="preserve">Justify the clinical presentation of blockage </w:t>
            </w:r>
            <w:r>
              <w:rPr>
                <w:spacing w:val="-2"/>
                <w:sz w:val="24"/>
              </w:rPr>
              <w:t>of</w:t>
            </w:r>
            <w:r>
              <w:rPr>
                <w:spacing w:val="-13"/>
                <w:sz w:val="24"/>
              </w:rPr>
              <w:t xml:space="preserve"> </w:t>
            </w:r>
            <w:r>
              <w:rPr>
                <w:spacing w:val="-2"/>
                <w:sz w:val="24"/>
              </w:rPr>
              <w:t>the</w:t>
            </w:r>
            <w:r>
              <w:rPr>
                <w:spacing w:val="-13"/>
                <w:sz w:val="24"/>
              </w:rPr>
              <w:t xml:space="preserve"> </w:t>
            </w:r>
            <w:r>
              <w:rPr>
                <w:spacing w:val="-2"/>
                <w:sz w:val="24"/>
              </w:rPr>
              <w:t>cerebral</w:t>
            </w:r>
            <w:r>
              <w:rPr>
                <w:spacing w:val="-13"/>
                <w:sz w:val="24"/>
              </w:rPr>
              <w:t xml:space="preserve"> </w:t>
            </w:r>
            <w:r>
              <w:rPr>
                <w:spacing w:val="-2"/>
                <w:sz w:val="24"/>
              </w:rPr>
              <w:t>aqueduct</w:t>
            </w:r>
            <w:r>
              <w:rPr>
                <w:spacing w:val="-4"/>
                <w:sz w:val="24"/>
              </w:rPr>
              <w:t xml:space="preserve"> </w:t>
            </w:r>
            <w:r>
              <w:rPr>
                <w:spacing w:val="-2"/>
                <w:sz w:val="24"/>
              </w:rPr>
              <w:t>with</w:t>
            </w:r>
            <w:r>
              <w:rPr>
                <w:spacing w:val="-4"/>
                <w:sz w:val="24"/>
              </w:rPr>
              <w:t xml:space="preserve"> </w:t>
            </w:r>
            <w:r>
              <w:rPr>
                <w:spacing w:val="-2"/>
                <w:sz w:val="24"/>
              </w:rPr>
              <w:t>anatomical</w:t>
            </w:r>
            <w:r>
              <w:rPr>
                <w:spacing w:val="-7"/>
                <w:sz w:val="24"/>
              </w:rPr>
              <w:t xml:space="preserve"> </w:t>
            </w:r>
            <w:r>
              <w:rPr>
                <w:spacing w:val="-2"/>
                <w:sz w:val="24"/>
              </w:rPr>
              <w:t xml:space="preserve">and </w:t>
            </w:r>
            <w:r>
              <w:rPr>
                <w:sz w:val="24"/>
              </w:rPr>
              <w:t>physiological basis.</w:t>
            </w:r>
          </w:p>
        </w:tc>
        <w:tc>
          <w:tcPr>
            <w:tcW w:w="1543" w:type="dxa"/>
          </w:tcPr>
          <w:p w14:paraId="5C89CA3E" w14:textId="77777777" w:rsidR="003803F7" w:rsidRDefault="00F04078">
            <w:pPr>
              <w:pStyle w:val="TableParagraph"/>
              <w:spacing w:before="8"/>
              <w:ind w:left="109"/>
              <w:rPr>
                <w:sz w:val="24"/>
              </w:rPr>
            </w:pPr>
            <w:r>
              <w:rPr>
                <w:spacing w:val="-5"/>
                <w:sz w:val="24"/>
              </w:rPr>
              <w:t>SGD</w:t>
            </w:r>
          </w:p>
        </w:tc>
        <w:tc>
          <w:tcPr>
            <w:tcW w:w="2057" w:type="dxa"/>
          </w:tcPr>
          <w:p w14:paraId="2D209008" w14:textId="77777777" w:rsidR="003803F7" w:rsidRDefault="00F04078">
            <w:pPr>
              <w:pStyle w:val="TableParagraph"/>
              <w:spacing w:before="8" w:line="249" w:lineRule="auto"/>
              <w:ind w:left="112" w:right="564" w:hanging="1"/>
              <w:rPr>
                <w:sz w:val="24"/>
              </w:rPr>
            </w:pPr>
            <w:r>
              <w:rPr>
                <w:sz w:val="24"/>
              </w:rPr>
              <w:t>MCQs,</w:t>
            </w:r>
            <w:r>
              <w:rPr>
                <w:spacing w:val="-15"/>
                <w:sz w:val="24"/>
              </w:rPr>
              <w:t xml:space="preserve"> </w:t>
            </w:r>
            <w:r>
              <w:rPr>
                <w:sz w:val="24"/>
              </w:rPr>
              <w:t xml:space="preserve">SEQs, </w:t>
            </w:r>
            <w:r>
              <w:rPr>
                <w:spacing w:val="-4"/>
                <w:sz w:val="24"/>
              </w:rPr>
              <w:t>SAQs</w:t>
            </w:r>
          </w:p>
          <w:p w14:paraId="55423EC6" w14:textId="77777777" w:rsidR="003803F7" w:rsidRDefault="003803F7">
            <w:pPr>
              <w:pStyle w:val="TableParagraph"/>
              <w:spacing w:before="2"/>
              <w:rPr>
                <w:sz w:val="24"/>
              </w:rPr>
            </w:pPr>
          </w:p>
          <w:p w14:paraId="696F10C9" w14:textId="77777777" w:rsidR="003803F7" w:rsidRDefault="00F04078">
            <w:pPr>
              <w:pStyle w:val="TableParagraph"/>
              <w:ind w:left="112"/>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bl>
    <w:p w14:paraId="171DF23A" w14:textId="160C266E" w:rsidR="003803F7" w:rsidRDefault="003803F7">
      <w:pPr>
        <w:rPr>
          <w:sz w:val="2"/>
          <w:szCs w:val="2"/>
        </w:rPr>
      </w:pPr>
    </w:p>
    <w:p w14:paraId="72E25C08" w14:textId="77777777" w:rsidR="003803F7" w:rsidRDefault="003803F7">
      <w:pPr>
        <w:rPr>
          <w:sz w:val="2"/>
          <w:szCs w:val="2"/>
        </w:rPr>
        <w:sectPr w:rsidR="003803F7">
          <w:type w:val="continuous"/>
          <w:pgSz w:w="12240" w:h="15840"/>
          <w:pgMar w:top="700" w:right="360" w:bottom="2124"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8"/>
        <w:gridCol w:w="4358"/>
        <w:gridCol w:w="1708"/>
        <w:gridCol w:w="2224"/>
      </w:tblGrid>
      <w:tr w:rsidR="003803F7" w14:paraId="7D78091D" w14:textId="77777777">
        <w:trPr>
          <w:trHeight w:val="719"/>
        </w:trPr>
        <w:tc>
          <w:tcPr>
            <w:tcW w:w="10788" w:type="dxa"/>
            <w:gridSpan w:val="4"/>
            <w:shd w:val="clear" w:color="auto" w:fill="D8E1F2"/>
          </w:tcPr>
          <w:p w14:paraId="70F18B40" w14:textId="77777777" w:rsidR="003803F7" w:rsidRDefault="00F04078">
            <w:pPr>
              <w:pStyle w:val="TableParagraph"/>
              <w:tabs>
                <w:tab w:val="left" w:pos="4409"/>
              </w:tabs>
              <w:spacing w:before="14"/>
              <w:ind w:left="3712"/>
              <w:rPr>
                <w:b/>
                <w:sz w:val="36"/>
              </w:rPr>
            </w:pPr>
            <w:r>
              <w:rPr>
                <w:b/>
                <w:spacing w:val="-5"/>
                <w:sz w:val="36"/>
              </w:rPr>
              <w:lastRenderedPageBreak/>
              <w:t>6.</w:t>
            </w:r>
            <w:r>
              <w:rPr>
                <w:b/>
                <w:sz w:val="36"/>
              </w:rPr>
              <w:tab/>
            </w:r>
            <w:r>
              <w:rPr>
                <w:b/>
                <w:spacing w:val="-2"/>
                <w:sz w:val="36"/>
              </w:rPr>
              <w:t>Cerebellum</w:t>
            </w:r>
          </w:p>
        </w:tc>
      </w:tr>
      <w:tr w:rsidR="003803F7" w14:paraId="21685CD6" w14:textId="77777777">
        <w:trPr>
          <w:trHeight w:val="877"/>
        </w:trPr>
        <w:tc>
          <w:tcPr>
            <w:tcW w:w="2498" w:type="dxa"/>
          </w:tcPr>
          <w:p w14:paraId="010288E9" w14:textId="77777777" w:rsidR="003803F7" w:rsidRDefault="00F04078">
            <w:pPr>
              <w:pStyle w:val="TableParagraph"/>
              <w:spacing w:line="251" w:lineRule="exact"/>
              <w:ind w:left="112"/>
              <w:rPr>
                <w:b/>
              </w:rPr>
            </w:pPr>
            <w:r>
              <w:rPr>
                <w:b/>
              </w:rPr>
              <w:t>Learning</w:t>
            </w:r>
            <w:r>
              <w:rPr>
                <w:b/>
                <w:spacing w:val="-9"/>
              </w:rPr>
              <w:t xml:space="preserve"> </w:t>
            </w:r>
            <w:r>
              <w:rPr>
                <w:b/>
                <w:spacing w:val="-2"/>
              </w:rPr>
              <w:t>Outcomes</w:t>
            </w:r>
          </w:p>
        </w:tc>
        <w:tc>
          <w:tcPr>
            <w:tcW w:w="4358" w:type="dxa"/>
          </w:tcPr>
          <w:p w14:paraId="594B115C" w14:textId="77777777" w:rsidR="003803F7" w:rsidRDefault="00F04078">
            <w:pPr>
              <w:pStyle w:val="TableParagraph"/>
              <w:spacing w:before="11"/>
              <w:ind w:left="110"/>
              <w:rPr>
                <w:b/>
                <w:sz w:val="24"/>
              </w:rPr>
            </w:pPr>
            <w:r>
              <w:rPr>
                <w:b/>
                <w:sz w:val="24"/>
              </w:rPr>
              <w:t>Subjects</w:t>
            </w:r>
            <w:r>
              <w:rPr>
                <w:b/>
                <w:spacing w:val="-13"/>
                <w:sz w:val="24"/>
              </w:rPr>
              <w:t xml:space="preserve"> </w:t>
            </w:r>
            <w:r>
              <w:rPr>
                <w:b/>
                <w:sz w:val="24"/>
              </w:rPr>
              <w:t>Learning</w:t>
            </w:r>
            <w:r>
              <w:rPr>
                <w:b/>
                <w:spacing w:val="-11"/>
                <w:sz w:val="24"/>
              </w:rPr>
              <w:t xml:space="preserve"> </w:t>
            </w:r>
            <w:r>
              <w:rPr>
                <w:b/>
                <w:spacing w:val="-2"/>
                <w:sz w:val="24"/>
              </w:rPr>
              <w:t>Outcomes</w:t>
            </w:r>
          </w:p>
        </w:tc>
        <w:tc>
          <w:tcPr>
            <w:tcW w:w="1708" w:type="dxa"/>
          </w:tcPr>
          <w:p w14:paraId="2FE5D18A" w14:textId="77777777" w:rsidR="003803F7" w:rsidRDefault="00F04078">
            <w:pPr>
              <w:pStyle w:val="TableParagraph"/>
              <w:spacing w:line="292" w:lineRule="exact"/>
              <w:ind w:left="110" w:hanging="2"/>
              <w:rPr>
                <w:b/>
                <w:sz w:val="24"/>
              </w:rPr>
            </w:pPr>
            <w:r>
              <w:rPr>
                <w:b/>
                <w:spacing w:val="-4"/>
                <w:sz w:val="24"/>
              </w:rPr>
              <w:t>Teaching</w:t>
            </w:r>
            <w:r>
              <w:rPr>
                <w:b/>
                <w:spacing w:val="-11"/>
                <w:sz w:val="24"/>
              </w:rPr>
              <w:t xml:space="preserve"> </w:t>
            </w:r>
            <w:r>
              <w:rPr>
                <w:b/>
                <w:spacing w:val="-4"/>
                <w:sz w:val="24"/>
              </w:rPr>
              <w:t xml:space="preserve">&amp; </w:t>
            </w:r>
            <w:r>
              <w:rPr>
                <w:b/>
                <w:spacing w:val="-2"/>
                <w:sz w:val="24"/>
              </w:rPr>
              <w:t>Learning Strategies</w:t>
            </w:r>
          </w:p>
        </w:tc>
        <w:tc>
          <w:tcPr>
            <w:tcW w:w="2224" w:type="dxa"/>
          </w:tcPr>
          <w:p w14:paraId="1EA45548" w14:textId="77777777" w:rsidR="003803F7" w:rsidRDefault="00F04078">
            <w:pPr>
              <w:pStyle w:val="TableParagraph"/>
              <w:spacing w:line="275" w:lineRule="exact"/>
              <w:ind w:left="114"/>
              <w:rPr>
                <w:b/>
                <w:sz w:val="24"/>
              </w:rPr>
            </w:pPr>
            <w:r>
              <w:rPr>
                <w:b/>
                <w:spacing w:val="-2"/>
                <w:sz w:val="24"/>
              </w:rPr>
              <w:t>Assessment</w:t>
            </w:r>
          </w:p>
        </w:tc>
      </w:tr>
      <w:tr w:rsidR="003803F7" w14:paraId="5706E8ED" w14:textId="77777777">
        <w:trPr>
          <w:trHeight w:val="4470"/>
        </w:trPr>
        <w:tc>
          <w:tcPr>
            <w:tcW w:w="2498" w:type="dxa"/>
            <w:vMerge w:val="restart"/>
          </w:tcPr>
          <w:p w14:paraId="3BBE41A1" w14:textId="77777777" w:rsidR="003803F7" w:rsidRDefault="00F04078">
            <w:pPr>
              <w:pStyle w:val="TableParagraph"/>
              <w:ind w:left="112" w:right="20"/>
              <w:rPr>
                <w:sz w:val="24"/>
              </w:rPr>
            </w:pPr>
            <w:r>
              <w:rPr>
                <w:sz w:val="24"/>
              </w:rPr>
              <w:t>Relate the macro and microscopic</w:t>
            </w:r>
            <w:r>
              <w:rPr>
                <w:spacing w:val="-11"/>
                <w:sz w:val="24"/>
              </w:rPr>
              <w:t xml:space="preserve"> </w:t>
            </w:r>
            <w:r>
              <w:rPr>
                <w:sz w:val="24"/>
              </w:rPr>
              <w:t>structure and physiological functions</w:t>
            </w:r>
            <w:r>
              <w:rPr>
                <w:spacing w:val="-15"/>
                <w:sz w:val="24"/>
              </w:rPr>
              <w:t xml:space="preserve"> </w:t>
            </w:r>
            <w:r>
              <w:rPr>
                <w:sz w:val="24"/>
              </w:rPr>
              <w:t>of</w:t>
            </w:r>
            <w:r>
              <w:rPr>
                <w:spacing w:val="-15"/>
                <w:sz w:val="24"/>
              </w:rPr>
              <w:t xml:space="preserve"> </w:t>
            </w:r>
            <w:r>
              <w:rPr>
                <w:sz w:val="24"/>
              </w:rPr>
              <w:t xml:space="preserve">cerebellum to its clinical </w:t>
            </w:r>
            <w:r>
              <w:rPr>
                <w:spacing w:val="-2"/>
                <w:sz w:val="24"/>
              </w:rPr>
              <w:t>significance</w:t>
            </w:r>
          </w:p>
        </w:tc>
        <w:tc>
          <w:tcPr>
            <w:tcW w:w="4358" w:type="dxa"/>
          </w:tcPr>
          <w:p w14:paraId="0CE886B2" w14:textId="77777777" w:rsidR="003803F7" w:rsidRDefault="00F04078">
            <w:pPr>
              <w:pStyle w:val="TableParagraph"/>
              <w:spacing w:before="11"/>
              <w:ind w:left="110"/>
              <w:rPr>
                <w:b/>
                <w:sz w:val="24"/>
              </w:rPr>
            </w:pPr>
            <w:r>
              <w:rPr>
                <w:b/>
                <w:spacing w:val="-2"/>
                <w:sz w:val="24"/>
                <w:u w:val="single"/>
              </w:rPr>
              <w:t>Anatomy:</w:t>
            </w:r>
          </w:p>
          <w:p w14:paraId="4F841FE6" w14:textId="77777777" w:rsidR="003803F7" w:rsidRDefault="00F04078">
            <w:pPr>
              <w:pStyle w:val="TableParagraph"/>
              <w:numPr>
                <w:ilvl w:val="0"/>
                <w:numId w:val="187"/>
              </w:numPr>
              <w:tabs>
                <w:tab w:val="left" w:pos="470"/>
              </w:tabs>
              <w:spacing w:before="4"/>
              <w:ind w:right="97"/>
              <w:jc w:val="both"/>
              <w:rPr>
                <w:sz w:val="24"/>
              </w:rPr>
            </w:pPr>
            <w:r>
              <w:rPr>
                <w:sz w:val="24"/>
              </w:rPr>
              <w:t>Enumerate and illustrate histological layers of cerebellar cortices and different cell types of these layers.</w:t>
            </w:r>
          </w:p>
          <w:p w14:paraId="1AC88E1A" w14:textId="77777777" w:rsidR="003803F7" w:rsidRDefault="00F04078">
            <w:pPr>
              <w:pStyle w:val="TableParagraph"/>
              <w:numPr>
                <w:ilvl w:val="0"/>
                <w:numId w:val="187"/>
              </w:numPr>
              <w:tabs>
                <w:tab w:val="left" w:pos="470"/>
              </w:tabs>
              <w:ind w:right="96"/>
              <w:jc w:val="both"/>
              <w:rPr>
                <w:sz w:val="24"/>
              </w:rPr>
            </w:pPr>
            <w:r>
              <w:rPr>
                <w:sz w:val="24"/>
              </w:rPr>
              <w:t>Summarize the characteristic developmental events of Cerebellum</w:t>
            </w:r>
          </w:p>
          <w:p w14:paraId="1B00433B" w14:textId="77777777" w:rsidR="003803F7" w:rsidRDefault="00F04078">
            <w:pPr>
              <w:pStyle w:val="TableParagraph"/>
              <w:numPr>
                <w:ilvl w:val="0"/>
                <w:numId w:val="187"/>
              </w:numPr>
              <w:tabs>
                <w:tab w:val="left" w:pos="470"/>
              </w:tabs>
              <w:ind w:right="101"/>
              <w:jc w:val="both"/>
              <w:rPr>
                <w:sz w:val="24"/>
              </w:rPr>
            </w:pPr>
            <w:r>
              <w:rPr>
                <w:sz w:val="24"/>
              </w:rPr>
              <w:t xml:space="preserve">Describe the gross features of </w:t>
            </w:r>
            <w:r>
              <w:rPr>
                <w:spacing w:val="-2"/>
                <w:sz w:val="24"/>
              </w:rPr>
              <w:t>cerebellum.</w:t>
            </w:r>
          </w:p>
          <w:p w14:paraId="741FE25B" w14:textId="77777777" w:rsidR="003803F7" w:rsidRDefault="00F04078">
            <w:pPr>
              <w:pStyle w:val="TableParagraph"/>
              <w:numPr>
                <w:ilvl w:val="0"/>
                <w:numId w:val="187"/>
              </w:numPr>
              <w:tabs>
                <w:tab w:val="left" w:pos="470"/>
              </w:tabs>
              <w:spacing w:before="1"/>
              <w:ind w:right="98"/>
              <w:jc w:val="both"/>
              <w:rPr>
                <w:sz w:val="24"/>
              </w:rPr>
            </w:pPr>
            <w:r>
              <w:rPr>
                <w:sz w:val="24"/>
              </w:rPr>
              <w:t>List intracerebellar nuclei and types of fibers constituting white matter of cerebellum and explain their routes of entry and exit.</w:t>
            </w:r>
          </w:p>
          <w:p w14:paraId="063BB88B" w14:textId="77777777" w:rsidR="003803F7" w:rsidRDefault="00F04078">
            <w:pPr>
              <w:pStyle w:val="TableParagraph"/>
              <w:numPr>
                <w:ilvl w:val="0"/>
                <w:numId w:val="187"/>
              </w:numPr>
              <w:tabs>
                <w:tab w:val="left" w:pos="470"/>
              </w:tabs>
              <w:ind w:right="96"/>
              <w:jc w:val="both"/>
              <w:rPr>
                <w:sz w:val="24"/>
              </w:rPr>
            </w:pPr>
            <w:r>
              <w:rPr>
                <w:sz w:val="24"/>
              </w:rPr>
              <w:t xml:space="preserve">Explain the pathways carrying afferent and efferent fibers to and from the </w:t>
            </w:r>
            <w:r>
              <w:rPr>
                <w:spacing w:val="-2"/>
                <w:sz w:val="24"/>
              </w:rPr>
              <w:t>cerebellum.</w:t>
            </w:r>
          </w:p>
        </w:tc>
        <w:tc>
          <w:tcPr>
            <w:tcW w:w="1708" w:type="dxa"/>
          </w:tcPr>
          <w:p w14:paraId="3C236D29" w14:textId="77777777" w:rsidR="003803F7" w:rsidRDefault="00F04078">
            <w:pPr>
              <w:pStyle w:val="TableParagraph"/>
              <w:spacing w:before="11"/>
              <w:ind w:left="110"/>
              <w:rPr>
                <w:sz w:val="24"/>
              </w:rPr>
            </w:pPr>
            <w:r>
              <w:rPr>
                <w:sz w:val="24"/>
              </w:rPr>
              <w:t>SGD,</w:t>
            </w:r>
            <w:r>
              <w:rPr>
                <w:spacing w:val="-10"/>
                <w:sz w:val="24"/>
              </w:rPr>
              <w:t xml:space="preserve"> </w:t>
            </w:r>
            <w:r>
              <w:rPr>
                <w:spacing w:val="-4"/>
                <w:sz w:val="24"/>
              </w:rPr>
              <w:t>LGIS</w:t>
            </w:r>
          </w:p>
        </w:tc>
        <w:tc>
          <w:tcPr>
            <w:tcW w:w="2224" w:type="dxa"/>
          </w:tcPr>
          <w:p w14:paraId="361F8E5E" w14:textId="77777777" w:rsidR="003803F7" w:rsidRDefault="00F04078">
            <w:pPr>
              <w:pStyle w:val="TableParagraph"/>
              <w:spacing w:before="1" w:line="237" w:lineRule="auto"/>
              <w:ind w:left="114" w:right="223"/>
              <w:rPr>
                <w:sz w:val="24"/>
              </w:rPr>
            </w:pPr>
            <w:r>
              <w:rPr>
                <w:spacing w:val="-2"/>
                <w:sz w:val="24"/>
              </w:rPr>
              <w:t>MCQs,</w:t>
            </w:r>
            <w:r>
              <w:rPr>
                <w:spacing w:val="-15"/>
                <w:sz w:val="24"/>
              </w:rPr>
              <w:t xml:space="preserve"> </w:t>
            </w:r>
            <w:r>
              <w:rPr>
                <w:spacing w:val="-2"/>
                <w:sz w:val="24"/>
              </w:rPr>
              <w:t xml:space="preserve">SAQs/ </w:t>
            </w:r>
            <w:r>
              <w:rPr>
                <w:spacing w:val="-4"/>
                <w:sz w:val="24"/>
              </w:rPr>
              <w:t>SEQs</w:t>
            </w:r>
          </w:p>
          <w:p w14:paraId="73A58922" w14:textId="77777777" w:rsidR="003803F7" w:rsidRDefault="003803F7">
            <w:pPr>
              <w:pStyle w:val="TableParagraph"/>
              <w:spacing w:before="5"/>
              <w:rPr>
                <w:sz w:val="24"/>
              </w:rPr>
            </w:pPr>
          </w:p>
          <w:p w14:paraId="308AC727" w14:textId="77777777" w:rsidR="003803F7" w:rsidRDefault="00F04078">
            <w:pPr>
              <w:pStyle w:val="TableParagraph"/>
              <w:spacing w:before="1"/>
              <w:ind w:left="114" w:right="225"/>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r w:rsidR="003803F7" w14:paraId="4E18C903" w14:textId="77777777">
        <w:trPr>
          <w:trHeight w:val="2368"/>
        </w:trPr>
        <w:tc>
          <w:tcPr>
            <w:tcW w:w="2498" w:type="dxa"/>
            <w:vMerge/>
            <w:tcBorders>
              <w:top w:val="nil"/>
            </w:tcBorders>
          </w:tcPr>
          <w:p w14:paraId="3F22AA0F" w14:textId="77777777" w:rsidR="003803F7" w:rsidRDefault="003803F7">
            <w:pPr>
              <w:rPr>
                <w:sz w:val="2"/>
                <w:szCs w:val="2"/>
              </w:rPr>
            </w:pPr>
          </w:p>
        </w:tc>
        <w:tc>
          <w:tcPr>
            <w:tcW w:w="4358" w:type="dxa"/>
          </w:tcPr>
          <w:p w14:paraId="2FE2D2BF" w14:textId="77777777" w:rsidR="003803F7" w:rsidRDefault="00F04078">
            <w:pPr>
              <w:pStyle w:val="TableParagraph"/>
              <w:spacing w:before="11"/>
              <w:ind w:left="110"/>
              <w:rPr>
                <w:b/>
                <w:sz w:val="24"/>
              </w:rPr>
            </w:pPr>
            <w:r>
              <w:rPr>
                <w:b/>
                <w:spacing w:val="-2"/>
                <w:sz w:val="24"/>
                <w:u w:val="single"/>
              </w:rPr>
              <w:t>Physiology:</w:t>
            </w:r>
          </w:p>
          <w:p w14:paraId="2BBBC64D" w14:textId="77777777" w:rsidR="003803F7" w:rsidRDefault="00F04078">
            <w:pPr>
              <w:pStyle w:val="TableParagraph"/>
              <w:numPr>
                <w:ilvl w:val="0"/>
                <w:numId w:val="186"/>
              </w:numPr>
              <w:tabs>
                <w:tab w:val="left" w:pos="470"/>
              </w:tabs>
              <w:spacing w:before="4"/>
              <w:ind w:right="96"/>
              <w:jc w:val="both"/>
              <w:rPr>
                <w:sz w:val="24"/>
              </w:rPr>
            </w:pPr>
            <w:r>
              <w:rPr>
                <w:sz w:val="24"/>
              </w:rPr>
              <w:t>Explain the functional divisions and neuronal circuitry of the cerebellum.</w:t>
            </w:r>
          </w:p>
          <w:p w14:paraId="5DB33470" w14:textId="77777777" w:rsidR="003803F7" w:rsidRDefault="00F04078">
            <w:pPr>
              <w:pStyle w:val="TableParagraph"/>
              <w:numPr>
                <w:ilvl w:val="0"/>
                <w:numId w:val="186"/>
              </w:numPr>
              <w:tabs>
                <w:tab w:val="left" w:pos="470"/>
              </w:tabs>
              <w:ind w:right="94"/>
              <w:jc w:val="both"/>
              <w:rPr>
                <w:sz w:val="24"/>
              </w:rPr>
            </w:pPr>
            <w:r>
              <w:rPr>
                <w:sz w:val="24"/>
              </w:rPr>
              <w:t>Differentiate between the vestibulo, spino and cerebro cerebellum</w:t>
            </w:r>
            <w:r>
              <w:rPr>
                <w:spacing w:val="80"/>
                <w:sz w:val="24"/>
              </w:rPr>
              <w:t xml:space="preserve"> </w:t>
            </w:r>
            <w:r>
              <w:rPr>
                <w:sz w:val="24"/>
              </w:rPr>
              <w:t>based</w:t>
            </w:r>
            <w:r>
              <w:rPr>
                <w:spacing w:val="40"/>
                <w:sz w:val="24"/>
              </w:rPr>
              <w:t xml:space="preserve"> </w:t>
            </w:r>
            <w:r>
              <w:rPr>
                <w:sz w:val="24"/>
              </w:rPr>
              <w:t>on</w:t>
            </w:r>
            <w:r>
              <w:rPr>
                <w:spacing w:val="40"/>
                <w:sz w:val="24"/>
              </w:rPr>
              <w:t xml:space="preserve">  </w:t>
            </w:r>
            <w:r>
              <w:rPr>
                <w:sz w:val="24"/>
              </w:rPr>
              <w:t>their</w:t>
            </w:r>
          </w:p>
          <w:p w14:paraId="3EEF9CEE" w14:textId="77777777" w:rsidR="003803F7" w:rsidRDefault="00F04078">
            <w:pPr>
              <w:pStyle w:val="TableParagraph"/>
              <w:spacing w:line="270" w:lineRule="exact"/>
              <w:ind w:left="470"/>
              <w:jc w:val="both"/>
              <w:rPr>
                <w:sz w:val="24"/>
              </w:rPr>
            </w:pPr>
            <w:r>
              <w:rPr>
                <w:spacing w:val="-2"/>
                <w:sz w:val="24"/>
              </w:rPr>
              <w:t>individual</w:t>
            </w:r>
            <w:r>
              <w:rPr>
                <w:spacing w:val="2"/>
                <w:sz w:val="24"/>
              </w:rPr>
              <w:t xml:space="preserve"> </w:t>
            </w:r>
            <w:r>
              <w:rPr>
                <w:spacing w:val="-2"/>
                <w:sz w:val="24"/>
              </w:rPr>
              <w:t>functions.</w:t>
            </w:r>
          </w:p>
        </w:tc>
        <w:tc>
          <w:tcPr>
            <w:tcW w:w="1708" w:type="dxa"/>
          </w:tcPr>
          <w:p w14:paraId="0964340D" w14:textId="77777777" w:rsidR="003803F7" w:rsidRDefault="00F04078">
            <w:pPr>
              <w:pStyle w:val="TableParagraph"/>
              <w:ind w:left="110" w:right="505"/>
              <w:rPr>
                <w:sz w:val="24"/>
              </w:rPr>
            </w:pPr>
            <w:r>
              <w:rPr>
                <w:spacing w:val="-2"/>
                <w:sz w:val="24"/>
              </w:rPr>
              <w:t>LGIS, CBL,</w:t>
            </w:r>
            <w:r>
              <w:rPr>
                <w:spacing w:val="-13"/>
                <w:sz w:val="24"/>
              </w:rPr>
              <w:t xml:space="preserve"> </w:t>
            </w:r>
            <w:r>
              <w:rPr>
                <w:spacing w:val="-2"/>
                <w:sz w:val="24"/>
              </w:rPr>
              <w:t>TBL</w:t>
            </w:r>
          </w:p>
        </w:tc>
        <w:tc>
          <w:tcPr>
            <w:tcW w:w="2224" w:type="dxa"/>
          </w:tcPr>
          <w:p w14:paraId="642D852D" w14:textId="77777777" w:rsidR="003803F7" w:rsidRDefault="00F04078">
            <w:pPr>
              <w:pStyle w:val="TableParagraph"/>
              <w:spacing w:before="1" w:line="237" w:lineRule="auto"/>
              <w:ind w:left="114" w:right="225"/>
              <w:rPr>
                <w:sz w:val="24"/>
              </w:rPr>
            </w:pPr>
            <w:r>
              <w:rPr>
                <w:spacing w:val="-2"/>
                <w:sz w:val="24"/>
              </w:rPr>
              <w:t>MCQs,</w:t>
            </w:r>
            <w:r>
              <w:rPr>
                <w:spacing w:val="-15"/>
                <w:sz w:val="24"/>
              </w:rPr>
              <w:t xml:space="preserve"> </w:t>
            </w:r>
            <w:r>
              <w:rPr>
                <w:spacing w:val="-2"/>
                <w:sz w:val="24"/>
              </w:rPr>
              <w:t xml:space="preserve">SEQs/ </w:t>
            </w:r>
            <w:r>
              <w:rPr>
                <w:spacing w:val="-4"/>
                <w:sz w:val="24"/>
              </w:rPr>
              <w:t>SAQs</w:t>
            </w:r>
          </w:p>
          <w:p w14:paraId="415B00DD" w14:textId="77777777" w:rsidR="003803F7" w:rsidRDefault="003803F7">
            <w:pPr>
              <w:pStyle w:val="TableParagraph"/>
              <w:spacing w:before="5"/>
              <w:rPr>
                <w:sz w:val="24"/>
              </w:rPr>
            </w:pPr>
          </w:p>
          <w:p w14:paraId="5B3CFF3E" w14:textId="77777777" w:rsidR="003803F7" w:rsidRDefault="00F04078">
            <w:pPr>
              <w:pStyle w:val="TableParagraph"/>
              <w:spacing w:before="1"/>
              <w:ind w:left="114" w:right="225"/>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r w:rsidR="003803F7" w14:paraId="6739779E" w14:textId="77777777">
        <w:trPr>
          <w:trHeight w:val="2073"/>
        </w:trPr>
        <w:tc>
          <w:tcPr>
            <w:tcW w:w="2498" w:type="dxa"/>
            <w:vMerge/>
            <w:tcBorders>
              <w:top w:val="nil"/>
            </w:tcBorders>
          </w:tcPr>
          <w:p w14:paraId="27E4499D" w14:textId="77777777" w:rsidR="003803F7" w:rsidRDefault="003803F7">
            <w:pPr>
              <w:rPr>
                <w:sz w:val="2"/>
                <w:szCs w:val="2"/>
              </w:rPr>
            </w:pPr>
          </w:p>
        </w:tc>
        <w:tc>
          <w:tcPr>
            <w:tcW w:w="4358" w:type="dxa"/>
          </w:tcPr>
          <w:p w14:paraId="7BE8D77C" w14:textId="77777777" w:rsidR="003803F7" w:rsidRDefault="00F04078">
            <w:pPr>
              <w:pStyle w:val="TableParagraph"/>
              <w:spacing w:before="8"/>
              <w:ind w:left="110"/>
              <w:jc w:val="both"/>
              <w:rPr>
                <w:b/>
                <w:sz w:val="24"/>
              </w:rPr>
            </w:pPr>
            <w:r>
              <w:rPr>
                <w:b/>
                <w:sz w:val="24"/>
                <w:u w:val="single"/>
              </w:rPr>
              <w:t>Clinical</w:t>
            </w:r>
            <w:r>
              <w:rPr>
                <w:b/>
                <w:spacing w:val="-9"/>
                <w:sz w:val="24"/>
                <w:u w:val="single"/>
              </w:rPr>
              <w:t xml:space="preserve"> </w:t>
            </w:r>
            <w:r>
              <w:rPr>
                <w:b/>
                <w:spacing w:val="-2"/>
                <w:sz w:val="24"/>
                <w:u w:val="single"/>
              </w:rPr>
              <w:t>Relevance:</w:t>
            </w:r>
          </w:p>
          <w:p w14:paraId="2E9FACE1" w14:textId="77777777" w:rsidR="003803F7" w:rsidRDefault="00F04078">
            <w:pPr>
              <w:pStyle w:val="TableParagraph"/>
              <w:numPr>
                <w:ilvl w:val="0"/>
                <w:numId w:val="185"/>
              </w:numPr>
              <w:tabs>
                <w:tab w:val="left" w:pos="470"/>
              </w:tabs>
              <w:spacing w:before="5"/>
              <w:ind w:right="98"/>
              <w:jc w:val="both"/>
              <w:rPr>
                <w:sz w:val="24"/>
              </w:rPr>
            </w:pPr>
            <w:r>
              <w:rPr>
                <w:sz w:val="24"/>
              </w:rPr>
              <w:t xml:space="preserve">Describe the pathophysiological basis of the clinical abnormalities of the </w:t>
            </w:r>
            <w:r>
              <w:rPr>
                <w:spacing w:val="-2"/>
                <w:sz w:val="24"/>
              </w:rPr>
              <w:t>cerebellum</w:t>
            </w:r>
          </w:p>
          <w:p w14:paraId="3EB7FEBE" w14:textId="77777777" w:rsidR="003803F7" w:rsidRDefault="00F04078">
            <w:pPr>
              <w:pStyle w:val="TableParagraph"/>
              <w:numPr>
                <w:ilvl w:val="0"/>
                <w:numId w:val="185"/>
              </w:numPr>
              <w:tabs>
                <w:tab w:val="left" w:pos="470"/>
              </w:tabs>
              <w:spacing w:before="1" w:line="249" w:lineRule="auto"/>
              <w:ind w:right="96"/>
              <w:jc w:val="both"/>
              <w:rPr>
                <w:sz w:val="24"/>
              </w:rPr>
            </w:pPr>
            <w:r>
              <w:rPr>
                <w:sz w:val="24"/>
              </w:rPr>
              <w:t>Correlate the clinical presentations of cerebellar disorders with anatomical and physiological basis</w:t>
            </w:r>
          </w:p>
        </w:tc>
        <w:tc>
          <w:tcPr>
            <w:tcW w:w="1708" w:type="dxa"/>
          </w:tcPr>
          <w:p w14:paraId="33B4920C" w14:textId="77777777" w:rsidR="003803F7" w:rsidRDefault="00F04078">
            <w:pPr>
              <w:pStyle w:val="TableParagraph"/>
              <w:spacing w:before="8"/>
              <w:ind w:left="110"/>
              <w:rPr>
                <w:sz w:val="24"/>
              </w:rPr>
            </w:pPr>
            <w:r>
              <w:rPr>
                <w:spacing w:val="-5"/>
                <w:sz w:val="24"/>
              </w:rPr>
              <w:t>SGD</w:t>
            </w:r>
          </w:p>
        </w:tc>
        <w:tc>
          <w:tcPr>
            <w:tcW w:w="2224" w:type="dxa"/>
          </w:tcPr>
          <w:p w14:paraId="315393BA" w14:textId="77777777" w:rsidR="003803F7" w:rsidRDefault="00F04078">
            <w:pPr>
              <w:pStyle w:val="TableParagraph"/>
              <w:spacing w:before="8"/>
              <w:ind w:left="113"/>
              <w:rPr>
                <w:sz w:val="24"/>
              </w:rPr>
            </w:pPr>
            <w:r>
              <w:rPr>
                <w:sz w:val="24"/>
              </w:rPr>
              <w:t>MCQs,</w:t>
            </w:r>
            <w:r>
              <w:rPr>
                <w:spacing w:val="-9"/>
                <w:sz w:val="24"/>
              </w:rPr>
              <w:t xml:space="preserve"> </w:t>
            </w:r>
            <w:r>
              <w:rPr>
                <w:sz w:val="24"/>
              </w:rPr>
              <w:t>SEQs,</w:t>
            </w:r>
            <w:r>
              <w:rPr>
                <w:spacing w:val="-7"/>
                <w:sz w:val="24"/>
              </w:rPr>
              <w:t xml:space="preserve"> </w:t>
            </w:r>
            <w:r>
              <w:rPr>
                <w:spacing w:val="-4"/>
                <w:sz w:val="24"/>
              </w:rPr>
              <w:t>SAQs</w:t>
            </w:r>
          </w:p>
          <w:p w14:paraId="6E571757" w14:textId="77777777" w:rsidR="003803F7" w:rsidRDefault="003803F7">
            <w:pPr>
              <w:pStyle w:val="TableParagraph"/>
              <w:spacing w:before="12"/>
              <w:rPr>
                <w:sz w:val="24"/>
              </w:rPr>
            </w:pPr>
          </w:p>
          <w:p w14:paraId="1E275D78" w14:textId="77777777" w:rsidR="003803F7" w:rsidRDefault="00F04078">
            <w:pPr>
              <w:pStyle w:val="TableParagraph"/>
              <w:ind w:left="114" w:right="225"/>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r w:rsidR="003803F7" w14:paraId="2960A1AA" w14:textId="77777777">
        <w:trPr>
          <w:trHeight w:val="719"/>
        </w:trPr>
        <w:tc>
          <w:tcPr>
            <w:tcW w:w="10788" w:type="dxa"/>
            <w:gridSpan w:val="4"/>
            <w:shd w:val="clear" w:color="auto" w:fill="D8E1F2"/>
          </w:tcPr>
          <w:p w14:paraId="22AEDCFD" w14:textId="77777777" w:rsidR="003803F7" w:rsidRDefault="00F04078">
            <w:pPr>
              <w:pStyle w:val="TableParagraph"/>
              <w:tabs>
                <w:tab w:val="left" w:pos="4524"/>
              </w:tabs>
              <w:spacing w:before="16"/>
              <w:ind w:left="3827"/>
              <w:rPr>
                <w:b/>
                <w:sz w:val="36"/>
              </w:rPr>
            </w:pPr>
            <w:r>
              <w:rPr>
                <w:b/>
                <w:spacing w:val="-5"/>
                <w:sz w:val="36"/>
              </w:rPr>
              <w:t>7.</w:t>
            </w:r>
            <w:r>
              <w:rPr>
                <w:b/>
                <w:sz w:val="36"/>
              </w:rPr>
              <w:tab/>
            </w:r>
            <w:r>
              <w:rPr>
                <w:b/>
                <w:spacing w:val="-2"/>
                <w:sz w:val="36"/>
              </w:rPr>
              <w:t>Cerebrum</w:t>
            </w:r>
          </w:p>
        </w:tc>
      </w:tr>
      <w:tr w:rsidR="003803F7" w14:paraId="3778F05B" w14:textId="77777777">
        <w:trPr>
          <w:trHeight w:val="2382"/>
        </w:trPr>
        <w:tc>
          <w:tcPr>
            <w:tcW w:w="2498" w:type="dxa"/>
          </w:tcPr>
          <w:p w14:paraId="7B26C2BB" w14:textId="77777777" w:rsidR="003803F7" w:rsidRDefault="00F04078">
            <w:pPr>
              <w:pStyle w:val="TableParagraph"/>
              <w:ind w:left="112" w:right="20"/>
              <w:rPr>
                <w:sz w:val="24"/>
              </w:rPr>
            </w:pPr>
            <w:r>
              <w:rPr>
                <w:sz w:val="24"/>
              </w:rPr>
              <w:t xml:space="preserve">Relate the anatomical structures, and </w:t>
            </w:r>
            <w:r>
              <w:rPr>
                <w:spacing w:val="-2"/>
                <w:sz w:val="24"/>
              </w:rPr>
              <w:t>physiological</w:t>
            </w:r>
            <w:r>
              <w:rPr>
                <w:spacing w:val="-13"/>
                <w:sz w:val="24"/>
              </w:rPr>
              <w:t xml:space="preserve"> </w:t>
            </w:r>
            <w:r>
              <w:rPr>
                <w:spacing w:val="-2"/>
                <w:sz w:val="24"/>
              </w:rPr>
              <w:t xml:space="preserve">functions </w:t>
            </w:r>
            <w:r>
              <w:rPr>
                <w:sz w:val="24"/>
              </w:rPr>
              <w:t>of the cerebrum its clinical significance</w:t>
            </w:r>
          </w:p>
        </w:tc>
        <w:tc>
          <w:tcPr>
            <w:tcW w:w="4358" w:type="dxa"/>
          </w:tcPr>
          <w:p w14:paraId="1909872F" w14:textId="77777777" w:rsidR="003803F7" w:rsidRDefault="00F04078">
            <w:pPr>
              <w:pStyle w:val="TableParagraph"/>
              <w:spacing w:before="11"/>
              <w:ind w:left="110"/>
              <w:rPr>
                <w:b/>
                <w:sz w:val="24"/>
              </w:rPr>
            </w:pPr>
            <w:r>
              <w:rPr>
                <w:b/>
                <w:spacing w:val="-2"/>
                <w:sz w:val="24"/>
                <w:u w:val="single"/>
              </w:rPr>
              <w:t>Anatomy:</w:t>
            </w:r>
          </w:p>
          <w:p w14:paraId="1D93C44F" w14:textId="77777777" w:rsidR="003803F7" w:rsidRDefault="00F04078">
            <w:pPr>
              <w:pStyle w:val="TableParagraph"/>
              <w:numPr>
                <w:ilvl w:val="0"/>
                <w:numId w:val="184"/>
              </w:numPr>
              <w:tabs>
                <w:tab w:val="left" w:pos="470"/>
              </w:tabs>
              <w:spacing w:before="6"/>
              <w:ind w:right="101"/>
              <w:rPr>
                <w:sz w:val="24"/>
              </w:rPr>
            </w:pPr>
            <w:r>
              <w:rPr>
                <w:sz w:val="24"/>
              </w:rPr>
              <w:t>Explain</w:t>
            </w:r>
            <w:r>
              <w:rPr>
                <w:spacing w:val="80"/>
                <w:sz w:val="24"/>
              </w:rPr>
              <w:t xml:space="preserve"> </w:t>
            </w:r>
            <w:r>
              <w:rPr>
                <w:sz w:val="24"/>
              </w:rPr>
              <w:t>the</w:t>
            </w:r>
            <w:r>
              <w:rPr>
                <w:spacing w:val="80"/>
                <w:sz w:val="24"/>
              </w:rPr>
              <w:t xml:space="preserve"> </w:t>
            </w:r>
            <w:r>
              <w:rPr>
                <w:sz w:val="24"/>
              </w:rPr>
              <w:t>histological</w:t>
            </w:r>
            <w:r>
              <w:rPr>
                <w:spacing w:val="80"/>
                <w:sz w:val="24"/>
              </w:rPr>
              <w:t xml:space="preserve"> </w:t>
            </w:r>
            <w:r>
              <w:rPr>
                <w:sz w:val="24"/>
              </w:rPr>
              <w:t>features</w:t>
            </w:r>
            <w:r>
              <w:rPr>
                <w:spacing w:val="80"/>
                <w:sz w:val="24"/>
              </w:rPr>
              <w:t xml:space="preserve"> </w:t>
            </w:r>
            <w:r>
              <w:rPr>
                <w:sz w:val="24"/>
              </w:rPr>
              <w:t>of cerebral cortex</w:t>
            </w:r>
          </w:p>
          <w:p w14:paraId="48DEC0F2" w14:textId="77777777" w:rsidR="003803F7" w:rsidRDefault="00F04078">
            <w:pPr>
              <w:pStyle w:val="TableParagraph"/>
              <w:numPr>
                <w:ilvl w:val="0"/>
                <w:numId w:val="184"/>
              </w:numPr>
              <w:tabs>
                <w:tab w:val="left" w:pos="470"/>
                <w:tab w:val="left" w:pos="2120"/>
                <w:tab w:val="left" w:pos="2975"/>
              </w:tabs>
              <w:spacing w:before="2"/>
              <w:ind w:right="96"/>
              <w:rPr>
                <w:sz w:val="24"/>
              </w:rPr>
            </w:pPr>
            <w:r>
              <w:rPr>
                <w:spacing w:val="-2"/>
                <w:sz w:val="24"/>
              </w:rPr>
              <w:t>Summarize</w:t>
            </w:r>
            <w:r>
              <w:rPr>
                <w:sz w:val="24"/>
              </w:rPr>
              <w:tab/>
            </w:r>
            <w:r>
              <w:rPr>
                <w:spacing w:val="-4"/>
                <w:sz w:val="24"/>
              </w:rPr>
              <w:t>the</w:t>
            </w:r>
            <w:r>
              <w:rPr>
                <w:sz w:val="24"/>
              </w:rPr>
              <w:tab/>
            </w:r>
            <w:r>
              <w:rPr>
                <w:spacing w:val="-2"/>
                <w:sz w:val="24"/>
              </w:rPr>
              <w:t xml:space="preserve">characteristic </w:t>
            </w:r>
            <w:r>
              <w:rPr>
                <w:sz w:val="24"/>
              </w:rPr>
              <w:t>developmental events of Cerebrum</w:t>
            </w:r>
          </w:p>
          <w:p w14:paraId="249CF13D" w14:textId="77777777" w:rsidR="003803F7" w:rsidRDefault="00F04078">
            <w:pPr>
              <w:pStyle w:val="TableParagraph"/>
              <w:numPr>
                <w:ilvl w:val="0"/>
                <w:numId w:val="184"/>
              </w:numPr>
              <w:tabs>
                <w:tab w:val="left" w:pos="470"/>
                <w:tab w:val="left" w:pos="1104"/>
                <w:tab w:val="left" w:pos="2721"/>
              </w:tabs>
              <w:spacing w:line="256" w:lineRule="auto"/>
              <w:ind w:right="95"/>
              <w:rPr>
                <w:sz w:val="24"/>
              </w:rPr>
            </w:pPr>
            <w:r>
              <w:rPr>
                <w:sz w:val="24"/>
              </w:rPr>
              <w:t>Describe</w:t>
            </w:r>
            <w:r>
              <w:rPr>
                <w:spacing w:val="40"/>
                <w:sz w:val="24"/>
              </w:rPr>
              <w:t xml:space="preserve"> </w:t>
            </w:r>
            <w:r>
              <w:rPr>
                <w:sz w:val="24"/>
              </w:rPr>
              <w:t>the</w:t>
            </w:r>
            <w:r>
              <w:rPr>
                <w:spacing w:val="40"/>
                <w:sz w:val="24"/>
              </w:rPr>
              <w:t xml:space="preserve"> </w:t>
            </w:r>
            <w:r>
              <w:rPr>
                <w:sz w:val="24"/>
              </w:rPr>
              <w:t>topographic</w:t>
            </w:r>
            <w:r>
              <w:rPr>
                <w:spacing w:val="40"/>
                <w:sz w:val="24"/>
              </w:rPr>
              <w:t xml:space="preserve"> </w:t>
            </w:r>
            <w:r>
              <w:rPr>
                <w:sz w:val="24"/>
              </w:rPr>
              <w:t>anatomy</w:t>
            </w:r>
            <w:r>
              <w:rPr>
                <w:spacing w:val="40"/>
                <w:sz w:val="24"/>
              </w:rPr>
              <w:t xml:space="preserve"> </w:t>
            </w:r>
            <w:r>
              <w:rPr>
                <w:sz w:val="24"/>
              </w:rPr>
              <w:t xml:space="preserve">of </w:t>
            </w:r>
            <w:r>
              <w:rPr>
                <w:spacing w:val="-4"/>
                <w:sz w:val="24"/>
              </w:rPr>
              <w:t>the</w:t>
            </w:r>
            <w:r>
              <w:rPr>
                <w:sz w:val="24"/>
              </w:rPr>
              <w:tab/>
            </w:r>
            <w:r>
              <w:rPr>
                <w:spacing w:val="-2"/>
                <w:sz w:val="24"/>
              </w:rPr>
              <w:t>diencephalon</w:t>
            </w:r>
            <w:r>
              <w:rPr>
                <w:sz w:val="24"/>
              </w:rPr>
              <w:tab/>
            </w:r>
            <w:r>
              <w:rPr>
                <w:spacing w:val="-4"/>
                <w:sz w:val="24"/>
              </w:rPr>
              <w:t>and</w:t>
            </w:r>
          </w:p>
        </w:tc>
        <w:tc>
          <w:tcPr>
            <w:tcW w:w="1708" w:type="dxa"/>
          </w:tcPr>
          <w:p w14:paraId="33DF6529" w14:textId="77777777" w:rsidR="003803F7" w:rsidRDefault="00F04078">
            <w:pPr>
              <w:pStyle w:val="TableParagraph"/>
              <w:spacing w:line="275" w:lineRule="exact"/>
              <w:ind w:left="110"/>
              <w:rPr>
                <w:sz w:val="24"/>
              </w:rPr>
            </w:pPr>
            <w:r>
              <w:rPr>
                <w:sz w:val="24"/>
              </w:rPr>
              <w:t>LGIS,</w:t>
            </w:r>
            <w:r>
              <w:rPr>
                <w:spacing w:val="-7"/>
                <w:sz w:val="24"/>
              </w:rPr>
              <w:t xml:space="preserve"> </w:t>
            </w:r>
            <w:r>
              <w:rPr>
                <w:spacing w:val="-5"/>
                <w:sz w:val="24"/>
              </w:rPr>
              <w:t>SGD</w:t>
            </w:r>
          </w:p>
        </w:tc>
        <w:tc>
          <w:tcPr>
            <w:tcW w:w="2224" w:type="dxa"/>
          </w:tcPr>
          <w:p w14:paraId="1C38B1FC" w14:textId="77777777" w:rsidR="003803F7" w:rsidRDefault="00F04078">
            <w:pPr>
              <w:pStyle w:val="TableParagraph"/>
              <w:spacing w:before="8"/>
              <w:ind w:left="114"/>
              <w:rPr>
                <w:sz w:val="24"/>
              </w:rPr>
            </w:pPr>
            <w:r>
              <w:rPr>
                <w:sz w:val="24"/>
              </w:rPr>
              <w:t>MCQs,</w:t>
            </w:r>
            <w:r>
              <w:rPr>
                <w:spacing w:val="-11"/>
                <w:sz w:val="24"/>
              </w:rPr>
              <w:t xml:space="preserve"> </w:t>
            </w:r>
            <w:r>
              <w:rPr>
                <w:sz w:val="24"/>
              </w:rPr>
              <w:t>SAQs,</w:t>
            </w:r>
            <w:r>
              <w:rPr>
                <w:spacing w:val="-8"/>
                <w:sz w:val="24"/>
              </w:rPr>
              <w:t xml:space="preserve"> </w:t>
            </w:r>
            <w:r>
              <w:rPr>
                <w:spacing w:val="-4"/>
                <w:sz w:val="24"/>
              </w:rPr>
              <w:t>SEQs</w:t>
            </w:r>
          </w:p>
          <w:p w14:paraId="4610CD17" w14:textId="77777777" w:rsidR="003803F7" w:rsidRDefault="003803F7">
            <w:pPr>
              <w:pStyle w:val="TableParagraph"/>
              <w:spacing w:before="12"/>
              <w:rPr>
                <w:sz w:val="24"/>
              </w:rPr>
            </w:pPr>
          </w:p>
          <w:p w14:paraId="0D98BC35" w14:textId="77777777" w:rsidR="003803F7" w:rsidRDefault="00F04078">
            <w:pPr>
              <w:pStyle w:val="TableParagraph"/>
              <w:ind w:left="114" w:right="225"/>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bl>
    <w:p w14:paraId="35A9A841" w14:textId="6B2B047A" w:rsidR="003803F7" w:rsidRDefault="003803F7">
      <w:pPr>
        <w:rPr>
          <w:sz w:val="2"/>
          <w:szCs w:val="2"/>
        </w:rPr>
      </w:pPr>
    </w:p>
    <w:p w14:paraId="48A88D3F" w14:textId="77777777" w:rsidR="003803F7" w:rsidRDefault="003803F7">
      <w:pPr>
        <w:rPr>
          <w:sz w:val="2"/>
          <w:szCs w:val="2"/>
        </w:rPr>
        <w:sectPr w:rsidR="003803F7">
          <w:type w:val="continuous"/>
          <w:pgSz w:w="12240" w:h="15840"/>
          <w:pgMar w:top="700" w:right="360" w:bottom="1026"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8"/>
        <w:gridCol w:w="4358"/>
        <w:gridCol w:w="1708"/>
        <w:gridCol w:w="2224"/>
      </w:tblGrid>
      <w:tr w:rsidR="003803F7" w14:paraId="26B0DEEF" w14:textId="77777777">
        <w:trPr>
          <w:trHeight w:val="851"/>
        </w:trPr>
        <w:tc>
          <w:tcPr>
            <w:tcW w:w="2498" w:type="dxa"/>
          </w:tcPr>
          <w:p w14:paraId="053F763E" w14:textId="77777777" w:rsidR="003803F7" w:rsidRDefault="00F04078">
            <w:pPr>
              <w:pStyle w:val="TableParagraph"/>
              <w:spacing w:line="251" w:lineRule="exact"/>
              <w:ind w:left="4"/>
              <w:rPr>
                <w:b/>
              </w:rPr>
            </w:pPr>
            <w:r>
              <w:rPr>
                <w:b/>
              </w:rPr>
              <w:lastRenderedPageBreak/>
              <w:t>Learning</w:t>
            </w:r>
            <w:r>
              <w:rPr>
                <w:b/>
                <w:spacing w:val="-9"/>
              </w:rPr>
              <w:t xml:space="preserve"> </w:t>
            </w:r>
            <w:r>
              <w:rPr>
                <w:b/>
                <w:spacing w:val="-2"/>
              </w:rPr>
              <w:t>Outcomes</w:t>
            </w:r>
          </w:p>
        </w:tc>
        <w:tc>
          <w:tcPr>
            <w:tcW w:w="4358" w:type="dxa"/>
          </w:tcPr>
          <w:p w14:paraId="6EA7DF85" w14:textId="77777777" w:rsidR="003803F7" w:rsidRDefault="00F04078">
            <w:pPr>
              <w:pStyle w:val="TableParagraph"/>
              <w:spacing w:line="275" w:lineRule="exact"/>
              <w:ind w:left="470"/>
              <w:rPr>
                <w:b/>
                <w:sz w:val="24"/>
              </w:rPr>
            </w:pPr>
            <w:r>
              <w:rPr>
                <w:b/>
                <w:sz w:val="24"/>
              </w:rPr>
              <w:t>Subjects</w:t>
            </w:r>
            <w:r>
              <w:rPr>
                <w:b/>
                <w:spacing w:val="-13"/>
                <w:sz w:val="24"/>
              </w:rPr>
              <w:t xml:space="preserve"> </w:t>
            </w:r>
            <w:r>
              <w:rPr>
                <w:b/>
                <w:sz w:val="24"/>
              </w:rPr>
              <w:t>Learning</w:t>
            </w:r>
            <w:r>
              <w:rPr>
                <w:b/>
                <w:spacing w:val="-11"/>
                <w:sz w:val="24"/>
              </w:rPr>
              <w:t xml:space="preserve"> </w:t>
            </w:r>
            <w:r>
              <w:rPr>
                <w:b/>
                <w:spacing w:val="-2"/>
                <w:sz w:val="24"/>
              </w:rPr>
              <w:t>Outcomes</w:t>
            </w:r>
          </w:p>
        </w:tc>
        <w:tc>
          <w:tcPr>
            <w:tcW w:w="1708" w:type="dxa"/>
          </w:tcPr>
          <w:p w14:paraId="3936D798" w14:textId="77777777" w:rsidR="003803F7" w:rsidRDefault="00F04078">
            <w:pPr>
              <w:pStyle w:val="TableParagraph"/>
              <w:spacing w:before="11"/>
              <w:ind w:left="110"/>
              <w:rPr>
                <w:b/>
                <w:sz w:val="24"/>
              </w:rPr>
            </w:pPr>
            <w:r>
              <w:rPr>
                <w:b/>
                <w:spacing w:val="-4"/>
                <w:sz w:val="24"/>
              </w:rPr>
              <w:t>Teaching</w:t>
            </w:r>
            <w:r>
              <w:rPr>
                <w:b/>
                <w:spacing w:val="-1"/>
                <w:sz w:val="24"/>
              </w:rPr>
              <w:t xml:space="preserve"> </w:t>
            </w:r>
            <w:r>
              <w:rPr>
                <w:b/>
                <w:spacing w:val="-10"/>
                <w:sz w:val="24"/>
              </w:rPr>
              <w:t>&amp;</w:t>
            </w:r>
          </w:p>
          <w:p w14:paraId="07F9B9D0" w14:textId="77777777" w:rsidR="003803F7" w:rsidRDefault="00F04078">
            <w:pPr>
              <w:pStyle w:val="TableParagraph"/>
              <w:spacing w:line="270" w:lineRule="atLeast"/>
              <w:ind w:left="5"/>
              <w:rPr>
                <w:b/>
                <w:sz w:val="24"/>
              </w:rPr>
            </w:pPr>
            <w:r>
              <w:rPr>
                <w:b/>
                <w:spacing w:val="-2"/>
                <w:sz w:val="24"/>
              </w:rPr>
              <w:t xml:space="preserve">Learning </w:t>
            </w:r>
            <w:r>
              <w:rPr>
                <w:b/>
                <w:spacing w:val="-4"/>
                <w:sz w:val="24"/>
              </w:rPr>
              <w:t>Strategies</w:t>
            </w:r>
          </w:p>
        </w:tc>
        <w:tc>
          <w:tcPr>
            <w:tcW w:w="2224" w:type="dxa"/>
          </w:tcPr>
          <w:p w14:paraId="125A2101" w14:textId="77777777" w:rsidR="003803F7" w:rsidRDefault="00F04078">
            <w:pPr>
              <w:pStyle w:val="TableParagraph"/>
              <w:spacing w:line="275" w:lineRule="exact"/>
              <w:ind w:left="6"/>
              <w:rPr>
                <w:b/>
                <w:sz w:val="24"/>
              </w:rPr>
            </w:pPr>
            <w:r>
              <w:rPr>
                <w:b/>
                <w:spacing w:val="-2"/>
                <w:sz w:val="24"/>
              </w:rPr>
              <w:t>Assessment</w:t>
            </w:r>
          </w:p>
        </w:tc>
      </w:tr>
      <w:tr w:rsidR="003803F7" w14:paraId="17551EC6" w14:textId="77777777">
        <w:trPr>
          <w:trHeight w:val="4799"/>
        </w:trPr>
        <w:tc>
          <w:tcPr>
            <w:tcW w:w="2498" w:type="dxa"/>
            <w:vMerge w:val="restart"/>
          </w:tcPr>
          <w:p w14:paraId="6A6539CF" w14:textId="77777777" w:rsidR="003803F7" w:rsidRDefault="003803F7">
            <w:pPr>
              <w:pStyle w:val="TableParagraph"/>
            </w:pPr>
          </w:p>
        </w:tc>
        <w:tc>
          <w:tcPr>
            <w:tcW w:w="4358" w:type="dxa"/>
          </w:tcPr>
          <w:p w14:paraId="4867A2E0" w14:textId="77777777" w:rsidR="003803F7" w:rsidRDefault="00F04078">
            <w:pPr>
              <w:pStyle w:val="TableParagraph"/>
              <w:ind w:left="470" w:right="100"/>
              <w:jc w:val="both"/>
              <w:rPr>
                <w:sz w:val="24"/>
              </w:rPr>
            </w:pPr>
            <w:r>
              <w:rPr>
                <w:sz w:val="24"/>
              </w:rPr>
              <w:t>demonstrate its gross features on a given model.</w:t>
            </w:r>
          </w:p>
          <w:p w14:paraId="4AE03BB3" w14:textId="77777777" w:rsidR="003803F7" w:rsidRDefault="00F04078">
            <w:pPr>
              <w:pStyle w:val="TableParagraph"/>
              <w:numPr>
                <w:ilvl w:val="0"/>
                <w:numId w:val="183"/>
              </w:numPr>
              <w:tabs>
                <w:tab w:val="left" w:pos="470"/>
              </w:tabs>
              <w:ind w:right="96"/>
              <w:jc w:val="both"/>
              <w:rPr>
                <w:rFonts w:ascii="Symbol" w:hAnsi="Symbol"/>
                <w:sz w:val="24"/>
              </w:rPr>
            </w:pPr>
            <w:r>
              <w:rPr>
                <w:sz w:val="24"/>
              </w:rPr>
              <w:t>Identify</w:t>
            </w:r>
            <w:r>
              <w:rPr>
                <w:spacing w:val="-3"/>
                <w:sz w:val="24"/>
              </w:rPr>
              <w:t xml:space="preserve"> </w:t>
            </w:r>
            <w:r>
              <w:rPr>
                <w:sz w:val="24"/>
              </w:rPr>
              <w:t>main</w:t>
            </w:r>
            <w:r>
              <w:rPr>
                <w:spacing w:val="-3"/>
                <w:sz w:val="24"/>
              </w:rPr>
              <w:t xml:space="preserve"> </w:t>
            </w:r>
            <w:r>
              <w:rPr>
                <w:sz w:val="24"/>
              </w:rPr>
              <w:t>sulci</w:t>
            </w:r>
            <w:r>
              <w:rPr>
                <w:spacing w:val="-3"/>
                <w:sz w:val="24"/>
              </w:rPr>
              <w:t xml:space="preserve"> </w:t>
            </w:r>
            <w:r>
              <w:rPr>
                <w:sz w:val="24"/>
              </w:rPr>
              <w:t>and</w:t>
            </w:r>
            <w:r>
              <w:rPr>
                <w:spacing w:val="-3"/>
                <w:sz w:val="24"/>
              </w:rPr>
              <w:t xml:space="preserve"> </w:t>
            </w:r>
            <w:r>
              <w:rPr>
                <w:sz w:val="24"/>
              </w:rPr>
              <w:t>gyri</w:t>
            </w:r>
            <w:r>
              <w:rPr>
                <w:spacing w:val="-3"/>
                <w:sz w:val="24"/>
              </w:rPr>
              <w:t xml:space="preserve"> </w:t>
            </w:r>
            <w:r>
              <w:rPr>
                <w:sz w:val="24"/>
              </w:rPr>
              <w:t>of</w:t>
            </w:r>
            <w:r>
              <w:rPr>
                <w:spacing w:val="-3"/>
                <w:sz w:val="24"/>
              </w:rPr>
              <w:t xml:space="preserve"> </w:t>
            </w:r>
            <w:r>
              <w:rPr>
                <w:sz w:val="24"/>
              </w:rPr>
              <w:t>cerebral hemispheres</w:t>
            </w:r>
            <w:r>
              <w:rPr>
                <w:spacing w:val="-9"/>
                <w:sz w:val="24"/>
              </w:rPr>
              <w:t xml:space="preserve"> </w:t>
            </w:r>
            <w:r>
              <w:rPr>
                <w:sz w:val="24"/>
              </w:rPr>
              <w:t>and</w:t>
            </w:r>
            <w:r>
              <w:rPr>
                <w:spacing w:val="-4"/>
                <w:sz w:val="24"/>
              </w:rPr>
              <w:t xml:space="preserve"> </w:t>
            </w:r>
            <w:r>
              <w:rPr>
                <w:sz w:val="24"/>
              </w:rPr>
              <w:t>describe the extent of each of them.</w:t>
            </w:r>
          </w:p>
          <w:p w14:paraId="175F1114" w14:textId="77777777" w:rsidR="003803F7" w:rsidRDefault="00F04078">
            <w:pPr>
              <w:pStyle w:val="TableParagraph"/>
              <w:numPr>
                <w:ilvl w:val="0"/>
                <w:numId w:val="183"/>
              </w:numPr>
              <w:tabs>
                <w:tab w:val="left" w:pos="470"/>
              </w:tabs>
              <w:ind w:right="98"/>
              <w:jc w:val="both"/>
              <w:rPr>
                <w:rFonts w:ascii="Symbol" w:hAnsi="Symbol"/>
                <w:sz w:val="24"/>
              </w:rPr>
            </w:pPr>
            <w:r>
              <w:rPr>
                <w:sz w:val="24"/>
              </w:rPr>
              <w:t>Explain the divisions of cerebral lobes on superolateral, medial, and inferior surfaces of cerebral hemispheres.</w:t>
            </w:r>
          </w:p>
          <w:p w14:paraId="351EF7F2" w14:textId="77777777" w:rsidR="003803F7" w:rsidRDefault="00F04078">
            <w:pPr>
              <w:pStyle w:val="TableParagraph"/>
              <w:numPr>
                <w:ilvl w:val="0"/>
                <w:numId w:val="183"/>
              </w:numPr>
              <w:tabs>
                <w:tab w:val="left" w:pos="470"/>
              </w:tabs>
              <w:ind w:right="90"/>
              <w:jc w:val="both"/>
              <w:rPr>
                <w:rFonts w:ascii="Symbol" w:hAnsi="Symbol"/>
              </w:rPr>
            </w:pPr>
            <w:r>
              <w:rPr>
                <w:sz w:val="24"/>
              </w:rPr>
              <w:t>Enumerate fibers making up the white matter of cerebral hemispher</w:t>
            </w:r>
            <w:r>
              <w:t>es and describe each of them</w:t>
            </w:r>
          </w:p>
          <w:p w14:paraId="001AC3ED" w14:textId="77777777" w:rsidR="003803F7" w:rsidRDefault="003803F7">
            <w:pPr>
              <w:pStyle w:val="TableParagraph"/>
              <w:spacing w:before="2"/>
              <w:rPr>
                <w:sz w:val="24"/>
              </w:rPr>
            </w:pPr>
          </w:p>
          <w:p w14:paraId="1DDB19BD" w14:textId="77777777" w:rsidR="003803F7" w:rsidRDefault="00F04078">
            <w:pPr>
              <w:pStyle w:val="TableParagraph"/>
              <w:numPr>
                <w:ilvl w:val="0"/>
                <w:numId w:val="183"/>
              </w:numPr>
              <w:tabs>
                <w:tab w:val="left" w:pos="470"/>
              </w:tabs>
              <w:ind w:right="204"/>
              <w:jc w:val="both"/>
              <w:rPr>
                <w:rFonts w:ascii="Symbol" w:hAnsi="Symbol"/>
                <w:sz w:val="24"/>
              </w:rPr>
            </w:pPr>
            <w:r>
              <w:rPr>
                <w:sz w:val="24"/>
              </w:rPr>
              <w:t>Identify different components of cerebrum on prosected specimen</w:t>
            </w:r>
          </w:p>
          <w:p w14:paraId="79773BCE" w14:textId="77777777" w:rsidR="003803F7" w:rsidRDefault="00F04078">
            <w:pPr>
              <w:pStyle w:val="TableParagraph"/>
              <w:numPr>
                <w:ilvl w:val="0"/>
                <w:numId w:val="183"/>
              </w:numPr>
              <w:tabs>
                <w:tab w:val="left" w:pos="470"/>
              </w:tabs>
              <w:ind w:right="204"/>
              <w:jc w:val="both"/>
              <w:rPr>
                <w:rFonts w:ascii="Symbol" w:hAnsi="Symbol"/>
                <w:sz w:val="24"/>
              </w:rPr>
            </w:pPr>
            <w:r>
              <w:rPr>
                <w:sz w:val="24"/>
              </w:rPr>
              <w:t xml:space="preserve">Describe the cortical functional areas in different lobes of cerebral </w:t>
            </w:r>
            <w:r>
              <w:rPr>
                <w:spacing w:val="-2"/>
                <w:sz w:val="24"/>
              </w:rPr>
              <w:t>hemispheres.</w:t>
            </w:r>
          </w:p>
        </w:tc>
        <w:tc>
          <w:tcPr>
            <w:tcW w:w="1708" w:type="dxa"/>
          </w:tcPr>
          <w:p w14:paraId="6E3E3562" w14:textId="77777777" w:rsidR="003803F7" w:rsidRDefault="003803F7">
            <w:pPr>
              <w:pStyle w:val="TableParagraph"/>
            </w:pPr>
          </w:p>
        </w:tc>
        <w:tc>
          <w:tcPr>
            <w:tcW w:w="2224" w:type="dxa"/>
          </w:tcPr>
          <w:p w14:paraId="6392F1DA" w14:textId="77777777" w:rsidR="003803F7" w:rsidRDefault="003803F7">
            <w:pPr>
              <w:pStyle w:val="TableParagraph"/>
            </w:pPr>
          </w:p>
        </w:tc>
      </w:tr>
      <w:tr w:rsidR="003803F7" w14:paraId="0EEB5028" w14:textId="77777777">
        <w:trPr>
          <w:trHeight w:val="5056"/>
        </w:trPr>
        <w:tc>
          <w:tcPr>
            <w:tcW w:w="2498" w:type="dxa"/>
            <w:vMerge/>
            <w:tcBorders>
              <w:top w:val="nil"/>
            </w:tcBorders>
          </w:tcPr>
          <w:p w14:paraId="378A5EF5" w14:textId="77777777" w:rsidR="003803F7" w:rsidRDefault="003803F7">
            <w:pPr>
              <w:rPr>
                <w:sz w:val="2"/>
                <w:szCs w:val="2"/>
              </w:rPr>
            </w:pPr>
          </w:p>
        </w:tc>
        <w:tc>
          <w:tcPr>
            <w:tcW w:w="4358" w:type="dxa"/>
          </w:tcPr>
          <w:p w14:paraId="5269AC5A" w14:textId="77777777" w:rsidR="003803F7" w:rsidRDefault="00F04078">
            <w:pPr>
              <w:pStyle w:val="TableParagraph"/>
              <w:spacing w:before="11"/>
              <w:ind w:left="110"/>
              <w:rPr>
                <w:b/>
                <w:sz w:val="24"/>
              </w:rPr>
            </w:pPr>
            <w:r>
              <w:rPr>
                <w:b/>
                <w:spacing w:val="-2"/>
                <w:sz w:val="24"/>
                <w:u w:val="single"/>
              </w:rPr>
              <w:t>Physiology:</w:t>
            </w:r>
          </w:p>
          <w:p w14:paraId="3B05E03F" w14:textId="77777777" w:rsidR="003803F7" w:rsidRDefault="00F04078">
            <w:pPr>
              <w:pStyle w:val="TableParagraph"/>
              <w:numPr>
                <w:ilvl w:val="0"/>
                <w:numId w:val="182"/>
              </w:numPr>
              <w:tabs>
                <w:tab w:val="left" w:pos="470"/>
              </w:tabs>
              <w:spacing w:before="6"/>
              <w:ind w:right="95"/>
              <w:jc w:val="both"/>
              <w:rPr>
                <w:sz w:val="24"/>
              </w:rPr>
            </w:pPr>
            <w:r>
              <w:rPr>
                <w:sz w:val="24"/>
              </w:rPr>
              <w:t>Describe</w:t>
            </w:r>
            <w:r>
              <w:rPr>
                <w:spacing w:val="-15"/>
                <w:sz w:val="24"/>
              </w:rPr>
              <w:t xml:space="preserve"> </w:t>
            </w:r>
            <w:r>
              <w:rPr>
                <w:sz w:val="24"/>
              </w:rPr>
              <w:t>the</w:t>
            </w:r>
            <w:r>
              <w:rPr>
                <w:spacing w:val="-15"/>
                <w:sz w:val="24"/>
              </w:rPr>
              <w:t xml:space="preserve"> </w:t>
            </w:r>
            <w:r>
              <w:rPr>
                <w:sz w:val="24"/>
              </w:rPr>
              <w:t>various</w:t>
            </w:r>
            <w:r>
              <w:rPr>
                <w:spacing w:val="-15"/>
                <w:sz w:val="24"/>
              </w:rPr>
              <w:t xml:space="preserve"> </w:t>
            </w:r>
            <w:r>
              <w:rPr>
                <w:sz w:val="24"/>
              </w:rPr>
              <w:t>functional</w:t>
            </w:r>
            <w:r>
              <w:rPr>
                <w:spacing w:val="-15"/>
                <w:sz w:val="24"/>
              </w:rPr>
              <w:t xml:space="preserve"> </w:t>
            </w:r>
            <w:r>
              <w:rPr>
                <w:sz w:val="24"/>
              </w:rPr>
              <w:t>areas</w:t>
            </w:r>
            <w:r>
              <w:rPr>
                <w:spacing w:val="-15"/>
                <w:sz w:val="24"/>
              </w:rPr>
              <w:t xml:space="preserve"> </w:t>
            </w:r>
            <w:r>
              <w:rPr>
                <w:sz w:val="24"/>
              </w:rPr>
              <w:t>of cerebral cortex</w:t>
            </w:r>
          </w:p>
          <w:p w14:paraId="6B78ABC6" w14:textId="77777777" w:rsidR="003803F7" w:rsidRDefault="00F04078">
            <w:pPr>
              <w:pStyle w:val="TableParagraph"/>
              <w:numPr>
                <w:ilvl w:val="0"/>
                <w:numId w:val="182"/>
              </w:numPr>
              <w:tabs>
                <w:tab w:val="left" w:pos="470"/>
              </w:tabs>
              <w:spacing w:before="2"/>
              <w:ind w:right="96"/>
              <w:jc w:val="both"/>
              <w:rPr>
                <w:sz w:val="24"/>
              </w:rPr>
            </w:pPr>
            <w:r>
              <w:rPr>
                <w:sz w:val="24"/>
              </w:rPr>
              <w:t>Relate</w:t>
            </w:r>
            <w:r>
              <w:rPr>
                <w:spacing w:val="-6"/>
                <w:sz w:val="24"/>
              </w:rPr>
              <w:t xml:space="preserve"> </w:t>
            </w:r>
            <w:r>
              <w:rPr>
                <w:sz w:val="24"/>
              </w:rPr>
              <w:t>the</w:t>
            </w:r>
            <w:r>
              <w:rPr>
                <w:spacing w:val="-5"/>
                <w:sz w:val="24"/>
              </w:rPr>
              <w:t xml:space="preserve"> </w:t>
            </w:r>
            <w:r>
              <w:rPr>
                <w:sz w:val="24"/>
              </w:rPr>
              <w:t>functions</w:t>
            </w:r>
            <w:r>
              <w:rPr>
                <w:spacing w:val="-6"/>
                <w:sz w:val="24"/>
              </w:rPr>
              <w:t xml:space="preserve"> </w:t>
            </w:r>
            <w:r>
              <w:rPr>
                <w:sz w:val="24"/>
              </w:rPr>
              <w:t>of</w:t>
            </w:r>
            <w:r>
              <w:rPr>
                <w:spacing w:val="-6"/>
                <w:sz w:val="24"/>
              </w:rPr>
              <w:t xml:space="preserve"> </w:t>
            </w:r>
            <w:r>
              <w:rPr>
                <w:sz w:val="24"/>
              </w:rPr>
              <w:t>specific</w:t>
            </w:r>
            <w:r>
              <w:rPr>
                <w:spacing w:val="-5"/>
                <w:sz w:val="24"/>
              </w:rPr>
              <w:t xml:space="preserve"> </w:t>
            </w:r>
            <w:r>
              <w:rPr>
                <w:sz w:val="24"/>
              </w:rPr>
              <w:t>cortical areas and association areas in the physiology of speech.</w:t>
            </w:r>
          </w:p>
          <w:p w14:paraId="0F62B16F" w14:textId="77777777" w:rsidR="003803F7" w:rsidRDefault="00F04078">
            <w:pPr>
              <w:pStyle w:val="TableParagraph"/>
              <w:numPr>
                <w:ilvl w:val="0"/>
                <w:numId w:val="182"/>
              </w:numPr>
              <w:tabs>
                <w:tab w:val="left" w:pos="470"/>
              </w:tabs>
              <w:ind w:right="97"/>
              <w:jc w:val="both"/>
              <w:rPr>
                <w:sz w:val="24"/>
              </w:rPr>
            </w:pPr>
            <w:r>
              <w:rPr>
                <w:sz w:val="24"/>
              </w:rPr>
              <w:t>Discuss the higher intellectual functions</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prefrontal</w:t>
            </w:r>
            <w:r>
              <w:rPr>
                <w:spacing w:val="-13"/>
                <w:sz w:val="24"/>
              </w:rPr>
              <w:t xml:space="preserve"> </w:t>
            </w:r>
            <w:r>
              <w:rPr>
                <w:sz w:val="24"/>
              </w:rPr>
              <w:t>areas</w:t>
            </w:r>
            <w:r>
              <w:rPr>
                <w:spacing w:val="-12"/>
                <w:sz w:val="24"/>
              </w:rPr>
              <w:t xml:space="preserve"> </w:t>
            </w:r>
            <w:r>
              <w:rPr>
                <w:sz w:val="24"/>
              </w:rPr>
              <w:t>and</w:t>
            </w:r>
            <w:r>
              <w:rPr>
                <w:spacing w:val="-15"/>
                <w:sz w:val="24"/>
              </w:rPr>
              <w:t xml:space="preserve"> </w:t>
            </w:r>
            <w:r>
              <w:rPr>
                <w:sz w:val="24"/>
              </w:rPr>
              <w:t>the various cortical association areas.</w:t>
            </w:r>
          </w:p>
          <w:p w14:paraId="583DB562" w14:textId="77777777" w:rsidR="003803F7" w:rsidRDefault="00F04078">
            <w:pPr>
              <w:pStyle w:val="TableParagraph"/>
              <w:numPr>
                <w:ilvl w:val="0"/>
                <w:numId w:val="182"/>
              </w:numPr>
              <w:tabs>
                <w:tab w:val="left" w:pos="470"/>
              </w:tabs>
              <w:ind w:right="98"/>
              <w:jc w:val="both"/>
              <w:rPr>
                <w:sz w:val="24"/>
              </w:rPr>
            </w:pPr>
            <w:r>
              <w:rPr>
                <w:sz w:val="24"/>
              </w:rPr>
              <w:t xml:space="preserve">Describe the functions of corpus </w:t>
            </w:r>
            <w:r>
              <w:rPr>
                <w:spacing w:val="-2"/>
                <w:sz w:val="24"/>
              </w:rPr>
              <w:t>callosum.</w:t>
            </w:r>
          </w:p>
          <w:p w14:paraId="52644412" w14:textId="77777777" w:rsidR="003803F7" w:rsidRDefault="00F04078">
            <w:pPr>
              <w:pStyle w:val="TableParagraph"/>
              <w:numPr>
                <w:ilvl w:val="0"/>
                <w:numId w:val="182"/>
              </w:numPr>
              <w:tabs>
                <w:tab w:val="left" w:pos="470"/>
              </w:tabs>
              <w:ind w:right="97"/>
              <w:jc w:val="both"/>
              <w:rPr>
                <w:sz w:val="24"/>
              </w:rPr>
            </w:pPr>
            <w:r>
              <w:rPr>
                <w:sz w:val="24"/>
              </w:rPr>
              <w:t>Identify the different types of brain waves and their origin</w:t>
            </w:r>
          </w:p>
          <w:p w14:paraId="6B944DB7" w14:textId="77777777" w:rsidR="003803F7" w:rsidRDefault="00F04078">
            <w:pPr>
              <w:pStyle w:val="TableParagraph"/>
              <w:numPr>
                <w:ilvl w:val="0"/>
                <w:numId w:val="182"/>
              </w:numPr>
              <w:tabs>
                <w:tab w:val="left" w:pos="470"/>
              </w:tabs>
              <w:spacing w:line="254" w:lineRule="auto"/>
              <w:ind w:right="470"/>
              <w:jc w:val="both"/>
              <w:rPr>
                <w:sz w:val="24"/>
              </w:rPr>
            </w:pPr>
            <w:r>
              <w:rPr>
                <w:sz w:val="24"/>
              </w:rPr>
              <w:t>Explain</w:t>
            </w:r>
            <w:r>
              <w:rPr>
                <w:spacing w:val="-2"/>
                <w:sz w:val="24"/>
              </w:rPr>
              <w:t xml:space="preserve"> </w:t>
            </w:r>
            <w:r>
              <w:rPr>
                <w:sz w:val="24"/>
              </w:rPr>
              <w:t>the</w:t>
            </w:r>
            <w:r>
              <w:rPr>
                <w:spacing w:val="-3"/>
                <w:sz w:val="24"/>
              </w:rPr>
              <w:t xml:space="preserve"> </w:t>
            </w:r>
            <w:r>
              <w:rPr>
                <w:sz w:val="24"/>
              </w:rPr>
              <w:t>effect</w:t>
            </w:r>
            <w:r>
              <w:rPr>
                <w:spacing w:val="-5"/>
                <w:sz w:val="24"/>
              </w:rPr>
              <w:t xml:space="preserve"> </w:t>
            </w:r>
            <w:r>
              <w:rPr>
                <w:sz w:val="24"/>
              </w:rPr>
              <w:t>of</w:t>
            </w:r>
            <w:r>
              <w:rPr>
                <w:spacing w:val="-2"/>
                <w:sz w:val="24"/>
              </w:rPr>
              <w:t xml:space="preserve"> </w:t>
            </w:r>
            <w:r>
              <w:rPr>
                <w:sz w:val="24"/>
              </w:rPr>
              <w:t>varying</w:t>
            </w:r>
            <w:r>
              <w:rPr>
                <w:spacing w:val="-2"/>
                <w:sz w:val="24"/>
              </w:rPr>
              <w:t xml:space="preserve"> </w:t>
            </w:r>
            <w:r>
              <w:rPr>
                <w:sz w:val="24"/>
              </w:rPr>
              <w:t>levels of cerebral activity on the frequency of the EEG.</w:t>
            </w:r>
          </w:p>
        </w:tc>
        <w:tc>
          <w:tcPr>
            <w:tcW w:w="1708" w:type="dxa"/>
          </w:tcPr>
          <w:p w14:paraId="337643E4" w14:textId="77777777" w:rsidR="003803F7" w:rsidRDefault="00F04078">
            <w:pPr>
              <w:pStyle w:val="TableParagraph"/>
              <w:spacing w:before="11"/>
              <w:ind w:left="110"/>
              <w:rPr>
                <w:sz w:val="24"/>
              </w:rPr>
            </w:pPr>
            <w:r>
              <w:rPr>
                <w:sz w:val="24"/>
              </w:rPr>
              <w:t>LGIS,</w:t>
            </w:r>
            <w:r>
              <w:rPr>
                <w:spacing w:val="-7"/>
                <w:sz w:val="24"/>
              </w:rPr>
              <w:t xml:space="preserve"> </w:t>
            </w:r>
            <w:r>
              <w:rPr>
                <w:spacing w:val="-5"/>
                <w:sz w:val="24"/>
              </w:rPr>
              <w:t>SGD</w:t>
            </w:r>
          </w:p>
        </w:tc>
        <w:tc>
          <w:tcPr>
            <w:tcW w:w="2224" w:type="dxa"/>
          </w:tcPr>
          <w:p w14:paraId="5B175692" w14:textId="77777777" w:rsidR="003803F7" w:rsidRDefault="00F04078">
            <w:pPr>
              <w:pStyle w:val="TableParagraph"/>
              <w:spacing w:before="1" w:line="237" w:lineRule="auto"/>
              <w:ind w:left="114" w:right="223"/>
              <w:rPr>
                <w:sz w:val="24"/>
              </w:rPr>
            </w:pPr>
            <w:r>
              <w:rPr>
                <w:spacing w:val="-2"/>
                <w:sz w:val="24"/>
              </w:rPr>
              <w:t>MCQs,</w:t>
            </w:r>
            <w:r>
              <w:rPr>
                <w:spacing w:val="-15"/>
                <w:sz w:val="24"/>
              </w:rPr>
              <w:t xml:space="preserve"> </w:t>
            </w:r>
            <w:r>
              <w:rPr>
                <w:spacing w:val="-2"/>
                <w:sz w:val="24"/>
              </w:rPr>
              <w:t xml:space="preserve">SAQs/ </w:t>
            </w:r>
            <w:r>
              <w:rPr>
                <w:spacing w:val="-4"/>
                <w:sz w:val="24"/>
              </w:rPr>
              <w:t>SEQs</w:t>
            </w:r>
          </w:p>
          <w:p w14:paraId="29610997" w14:textId="77777777" w:rsidR="003803F7" w:rsidRDefault="003803F7">
            <w:pPr>
              <w:pStyle w:val="TableParagraph"/>
              <w:spacing w:before="5"/>
              <w:rPr>
                <w:sz w:val="24"/>
              </w:rPr>
            </w:pPr>
          </w:p>
          <w:p w14:paraId="0AB9A493" w14:textId="77777777" w:rsidR="003803F7" w:rsidRDefault="00F04078">
            <w:pPr>
              <w:pStyle w:val="TableParagraph"/>
              <w:spacing w:before="1"/>
              <w:ind w:left="114" w:right="225"/>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r w:rsidR="003803F7" w14:paraId="34DD049F" w14:textId="77777777">
        <w:trPr>
          <w:trHeight w:val="1780"/>
        </w:trPr>
        <w:tc>
          <w:tcPr>
            <w:tcW w:w="2498" w:type="dxa"/>
            <w:vMerge/>
            <w:tcBorders>
              <w:top w:val="nil"/>
            </w:tcBorders>
          </w:tcPr>
          <w:p w14:paraId="746EBD35" w14:textId="77777777" w:rsidR="003803F7" w:rsidRDefault="003803F7">
            <w:pPr>
              <w:rPr>
                <w:sz w:val="2"/>
                <w:szCs w:val="2"/>
              </w:rPr>
            </w:pPr>
          </w:p>
        </w:tc>
        <w:tc>
          <w:tcPr>
            <w:tcW w:w="4358" w:type="dxa"/>
          </w:tcPr>
          <w:p w14:paraId="575DA0AD" w14:textId="77777777" w:rsidR="003803F7" w:rsidRDefault="00F04078">
            <w:pPr>
              <w:pStyle w:val="TableParagraph"/>
              <w:spacing w:before="3"/>
              <w:ind w:left="110"/>
              <w:rPr>
                <w:b/>
                <w:sz w:val="24"/>
              </w:rPr>
            </w:pPr>
            <w:r>
              <w:rPr>
                <w:b/>
                <w:sz w:val="24"/>
                <w:u w:val="single"/>
              </w:rPr>
              <w:t>Clinical</w:t>
            </w:r>
            <w:r>
              <w:rPr>
                <w:b/>
                <w:spacing w:val="-9"/>
                <w:sz w:val="24"/>
                <w:u w:val="single"/>
              </w:rPr>
              <w:t xml:space="preserve"> </w:t>
            </w:r>
            <w:r>
              <w:rPr>
                <w:b/>
                <w:spacing w:val="-2"/>
                <w:sz w:val="24"/>
                <w:u w:val="single"/>
              </w:rPr>
              <w:t>Relevance:</w:t>
            </w:r>
          </w:p>
          <w:p w14:paraId="3DE9E171" w14:textId="77777777" w:rsidR="003803F7" w:rsidRDefault="00F04078">
            <w:pPr>
              <w:pStyle w:val="TableParagraph"/>
              <w:numPr>
                <w:ilvl w:val="0"/>
                <w:numId w:val="181"/>
              </w:numPr>
              <w:tabs>
                <w:tab w:val="left" w:pos="470"/>
              </w:tabs>
              <w:spacing w:before="7"/>
              <w:ind w:right="98"/>
              <w:rPr>
                <w:sz w:val="24"/>
              </w:rPr>
            </w:pPr>
            <w:r>
              <w:rPr>
                <w:sz w:val="24"/>
              </w:rPr>
              <w:t>Differentiate between Grand mal, petit mal epilepsy, and focal epilepsy</w:t>
            </w:r>
          </w:p>
          <w:p w14:paraId="507A88A9" w14:textId="77777777" w:rsidR="003803F7" w:rsidRDefault="00F04078">
            <w:pPr>
              <w:pStyle w:val="TableParagraph"/>
              <w:numPr>
                <w:ilvl w:val="0"/>
                <w:numId w:val="181"/>
              </w:numPr>
              <w:tabs>
                <w:tab w:val="left" w:pos="470"/>
              </w:tabs>
              <w:spacing w:line="252" w:lineRule="auto"/>
              <w:ind w:right="96"/>
              <w:rPr>
                <w:sz w:val="24"/>
              </w:rPr>
            </w:pPr>
            <w:r>
              <w:rPr>
                <w:sz w:val="24"/>
              </w:rPr>
              <w:t>Correlate</w:t>
            </w:r>
            <w:r>
              <w:rPr>
                <w:spacing w:val="29"/>
                <w:sz w:val="24"/>
              </w:rPr>
              <w:t xml:space="preserve"> </w:t>
            </w:r>
            <w:r>
              <w:rPr>
                <w:sz w:val="24"/>
              </w:rPr>
              <w:t>the</w:t>
            </w:r>
            <w:r>
              <w:rPr>
                <w:spacing w:val="29"/>
                <w:sz w:val="24"/>
              </w:rPr>
              <w:t xml:space="preserve"> </w:t>
            </w:r>
            <w:r>
              <w:rPr>
                <w:sz w:val="24"/>
              </w:rPr>
              <w:t>clinical</w:t>
            </w:r>
            <w:r>
              <w:rPr>
                <w:spacing w:val="34"/>
                <w:sz w:val="24"/>
              </w:rPr>
              <w:t xml:space="preserve"> </w:t>
            </w:r>
            <w:r>
              <w:rPr>
                <w:sz w:val="24"/>
              </w:rPr>
              <w:t>presentations</w:t>
            </w:r>
            <w:r>
              <w:rPr>
                <w:spacing w:val="40"/>
                <w:sz w:val="24"/>
              </w:rPr>
              <w:t xml:space="preserve"> </w:t>
            </w:r>
            <w:r>
              <w:rPr>
                <w:sz w:val="24"/>
              </w:rPr>
              <w:t>of lesions of internal capsule and</w:t>
            </w:r>
          </w:p>
        </w:tc>
        <w:tc>
          <w:tcPr>
            <w:tcW w:w="1708" w:type="dxa"/>
          </w:tcPr>
          <w:p w14:paraId="07D9A8B8" w14:textId="77777777" w:rsidR="003803F7" w:rsidRDefault="00F04078">
            <w:pPr>
              <w:pStyle w:val="TableParagraph"/>
              <w:spacing w:before="6"/>
              <w:ind w:left="110"/>
              <w:rPr>
                <w:sz w:val="24"/>
              </w:rPr>
            </w:pPr>
            <w:r>
              <w:rPr>
                <w:spacing w:val="-5"/>
                <w:sz w:val="24"/>
              </w:rPr>
              <w:t>SGD</w:t>
            </w:r>
          </w:p>
        </w:tc>
        <w:tc>
          <w:tcPr>
            <w:tcW w:w="2224" w:type="dxa"/>
          </w:tcPr>
          <w:p w14:paraId="442A4ED8" w14:textId="77777777" w:rsidR="003803F7" w:rsidRDefault="00F04078">
            <w:pPr>
              <w:pStyle w:val="TableParagraph"/>
              <w:spacing w:before="3"/>
              <w:ind w:left="114"/>
              <w:rPr>
                <w:sz w:val="24"/>
              </w:rPr>
            </w:pPr>
            <w:r>
              <w:rPr>
                <w:sz w:val="24"/>
              </w:rPr>
              <w:t>MCQs,</w:t>
            </w:r>
            <w:r>
              <w:rPr>
                <w:spacing w:val="-13"/>
                <w:sz w:val="24"/>
              </w:rPr>
              <w:t xml:space="preserve"> </w:t>
            </w:r>
            <w:r>
              <w:rPr>
                <w:spacing w:val="-2"/>
                <w:sz w:val="24"/>
              </w:rPr>
              <w:t>SEQs/SAQs</w:t>
            </w:r>
          </w:p>
          <w:p w14:paraId="261F908F" w14:textId="77777777" w:rsidR="003803F7" w:rsidRDefault="003803F7">
            <w:pPr>
              <w:pStyle w:val="TableParagraph"/>
              <w:spacing w:before="12"/>
              <w:rPr>
                <w:sz w:val="24"/>
              </w:rPr>
            </w:pPr>
          </w:p>
          <w:p w14:paraId="23F97A7E" w14:textId="77777777" w:rsidR="003803F7" w:rsidRDefault="00F04078">
            <w:pPr>
              <w:pStyle w:val="TableParagraph"/>
              <w:ind w:left="114" w:right="225"/>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bl>
    <w:p w14:paraId="1E07213A" w14:textId="6C57B733" w:rsidR="003803F7" w:rsidRDefault="003803F7">
      <w:pPr>
        <w:rPr>
          <w:sz w:val="2"/>
          <w:szCs w:val="2"/>
        </w:rPr>
      </w:pPr>
    </w:p>
    <w:p w14:paraId="12928344" w14:textId="77777777" w:rsidR="003803F7" w:rsidRDefault="003803F7">
      <w:pPr>
        <w:rPr>
          <w:sz w:val="2"/>
          <w:szCs w:val="2"/>
        </w:rPr>
        <w:sectPr w:rsidR="003803F7">
          <w:type w:val="continuous"/>
          <w:pgSz w:w="12240" w:h="15840"/>
          <w:pgMar w:top="700" w:right="360" w:bottom="2178" w:left="360" w:header="0" w:footer="514" w:gutter="0"/>
          <w:cols w:space="720"/>
        </w:sectPr>
      </w:pPr>
    </w:p>
    <w:tbl>
      <w:tblPr>
        <w:tblW w:w="10825" w:type="dxa"/>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8"/>
        <w:gridCol w:w="4358"/>
        <w:gridCol w:w="2220"/>
        <w:gridCol w:w="1749"/>
      </w:tblGrid>
      <w:tr w:rsidR="003803F7" w14:paraId="0396146D" w14:textId="77777777" w:rsidTr="001E3895">
        <w:trPr>
          <w:trHeight w:val="851"/>
        </w:trPr>
        <w:tc>
          <w:tcPr>
            <w:tcW w:w="2498" w:type="dxa"/>
          </w:tcPr>
          <w:p w14:paraId="19C28F56" w14:textId="77777777" w:rsidR="003803F7" w:rsidRDefault="00F04078">
            <w:pPr>
              <w:pStyle w:val="TableParagraph"/>
              <w:spacing w:line="251" w:lineRule="exact"/>
              <w:ind w:left="4"/>
              <w:rPr>
                <w:b/>
              </w:rPr>
            </w:pPr>
            <w:r>
              <w:rPr>
                <w:b/>
              </w:rPr>
              <w:lastRenderedPageBreak/>
              <w:t>Learning</w:t>
            </w:r>
            <w:r>
              <w:rPr>
                <w:b/>
                <w:spacing w:val="-9"/>
              </w:rPr>
              <w:t xml:space="preserve"> </w:t>
            </w:r>
            <w:r>
              <w:rPr>
                <w:b/>
                <w:spacing w:val="-2"/>
              </w:rPr>
              <w:t>Outcomes</w:t>
            </w:r>
          </w:p>
        </w:tc>
        <w:tc>
          <w:tcPr>
            <w:tcW w:w="4358" w:type="dxa"/>
          </w:tcPr>
          <w:p w14:paraId="5801A298" w14:textId="77777777" w:rsidR="003803F7" w:rsidRDefault="00F04078">
            <w:pPr>
              <w:pStyle w:val="TableParagraph"/>
              <w:spacing w:line="275" w:lineRule="exact"/>
              <w:ind w:left="470"/>
              <w:rPr>
                <w:b/>
                <w:sz w:val="24"/>
              </w:rPr>
            </w:pPr>
            <w:r>
              <w:rPr>
                <w:b/>
                <w:sz w:val="24"/>
              </w:rPr>
              <w:t>Subjects</w:t>
            </w:r>
            <w:r>
              <w:rPr>
                <w:b/>
                <w:spacing w:val="-13"/>
                <w:sz w:val="24"/>
              </w:rPr>
              <w:t xml:space="preserve"> </w:t>
            </w:r>
            <w:r>
              <w:rPr>
                <w:b/>
                <w:sz w:val="24"/>
              </w:rPr>
              <w:t>Learning</w:t>
            </w:r>
            <w:r>
              <w:rPr>
                <w:b/>
                <w:spacing w:val="-11"/>
                <w:sz w:val="24"/>
              </w:rPr>
              <w:t xml:space="preserve"> </w:t>
            </w:r>
            <w:r>
              <w:rPr>
                <w:b/>
                <w:spacing w:val="-2"/>
                <w:sz w:val="24"/>
              </w:rPr>
              <w:t>Outcomes</w:t>
            </w:r>
          </w:p>
        </w:tc>
        <w:tc>
          <w:tcPr>
            <w:tcW w:w="2220" w:type="dxa"/>
          </w:tcPr>
          <w:p w14:paraId="51C77E94" w14:textId="77777777" w:rsidR="003803F7" w:rsidRDefault="00F04078">
            <w:pPr>
              <w:pStyle w:val="TableParagraph"/>
              <w:spacing w:before="11"/>
              <w:ind w:left="110"/>
              <w:rPr>
                <w:b/>
                <w:sz w:val="24"/>
              </w:rPr>
            </w:pPr>
            <w:r>
              <w:rPr>
                <w:b/>
                <w:spacing w:val="-4"/>
                <w:sz w:val="24"/>
              </w:rPr>
              <w:t>Teaching</w:t>
            </w:r>
            <w:r>
              <w:rPr>
                <w:b/>
                <w:spacing w:val="-1"/>
                <w:sz w:val="24"/>
              </w:rPr>
              <w:t xml:space="preserve"> </w:t>
            </w:r>
            <w:r>
              <w:rPr>
                <w:b/>
                <w:spacing w:val="-10"/>
                <w:sz w:val="24"/>
              </w:rPr>
              <w:t>&amp;</w:t>
            </w:r>
          </w:p>
          <w:p w14:paraId="6D4FDA0A" w14:textId="77777777" w:rsidR="003803F7" w:rsidRDefault="00F04078">
            <w:pPr>
              <w:pStyle w:val="TableParagraph"/>
              <w:spacing w:line="270" w:lineRule="atLeast"/>
              <w:ind w:left="5"/>
              <w:rPr>
                <w:b/>
                <w:sz w:val="24"/>
              </w:rPr>
            </w:pPr>
            <w:r>
              <w:rPr>
                <w:b/>
                <w:spacing w:val="-2"/>
                <w:sz w:val="24"/>
              </w:rPr>
              <w:t xml:space="preserve">Learning </w:t>
            </w:r>
            <w:r>
              <w:rPr>
                <w:b/>
                <w:spacing w:val="-4"/>
                <w:sz w:val="24"/>
              </w:rPr>
              <w:t>Strategies</w:t>
            </w:r>
          </w:p>
        </w:tc>
        <w:tc>
          <w:tcPr>
            <w:tcW w:w="1749" w:type="dxa"/>
          </w:tcPr>
          <w:p w14:paraId="2B6CAF84" w14:textId="77777777" w:rsidR="003803F7" w:rsidRDefault="00F04078">
            <w:pPr>
              <w:pStyle w:val="TableParagraph"/>
              <w:spacing w:line="275" w:lineRule="exact"/>
              <w:ind w:left="6"/>
              <w:rPr>
                <w:b/>
                <w:sz w:val="24"/>
              </w:rPr>
            </w:pPr>
            <w:r>
              <w:rPr>
                <w:b/>
                <w:spacing w:val="-2"/>
                <w:sz w:val="24"/>
              </w:rPr>
              <w:t>Assessment</w:t>
            </w:r>
          </w:p>
        </w:tc>
      </w:tr>
      <w:tr w:rsidR="003803F7" w14:paraId="3EDC776E" w14:textId="77777777" w:rsidTr="001E3895">
        <w:trPr>
          <w:trHeight w:val="2728"/>
        </w:trPr>
        <w:tc>
          <w:tcPr>
            <w:tcW w:w="2498" w:type="dxa"/>
          </w:tcPr>
          <w:p w14:paraId="2F9A594A" w14:textId="77777777" w:rsidR="003803F7" w:rsidRDefault="003803F7">
            <w:pPr>
              <w:pStyle w:val="TableParagraph"/>
              <w:rPr>
                <w:sz w:val="24"/>
              </w:rPr>
            </w:pPr>
          </w:p>
        </w:tc>
        <w:tc>
          <w:tcPr>
            <w:tcW w:w="4358" w:type="dxa"/>
          </w:tcPr>
          <w:p w14:paraId="4F602E7E" w14:textId="77777777" w:rsidR="003803F7" w:rsidRDefault="00F04078">
            <w:pPr>
              <w:pStyle w:val="TableParagraph"/>
              <w:ind w:left="470" w:right="96" w:hanging="1"/>
              <w:jc w:val="both"/>
              <w:rPr>
                <w:sz w:val="24"/>
              </w:rPr>
            </w:pPr>
            <w:r>
              <w:rPr>
                <w:sz w:val="24"/>
              </w:rPr>
              <w:t xml:space="preserve">motor cortex with motor and speech </w:t>
            </w:r>
            <w:r>
              <w:rPr>
                <w:spacing w:val="-2"/>
                <w:sz w:val="24"/>
              </w:rPr>
              <w:t>disorders</w:t>
            </w:r>
          </w:p>
          <w:p w14:paraId="37E483F9" w14:textId="77777777" w:rsidR="003803F7" w:rsidRDefault="00F04078">
            <w:pPr>
              <w:pStyle w:val="TableParagraph"/>
              <w:numPr>
                <w:ilvl w:val="0"/>
                <w:numId w:val="180"/>
              </w:numPr>
              <w:tabs>
                <w:tab w:val="left" w:pos="470"/>
              </w:tabs>
              <w:spacing w:before="1"/>
              <w:ind w:right="98"/>
              <w:jc w:val="both"/>
              <w:rPr>
                <w:sz w:val="24"/>
              </w:rPr>
            </w:pPr>
            <w:r>
              <w:rPr>
                <w:sz w:val="24"/>
              </w:rPr>
              <w:t>Explain the pathophysiological disorders related to speech.</w:t>
            </w:r>
          </w:p>
          <w:p w14:paraId="54A7A605" w14:textId="77777777" w:rsidR="003803F7" w:rsidRDefault="00F04078">
            <w:pPr>
              <w:pStyle w:val="TableParagraph"/>
              <w:numPr>
                <w:ilvl w:val="0"/>
                <w:numId w:val="180"/>
              </w:numPr>
              <w:tabs>
                <w:tab w:val="left" w:pos="470"/>
              </w:tabs>
              <w:spacing w:before="1"/>
              <w:ind w:right="95"/>
              <w:jc w:val="both"/>
              <w:rPr>
                <w:sz w:val="24"/>
              </w:rPr>
            </w:pPr>
            <w:r>
              <w:rPr>
                <w:sz w:val="24"/>
              </w:rPr>
              <w:t>Explain the pathophysiology, signs, symptoms, microscopic changes, diagnosis,</w:t>
            </w:r>
            <w:r>
              <w:rPr>
                <w:spacing w:val="-15"/>
                <w:sz w:val="24"/>
              </w:rPr>
              <w:t xml:space="preserve"> </w:t>
            </w:r>
            <w:r>
              <w:rPr>
                <w:sz w:val="24"/>
              </w:rPr>
              <w:t>and</w:t>
            </w:r>
            <w:r>
              <w:rPr>
                <w:spacing w:val="-15"/>
                <w:sz w:val="24"/>
              </w:rPr>
              <w:t xml:space="preserve"> </w:t>
            </w:r>
            <w:r>
              <w:rPr>
                <w:sz w:val="24"/>
              </w:rPr>
              <w:t>treatment</w:t>
            </w:r>
            <w:r>
              <w:rPr>
                <w:spacing w:val="-15"/>
                <w:sz w:val="24"/>
              </w:rPr>
              <w:t xml:space="preserve"> </w:t>
            </w:r>
            <w:r>
              <w:rPr>
                <w:sz w:val="24"/>
              </w:rPr>
              <w:t>of</w:t>
            </w:r>
            <w:r>
              <w:rPr>
                <w:spacing w:val="-15"/>
                <w:sz w:val="24"/>
              </w:rPr>
              <w:t xml:space="preserve"> </w:t>
            </w:r>
            <w:r>
              <w:rPr>
                <w:sz w:val="24"/>
              </w:rPr>
              <w:t xml:space="preserve">Alzheimer's </w:t>
            </w:r>
            <w:r>
              <w:rPr>
                <w:spacing w:val="-2"/>
                <w:sz w:val="24"/>
              </w:rPr>
              <w:t>disease</w:t>
            </w:r>
          </w:p>
          <w:p w14:paraId="3E99015B" w14:textId="77777777" w:rsidR="003803F7" w:rsidRDefault="00F04078">
            <w:pPr>
              <w:pStyle w:val="TableParagraph"/>
              <w:numPr>
                <w:ilvl w:val="0"/>
                <w:numId w:val="180"/>
              </w:numPr>
              <w:tabs>
                <w:tab w:val="left" w:pos="470"/>
              </w:tabs>
              <w:spacing w:line="293" w:lineRule="exact"/>
              <w:ind w:hanging="362"/>
              <w:jc w:val="both"/>
              <w:rPr>
                <w:sz w:val="24"/>
              </w:rPr>
            </w:pPr>
            <w:r>
              <w:rPr>
                <w:sz w:val="24"/>
              </w:rPr>
              <w:t>Assess</w:t>
            </w:r>
            <w:r>
              <w:rPr>
                <w:spacing w:val="-7"/>
                <w:sz w:val="24"/>
              </w:rPr>
              <w:t xml:space="preserve"> </w:t>
            </w:r>
            <w:r>
              <w:rPr>
                <w:sz w:val="24"/>
              </w:rPr>
              <w:t>higher</w:t>
            </w:r>
            <w:r>
              <w:rPr>
                <w:spacing w:val="-9"/>
                <w:sz w:val="24"/>
              </w:rPr>
              <w:t xml:space="preserve"> </w:t>
            </w:r>
            <w:r>
              <w:rPr>
                <w:sz w:val="24"/>
              </w:rPr>
              <w:t>mental</w:t>
            </w:r>
            <w:r>
              <w:rPr>
                <w:spacing w:val="-6"/>
                <w:sz w:val="24"/>
              </w:rPr>
              <w:t xml:space="preserve"> </w:t>
            </w:r>
            <w:r>
              <w:rPr>
                <w:sz w:val="24"/>
              </w:rPr>
              <w:t>functions</w:t>
            </w:r>
            <w:r>
              <w:rPr>
                <w:spacing w:val="-7"/>
                <w:sz w:val="24"/>
              </w:rPr>
              <w:t xml:space="preserve"> </w:t>
            </w:r>
            <w:r>
              <w:rPr>
                <w:sz w:val="24"/>
              </w:rPr>
              <w:t>on</w:t>
            </w:r>
            <w:r>
              <w:rPr>
                <w:spacing w:val="-7"/>
                <w:sz w:val="24"/>
              </w:rPr>
              <w:t xml:space="preserve"> </w:t>
            </w:r>
            <w:r>
              <w:rPr>
                <w:spacing w:val="-5"/>
                <w:sz w:val="24"/>
              </w:rPr>
              <w:t>SP</w:t>
            </w:r>
          </w:p>
        </w:tc>
        <w:tc>
          <w:tcPr>
            <w:tcW w:w="2220" w:type="dxa"/>
          </w:tcPr>
          <w:p w14:paraId="0ED5DD59" w14:textId="77777777" w:rsidR="003803F7" w:rsidRDefault="003803F7">
            <w:pPr>
              <w:pStyle w:val="TableParagraph"/>
              <w:rPr>
                <w:sz w:val="24"/>
              </w:rPr>
            </w:pPr>
          </w:p>
        </w:tc>
        <w:tc>
          <w:tcPr>
            <w:tcW w:w="1749" w:type="dxa"/>
          </w:tcPr>
          <w:p w14:paraId="3D995847" w14:textId="77777777" w:rsidR="003803F7" w:rsidRDefault="003803F7">
            <w:pPr>
              <w:pStyle w:val="TableParagraph"/>
              <w:rPr>
                <w:sz w:val="24"/>
              </w:rPr>
            </w:pPr>
          </w:p>
        </w:tc>
      </w:tr>
      <w:tr w:rsidR="003803F7" w14:paraId="383D7072" w14:textId="77777777" w:rsidTr="001E3895">
        <w:trPr>
          <w:trHeight w:val="717"/>
        </w:trPr>
        <w:tc>
          <w:tcPr>
            <w:tcW w:w="10825" w:type="dxa"/>
            <w:gridSpan w:val="4"/>
            <w:shd w:val="clear" w:color="auto" w:fill="D8E1F2"/>
          </w:tcPr>
          <w:p w14:paraId="2ADE966C" w14:textId="77777777" w:rsidR="003803F7" w:rsidRDefault="00F04078">
            <w:pPr>
              <w:pStyle w:val="TableParagraph"/>
              <w:tabs>
                <w:tab w:val="left" w:pos="4236"/>
              </w:tabs>
              <w:spacing w:before="14"/>
              <w:ind w:left="3539"/>
              <w:rPr>
                <w:b/>
                <w:sz w:val="36"/>
              </w:rPr>
            </w:pPr>
            <w:r>
              <w:rPr>
                <w:b/>
                <w:spacing w:val="-5"/>
                <w:sz w:val="36"/>
              </w:rPr>
              <w:t>8.</w:t>
            </w:r>
            <w:r>
              <w:rPr>
                <w:b/>
                <w:sz w:val="36"/>
              </w:rPr>
              <w:tab/>
            </w:r>
            <w:r>
              <w:rPr>
                <w:b/>
                <w:spacing w:val="-2"/>
                <w:sz w:val="36"/>
              </w:rPr>
              <w:t>Diencephalon</w:t>
            </w:r>
          </w:p>
        </w:tc>
      </w:tr>
      <w:tr w:rsidR="003803F7" w14:paraId="16351841" w14:textId="77777777" w:rsidTr="001E3895">
        <w:trPr>
          <w:trHeight w:val="4312"/>
        </w:trPr>
        <w:tc>
          <w:tcPr>
            <w:tcW w:w="2498" w:type="dxa"/>
            <w:vMerge w:val="restart"/>
          </w:tcPr>
          <w:p w14:paraId="280F9CA2" w14:textId="77777777" w:rsidR="003803F7" w:rsidRDefault="00F04078">
            <w:pPr>
              <w:pStyle w:val="TableParagraph"/>
              <w:ind w:left="112" w:right="20"/>
              <w:rPr>
                <w:sz w:val="24"/>
              </w:rPr>
            </w:pPr>
            <w:r>
              <w:rPr>
                <w:sz w:val="24"/>
              </w:rPr>
              <w:t xml:space="preserve">Relate the anatomical structures, and </w:t>
            </w:r>
            <w:r>
              <w:rPr>
                <w:spacing w:val="-2"/>
                <w:sz w:val="24"/>
              </w:rPr>
              <w:t>physiological</w:t>
            </w:r>
            <w:r>
              <w:rPr>
                <w:spacing w:val="-13"/>
                <w:sz w:val="24"/>
              </w:rPr>
              <w:t xml:space="preserve"> </w:t>
            </w:r>
            <w:r>
              <w:rPr>
                <w:spacing w:val="-2"/>
                <w:sz w:val="24"/>
              </w:rPr>
              <w:t xml:space="preserve">functions </w:t>
            </w:r>
            <w:r>
              <w:rPr>
                <w:sz w:val="24"/>
              </w:rPr>
              <w:t>of Diencephalon to its clinical significance</w:t>
            </w:r>
          </w:p>
        </w:tc>
        <w:tc>
          <w:tcPr>
            <w:tcW w:w="4358" w:type="dxa"/>
          </w:tcPr>
          <w:p w14:paraId="79F8B6CF" w14:textId="77777777" w:rsidR="003803F7" w:rsidRDefault="00F04078">
            <w:pPr>
              <w:pStyle w:val="TableParagraph"/>
              <w:spacing w:line="275" w:lineRule="exact"/>
              <w:ind w:left="110"/>
              <w:rPr>
                <w:b/>
                <w:sz w:val="24"/>
              </w:rPr>
            </w:pPr>
            <w:r>
              <w:rPr>
                <w:b/>
                <w:spacing w:val="-2"/>
                <w:sz w:val="24"/>
                <w:u w:val="single"/>
              </w:rPr>
              <w:t>Anatomy:</w:t>
            </w:r>
          </w:p>
          <w:p w14:paraId="558A19BC" w14:textId="77777777" w:rsidR="003803F7" w:rsidRDefault="00F04078">
            <w:pPr>
              <w:pStyle w:val="TableParagraph"/>
              <w:numPr>
                <w:ilvl w:val="0"/>
                <w:numId w:val="179"/>
              </w:numPr>
              <w:tabs>
                <w:tab w:val="left" w:pos="466"/>
                <w:tab w:val="left" w:pos="470"/>
              </w:tabs>
              <w:ind w:right="94" w:hanging="363"/>
              <w:jc w:val="both"/>
              <w:rPr>
                <w:sz w:val="24"/>
              </w:rPr>
            </w:pPr>
            <w:r>
              <w:rPr>
                <w:sz w:val="24"/>
              </w:rPr>
              <w:t xml:space="preserve">Describe the general arrangement, functions and projections of reticular </w:t>
            </w:r>
            <w:r>
              <w:rPr>
                <w:spacing w:val="-2"/>
                <w:sz w:val="24"/>
              </w:rPr>
              <w:t>formation.</w:t>
            </w:r>
          </w:p>
          <w:p w14:paraId="2E0A28C6" w14:textId="77777777" w:rsidR="003803F7" w:rsidRDefault="00F04078">
            <w:pPr>
              <w:pStyle w:val="TableParagraph"/>
              <w:numPr>
                <w:ilvl w:val="0"/>
                <w:numId w:val="179"/>
              </w:numPr>
              <w:tabs>
                <w:tab w:val="left" w:pos="466"/>
                <w:tab w:val="left" w:pos="470"/>
              </w:tabs>
              <w:ind w:right="97" w:hanging="363"/>
              <w:jc w:val="both"/>
              <w:rPr>
                <w:sz w:val="24"/>
              </w:rPr>
            </w:pPr>
            <w:r>
              <w:rPr>
                <w:sz w:val="24"/>
              </w:rPr>
              <w:t>Illustrate components of limbic system on model</w:t>
            </w:r>
          </w:p>
          <w:p w14:paraId="56CB07D9" w14:textId="77777777" w:rsidR="003803F7" w:rsidRDefault="003803F7">
            <w:pPr>
              <w:pStyle w:val="TableParagraph"/>
              <w:spacing w:before="2"/>
              <w:rPr>
                <w:sz w:val="24"/>
              </w:rPr>
            </w:pPr>
          </w:p>
          <w:p w14:paraId="45F8FA74" w14:textId="77777777" w:rsidR="003803F7" w:rsidRDefault="00F04078">
            <w:pPr>
              <w:pStyle w:val="TableParagraph"/>
              <w:numPr>
                <w:ilvl w:val="0"/>
                <w:numId w:val="178"/>
              </w:numPr>
              <w:tabs>
                <w:tab w:val="left" w:pos="451"/>
                <w:tab w:val="left" w:pos="1539"/>
                <w:tab w:val="left" w:pos="2112"/>
                <w:tab w:val="left" w:pos="3651"/>
              </w:tabs>
              <w:spacing w:line="242" w:lineRule="auto"/>
              <w:ind w:right="502"/>
              <w:rPr>
                <w:sz w:val="24"/>
              </w:rPr>
            </w:pPr>
            <w:r>
              <w:rPr>
                <w:spacing w:val="-2"/>
                <w:sz w:val="24"/>
              </w:rPr>
              <w:t>Describe</w:t>
            </w:r>
            <w:r>
              <w:rPr>
                <w:sz w:val="24"/>
              </w:rPr>
              <w:tab/>
            </w:r>
            <w:r>
              <w:rPr>
                <w:spacing w:val="-4"/>
                <w:sz w:val="24"/>
              </w:rPr>
              <w:t>the</w:t>
            </w:r>
            <w:r>
              <w:rPr>
                <w:sz w:val="24"/>
              </w:rPr>
              <w:tab/>
            </w:r>
            <w:r>
              <w:rPr>
                <w:spacing w:val="-2"/>
                <w:sz w:val="24"/>
              </w:rPr>
              <w:t>development</w:t>
            </w:r>
            <w:r>
              <w:rPr>
                <w:sz w:val="24"/>
              </w:rPr>
              <w:tab/>
            </w:r>
            <w:r>
              <w:rPr>
                <w:spacing w:val="-8"/>
                <w:sz w:val="24"/>
              </w:rPr>
              <w:t xml:space="preserve">of </w:t>
            </w:r>
            <w:r>
              <w:rPr>
                <w:spacing w:val="-2"/>
                <w:sz w:val="24"/>
              </w:rPr>
              <w:t>Diencephalon</w:t>
            </w:r>
          </w:p>
          <w:p w14:paraId="7BAD202F" w14:textId="77777777" w:rsidR="003803F7" w:rsidRDefault="00F04078">
            <w:pPr>
              <w:pStyle w:val="TableParagraph"/>
              <w:numPr>
                <w:ilvl w:val="0"/>
                <w:numId w:val="177"/>
              </w:numPr>
              <w:tabs>
                <w:tab w:val="left" w:pos="470"/>
              </w:tabs>
              <w:ind w:right="608"/>
              <w:rPr>
                <w:sz w:val="24"/>
              </w:rPr>
            </w:pPr>
            <w:r>
              <w:rPr>
                <w:sz w:val="24"/>
              </w:rPr>
              <w:t>Enlist</w:t>
            </w:r>
            <w:r>
              <w:rPr>
                <w:spacing w:val="40"/>
                <w:sz w:val="24"/>
              </w:rPr>
              <w:t xml:space="preserve"> </w:t>
            </w:r>
            <w:r>
              <w:rPr>
                <w:sz w:val="24"/>
              </w:rPr>
              <w:t>the</w:t>
            </w:r>
            <w:r>
              <w:rPr>
                <w:spacing w:val="40"/>
                <w:sz w:val="24"/>
              </w:rPr>
              <w:t xml:space="preserve"> </w:t>
            </w:r>
            <w:r>
              <w:rPr>
                <w:sz w:val="24"/>
              </w:rPr>
              <w:t>divisions,</w:t>
            </w:r>
            <w:r>
              <w:rPr>
                <w:spacing w:val="40"/>
                <w:sz w:val="24"/>
              </w:rPr>
              <w:t xml:space="preserve"> </w:t>
            </w:r>
            <w:r>
              <w:rPr>
                <w:sz w:val="24"/>
              </w:rPr>
              <w:t>nuclei</w:t>
            </w:r>
            <w:r>
              <w:rPr>
                <w:spacing w:val="40"/>
                <w:sz w:val="24"/>
              </w:rPr>
              <w:t xml:space="preserve"> </w:t>
            </w:r>
            <w:r>
              <w:rPr>
                <w:sz w:val="24"/>
              </w:rPr>
              <w:t>and connections of thalamus.</w:t>
            </w:r>
          </w:p>
          <w:p w14:paraId="3BB8A86E" w14:textId="77777777" w:rsidR="003803F7" w:rsidRDefault="00F04078">
            <w:pPr>
              <w:pStyle w:val="TableParagraph"/>
              <w:numPr>
                <w:ilvl w:val="0"/>
                <w:numId w:val="177"/>
              </w:numPr>
              <w:tabs>
                <w:tab w:val="left" w:pos="470"/>
              </w:tabs>
              <w:spacing w:before="3"/>
              <w:ind w:hanging="360"/>
              <w:rPr>
                <w:sz w:val="24"/>
              </w:rPr>
            </w:pPr>
            <w:r>
              <w:rPr>
                <w:sz w:val="24"/>
              </w:rPr>
              <w:t>Enlist</w:t>
            </w:r>
            <w:r>
              <w:rPr>
                <w:spacing w:val="-6"/>
                <w:sz w:val="24"/>
              </w:rPr>
              <w:t xml:space="preserve"> </w:t>
            </w:r>
            <w:r>
              <w:rPr>
                <w:sz w:val="24"/>
              </w:rPr>
              <w:t>the</w:t>
            </w:r>
            <w:r>
              <w:rPr>
                <w:spacing w:val="-8"/>
                <w:sz w:val="24"/>
              </w:rPr>
              <w:t xml:space="preserve"> </w:t>
            </w:r>
            <w:r>
              <w:rPr>
                <w:sz w:val="24"/>
              </w:rPr>
              <w:t>nuclei</w:t>
            </w:r>
            <w:r>
              <w:rPr>
                <w:spacing w:val="-7"/>
                <w:sz w:val="24"/>
              </w:rPr>
              <w:t xml:space="preserve"> </w:t>
            </w:r>
            <w:r>
              <w:rPr>
                <w:sz w:val="24"/>
              </w:rPr>
              <w:t>of</w:t>
            </w:r>
            <w:r>
              <w:rPr>
                <w:spacing w:val="-8"/>
                <w:sz w:val="24"/>
              </w:rPr>
              <w:t xml:space="preserve"> </w:t>
            </w:r>
            <w:r>
              <w:rPr>
                <w:spacing w:val="-2"/>
                <w:sz w:val="24"/>
              </w:rPr>
              <w:t>hypothalamus.</w:t>
            </w:r>
          </w:p>
          <w:p w14:paraId="36225974" w14:textId="2431E2F9" w:rsidR="003803F7" w:rsidRDefault="00F04078">
            <w:pPr>
              <w:pStyle w:val="TableParagraph"/>
              <w:numPr>
                <w:ilvl w:val="0"/>
                <w:numId w:val="177"/>
              </w:numPr>
              <w:tabs>
                <w:tab w:val="left" w:pos="470"/>
                <w:tab w:val="left" w:pos="3527"/>
              </w:tabs>
              <w:spacing w:before="6" w:line="294" w:lineRule="exact"/>
              <w:ind w:hanging="360"/>
              <w:rPr>
                <w:sz w:val="24"/>
              </w:rPr>
            </w:pPr>
            <w:r>
              <w:rPr>
                <w:spacing w:val="-2"/>
                <w:sz w:val="24"/>
              </w:rPr>
              <w:t>Describe</w:t>
            </w:r>
            <w:r w:rsidR="00D81922">
              <w:rPr>
                <w:sz w:val="24"/>
              </w:rPr>
              <w:t xml:space="preserve"> </w:t>
            </w:r>
            <w:r>
              <w:rPr>
                <w:spacing w:val="-5"/>
                <w:sz w:val="24"/>
              </w:rPr>
              <w:t>the</w:t>
            </w:r>
          </w:p>
          <w:p w14:paraId="5ECE9AA5" w14:textId="77777777" w:rsidR="003803F7" w:rsidRDefault="00F04078">
            <w:pPr>
              <w:pStyle w:val="TableParagraph"/>
              <w:tabs>
                <w:tab w:val="left" w:pos="3264"/>
              </w:tabs>
              <w:spacing w:before="4" w:line="235" w:lineRule="auto"/>
              <w:ind w:left="470" w:right="533"/>
              <w:rPr>
                <w:sz w:val="24"/>
              </w:rPr>
            </w:pPr>
            <w:r>
              <w:rPr>
                <w:spacing w:val="-2"/>
                <w:sz w:val="24"/>
              </w:rPr>
              <w:t>hypothalamohypophyial</w:t>
            </w:r>
            <w:r>
              <w:rPr>
                <w:sz w:val="24"/>
              </w:rPr>
              <w:tab/>
            </w:r>
            <w:r>
              <w:rPr>
                <w:spacing w:val="-4"/>
                <w:sz w:val="24"/>
              </w:rPr>
              <w:t xml:space="preserve">portal </w:t>
            </w:r>
            <w:r>
              <w:rPr>
                <w:sz w:val="24"/>
              </w:rPr>
              <w:t>system and tract</w:t>
            </w:r>
          </w:p>
        </w:tc>
        <w:tc>
          <w:tcPr>
            <w:tcW w:w="2220" w:type="dxa"/>
          </w:tcPr>
          <w:p w14:paraId="370F8E2C" w14:textId="77777777" w:rsidR="003803F7" w:rsidRDefault="00F04078">
            <w:pPr>
              <w:pStyle w:val="TableParagraph"/>
              <w:spacing w:line="275" w:lineRule="exact"/>
              <w:ind w:left="110"/>
              <w:rPr>
                <w:sz w:val="24"/>
              </w:rPr>
            </w:pPr>
            <w:r>
              <w:rPr>
                <w:sz w:val="24"/>
              </w:rPr>
              <w:t>SGD,</w:t>
            </w:r>
            <w:r>
              <w:rPr>
                <w:spacing w:val="-10"/>
                <w:sz w:val="24"/>
              </w:rPr>
              <w:t xml:space="preserve"> </w:t>
            </w:r>
            <w:r>
              <w:rPr>
                <w:spacing w:val="-4"/>
                <w:sz w:val="24"/>
              </w:rPr>
              <w:t>LGIS</w:t>
            </w:r>
          </w:p>
        </w:tc>
        <w:tc>
          <w:tcPr>
            <w:tcW w:w="1749" w:type="dxa"/>
          </w:tcPr>
          <w:p w14:paraId="6ACE0CD7" w14:textId="77777777" w:rsidR="003803F7" w:rsidRDefault="00F04078">
            <w:pPr>
              <w:pStyle w:val="TableParagraph"/>
              <w:spacing w:before="3" w:line="237" w:lineRule="auto"/>
              <w:ind w:left="114" w:right="223"/>
              <w:rPr>
                <w:sz w:val="24"/>
              </w:rPr>
            </w:pPr>
            <w:r>
              <w:rPr>
                <w:spacing w:val="-2"/>
                <w:sz w:val="24"/>
              </w:rPr>
              <w:t>MCQs,</w:t>
            </w:r>
            <w:r>
              <w:rPr>
                <w:spacing w:val="-15"/>
                <w:sz w:val="24"/>
              </w:rPr>
              <w:t xml:space="preserve"> </w:t>
            </w:r>
            <w:r>
              <w:rPr>
                <w:spacing w:val="-2"/>
                <w:sz w:val="24"/>
              </w:rPr>
              <w:t xml:space="preserve">SAQs/ </w:t>
            </w:r>
            <w:r>
              <w:rPr>
                <w:spacing w:val="-4"/>
                <w:sz w:val="24"/>
              </w:rPr>
              <w:t>SEQs</w:t>
            </w:r>
          </w:p>
          <w:p w14:paraId="7DCF92A8" w14:textId="77777777" w:rsidR="003803F7" w:rsidRDefault="003803F7">
            <w:pPr>
              <w:pStyle w:val="TableParagraph"/>
              <w:spacing w:before="3"/>
              <w:rPr>
                <w:sz w:val="24"/>
              </w:rPr>
            </w:pPr>
          </w:p>
          <w:p w14:paraId="1F3A2F4B" w14:textId="77777777" w:rsidR="003803F7" w:rsidRDefault="00F04078">
            <w:pPr>
              <w:pStyle w:val="TableParagraph"/>
              <w:spacing w:before="1"/>
              <w:ind w:left="114" w:right="225"/>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r w:rsidR="003803F7" w14:paraId="493DB9A9" w14:textId="77777777" w:rsidTr="001E3895">
        <w:trPr>
          <w:trHeight w:val="3466"/>
        </w:trPr>
        <w:tc>
          <w:tcPr>
            <w:tcW w:w="2498" w:type="dxa"/>
            <w:vMerge/>
            <w:tcBorders>
              <w:top w:val="nil"/>
            </w:tcBorders>
          </w:tcPr>
          <w:p w14:paraId="0DF03E72" w14:textId="77777777" w:rsidR="003803F7" w:rsidRDefault="003803F7">
            <w:pPr>
              <w:rPr>
                <w:sz w:val="2"/>
                <w:szCs w:val="2"/>
              </w:rPr>
            </w:pPr>
          </w:p>
        </w:tc>
        <w:tc>
          <w:tcPr>
            <w:tcW w:w="4358" w:type="dxa"/>
          </w:tcPr>
          <w:p w14:paraId="5498642B" w14:textId="77777777" w:rsidR="003803F7" w:rsidRDefault="00F04078">
            <w:pPr>
              <w:pStyle w:val="TableParagraph"/>
              <w:spacing w:before="8"/>
              <w:ind w:left="110"/>
              <w:rPr>
                <w:b/>
                <w:sz w:val="24"/>
              </w:rPr>
            </w:pPr>
            <w:r>
              <w:rPr>
                <w:b/>
                <w:spacing w:val="-2"/>
                <w:sz w:val="24"/>
                <w:u w:val="single"/>
              </w:rPr>
              <w:t>Physiology:</w:t>
            </w:r>
          </w:p>
          <w:p w14:paraId="7547ADC5" w14:textId="77777777" w:rsidR="003803F7" w:rsidRDefault="00F04078">
            <w:pPr>
              <w:pStyle w:val="TableParagraph"/>
              <w:numPr>
                <w:ilvl w:val="0"/>
                <w:numId w:val="176"/>
              </w:numPr>
              <w:tabs>
                <w:tab w:val="left" w:pos="468"/>
              </w:tabs>
              <w:spacing w:before="5"/>
              <w:ind w:left="468" w:hanging="360"/>
              <w:rPr>
                <w:sz w:val="24"/>
              </w:rPr>
            </w:pPr>
            <w:r>
              <w:rPr>
                <w:sz w:val="24"/>
              </w:rPr>
              <w:t>Describe</w:t>
            </w:r>
            <w:r>
              <w:rPr>
                <w:spacing w:val="-8"/>
                <w:sz w:val="24"/>
              </w:rPr>
              <w:t xml:space="preserve"> </w:t>
            </w:r>
            <w:r>
              <w:rPr>
                <w:sz w:val="24"/>
              </w:rPr>
              <w:t>the</w:t>
            </w:r>
            <w:r>
              <w:rPr>
                <w:spacing w:val="-7"/>
                <w:sz w:val="24"/>
              </w:rPr>
              <w:t xml:space="preserve"> </w:t>
            </w:r>
            <w:r>
              <w:rPr>
                <w:sz w:val="24"/>
              </w:rPr>
              <w:t>functions</w:t>
            </w:r>
            <w:r>
              <w:rPr>
                <w:spacing w:val="-7"/>
                <w:sz w:val="24"/>
              </w:rPr>
              <w:t xml:space="preserve"> </w:t>
            </w:r>
            <w:r>
              <w:rPr>
                <w:sz w:val="24"/>
              </w:rPr>
              <w:t>of</w:t>
            </w:r>
            <w:r>
              <w:rPr>
                <w:spacing w:val="-5"/>
                <w:sz w:val="24"/>
              </w:rPr>
              <w:t xml:space="preserve"> </w:t>
            </w:r>
            <w:r>
              <w:rPr>
                <w:spacing w:val="-2"/>
                <w:sz w:val="24"/>
              </w:rPr>
              <w:t>thalamus.</w:t>
            </w:r>
          </w:p>
          <w:p w14:paraId="59E24AD6" w14:textId="77777777" w:rsidR="003803F7" w:rsidRDefault="00F04078">
            <w:pPr>
              <w:pStyle w:val="TableParagraph"/>
              <w:numPr>
                <w:ilvl w:val="0"/>
                <w:numId w:val="176"/>
              </w:numPr>
              <w:tabs>
                <w:tab w:val="left" w:pos="466"/>
                <w:tab w:val="left" w:pos="470"/>
              </w:tabs>
              <w:ind w:right="96" w:hanging="363"/>
              <w:jc w:val="both"/>
              <w:rPr>
                <w:sz w:val="24"/>
              </w:rPr>
            </w:pPr>
            <w:r>
              <w:rPr>
                <w:sz w:val="24"/>
              </w:rPr>
              <w:t>Explain the mechanisms of heat production and heat loss.</w:t>
            </w:r>
          </w:p>
          <w:p w14:paraId="595DDFB6" w14:textId="77777777" w:rsidR="003803F7" w:rsidRDefault="00F04078">
            <w:pPr>
              <w:pStyle w:val="TableParagraph"/>
              <w:numPr>
                <w:ilvl w:val="0"/>
                <w:numId w:val="176"/>
              </w:numPr>
              <w:tabs>
                <w:tab w:val="left" w:pos="466"/>
                <w:tab w:val="left" w:pos="470"/>
              </w:tabs>
              <w:ind w:right="90" w:hanging="363"/>
              <w:jc w:val="both"/>
              <w:rPr>
                <w:sz w:val="24"/>
              </w:rPr>
            </w:pPr>
            <w:r>
              <w:rPr>
                <w:sz w:val="24"/>
              </w:rPr>
              <w:t xml:space="preserve">Describe the regulation of body temperature and role of the </w:t>
            </w:r>
            <w:r>
              <w:rPr>
                <w:spacing w:val="-2"/>
                <w:sz w:val="24"/>
              </w:rPr>
              <w:t>hypothalamus</w:t>
            </w:r>
          </w:p>
          <w:p w14:paraId="015C3F82" w14:textId="77777777" w:rsidR="003803F7" w:rsidRDefault="00F04078">
            <w:pPr>
              <w:pStyle w:val="TableParagraph"/>
              <w:numPr>
                <w:ilvl w:val="0"/>
                <w:numId w:val="176"/>
              </w:numPr>
              <w:tabs>
                <w:tab w:val="left" w:pos="466"/>
                <w:tab w:val="left" w:pos="470"/>
              </w:tabs>
              <w:spacing w:line="242" w:lineRule="auto"/>
              <w:ind w:right="95" w:hanging="363"/>
              <w:jc w:val="both"/>
              <w:rPr>
                <w:sz w:val="24"/>
              </w:rPr>
            </w:pPr>
            <w:r>
              <w:rPr>
                <w:sz w:val="24"/>
              </w:rPr>
              <w:t>Differentiate between slow-wave sleep and REM Sleep</w:t>
            </w:r>
          </w:p>
          <w:p w14:paraId="4AFD1167" w14:textId="77777777" w:rsidR="003803F7" w:rsidRDefault="00F04078">
            <w:pPr>
              <w:pStyle w:val="TableParagraph"/>
              <w:numPr>
                <w:ilvl w:val="0"/>
                <w:numId w:val="176"/>
              </w:numPr>
              <w:tabs>
                <w:tab w:val="left" w:pos="466"/>
                <w:tab w:val="left" w:pos="470"/>
              </w:tabs>
              <w:ind w:right="99" w:hanging="363"/>
              <w:jc w:val="both"/>
              <w:rPr>
                <w:sz w:val="24"/>
              </w:rPr>
            </w:pPr>
            <w:r>
              <w:rPr>
                <w:sz w:val="24"/>
              </w:rPr>
              <w:t>Describe</w:t>
            </w:r>
            <w:r>
              <w:rPr>
                <w:spacing w:val="-14"/>
                <w:sz w:val="24"/>
              </w:rPr>
              <w:t xml:space="preserve"> </w:t>
            </w:r>
            <w:r>
              <w:rPr>
                <w:sz w:val="24"/>
              </w:rPr>
              <w:t>the</w:t>
            </w:r>
            <w:r>
              <w:rPr>
                <w:spacing w:val="-14"/>
                <w:sz w:val="24"/>
              </w:rPr>
              <w:t xml:space="preserve"> </w:t>
            </w:r>
            <w:r>
              <w:rPr>
                <w:sz w:val="24"/>
              </w:rPr>
              <w:t>basic</w:t>
            </w:r>
            <w:r>
              <w:rPr>
                <w:spacing w:val="-15"/>
                <w:sz w:val="24"/>
              </w:rPr>
              <w:t xml:space="preserve"> </w:t>
            </w:r>
            <w:r>
              <w:rPr>
                <w:sz w:val="24"/>
              </w:rPr>
              <w:t>theories</w:t>
            </w:r>
            <w:r>
              <w:rPr>
                <w:spacing w:val="-14"/>
                <w:sz w:val="24"/>
              </w:rPr>
              <w:t xml:space="preserve"> </w:t>
            </w:r>
            <w:r>
              <w:rPr>
                <w:sz w:val="24"/>
              </w:rPr>
              <w:t>of</w:t>
            </w:r>
            <w:r>
              <w:rPr>
                <w:spacing w:val="-14"/>
                <w:sz w:val="24"/>
              </w:rPr>
              <w:t xml:space="preserve"> </w:t>
            </w:r>
            <w:r>
              <w:rPr>
                <w:sz w:val="24"/>
              </w:rPr>
              <w:t>sleep</w:t>
            </w:r>
            <w:r>
              <w:rPr>
                <w:spacing w:val="14"/>
                <w:sz w:val="24"/>
              </w:rPr>
              <w:t xml:space="preserve"> </w:t>
            </w:r>
            <w:r>
              <w:rPr>
                <w:sz w:val="24"/>
              </w:rPr>
              <w:t>and physiologic</w:t>
            </w:r>
            <w:r>
              <w:rPr>
                <w:spacing w:val="40"/>
                <w:sz w:val="24"/>
              </w:rPr>
              <w:t xml:space="preserve"> </w:t>
            </w:r>
            <w:r>
              <w:rPr>
                <w:sz w:val="24"/>
              </w:rPr>
              <w:t>effects</w:t>
            </w:r>
            <w:r>
              <w:rPr>
                <w:spacing w:val="40"/>
                <w:sz w:val="24"/>
              </w:rPr>
              <w:t xml:space="preserve"> </w:t>
            </w:r>
            <w:r>
              <w:rPr>
                <w:sz w:val="24"/>
              </w:rPr>
              <w:t>of</w:t>
            </w:r>
          </w:p>
          <w:p w14:paraId="69917894" w14:textId="77777777" w:rsidR="003803F7" w:rsidRDefault="00F04078">
            <w:pPr>
              <w:pStyle w:val="TableParagraph"/>
              <w:spacing w:line="269" w:lineRule="exact"/>
              <w:ind w:left="470"/>
              <w:rPr>
                <w:sz w:val="24"/>
              </w:rPr>
            </w:pPr>
            <w:r>
              <w:rPr>
                <w:sz w:val="24"/>
              </w:rPr>
              <w:t>sleep.</w:t>
            </w:r>
            <w:r>
              <w:rPr>
                <w:spacing w:val="21"/>
                <w:sz w:val="24"/>
              </w:rPr>
              <w:t xml:space="preserve"> </w:t>
            </w:r>
            <w:r>
              <w:rPr>
                <w:sz w:val="24"/>
              </w:rPr>
              <w:t>Explain</w:t>
            </w:r>
            <w:r>
              <w:rPr>
                <w:spacing w:val="18"/>
                <w:sz w:val="24"/>
              </w:rPr>
              <w:t xml:space="preserve"> </w:t>
            </w:r>
            <w:r>
              <w:rPr>
                <w:sz w:val="24"/>
              </w:rPr>
              <w:t>the</w:t>
            </w:r>
            <w:r>
              <w:rPr>
                <w:spacing w:val="22"/>
                <w:sz w:val="24"/>
              </w:rPr>
              <w:t xml:space="preserve"> </w:t>
            </w:r>
            <w:r>
              <w:rPr>
                <w:sz w:val="24"/>
              </w:rPr>
              <w:t>changes</w:t>
            </w:r>
            <w:r>
              <w:rPr>
                <w:spacing w:val="21"/>
                <w:sz w:val="24"/>
              </w:rPr>
              <w:t xml:space="preserve"> </w:t>
            </w:r>
            <w:r>
              <w:rPr>
                <w:sz w:val="24"/>
              </w:rPr>
              <w:t>in</w:t>
            </w:r>
            <w:r>
              <w:rPr>
                <w:spacing w:val="26"/>
                <w:sz w:val="24"/>
              </w:rPr>
              <w:t xml:space="preserve"> </w:t>
            </w:r>
            <w:r>
              <w:rPr>
                <w:spacing w:val="-5"/>
                <w:sz w:val="24"/>
              </w:rPr>
              <w:t>EEG</w:t>
            </w:r>
          </w:p>
        </w:tc>
        <w:tc>
          <w:tcPr>
            <w:tcW w:w="2220" w:type="dxa"/>
          </w:tcPr>
          <w:p w14:paraId="0CCBBB1B" w14:textId="77777777" w:rsidR="003803F7" w:rsidRDefault="00F04078">
            <w:pPr>
              <w:pStyle w:val="TableParagraph"/>
              <w:spacing w:before="8"/>
              <w:ind w:left="110"/>
              <w:rPr>
                <w:sz w:val="24"/>
              </w:rPr>
            </w:pPr>
            <w:r>
              <w:rPr>
                <w:sz w:val="24"/>
              </w:rPr>
              <w:t>LGIS,</w:t>
            </w:r>
            <w:r>
              <w:rPr>
                <w:spacing w:val="-7"/>
                <w:sz w:val="24"/>
              </w:rPr>
              <w:t xml:space="preserve"> </w:t>
            </w:r>
            <w:r>
              <w:rPr>
                <w:spacing w:val="-5"/>
                <w:sz w:val="24"/>
              </w:rPr>
              <w:t>SGD</w:t>
            </w:r>
          </w:p>
        </w:tc>
        <w:tc>
          <w:tcPr>
            <w:tcW w:w="1749" w:type="dxa"/>
          </w:tcPr>
          <w:p w14:paraId="7ED5BF84" w14:textId="77777777" w:rsidR="003803F7" w:rsidRDefault="00F04078">
            <w:pPr>
              <w:pStyle w:val="TableParagraph"/>
              <w:spacing w:before="3" w:line="235" w:lineRule="auto"/>
              <w:ind w:left="114" w:right="223"/>
              <w:rPr>
                <w:sz w:val="24"/>
              </w:rPr>
            </w:pPr>
            <w:r>
              <w:rPr>
                <w:spacing w:val="-2"/>
                <w:sz w:val="24"/>
              </w:rPr>
              <w:t>MCQs,</w:t>
            </w:r>
            <w:r>
              <w:rPr>
                <w:spacing w:val="-15"/>
                <w:sz w:val="24"/>
              </w:rPr>
              <w:t xml:space="preserve"> </w:t>
            </w:r>
            <w:r>
              <w:rPr>
                <w:spacing w:val="-2"/>
                <w:sz w:val="24"/>
              </w:rPr>
              <w:t xml:space="preserve">SAQs/ </w:t>
            </w:r>
            <w:r>
              <w:rPr>
                <w:spacing w:val="-4"/>
                <w:sz w:val="24"/>
              </w:rPr>
              <w:t>SEQs</w:t>
            </w:r>
          </w:p>
          <w:p w14:paraId="69211A72" w14:textId="77777777" w:rsidR="003803F7" w:rsidRDefault="003803F7">
            <w:pPr>
              <w:pStyle w:val="TableParagraph"/>
              <w:spacing w:before="7"/>
              <w:rPr>
                <w:sz w:val="24"/>
              </w:rPr>
            </w:pPr>
          </w:p>
          <w:p w14:paraId="36006C0B" w14:textId="77777777" w:rsidR="003803F7" w:rsidRDefault="00F04078">
            <w:pPr>
              <w:pStyle w:val="TableParagraph"/>
              <w:spacing w:line="242" w:lineRule="auto"/>
              <w:ind w:left="114" w:right="225"/>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bl>
    <w:p w14:paraId="6008762A" w14:textId="7C1C1B88" w:rsidR="003803F7" w:rsidRDefault="003803F7">
      <w:pPr>
        <w:rPr>
          <w:sz w:val="2"/>
          <w:szCs w:val="2"/>
        </w:rPr>
      </w:pPr>
    </w:p>
    <w:p w14:paraId="3FAA0712" w14:textId="77777777" w:rsidR="003803F7" w:rsidRDefault="003803F7">
      <w:pPr>
        <w:rPr>
          <w:sz w:val="2"/>
          <w:szCs w:val="2"/>
        </w:rPr>
        <w:sectPr w:rsidR="003803F7">
          <w:type w:val="continuous"/>
          <w:pgSz w:w="12240" w:h="15840"/>
          <w:pgMar w:top="700" w:right="360" w:bottom="1328"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8"/>
        <w:gridCol w:w="4358"/>
        <w:gridCol w:w="1708"/>
        <w:gridCol w:w="2224"/>
      </w:tblGrid>
      <w:tr w:rsidR="003803F7" w14:paraId="7780D7C3" w14:textId="77777777">
        <w:trPr>
          <w:trHeight w:val="851"/>
        </w:trPr>
        <w:tc>
          <w:tcPr>
            <w:tcW w:w="2498" w:type="dxa"/>
          </w:tcPr>
          <w:p w14:paraId="78DE00E5" w14:textId="77777777" w:rsidR="003803F7" w:rsidRDefault="00F04078">
            <w:pPr>
              <w:pStyle w:val="TableParagraph"/>
              <w:spacing w:line="251" w:lineRule="exact"/>
              <w:ind w:left="4"/>
              <w:rPr>
                <w:b/>
              </w:rPr>
            </w:pPr>
            <w:r>
              <w:rPr>
                <w:b/>
              </w:rPr>
              <w:t>Learning</w:t>
            </w:r>
            <w:r>
              <w:rPr>
                <w:b/>
                <w:spacing w:val="-9"/>
              </w:rPr>
              <w:t xml:space="preserve"> </w:t>
            </w:r>
            <w:r>
              <w:rPr>
                <w:b/>
                <w:spacing w:val="-2"/>
              </w:rPr>
              <w:t>Outcomes</w:t>
            </w:r>
          </w:p>
        </w:tc>
        <w:tc>
          <w:tcPr>
            <w:tcW w:w="4358" w:type="dxa"/>
          </w:tcPr>
          <w:p w14:paraId="77D55CB4" w14:textId="77777777" w:rsidR="003803F7" w:rsidRDefault="00F04078">
            <w:pPr>
              <w:pStyle w:val="TableParagraph"/>
              <w:spacing w:line="275" w:lineRule="exact"/>
              <w:ind w:left="470"/>
              <w:rPr>
                <w:b/>
                <w:sz w:val="24"/>
              </w:rPr>
            </w:pPr>
            <w:r>
              <w:rPr>
                <w:b/>
                <w:sz w:val="24"/>
              </w:rPr>
              <w:t>Subjects</w:t>
            </w:r>
            <w:r>
              <w:rPr>
                <w:b/>
                <w:spacing w:val="-13"/>
                <w:sz w:val="24"/>
              </w:rPr>
              <w:t xml:space="preserve"> </w:t>
            </w:r>
            <w:r>
              <w:rPr>
                <w:b/>
                <w:sz w:val="24"/>
              </w:rPr>
              <w:t>Learning</w:t>
            </w:r>
            <w:r>
              <w:rPr>
                <w:b/>
                <w:spacing w:val="-11"/>
                <w:sz w:val="24"/>
              </w:rPr>
              <w:t xml:space="preserve"> </w:t>
            </w:r>
            <w:r>
              <w:rPr>
                <w:b/>
                <w:spacing w:val="-2"/>
                <w:sz w:val="24"/>
              </w:rPr>
              <w:t>Outcomes</w:t>
            </w:r>
          </w:p>
        </w:tc>
        <w:tc>
          <w:tcPr>
            <w:tcW w:w="1708" w:type="dxa"/>
          </w:tcPr>
          <w:p w14:paraId="4F526DD6" w14:textId="77777777" w:rsidR="003803F7" w:rsidRDefault="00F04078">
            <w:pPr>
              <w:pStyle w:val="TableParagraph"/>
              <w:spacing w:before="11"/>
              <w:ind w:left="110"/>
              <w:rPr>
                <w:b/>
                <w:sz w:val="24"/>
              </w:rPr>
            </w:pPr>
            <w:r>
              <w:rPr>
                <w:b/>
                <w:spacing w:val="-4"/>
                <w:sz w:val="24"/>
              </w:rPr>
              <w:t>Teaching</w:t>
            </w:r>
            <w:r>
              <w:rPr>
                <w:b/>
                <w:spacing w:val="-1"/>
                <w:sz w:val="24"/>
              </w:rPr>
              <w:t xml:space="preserve"> </w:t>
            </w:r>
            <w:r>
              <w:rPr>
                <w:b/>
                <w:spacing w:val="-10"/>
                <w:sz w:val="24"/>
              </w:rPr>
              <w:t>&amp;</w:t>
            </w:r>
          </w:p>
          <w:p w14:paraId="284C7BBE" w14:textId="77777777" w:rsidR="003803F7" w:rsidRDefault="00F04078">
            <w:pPr>
              <w:pStyle w:val="TableParagraph"/>
              <w:spacing w:line="270" w:lineRule="atLeast"/>
              <w:ind w:left="5"/>
              <w:rPr>
                <w:b/>
                <w:sz w:val="24"/>
              </w:rPr>
            </w:pPr>
            <w:r>
              <w:rPr>
                <w:b/>
                <w:spacing w:val="-2"/>
                <w:sz w:val="24"/>
              </w:rPr>
              <w:t xml:space="preserve">Learning </w:t>
            </w:r>
            <w:r>
              <w:rPr>
                <w:b/>
                <w:spacing w:val="-4"/>
                <w:sz w:val="24"/>
              </w:rPr>
              <w:t>Strategies</w:t>
            </w:r>
          </w:p>
        </w:tc>
        <w:tc>
          <w:tcPr>
            <w:tcW w:w="2224" w:type="dxa"/>
          </w:tcPr>
          <w:p w14:paraId="1933E910" w14:textId="77777777" w:rsidR="003803F7" w:rsidRDefault="00F04078">
            <w:pPr>
              <w:pStyle w:val="TableParagraph"/>
              <w:spacing w:line="275" w:lineRule="exact"/>
              <w:ind w:left="6"/>
              <w:rPr>
                <w:b/>
                <w:sz w:val="24"/>
              </w:rPr>
            </w:pPr>
            <w:r>
              <w:rPr>
                <w:b/>
                <w:spacing w:val="-2"/>
                <w:sz w:val="24"/>
              </w:rPr>
              <w:t>Assessment</w:t>
            </w:r>
          </w:p>
        </w:tc>
      </w:tr>
      <w:tr w:rsidR="003803F7" w14:paraId="32F8646E" w14:textId="77777777" w:rsidTr="00D81922">
        <w:trPr>
          <w:trHeight w:val="3448"/>
        </w:trPr>
        <w:tc>
          <w:tcPr>
            <w:tcW w:w="2498" w:type="dxa"/>
            <w:vMerge w:val="restart"/>
          </w:tcPr>
          <w:p w14:paraId="24E24296" w14:textId="77777777" w:rsidR="003803F7" w:rsidRDefault="003803F7">
            <w:pPr>
              <w:pStyle w:val="TableParagraph"/>
              <w:rPr>
                <w:sz w:val="24"/>
              </w:rPr>
            </w:pPr>
          </w:p>
        </w:tc>
        <w:tc>
          <w:tcPr>
            <w:tcW w:w="4358" w:type="dxa"/>
          </w:tcPr>
          <w:p w14:paraId="172139CE" w14:textId="77777777" w:rsidR="003803F7" w:rsidRDefault="00F04078">
            <w:pPr>
              <w:pStyle w:val="TableParagraph"/>
              <w:ind w:left="470" w:right="98" w:hanging="1"/>
              <w:jc w:val="both"/>
              <w:rPr>
                <w:sz w:val="24"/>
              </w:rPr>
            </w:pPr>
            <w:r>
              <w:rPr>
                <w:sz w:val="24"/>
              </w:rPr>
              <w:t xml:space="preserve">at different stages of wakefulness and </w:t>
            </w:r>
            <w:r>
              <w:rPr>
                <w:spacing w:val="-2"/>
                <w:sz w:val="24"/>
              </w:rPr>
              <w:t>sleep.</w:t>
            </w:r>
          </w:p>
          <w:p w14:paraId="70B347FC" w14:textId="77777777" w:rsidR="003803F7" w:rsidRDefault="00F04078">
            <w:pPr>
              <w:pStyle w:val="TableParagraph"/>
              <w:numPr>
                <w:ilvl w:val="0"/>
                <w:numId w:val="175"/>
              </w:numPr>
              <w:tabs>
                <w:tab w:val="left" w:pos="466"/>
                <w:tab w:val="left" w:pos="470"/>
              </w:tabs>
              <w:ind w:right="99" w:hanging="363"/>
              <w:jc w:val="both"/>
              <w:rPr>
                <w:sz w:val="24"/>
              </w:rPr>
            </w:pPr>
            <w:r>
              <w:rPr>
                <w:sz w:val="24"/>
              </w:rPr>
              <w:t>Explain the functions of various components of limbic system and role of hippocampus in memory.</w:t>
            </w:r>
          </w:p>
          <w:p w14:paraId="28DD7892" w14:textId="77777777" w:rsidR="003803F7" w:rsidRDefault="00F04078">
            <w:pPr>
              <w:pStyle w:val="TableParagraph"/>
              <w:numPr>
                <w:ilvl w:val="0"/>
                <w:numId w:val="175"/>
              </w:numPr>
              <w:tabs>
                <w:tab w:val="left" w:pos="466"/>
                <w:tab w:val="left" w:pos="470"/>
              </w:tabs>
              <w:ind w:right="96" w:hanging="363"/>
              <w:jc w:val="both"/>
              <w:rPr>
                <w:sz w:val="24"/>
              </w:rPr>
            </w:pPr>
            <w:r>
              <w:rPr>
                <w:sz w:val="24"/>
              </w:rPr>
              <w:t>Classify memories based on type of sensory experience, time of retention, synaptic facilitation and habituation</w:t>
            </w:r>
          </w:p>
          <w:p w14:paraId="536753C7" w14:textId="77777777" w:rsidR="003803F7" w:rsidRDefault="00F04078">
            <w:pPr>
              <w:pStyle w:val="TableParagraph"/>
              <w:numPr>
                <w:ilvl w:val="0"/>
                <w:numId w:val="175"/>
              </w:numPr>
              <w:tabs>
                <w:tab w:val="left" w:pos="466"/>
                <w:tab w:val="left" w:pos="470"/>
              </w:tabs>
              <w:ind w:right="94" w:hanging="363"/>
              <w:jc w:val="both"/>
              <w:rPr>
                <w:sz w:val="24"/>
              </w:rPr>
            </w:pPr>
            <w:r>
              <w:rPr>
                <w:sz w:val="24"/>
              </w:rPr>
              <w:t>Explain</w:t>
            </w:r>
            <w:r>
              <w:rPr>
                <w:spacing w:val="-1"/>
                <w:sz w:val="24"/>
              </w:rPr>
              <w:t xml:space="preserve"> </w:t>
            </w:r>
            <w:r>
              <w:rPr>
                <w:sz w:val="24"/>
              </w:rPr>
              <w:t>the</w:t>
            </w:r>
            <w:r>
              <w:rPr>
                <w:spacing w:val="-1"/>
                <w:sz w:val="24"/>
              </w:rPr>
              <w:t xml:space="preserve"> </w:t>
            </w:r>
            <w:r>
              <w:rPr>
                <w:sz w:val="24"/>
              </w:rPr>
              <w:t>process of</w:t>
            </w:r>
            <w:r>
              <w:rPr>
                <w:spacing w:val="-4"/>
                <w:sz w:val="24"/>
              </w:rPr>
              <w:t xml:space="preserve"> </w:t>
            </w:r>
            <w:r>
              <w:rPr>
                <w:sz w:val="24"/>
              </w:rPr>
              <w:t>consolidation</w:t>
            </w:r>
            <w:r>
              <w:rPr>
                <w:spacing w:val="-1"/>
                <w:sz w:val="24"/>
              </w:rPr>
              <w:t xml:space="preserve"> </w:t>
            </w:r>
            <w:r>
              <w:rPr>
                <w:sz w:val="24"/>
              </w:rPr>
              <w:t xml:space="preserve">of memory through chemical and anatomical changes occurring at the </w:t>
            </w:r>
            <w:r>
              <w:rPr>
                <w:spacing w:val="-2"/>
                <w:sz w:val="24"/>
              </w:rPr>
              <w:t>synapse.</w:t>
            </w:r>
          </w:p>
        </w:tc>
        <w:tc>
          <w:tcPr>
            <w:tcW w:w="1708" w:type="dxa"/>
          </w:tcPr>
          <w:p w14:paraId="3E05D1DC" w14:textId="77777777" w:rsidR="003803F7" w:rsidRDefault="003803F7">
            <w:pPr>
              <w:pStyle w:val="TableParagraph"/>
              <w:rPr>
                <w:sz w:val="24"/>
              </w:rPr>
            </w:pPr>
          </w:p>
        </w:tc>
        <w:tc>
          <w:tcPr>
            <w:tcW w:w="2224" w:type="dxa"/>
          </w:tcPr>
          <w:p w14:paraId="0050B33A" w14:textId="77777777" w:rsidR="003803F7" w:rsidRDefault="003803F7">
            <w:pPr>
              <w:pStyle w:val="TableParagraph"/>
              <w:rPr>
                <w:sz w:val="24"/>
              </w:rPr>
            </w:pPr>
          </w:p>
        </w:tc>
      </w:tr>
      <w:tr w:rsidR="003803F7" w14:paraId="449D70BA" w14:textId="77777777" w:rsidTr="00D81922">
        <w:trPr>
          <w:trHeight w:val="4843"/>
        </w:trPr>
        <w:tc>
          <w:tcPr>
            <w:tcW w:w="2498" w:type="dxa"/>
            <w:vMerge/>
            <w:tcBorders>
              <w:top w:val="nil"/>
            </w:tcBorders>
          </w:tcPr>
          <w:p w14:paraId="7E3197D1" w14:textId="77777777" w:rsidR="003803F7" w:rsidRDefault="003803F7">
            <w:pPr>
              <w:rPr>
                <w:sz w:val="2"/>
                <w:szCs w:val="2"/>
              </w:rPr>
            </w:pPr>
          </w:p>
        </w:tc>
        <w:tc>
          <w:tcPr>
            <w:tcW w:w="4358" w:type="dxa"/>
          </w:tcPr>
          <w:p w14:paraId="4F9A1C91" w14:textId="77777777" w:rsidR="003803F7" w:rsidRDefault="00F04078">
            <w:pPr>
              <w:pStyle w:val="TableParagraph"/>
              <w:spacing w:before="11"/>
              <w:ind w:left="110"/>
              <w:rPr>
                <w:b/>
                <w:sz w:val="24"/>
              </w:rPr>
            </w:pPr>
            <w:r>
              <w:rPr>
                <w:b/>
                <w:sz w:val="24"/>
                <w:u w:val="single"/>
              </w:rPr>
              <w:t>Clinical</w:t>
            </w:r>
            <w:r>
              <w:rPr>
                <w:b/>
                <w:spacing w:val="-9"/>
                <w:sz w:val="24"/>
                <w:u w:val="single"/>
              </w:rPr>
              <w:t xml:space="preserve"> </w:t>
            </w:r>
            <w:r>
              <w:rPr>
                <w:b/>
                <w:spacing w:val="-2"/>
                <w:sz w:val="24"/>
                <w:u w:val="single"/>
              </w:rPr>
              <w:t>Relevance:</w:t>
            </w:r>
          </w:p>
          <w:p w14:paraId="6646D93D" w14:textId="77777777" w:rsidR="003803F7" w:rsidRDefault="00F04078">
            <w:pPr>
              <w:pStyle w:val="TableParagraph"/>
              <w:numPr>
                <w:ilvl w:val="0"/>
                <w:numId w:val="174"/>
              </w:numPr>
              <w:tabs>
                <w:tab w:val="left" w:pos="468"/>
                <w:tab w:val="left" w:pos="470"/>
                <w:tab w:val="left" w:pos="1508"/>
                <w:tab w:val="left" w:pos="1550"/>
                <w:tab w:val="left" w:pos="2037"/>
                <w:tab w:val="left" w:pos="2073"/>
                <w:tab w:val="left" w:pos="2890"/>
                <w:tab w:val="left" w:pos="3014"/>
                <w:tab w:val="left" w:pos="3547"/>
                <w:tab w:val="left" w:pos="3903"/>
              </w:tabs>
              <w:spacing w:before="4"/>
              <w:ind w:right="94" w:hanging="363"/>
              <w:rPr>
                <w:sz w:val="24"/>
              </w:rPr>
            </w:pPr>
            <w:r>
              <w:rPr>
                <w:spacing w:val="-2"/>
                <w:sz w:val="24"/>
              </w:rPr>
              <w:t>Describe</w:t>
            </w:r>
            <w:r>
              <w:rPr>
                <w:sz w:val="24"/>
              </w:rPr>
              <w:tab/>
            </w:r>
            <w:r>
              <w:rPr>
                <w:sz w:val="24"/>
              </w:rPr>
              <w:tab/>
            </w:r>
            <w:r>
              <w:rPr>
                <w:spacing w:val="-4"/>
                <w:sz w:val="24"/>
              </w:rPr>
              <w:t>the</w:t>
            </w:r>
            <w:r>
              <w:rPr>
                <w:sz w:val="24"/>
              </w:rPr>
              <w:tab/>
            </w:r>
            <w:r>
              <w:rPr>
                <w:sz w:val="24"/>
              </w:rPr>
              <w:tab/>
            </w:r>
            <w:r>
              <w:rPr>
                <w:spacing w:val="-2"/>
                <w:sz w:val="24"/>
              </w:rPr>
              <w:t>pathophysiology</w:t>
            </w:r>
            <w:r>
              <w:rPr>
                <w:sz w:val="24"/>
              </w:rPr>
              <w:tab/>
            </w:r>
            <w:r>
              <w:rPr>
                <w:spacing w:val="-4"/>
                <w:sz w:val="24"/>
              </w:rPr>
              <w:t xml:space="preserve">and </w:t>
            </w:r>
            <w:r>
              <w:rPr>
                <w:spacing w:val="-2"/>
                <w:sz w:val="24"/>
              </w:rPr>
              <w:t>clinical</w:t>
            </w:r>
            <w:r>
              <w:rPr>
                <w:sz w:val="24"/>
              </w:rPr>
              <w:tab/>
            </w:r>
            <w:r>
              <w:rPr>
                <w:spacing w:val="-2"/>
                <w:sz w:val="24"/>
              </w:rPr>
              <w:t>presentation</w:t>
            </w:r>
            <w:r>
              <w:rPr>
                <w:sz w:val="24"/>
              </w:rPr>
              <w:tab/>
            </w:r>
            <w:r>
              <w:rPr>
                <w:sz w:val="24"/>
              </w:rPr>
              <w:tab/>
            </w:r>
            <w:r>
              <w:rPr>
                <w:spacing w:val="-6"/>
                <w:sz w:val="24"/>
              </w:rPr>
              <w:t>of</w:t>
            </w:r>
            <w:r>
              <w:rPr>
                <w:sz w:val="24"/>
              </w:rPr>
              <w:tab/>
            </w:r>
            <w:r>
              <w:rPr>
                <w:spacing w:val="-2"/>
                <w:sz w:val="24"/>
              </w:rPr>
              <w:t>various disorders</w:t>
            </w:r>
            <w:r>
              <w:rPr>
                <w:sz w:val="24"/>
              </w:rPr>
              <w:tab/>
            </w:r>
            <w:r>
              <w:rPr>
                <w:sz w:val="24"/>
              </w:rPr>
              <w:tab/>
            </w:r>
            <w:r>
              <w:rPr>
                <w:sz w:val="24"/>
              </w:rPr>
              <w:tab/>
            </w:r>
            <w:r>
              <w:rPr>
                <w:spacing w:val="-6"/>
                <w:sz w:val="24"/>
              </w:rPr>
              <w:t>of</w:t>
            </w:r>
            <w:r>
              <w:rPr>
                <w:sz w:val="24"/>
              </w:rPr>
              <w:tab/>
            </w:r>
            <w:r>
              <w:rPr>
                <w:spacing w:val="-2"/>
                <w:sz w:val="24"/>
              </w:rPr>
              <w:t xml:space="preserve">thalamus, </w:t>
            </w:r>
            <w:r>
              <w:rPr>
                <w:sz w:val="24"/>
              </w:rPr>
              <w:t>hypothalamus and limbic system</w:t>
            </w:r>
          </w:p>
          <w:p w14:paraId="4708EEF3" w14:textId="77777777" w:rsidR="003803F7" w:rsidRDefault="00F04078">
            <w:pPr>
              <w:pStyle w:val="TableParagraph"/>
              <w:numPr>
                <w:ilvl w:val="0"/>
                <w:numId w:val="174"/>
              </w:numPr>
              <w:tabs>
                <w:tab w:val="left" w:pos="466"/>
                <w:tab w:val="left" w:pos="470"/>
              </w:tabs>
              <w:spacing w:before="1"/>
              <w:ind w:right="95" w:hanging="363"/>
              <w:jc w:val="both"/>
              <w:rPr>
                <w:sz w:val="24"/>
              </w:rPr>
            </w:pPr>
            <w:r>
              <w:rPr>
                <w:sz w:val="24"/>
              </w:rPr>
              <w:t>Interpret the various abnormalities of body temperature regulation with special focus on fever.</w:t>
            </w:r>
          </w:p>
          <w:p w14:paraId="3CC3A86F" w14:textId="77777777" w:rsidR="003803F7" w:rsidRDefault="003803F7">
            <w:pPr>
              <w:pStyle w:val="TableParagraph"/>
              <w:spacing w:before="4"/>
              <w:rPr>
                <w:sz w:val="24"/>
              </w:rPr>
            </w:pPr>
          </w:p>
          <w:p w14:paraId="39218118" w14:textId="77777777" w:rsidR="003803F7" w:rsidRDefault="00F04078">
            <w:pPr>
              <w:pStyle w:val="TableParagraph"/>
              <w:numPr>
                <w:ilvl w:val="0"/>
                <w:numId w:val="173"/>
              </w:numPr>
              <w:tabs>
                <w:tab w:val="left" w:pos="470"/>
              </w:tabs>
              <w:ind w:right="99"/>
              <w:jc w:val="both"/>
              <w:rPr>
                <w:sz w:val="24"/>
              </w:rPr>
            </w:pPr>
            <w:r>
              <w:rPr>
                <w:sz w:val="24"/>
              </w:rPr>
              <w:t>Discuss pathophysiology of various sleep disorders</w:t>
            </w:r>
          </w:p>
          <w:p w14:paraId="5562363B" w14:textId="77777777" w:rsidR="003803F7" w:rsidRDefault="00F04078">
            <w:pPr>
              <w:pStyle w:val="TableParagraph"/>
              <w:numPr>
                <w:ilvl w:val="0"/>
                <w:numId w:val="173"/>
              </w:numPr>
              <w:tabs>
                <w:tab w:val="left" w:pos="470"/>
              </w:tabs>
              <w:spacing w:before="1"/>
              <w:ind w:right="100"/>
              <w:jc w:val="both"/>
              <w:rPr>
                <w:sz w:val="24"/>
              </w:rPr>
            </w:pPr>
            <w:r>
              <w:rPr>
                <w:sz w:val="24"/>
              </w:rPr>
              <w:t xml:space="preserve">Explain the effects of destruction of amygdaloid complex on behavior and </w:t>
            </w:r>
            <w:r>
              <w:rPr>
                <w:spacing w:val="-2"/>
                <w:sz w:val="24"/>
              </w:rPr>
              <w:t>memory</w:t>
            </w:r>
          </w:p>
          <w:p w14:paraId="33C75E56" w14:textId="77777777" w:rsidR="003803F7" w:rsidRDefault="00F04078">
            <w:pPr>
              <w:pStyle w:val="TableParagraph"/>
              <w:numPr>
                <w:ilvl w:val="0"/>
                <w:numId w:val="173"/>
              </w:numPr>
              <w:tabs>
                <w:tab w:val="left" w:pos="470"/>
              </w:tabs>
              <w:ind w:right="97"/>
              <w:jc w:val="both"/>
              <w:rPr>
                <w:sz w:val="24"/>
              </w:rPr>
            </w:pPr>
            <w:r>
              <w:rPr>
                <w:sz w:val="24"/>
              </w:rPr>
              <w:t>Compare various types of amnesia including retrograde, anterograde amnesia, Alzheimer’s and dementia.</w:t>
            </w:r>
          </w:p>
        </w:tc>
        <w:tc>
          <w:tcPr>
            <w:tcW w:w="1708" w:type="dxa"/>
          </w:tcPr>
          <w:p w14:paraId="027AC81C" w14:textId="77777777" w:rsidR="003803F7" w:rsidRDefault="00F04078">
            <w:pPr>
              <w:pStyle w:val="TableParagraph"/>
              <w:spacing w:before="11"/>
              <w:ind w:left="110"/>
              <w:rPr>
                <w:sz w:val="24"/>
              </w:rPr>
            </w:pPr>
            <w:r>
              <w:rPr>
                <w:spacing w:val="-5"/>
                <w:sz w:val="24"/>
              </w:rPr>
              <w:t>SGS</w:t>
            </w:r>
          </w:p>
        </w:tc>
        <w:tc>
          <w:tcPr>
            <w:tcW w:w="2224" w:type="dxa"/>
          </w:tcPr>
          <w:p w14:paraId="3B5B9CDC" w14:textId="77777777" w:rsidR="003803F7" w:rsidRDefault="003803F7">
            <w:pPr>
              <w:pStyle w:val="TableParagraph"/>
              <w:rPr>
                <w:sz w:val="24"/>
              </w:rPr>
            </w:pPr>
          </w:p>
        </w:tc>
      </w:tr>
      <w:tr w:rsidR="003803F7" w14:paraId="2E68C14D" w14:textId="77777777">
        <w:trPr>
          <w:trHeight w:val="719"/>
        </w:trPr>
        <w:tc>
          <w:tcPr>
            <w:tcW w:w="10788" w:type="dxa"/>
            <w:gridSpan w:val="4"/>
            <w:shd w:val="clear" w:color="auto" w:fill="D8E1F2"/>
          </w:tcPr>
          <w:p w14:paraId="66FA6104" w14:textId="77777777" w:rsidR="003803F7" w:rsidRDefault="00F04078">
            <w:pPr>
              <w:pStyle w:val="TableParagraph"/>
              <w:tabs>
                <w:tab w:val="left" w:pos="4363"/>
              </w:tabs>
              <w:spacing w:line="414" w:lineRule="exact"/>
              <w:ind w:left="3666"/>
              <w:rPr>
                <w:b/>
                <w:sz w:val="36"/>
              </w:rPr>
            </w:pPr>
            <w:r>
              <w:rPr>
                <w:b/>
                <w:spacing w:val="-5"/>
                <w:sz w:val="36"/>
              </w:rPr>
              <w:t>9.</w:t>
            </w:r>
            <w:r>
              <w:rPr>
                <w:b/>
                <w:sz w:val="36"/>
              </w:rPr>
              <w:tab/>
              <w:t>Basal</w:t>
            </w:r>
            <w:r>
              <w:rPr>
                <w:b/>
                <w:spacing w:val="-6"/>
                <w:sz w:val="36"/>
              </w:rPr>
              <w:t xml:space="preserve"> </w:t>
            </w:r>
            <w:r>
              <w:rPr>
                <w:b/>
                <w:spacing w:val="-2"/>
                <w:sz w:val="36"/>
              </w:rPr>
              <w:t>Nuclei</w:t>
            </w:r>
          </w:p>
        </w:tc>
      </w:tr>
      <w:tr w:rsidR="003803F7" w14:paraId="2E541E1B" w14:textId="77777777">
        <w:trPr>
          <w:trHeight w:val="1451"/>
        </w:trPr>
        <w:tc>
          <w:tcPr>
            <w:tcW w:w="2498" w:type="dxa"/>
            <w:vMerge w:val="restart"/>
          </w:tcPr>
          <w:p w14:paraId="03CC8191" w14:textId="77777777" w:rsidR="003803F7" w:rsidRDefault="00F04078">
            <w:pPr>
              <w:pStyle w:val="TableParagraph"/>
              <w:spacing w:before="1"/>
              <w:ind w:left="112" w:right="20"/>
              <w:rPr>
                <w:sz w:val="24"/>
              </w:rPr>
            </w:pPr>
            <w:r>
              <w:rPr>
                <w:sz w:val="24"/>
              </w:rPr>
              <w:t xml:space="preserve">Relate the anatomical structures, and </w:t>
            </w:r>
            <w:r>
              <w:rPr>
                <w:spacing w:val="-2"/>
                <w:sz w:val="24"/>
              </w:rPr>
              <w:t>physiological</w:t>
            </w:r>
            <w:r>
              <w:rPr>
                <w:spacing w:val="-13"/>
                <w:sz w:val="24"/>
              </w:rPr>
              <w:t xml:space="preserve"> </w:t>
            </w:r>
            <w:r>
              <w:rPr>
                <w:spacing w:val="-2"/>
                <w:sz w:val="24"/>
              </w:rPr>
              <w:t xml:space="preserve">functions </w:t>
            </w:r>
            <w:r>
              <w:rPr>
                <w:sz w:val="24"/>
              </w:rPr>
              <w:t>of basal ganglia to its clinical significance</w:t>
            </w:r>
          </w:p>
        </w:tc>
        <w:tc>
          <w:tcPr>
            <w:tcW w:w="4358" w:type="dxa"/>
          </w:tcPr>
          <w:p w14:paraId="57933BF1" w14:textId="77777777" w:rsidR="003803F7" w:rsidRDefault="00F04078">
            <w:pPr>
              <w:pStyle w:val="TableParagraph"/>
              <w:spacing w:before="11"/>
              <w:ind w:left="110"/>
              <w:rPr>
                <w:b/>
                <w:sz w:val="24"/>
              </w:rPr>
            </w:pPr>
            <w:r>
              <w:rPr>
                <w:b/>
                <w:spacing w:val="-2"/>
                <w:sz w:val="24"/>
                <w:u w:val="single"/>
              </w:rPr>
              <w:t>Anatomy:</w:t>
            </w:r>
          </w:p>
          <w:p w14:paraId="466F6318" w14:textId="77777777" w:rsidR="003803F7" w:rsidRDefault="00F04078">
            <w:pPr>
              <w:pStyle w:val="TableParagraph"/>
              <w:numPr>
                <w:ilvl w:val="0"/>
                <w:numId w:val="172"/>
              </w:numPr>
              <w:tabs>
                <w:tab w:val="left" w:pos="470"/>
              </w:tabs>
              <w:spacing w:before="4"/>
              <w:ind w:right="94"/>
              <w:jc w:val="both"/>
              <w:rPr>
                <w:sz w:val="24"/>
              </w:rPr>
            </w:pPr>
            <w:r>
              <w:rPr>
                <w:sz w:val="24"/>
              </w:rPr>
              <w:t xml:space="preserve">Describe connections and functions of different nuclei constituting basal </w:t>
            </w:r>
            <w:r>
              <w:rPr>
                <w:spacing w:val="-2"/>
                <w:sz w:val="24"/>
              </w:rPr>
              <w:t>ganglia</w:t>
            </w:r>
          </w:p>
        </w:tc>
        <w:tc>
          <w:tcPr>
            <w:tcW w:w="1708" w:type="dxa"/>
          </w:tcPr>
          <w:p w14:paraId="3A3961B1" w14:textId="77777777" w:rsidR="003803F7" w:rsidRDefault="00F04078">
            <w:pPr>
              <w:pStyle w:val="TableParagraph"/>
              <w:spacing w:before="1"/>
              <w:ind w:left="110"/>
              <w:rPr>
                <w:sz w:val="24"/>
              </w:rPr>
            </w:pPr>
            <w:r>
              <w:rPr>
                <w:sz w:val="24"/>
              </w:rPr>
              <w:t>LGIS,</w:t>
            </w:r>
            <w:r>
              <w:rPr>
                <w:spacing w:val="-7"/>
                <w:sz w:val="24"/>
              </w:rPr>
              <w:t xml:space="preserve"> </w:t>
            </w:r>
            <w:r>
              <w:rPr>
                <w:spacing w:val="-5"/>
                <w:sz w:val="24"/>
              </w:rPr>
              <w:t>SGD</w:t>
            </w:r>
          </w:p>
        </w:tc>
        <w:tc>
          <w:tcPr>
            <w:tcW w:w="2224" w:type="dxa"/>
          </w:tcPr>
          <w:p w14:paraId="46659233" w14:textId="77777777" w:rsidR="003803F7" w:rsidRDefault="00F04078">
            <w:pPr>
              <w:pStyle w:val="TableParagraph"/>
              <w:spacing w:before="3" w:line="237" w:lineRule="auto"/>
              <w:ind w:left="114" w:right="225" w:hanging="2"/>
              <w:rPr>
                <w:sz w:val="24"/>
              </w:rPr>
            </w:pPr>
            <w:r>
              <w:rPr>
                <w:spacing w:val="-2"/>
                <w:sz w:val="24"/>
              </w:rPr>
              <w:t>MCQs,</w:t>
            </w:r>
            <w:r>
              <w:rPr>
                <w:spacing w:val="-15"/>
                <w:sz w:val="24"/>
              </w:rPr>
              <w:t xml:space="preserve"> </w:t>
            </w:r>
            <w:r>
              <w:rPr>
                <w:spacing w:val="-2"/>
                <w:sz w:val="24"/>
              </w:rPr>
              <w:t xml:space="preserve">SAQs/ </w:t>
            </w:r>
            <w:r>
              <w:rPr>
                <w:spacing w:val="-4"/>
                <w:sz w:val="24"/>
              </w:rPr>
              <w:t>SEQs</w:t>
            </w:r>
          </w:p>
          <w:p w14:paraId="41A692A2" w14:textId="77777777" w:rsidR="003803F7" w:rsidRDefault="00F04078">
            <w:pPr>
              <w:pStyle w:val="TableParagraph"/>
              <w:spacing w:before="275" w:line="252" w:lineRule="auto"/>
              <w:ind w:left="114" w:right="225"/>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r w:rsidR="003803F7" w14:paraId="7119F879" w14:textId="77777777">
        <w:trPr>
          <w:trHeight w:val="868"/>
        </w:trPr>
        <w:tc>
          <w:tcPr>
            <w:tcW w:w="2498" w:type="dxa"/>
            <w:vMerge/>
            <w:tcBorders>
              <w:top w:val="nil"/>
            </w:tcBorders>
          </w:tcPr>
          <w:p w14:paraId="6C13AFB2" w14:textId="77777777" w:rsidR="003803F7" w:rsidRDefault="003803F7">
            <w:pPr>
              <w:rPr>
                <w:sz w:val="2"/>
                <w:szCs w:val="2"/>
              </w:rPr>
            </w:pPr>
          </w:p>
        </w:tc>
        <w:tc>
          <w:tcPr>
            <w:tcW w:w="4358" w:type="dxa"/>
          </w:tcPr>
          <w:p w14:paraId="4A484137" w14:textId="77777777" w:rsidR="003803F7" w:rsidRDefault="00F04078">
            <w:pPr>
              <w:pStyle w:val="TableParagraph"/>
              <w:spacing w:line="275" w:lineRule="exact"/>
              <w:ind w:left="110"/>
              <w:rPr>
                <w:b/>
                <w:sz w:val="24"/>
              </w:rPr>
            </w:pPr>
            <w:r>
              <w:rPr>
                <w:b/>
                <w:spacing w:val="-2"/>
                <w:sz w:val="24"/>
                <w:u w:val="single"/>
              </w:rPr>
              <w:t>Physiology:</w:t>
            </w:r>
          </w:p>
        </w:tc>
        <w:tc>
          <w:tcPr>
            <w:tcW w:w="1708" w:type="dxa"/>
          </w:tcPr>
          <w:p w14:paraId="50FAB711" w14:textId="77777777" w:rsidR="003803F7" w:rsidRDefault="00F04078">
            <w:pPr>
              <w:pStyle w:val="TableParagraph"/>
              <w:ind w:left="110" w:right="505"/>
              <w:rPr>
                <w:sz w:val="24"/>
              </w:rPr>
            </w:pPr>
            <w:r>
              <w:rPr>
                <w:spacing w:val="-2"/>
                <w:sz w:val="24"/>
              </w:rPr>
              <w:t>LGIS, CBL,</w:t>
            </w:r>
            <w:r>
              <w:rPr>
                <w:spacing w:val="-13"/>
                <w:sz w:val="24"/>
              </w:rPr>
              <w:t xml:space="preserve"> </w:t>
            </w:r>
            <w:r>
              <w:rPr>
                <w:spacing w:val="-2"/>
                <w:sz w:val="24"/>
              </w:rPr>
              <w:t>TBL</w:t>
            </w:r>
          </w:p>
        </w:tc>
        <w:tc>
          <w:tcPr>
            <w:tcW w:w="2224" w:type="dxa"/>
          </w:tcPr>
          <w:p w14:paraId="3D4DEA15" w14:textId="77777777" w:rsidR="003803F7" w:rsidRDefault="00F04078">
            <w:pPr>
              <w:pStyle w:val="TableParagraph"/>
              <w:spacing w:before="3" w:line="237" w:lineRule="auto"/>
              <w:ind w:left="114" w:right="223"/>
              <w:rPr>
                <w:sz w:val="24"/>
              </w:rPr>
            </w:pPr>
            <w:r>
              <w:rPr>
                <w:spacing w:val="-2"/>
                <w:sz w:val="24"/>
              </w:rPr>
              <w:t>MCQs,</w:t>
            </w:r>
            <w:r>
              <w:rPr>
                <w:spacing w:val="-15"/>
                <w:sz w:val="24"/>
              </w:rPr>
              <w:t xml:space="preserve"> </w:t>
            </w:r>
            <w:r>
              <w:rPr>
                <w:spacing w:val="-2"/>
                <w:sz w:val="24"/>
              </w:rPr>
              <w:t xml:space="preserve">SAQs/ </w:t>
            </w:r>
            <w:r>
              <w:rPr>
                <w:spacing w:val="-4"/>
                <w:sz w:val="24"/>
              </w:rPr>
              <w:t>SEQs</w:t>
            </w:r>
          </w:p>
        </w:tc>
      </w:tr>
    </w:tbl>
    <w:p w14:paraId="0C5E39CA" w14:textId="5D5921EC" w:rsidR="003803F7" w:rsidRDefault="003803F7">
      <w:pPr>
        <w:rPr>
          <w:sz w:val="2"/>
          <w:szCs w:val="2"/>
        </w:rPr>
      </w:pPr>
    </w:p>
    <w:p w14:paraId="15DBA937" w14:textId="77777777" w:rsidR="003803F7" w:rsidRDefault="003803F7">
      <w:pPr>
        <w:rPr>
          <w:sz w:val="2"/>
          <w:szCs w:val="2"/>
        </w:rPr>
        <w:sectPr w:rsidR="003803F7">
          <w:type w:val="continuous"/>
          <w:pgSz w:w="12240" w:h="15840"/>
          <w:pgMar w:top="700" w:right="360" w:bottom="760"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8"/>
        <w:gridCol w:w="4358"/>
        <w:gridCol w:w="1708"/>
        <w:gridCol w:w="2224"/>
      </w:tblGrid>
      <w:tr w:rsidR="003803F7" w14:paraId="6BD0734B" w14:textId="77777777">
        <w:trPr>
          <w:trHeight w:val="2968"/>
        </w:trPr>
        <w:tc>
          <w:tcPr>
            <w:tcW w:w="2498" w:type="dxa"/>
            <w:vMerge w:val="restart"/>
          </w:tcPr>
          <w:p w14:paraId="26F76A9D" w14:textId="77777777" w:rsidR="003803F7" w:rsidRDefault="003803F7">
            <w:pPr>
              <w:pStyle w:val="TableParagraph"/>
              <w:rPr>
                <w:sz w:val="24"/>
              </w:rPr>
            </w:pPr>
          </w:p>
        </w:tc>
        <w:tc>
          <w:tcPr>
            <w:tcW w:w="4358" w:type="dxa"/>
          </w:tcPr>
          <w:p w14:paraId="7CC1D562" w14:textId="77777777" w:rsidR="003803F7" w:rsidRDefault="00F04078">
            <w:pPr>
              <w:pStyle w:val="TableParagraph"/>
              <w:numPr>
                <w:ilvl w:val="0"/>
                <w:numId w:val="171"/>
              </w:numPr>
              <w:tabs>
                <w:tab w:val="left" w:pos="470"/>
              </w:tabs>
              <w:ind w:right="98"/>
              <w:jc w:val="both"/>
              <w:rPr>
                <w:sz w:val="24"/>
              </w:rPr>
            </w:pPr>
            <w:r>
              <w:rPr>
                <w:sz w:val="24"/>
              </w:rPr>
              <w:t>Relate the role of basal nuclei in cognitive</w:t>
            </w:r>
            <w:r>
              <w:rPr>
                <w:spacing w:val="-15"/>
                <w:sz w:val="24"/>
              </w:rPr>
              <w:t xml:space="preserve"> </w:t>
            </w:r>
            <w:r>
              <w:rPr>
                <w:sz w:val="24"/>
              </w:rPr>
              <w:t>control</w:t>
            </w:r>
            <w:r>
              <w:rPr>
                <w:spacing w:val="-15"/>
                <w:sz w:val="24"/>
              </w:rPr>
              <w:t xml:space="preserve"> </w:t>
            </w:r>
            <w:r>
              <w:rPr>
                <w:sz w:val="24"/>
              </w:rPr>
              <w:t>of</w:t>
            </w:r>
            <w:r>
              <w:rPr>
                <w:spacing w:val="-15"/>
                <w:sz w:val="24"/>
              </w:rPr>
              <w:t xml:space="preserve"> </w:t>
            </w:r>
            <w:r>
              <w:rPr>
                <w:sz w:val="24"/>
              </w:rPr>
              <w:t>sequences</w:t>
            </w:r>
            <w:r>
              <w:rPr>
                <w:spacing w:val="-15"/>
                <w:sz w:val="24"/>
              </w:rPr>
              <w:t xml:space="preserve"> </w:t>
            </w:r>
            <w:r>
              <w:rPr>
                <w:sz w:val="24"/>
              </w:rPr>
              <w:t>of</w:t>
            </w:r>
            <w:r>
              <w:rPr>
                <w:spacing w:val="-15"/>
                <w:sz w:val="24"/>
              </w:rPr>
              <w:t xml:space="preserve"> </w:t>
            </w:r>
            <w:r>
              <w:rPr>
                <w:sz w:val="24"/>
              </w:rPr>
              <w:t xml:space="preserve">motor </w:t>
            </w:r>
            <w:r>
              <w:rPr>
                <w:spacing w:val="-2"/>
                <w:sz w:val="24"/>
              </w:rPr>
              <w:t>patterns.</w:t>
            </w:r>
          </w:p>
          <w:p w14:paraId="33241454" w14:textId="77777777" w:rsidR="003803F7" w:rsidRDefault="00F04078">
            <w:pPr>
              <w:pStyle w:val="TableParagraph"/>
              <w:numPr>
                <w:ilvl w:val="0"/>
                <w:numId w:val="171"/>
              </w:numPr>
              <w:tabs>
                <w:tab w:val="left" w:pos="470"/>
              </w:tabs>
              <w:ind w:right="99"/>
              <w:jc w:val="both"/>
              <w:rPr>
                <w:sz w:val="24"/>
              </w:rPr>
            </w:pPr>
            <w:r>
              <w:rPr>
                <w:sz w:val="24"/>
              </w:rPr>
              <w:t>Explain the direct and indirect circuits of basal ganglia</w:t>
            </w:r>
          </w:p>
          <w:p w14:paraId="0A2C9A6F" w14:textId="77777777" w:rsidR="003803F7" w:rsidRDefault="00F04078">
            <w:pPr>
              <w:pStyle w:val="TableParagraph"/>
              <w:numPr>
                <w:ilvl w:val="0"/>
                <w:numId w:val="171"/>
              </w:numPr>
              <w:tabs>
                <w:tab w:val="left" w:pos="470"/>
                <w:tab w:val="left" w:pos="1241"/>
                <w:tab w:val="left" w:pos="2226"/>
                <w:tab w:val="left" w:pos="2283"/>
                <w:tab w:val="left" w:pos="2852"/>
                <w:tab w:val="left" w:pos="2943"/>
                <w:tab w:val="left" w:pos="3539"/>
                <w:tab w:val="left" w:pos="3955"/>
              </w:tabs>
              <w:spacing w:line="247" w:lineRule="auto"/>
              <w:ind w:right="97"/>
              <w:rPr>
                <w:sz w:val="24"/>
              </w:rPr>
            </w:pPr>
            <w:r>
              <w:rPr>
                <w:sz w:val="24"/>
              </w:rPr>
              <w:t>Explain</w:t>
            </w:r>
            <w:r>
              <w:rPr>
                <w:spacing w:val="40"/>
                <w:sz w:val="24"/>
              </w:rPr>
              <w:t xml:space="preserve"> </w:t>
            </w:r>
            <w:r>
              <w:rPr>
                <w:sz w:val="24"/>
              </w:rPr>
              <w:t>the</w:t>
            </w:r>
            <w:r>
              <w:rPr>
                <w:spacing w:val="40"/>
                <w:sz w:val="24"/>
              </w:rPr>
              <w:t xml:space="preserve"> </w:t>
            </w:r>
            <w:r>
              <w:rPr>
                <w:sz w:val="24"/>
              </w:rPr>
              <w:t>role</w:t>
            </w:r>
            <w:r>
              <w:rPr>
                <w:spacing w:val="40"/>
                <w:sz w:val="24"/>
              </w:rPr>
              <w:t xml:space="preserve"> </w:t>
            </w:r>
            <w:r>
              <w:rPr>
                <w:sz w:val="24"/>
              </w:rPr>
              <w:t>of</w:t>
            </w:r>
            <w:r>
              <w:rPr>
                <w:spacing w:val="40"/>
                <w:sz w:val="24"/>
              </w:rPr>
              <w:t xml:space="preserve"> </w:t>
            </w:r>
            <w:r>
              <w:rPr>
                <w:sz w:val="24"/>
              </w:rPr>
              <w:t>various</w:t>
            </w:r>
            <w:r>
              <w:rPr>
                <w:spacing w:val="40"/>
                <w:sz w:val="24"/>
              </w:rPr>
              <w:t xml:space="preserve"> </w:t>
            </w:r>
            <w:r>
              <w:rPr>
                <w:sz w:val="24"/>
              </w:rPr>
              <w:t xml:space="preserve">specific </w:t>
            </w:r>
            <w:r>
              <w:rPr>
                <w:spacing w:val="-2"/>
                <w:sz w:val="24"/>
              </w:rPr>
              <w:t>neurotransmitter</w:t>
            </w:r>
            <w:r>
              <w:rPr>
                <w:sz w:val="24"/>
              </w:rPr>
              <w:tab/>
            </w:r>
            <w:r>
              <w:rPr>
                <w:sz w:val="24"/>
              </w:rPr>
              <w:tab/>
            </w:r>
            <w:r>
              <w:rPr>
                <w:spacing w:val="-2"/>
                <w:sz w:val="24"/>
              </w:rPr>
              <w:t>substances</w:t>
            </w:r>
            <w:r>
              <w:rPr>
                <w:sz w:val="24"/>
              </w:rPr>
              <w:tab/>
            </w:r>
            <w:r>
              <w:rPr>
                <w:spacing w:val="-6"/>
                <w:sz w:val="24"/>
              </w:rPr>
              <w:t>in</w:t>
            </w:r>
            <w:r>
              <w:rPr>
                <w:sz w:val="24"/>
              </w:rPr>
              <w:tab/>
            </w:r>
            <w:r>
              <w:rPr>
                <w:spacing w:val="-4"/>
                <w:sz w:val="24"/>
              </w:rPr>
              <w:t xml:space="preserve">the </w:t>
            </w:r>
            <w:r>
              <w:rPr>
                <w:spacing w:val="-2"/>
                <w:sz w:val="24"/>
              </w:rPr>
              <w:t>basal</w:t>
            </w:r>
            <w:r>
              <w:rPr>
                <w:sz w:val="24"/>
              </w:rPr>
              <w:tab/>
            </w:r>
            <w:r>
              <w:rPr>
                <w:spacing w:val="-2"/>
                <w:sz w:val="24"/>
              </w:rPr>
              <w:t>ganglia</w:t>
            </w:r>
            <w:r>
              <w:rPr>
                <w:sz w:val="24"/>
              </w:rPr>
              <w:tab/>
            </w:r>
            <w:r>
              <w:rPr>
                <w:spacing w:val="-4"/>
                <w:sz w:val="24"/>
              </w:rPr>
              <w:t>and</w:t>
            </w:r>
            <w:r>
              <w:rPr>
                <w:sz w:val="24"/>
              </w:rPr>
              <w:tab/>
            </w:r>
            <w:r>
              <w:rPr>
                <w:spacing w:val="-4"/>
                <w:sz w:val="24"/>
              </w:rPr>
              <w:t xml:space="preserve">the </w:t>
            </w:r>
            <w:r>
              <w:rPr>
                <w:spacing w:val="-2"/>
                <w:sz w:val="24"/>
              </w:rPr>
              <w:t>pathophysiological</w:t>
            </w:r>
            <w:r>
              <w:rPr>
                <w:sz w:val="24"/>
              </w:rPr>
              <w:tab/>
            </w:r>
            <w:r>
              <w:rPr>
                <w:sz w:val="24"/>
              </w:rPr>
              <w:tab/>
            </w:r>
            <w:r>
              <w:rPr>
                <w:sz w:val="24"/>
              </w:rPr>
              <w:tab/>
            </w:r>
            <w:r>
              <w:rPr>
                <w:spacing w:val="-2"/>
                <w:sz w:val="24"/>
              </w:rPr>
              <w:t xml:space="preserve">disorders </w:t>
            </w:r>
            <w:r>
              <w:rPr>
                <w:sz w:val="24"/>
              </w:rPr>
              <w:t>related to their deficiency.</w:t>
            </w:r>
          </w:p>
        </w:tc>
        <w:tc>
          <w:tcPr>
            <w:tcW w:w="1708" w:type="dxa"/>
          </w:tcPr>
          <w:p w14:paraId="6C2D457A" w14:textId="77777777" w:rsidR="003803F7" w:rsidRDefault="003803F7">
            <w:pPr>
              <w:pStyle w:val="TableParagraph"/>
              <w:rPr>
                <w:sz w:val="24"/>
              </w:rPr>
            </w:pPr>
          </w:p>
        </w:tc>
        <w:tc>
          <w:tcPr>
            <w:tcW w:w="2224" w:type="dxa"/>
          </w:tcPr>
          <w:p w14:paraId="1FCF3928" w14:textId="77777777" w:rsidR="003803F7" w:rsidRDefault="00F04078">
            <w:pPr>
              <w:pStyle w:val="TableParagraph"/>
              <w:ind w:left="114" w:right="225" w:hanging="2"/>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r w:rsidR="003803F7" w14:paraId="1AFC558A" w14:textId="77777777">
        <w:trPr>
          <w:trHeight w:val="2941"/>
        </w:trPr>
        <w:tc>
          <w:tcPr>
            <w:tcW w:w="2498" w:type="dxa"/>
            <w:vMerge/>
            <w:tcBorders>
              <w:top w:val="nil"/>
            </w:tcBorders>
          </w:tcPr>
          <w:p w14:paraId="36E3F431" w14:textId="77777777" w:rsidR="003803F7" w:rsidRDefault="003803F7">
            <w:pPr>
              <w:rPr>
                <w:sz w:val="2"/>
                <w:szCs w:val="2"/>
              </w:rPr>
            </w:pPr>
          </w:p>
        </w:tc>
        <w:tc>
          <w:tcPr>
            <w:tcW w:w="4358" w:type="dxa"/>
          </w:tcPr>
          <w:p w14:paraId="621BBD83" w14:textId="77777777" w:rsidR="003803F7" w:rsidRDefault="00F04078">
            <w:pPr>
              <w:pStyle w:val="TableParagraph"/>
              <w:spacing w:before="11"/>
              <w:ind w:left="110"/>
              <w:jc w:val="both"/>
              <w:rPr>
                <w:b/>
                <w:sz w:val="24"/>
              </w:rPr>
            </w:pPr>
            <w:r>
              <w:rPr>
                <w:b/>
                <w:sz w:val="24"/>
                <w:u w:val="single"/>
              </w:rPr>
              <w:t>Clinical</w:t>
            </w:r>
            <w:r>
              <w:rPr>
                <w:b/>
                <w:spacing w:val="-9"/>
                <w:sz w:val="24"/>
                <w:u w:val="single"/>
              </w:rPr>
              <w:t xml:space="preserve"> </w:t>
            </w:r>
            <w:r>
              <w:rPr>
                <w:b/>
                <w:spacing w:val="-2"/>
                <w:sz w:val="24"/>
                <w:u w:val="single"/>
              </w:rPr>
              <w:t>Relevance:</w:t>
            </w:r>
          </w:p>
          <w:p w14:paraId="5D422FE4" w14:textId="77777777" w:rsidR="003803F7" w:rsidRDefault="00F04078">
            <w:pPr>
              <w:pStyle w:val="TableParagraph"/>
              <w:numPr>
                <w:ilvl w:val="0"/>
                <w:numId w:val="170"/>
              </w:numPr>
              <w:tabs>
                <w:tab w:val="left" w:pos="470"/>
              </w:tabs>
              <w:spacing w:before="4"/>
              <w:ind w:right="97"/>
              <w:jc w:val="both"/>
              <w:rPr>
                <w:sz w:val="24"/>
              </w:rPr>
            </w:pPr>
            <w:r>
              <w:rPr>
                <w:sz w:val="24"/>
              </w:rPr>
              <w:t>List</w:t>
            </w:r>
            <w:r>
              <w:rPr>
                <w:spacing w:val="-9"/>
                <w:sz w:val="24"/>
              </w:rPr>
              <w:t xml:space="preserve"> </w:t>
            </w:r>
            <w:r>
              <w:rPr>
                <w:sz w:val="24"/>
              </w:rPr>
              <w:t>hyperkinetic</w:t>
            </w:r>
            <w:r>
              <w:rPr>
                <w:spacing w:val="-8"/>
                <w:sz w:val="24"/>
              </w:rPr>
              <w:t xml:space="preserve"> </w:t>
            </w:r>
            <w:r>
              <w:rPr>
                <w:sz w:val="24"/>
              </w:rPr>
              <w:t>disorders</w:t>
            </w:r>
            <w:r>
              <w:rPr>
                <w:spacing w:val="-10"/>
                <w:sz w:val="24"/>
              </w:rPr>
              <w:t xml:space="preserve"> </w:t>
            </w:r>
            <w:r>
              <w:rPr>
                <w:sz w:val="24"/>
              </w:rPr>
              <w:t>related</w:t>
            </w:r>
            <w:r>
              <w:rPr>
                <w:spacing w:val="-7"/>
                <w:sz w:val="24"/>
              </w:rPr>
              <w:t xml:space="preserve"> </w:t>
            </w:r>
            <w:r>
              <w:rPr>
                <w:sz w:val="24"/>
              </w:rPr>
              <w:t>with various basal nuclei like chorea, hemiballismus and athetosis,</w:t>
            </w:r>
          </w:p>
          <w:p w14:paraId="4F342DD8" w14:textId="77777777" w:rsidR="003803F7" w:rsidRDefault="00F04078">
            <w:pPr>
              <w:pStyle w:val="TableParagraph"/>
              <w:numPr>
                <w:ilvl w:val="0"/>
                <w:numId w:val="170"/>
              </w:numPr>
              <w:tabs>
                <w:tab w:val="left" w:pos="470"/>
              </w:tabs>
              <w:spacing w:line="292" w:lineRule="exact"/>
              <w:ind w:hanging="362"/>
              <w:jc w:val="both"/>
              <w:rPr>
                <w:sz w:val="24"/>
              </w:rPr>
            </w:pPr>
            <w:r>
              <w:rPr>
                <w:sz w:val="24"/>
              </w:rPr>
              <w:t>Describe</w:t>
            </w:r>
            <w:r>
              <w:rPr>
                <w:spacing w:val="56"/>
                <w:sz w:val="24"/>
              </w:rPr>
              <w:t xml:space="preserve"> </w:t>
            </w:r>
            <w:r>
              <w:rPr>
                <w:sz w:val="24"/>
              </w:rPr>
              <w:t>Parkinson</w:t>
            </w:r>
            <w:r>
              <w:rPr>
                <w:spacing w:val="56"/>
                <w:sz w:val="24"/>
              </w:rPr>
              <w:t xml:space="preserve"> </w:t>
            </w:r>
            <w:r>
              <w:rPr>
                <w:sz w:val="24"/>
              </w:rPr>
              <w:t>disease</w:t>
            </w:r>
            <w:r>
              <w:rPr>
                <w:spacing w:val="56"/>
                <w:sz w:val="24"/>
              </w:rPr>
              <w:t xml:space="preserve"> </w:t>
            </w:r>
            <w:r>
              <w:rPr>
                <w:spacing w:val="-2"/>
                <w:sz w:val="24"/>
              </w:rPr>
              <w:t>regarding</w:t>
            </w:r>
          </w:p>
          <w:p w14:paraId="1FCFA684" w14:textId="77777777" w:rsidR="003803F7" w:rsidRDefault="00F04078">
            <w:pPr>
              <w:pStyle w:val="TableParagraph"/>
              <w:ind w:left="470" w:firstLine="2541"/>
              <w:rPr>
                <w:sz w:val="24"/>
              </w:rPr>
            </w:pPr>
            <w:r>
              <w:rPr>
                <w:spacing w:val="-2"/>
                <w:sz w:val="24"/>
              </w:rPr>
              <w:t xml:space="preserve">etiology, </w:t>
            </w:r>
            <w:r>
              <w:rPr>
                <w:sz w:val="24"/>
              </w:rPr>
              <w:t>pathophysiology,</w:t>
            </w:r>
            <w:r>
              <w:rPr>
                <w:spacing w:val="29"/>
                <w:sz w:val="24"/>
              </w:rPr>
              <w:t xml:space="preserve"> </w:t>
            </w:r>
            <w:r>
              <w:rPr>
                <w:sz w:val="24"/>
              </w:rPr>
              <w:t>clinical</w:t>
            </w:r>
            <w:r>
              <w:rPr>
                <w:spacing w:val="29"/>
                <w:sz w:val="24"/>
              </w:rPr>
              <w:t xml:space="preserve"> </w:t>
            </w:r>
            <w:r>
              <w:rPr>
                <w:sz w:val="24"/>
              </w:rPr>
              <w:t>features</w:t>
            </w:r>
            <w:r>
              <w:rPr>
                <w:spacing w:val="31"/>
                <w:sz w:val="24"/>
              </w:rPr>
              <w:t xml:space="preserve"> </w:t>
            </w:r>
            <w:r>
              <w:rPr>
                <w:sz w:val="24"/>
              </w:rPr>
              <w:t xml:space="preserve">and </w:t>
            </w:r>
            <w:r>
              <w:rPr>
                <w:spacing w:val="-2"/>
                <w:sz w:val="24"/>
              </w:rPr>
              <w:t>treatment</w:t>
            </w:r>
          </w:p>
        </w:tc>
        <w:tc>
          <w:tcPr>
            <w:tcW w:w="1708" w:type="dxa"/>
          </w:tcPr>
          <w:p w14:paraId="7C33D0C5" w14:textId="77777777" w:rsidR="003803F7" w:rsidRDefault="00F04078">
            <w:pPr>
              <w:pStyle w:val="TableParagraph"/>
              <w:spacing w:before="11"/>
              <w:ind w:left="110"/>
              <w:rPr>
                <w:sz w:val="24"/>
              </w:rPr>
            </w:pPr>
            <w:r>
              <w:rPr>
                <w:spacing w:val="-5"/>
                <w:sz w:val="24"/>
              </w:rPr>
              <w:t>SGD</w:t>
            </w:r>
          </w:p>
        </w:tc>
        <w:tc>
          <w:tcPr>
            <w:tcW w:w="2224" w:type="dxa"/>
          </w:tcPr>
          <w:p w14:paraId="6ADD05F5" w14:textId="77777777" w:rsidR="003803F7" w:rsidRDefault="00F04078">
            <w:pPr>
              <w:pStyle w:val="TableParagraph"/>
              <w:spacing w:before="1" w:line="237" w:lineRule="auto"/>
              <w:ind w:left="114" w:right="225"/>
              <w:rPr>
                <w:sz w:val="24"/>
              </w:rPr>
            </w:pPr>
            <w:r>
              <w:rPr>
                <w:spacing w:val="-2"/>
                <w:sz w:val="24"/>
              </w:rPr>
              <w:t>MCQs,</w:t>
            </w:r>
            <w:r>
              <w:rPr>
                <w:spacing w:val="-15"/>
                <w:sz w:val="24"/>
              </w:rPr>
              <w:t xml:space="preserve"> </w:t>
            </w:r>
            <w:r>
              <w:rPr>
                <w:spacing w:val="-2"/>
                <w:sz w:val="24"/>
              </w:rPr>
              <w:t xml:space="preserve">SEQs/ </w:t>
            </w:r>
            <w:r>
              <w:rPr>
                <w:spacing w:val="-4"/>
                <w:sz w:val="24"/>
              </w:rPr>
              <w:t>SAQs</w:t>
            </w:r>
          </w:p>
          <w:p w14:paraId="3C3A7387" w14:textId="77777777" w:rsidR="003803F7" w:rsidRDefault="003803F7">
            <w:pPr>
              <w:pStyle w:val="TableParagraph"/>
              <w:spacing w:before="5"/>
              <w:rPr>
                <w:sz w:val="24"/>
              </w:rPr>
            </w:pPr>
          </w:p>
          <w:p w14:paraId="296ECEB2" w14:textId="77777777" w:rsidR="003803F7" w:rsidRDefault="00F04078">
            <w:pPr>
              <w:pStyle w:val="TableParagraph"/>
              <w:spacing w:before="1"/>
              <w:ind w:left="114" w:right="225"/>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r w:rsidR="003803F7" w14:paraId="4FEEF354" w14:textId="77777777">
        <w:trPr>
          <w:trHeight w:val="719"/>
        </w:trPr>
        <w:tc>
          <w:tcPr>
            <w:tcW w:w="10788" w:type="dxa"/>
            <w:gridSpan w:val="4"/>
            <w:shd w:val="clear" w:color="auto" w:fill="D8E1F2"/>
          </w:tcPr>
          <w:p w14:paraId="5D6A3E90" w14:textId="77777777" w:rsidR="003803F7" w:rsidRDefault="00F04078">
            <w:pPr>
              <w:pStyle w:val="TableParagraph"/>
              <w:spacing w:before="14"/>
              <w:ind w:left="3199"/>
              <w:rPr>
                <w:b/>
                <w:sz w:val="36"/>
              </w:rPr>
            </w:pPr>
            <w:r>
              <w:rPr>
                <w:b/>
                <w:sz w:val="36"/>
              </w:rPr>
              <w:t>10.</w:t>
            </w:r>
            <w:r>
              <w:rPr>
                <w:b/>
                <w:spacing w:val="25"/>
                <w:sz w:val="36"/>
              </w:rPr>
              <w:t xml:space="preserve"> </w:t>
            </w:r>
            <w:r>
              <w:rPr>
                <w:b/>
                <w:sz w:val="36"/>
              </w:rPr>
              <w:t>Ventricular</w:t>
            </w:r>
            <w:r>
              <w:rPr>
                <w:b/>
                <w:spacing w:val="-13"/>
                <w:sz w:val="36"/>
              </w:rPr>
              <w:t xml:space="preserve"> </w:t>
            </w:r>
            <w:r>
              <w:rPr>
                <w:b/>
                <w:spacing w:val="-2"/>
                <w:sz w:val="36"/>
              </w:rPr>
              <w:t>System</w:t>
            </w:r>
          </w:p>
        </w:tc>
      </w:tr>
      <w:tr w:rsidR="003803F7" w14:paraId="1F1152EA" w14:textId="77777777">
        <w:trPr>
          <w:trHeight w:val="5044"/>
        </w:trPr>
        <w:tc>
          <w:tcPr>
            <w:tcW w:w="2498" w:type="dxa"/>
            <w:vMerge w:val="restart"/>
          </w:tcPr>
          <w:p w14:paraId="1CF9AF44" w14:textId="77777777" w:rsidR="003803F7" w:rsidRDefault="00F04078">
            <w:pPr>
              <w:pStyle w:val="TableParagraph"/>
              <w:ind w:left="112" w:right="20"/>
              <w:rPr>
                <w:sz w:val="24"/>
              </w:rPr>
            </w:pPr>
            <w:r>
              <w:rPr>
                <w:sz w:val="24"/>
              </w:rPr>
              <w:t xml:space="preserve">Relate the anatomical structures, and </w:t>
            </w:r>
            <w:r>
              <w:rPr>
                <w:spacing w:val="-2"/>
                <w:sz w:val="24"/>
              </w:rPr>
              <w:t>physiological</w:t>
            </w:r>
            <w:r>
              <w:rPr>
                <w:spacing w:val="-13"/>
                <w:sz w:val="24"/>
              </w:rPr>
              <w:t xml:space="preserve"> </w:t>
            </w:r>
            <w:r>
              <w:rPr>
                <w:spacing w:val="-2"/>
                <w:sz w:val="24"/>
              </w:rPr>
              <w:t xml:space="preserve">functions </w:t>
            </w:r>
            <w:r>
              <w:rPr>
                <w:sz w:val="24"/>
              </w:rPr>
              <w:t xml:space="preserve">of Ventricular system, the CSF, &amp; the blood- brain &amp; blood-CSF barriers to its clinical </w:t>
            </w:r>
            <w:r>
              <w:rPr>
                <w:spacing w:val="-2"/>
                <w:sz w:val="24"/>
              </w:rPr>
              <w:t>significance</w:t>
            </w:r>
          </w:p>
        </w:tc>
        <w:tc>
          <w:tcPr>
            <w:tcW w:w="4358" w:type="dxa"/>
          </w:tcPr>
          <w:p w14:paraId="31C57DB3" w14:textId="77777777" w:rsidR="003803F7" w:rsidRDefault="00F04078">
            <w:pPr>
              <w:pStyle w:val="TableParagraph"/>
              <w:spacing w:before="8"/>
              <w:ind w:left="110"/>
              <w:rPr>
                <w:b/>
                <w:sz w:val="24"/>
              </w:rPr>
            </w:pPr>
            <w:r>
              <w:rPr>
                <w:b/>
                <w:spacing w:val="-2"/>
                <w:sz w:val="24"/>
                <w:u w:val="single"/>
              </w:rPr>
              <w:t>Anatomy:</w:t>
            </w:r>
          </w:p>
          <w:p w14:paraId="00740623" w14:textId="77777777" w:rsidR="003803F7" w:rsidRDefault="00F04078">
            <w:pPr>
              <w:pStyle w:val="TableParagraph"/>
              <w:numPr>
                <w:ilvl w:val="0"/>
                <w:numId w:val="169"/>
              </w:numPr>
              <w:tabs>
                <w:tab w:val="left" w:pos="470"/>
              </w:tabs>
              <w:spacing w:before="5"/>
              <w:ind w:right="98"/>
              <w:jc w:val="both"/>
              <w:rPr>
                <w:sz w:val="24"/>
              </w:rPr>
            </w:pPr>
            <w:r>
              <w:rPr>
                <w:spacing w:val="-2"/>
                <w:sz w:val="24"/>
              </w:rPr>
              <w:t>Describe</w:t>
            </w:r>
            <w:r>
              <w:rPr>
                <w:spacing w:val="-7"/>
                <w:sz w:val="24"/>
              </w:rPr>
              <w:t xml:space="preserve"> </w:t>
            </w:r>
            <w:r>
              <w:rPr>
                <w:spacing w:val="-2"/>
                <w:sz w:val="24"/>
              </w:rPr>
              <w:t>the</w:t>
            </w:r>
            <w:r>
              <w:rPr>
                <w:spacing w:val="-10"/>
                <w:sz w:val="24"/>
              </w:rPr>
              <w:t xml:space="preserve"> </w:t>
            </w:r>
            <w:r>
              <w:rPr>
                <w:spacing w:val="-2"/>
                <w:sz w:val="24"/>
              </w:rPr>
              <w:t>anatomical</w:t>
            </w:r>
            <w:r>
              <w:rPr>
                <w:spacing w:val="-6"/>
                <w:sz w:val="24"/>
              </w:rPr>
              <w:t xml:space="preserve"> </w:t>
            </w:r>
            <w:r>
              <w:rPr>
                <w:spacing w:val="-2"/>
                <w:sz w:val="24"/>
              </w:rPr>
              <w:t>organization</w:t>
            </w:r>
            <w:r>
              <w:rPr>
                <w:spacing w:val="-8"/>
                <w:sz w:val="24"/>
              </w:rPr>
              <w:t xml:space="preserve"> </w:t>
            </w:r>
            <w:r>
              <w:rPr>
                <w:spacing w:val="-2"/>
                <w:sz w:val="24"/>
              </w:rPr>
              <w:t xml:space="preserve">of </w:t>
            </w:r>
            <w:r>
              <w:rPr>
                <w:sz w:val="24"/>
              </w:rPr>
              <w:t>ventricular system of brain</w:t>
            </w:r>
          </w:p>
          <w:p w14:paraId="7E1C127A" w14:textId="77777777" w:rsidR="003803F7" w:rsidRDefault="00F04078">
            <w:pPr>
              <w:pStyle w:val="TableParagraph"/>
              <w:numPr>
                <w:ilvl w:val="0"/>
                <w:numId w:val="169"/>
              </w:numPr>
              <w:tabs>
                <w:tab w:val="left" w:pos="470"/>
              </w:tabs>
              <w:spacing w:before="1"/>
              <w:ind w:right="95"/>
              <w:jc w:val="both"/>
              <w:rPr>
                <w:sz w:val="24"/>
              </w:rPr>
            </w:pPr>
            <w:r>
              <w:rPr>
                <w:sz w:val="24"/>
              </w:rPr>
              <w:t xml:space="preserve">Explain the boundaries of each ventricle along with their choroid </w:t>
            </w:r>
            <w:r>
              <w:rPr>
                <w:spacing w:val="-2"/>
                <w:sz w:val="24"/>
              </w:rPr>
              <w:t>plexus.</w:t>
            </w:r>
          </w:p>
          <w:p w14:paraId="15FDC125" w14:textId="77777777" w:rsidR="003803F7" w:rsidRDefault="00F04078">
            <w:pPr>
              <w:pStyle w:val="TableParagraph"/>
              <w:numPr>
                <w:ilvl w:val="0"/>
                <w:numId w:val="169"/>
              </w:numPr>
              <w:tabs>
                <w:tab w:val="left" w:pos="470"/>
              </w:tabs>
              <w:spacing w:before="1"/>
              <w:ind w:right="99"/>
              <w:jc w:val="both"/>
              <w:rPr>
                <w:sz w:val="24"/>
              </w:rPr>
            </w:pPr>
            <w:r>
              <w:rPr>
                <w:sz w:val="24"/>
              </w:rPr>
              <w:t>Explain formation, circulation and absorption of CSF.</w:t>
            </w:r>
          </w:p>
          <w:p w14:paraId="42E759D2" w14:textId="77777777" w:rsidR="003803F7" w:rsidRDefault="00F04078">
            <w:pPr>
              <w:pStyle w:val="TableParagraph"/>
              <w:numPr>
                <w:ilvl w:val="0"/>
                <w:numId w:val="169"/>
              </w:numPr>
              <w:tabs>
                <w:tab w:val="left" w:pos="470"/>
              </w:tabs>
              <w:spacing w:before="1"/>
              <w:ind w:right="100"/>
              <w:jc w:val="both"/>
              <w:rPr>
                <w:sz w:val="24"/>
              </w:rPr>
            </w:pPr>
            <w:r>
              <w:rPr>
                <w:sz w:val="24"/>
              </w:rPr>
              <w:t>Enlist the structures forming blood brain and blood CSF barriers</w:t>
            </w:r>
          </w:p>
          <w:p w14:paraId="406D9BAA" w14:textId="77777777" w:rsidR="003803F7" w:rsidRDefault="00F04078">
            <w:pPr>
              <w:pStyle w:val="TableParagraph"/>
              <w:numPr>
                <w:ilvl w:val="0"/>
                <w:numId w:val="169"/>
              </w:numPr>
              <w:tabs>
                <w:tab w:val="left" w:pos="470"/>
              </w:tabs>
              <w:ind w:right="97"/>
              <w:jc w:val="both"/>
              <w:rPr>
                <w:sz w:val="24"/>
              </w:rPr>
            </w:pPr>
            <w:r>
              <w:rPr>
                <w:sz w:val="24"/>
              </w:rPr>
              <w:t xml:space="preserve">Identify the features of various ventricles on models and prosected </w:t>
            </w:r>
            <w:r>
              <w:rPr>
                <w:spacing w:val="-2"/>
                <w:sz w:val="24"/>
              </w:rPr>
              <w:t>specimen.</w:t>
            </w:r>
          </w:p>
          <w:p w14:paraId="47F9A272" w14:textId="77777777" w:rsidR="003803F7" w:rsidRDefault="00F04078">
            <w:pPr>
              <w:pStyle w:val="TableParagraph"/>
              <w:numPr>
                <w:ilvl w:val="0"/>
                <w:numId w:val="169"/>
              </w:numPr>
              <w:tabs>
                <w:tab w:val="left" w:pos="470"/>
              </w:tabs>
              <w:spacing w:line="293" w:lineRule="exact"/>
              <w:ind w:hanging="362"/>
              <w:jc w:val="both"/>
              <w:rPr>
                <w:sz w:val="24"/>
              </w:rPr>
            </w:pPr>
            <w:r>
              <w:rPr>
                <w:sz w:val="24"/>
              </w:rPr>
              <w:t>Illustrate</w:t>
            </w:r>
            <w:r>
              <w:rPr>
                <w:spacing w:val="-6"/>
                <w:sz w:val="24"/>
              </w:rPr>
              <w:t xml:space="preserve"> </w:t>
            </w:r>
            <w:r>
              <w:rPr>
                <w:sz w:val="24"/>
              </w:rPr>
              <w:t>the</w:t>
            </w:r>
            <w:r>
              <w:rPr>
                <w:spacing w:val="-6"/>
                <w:sz w:val="24"/>
              </w:rPr>
              <w:t xml:space="preserve"> </w:t>
            </w:r>
            <w:r>
              <w:rPr>
                <w:sz w:val="24"/>
              </w:rPr>
              <w:t>floor</w:t>
            </w:r>
            <w:r>
              <w:rPr>
                <w:spacing w:val="-7"/>
                <w:sz w:val="24"/>
              </w:rPr>
              <w:t xml:space="preserve"> </w:t>
            </w:r>
            <w:r>
              <w:rPr>
                <w:sz w:val="24"/>
              </w:rPr>
              <w:t>of</w:t>
            </w:r>
            <w:r>
              <w:rPr>
                <w:spacing w:val="-6"/>
                <w:sz w:val="24"/>
              </w:rPr>
              <w:t xml:space="preserve"> </w:t>
            </w:r>
            <w:r>
              <w:rPr>
                <w:sz w:val="24"/>
              </w:rPr>
              <w:t>fourth</w:t>
            </w:r>
            <w:r>
              <w:rPr>
                <w:spacing w:val="-5"/>
                <w:sz w:val="24"/>
              </w:rPr>
              <w:t xml:space="preserve"> </w:t>
            </w:r>
            <w:r>
              <w:rPr>
                <w:spacing w:val="-2"/>
                <w:sz w:val="24"/>
              </w:rPr>
              <w:t>ventricle</w:t>
            </w:r>
          </w:p>
        </w:tc>
        <w:tc>
          <w:tcPr>
            <w:tcW w:w="1708" w:type="dxa"/>
          </w:tcPr>
          <w:p w14:paraId="4ED9D983" w14:textId="77777777" w:rsidR="003803F7" w:rsidRDefault="00F04078">
            <w:pPr>
              <w:pStyle w:val="TableParagraph"/>
              <w:spacing w:before="8"/>
              <w:ind w:left="110"/>
              <w:rPr>
                <w:sz w:val="24"/>
              </w:rPr>
            </w:pPr>
            <w:r>
              <w:rPr>
                <w:sz w:val="24"/>
              </w:rPr>
              <w:t>LGIS,</w:t>
            </w:r>
            <w:r>
              <w:rPr>
                <w:spacing w:val="-7"/>
                <w:sz w:val="24"/>
              </w:rPr>
              <w:t xml:space="preserve"> </w:t>
            </w:r>
            <w:r>
              <w:rPr>
                <w:spacing w:val="-5"/>
                <w:sz w:val="24"/>
              </w:rPr>
              <w:t>SGD</w:t>
            </w:r>
          </w:p>
        </w:tc>
        <w:tc>
          <w:tcPr>
            <w:tcW w:w="2224" w:type="dxa"/>
          </w:tcPr>
          <w:p w14:paraId="167A5839" w14:textId="77777777" w:rsidR="003803F7" w:rsidRDefault="00F04078">
            <w:pPr>
              <w:pStyle w:val="TableParagraph"/>
              <w:spacing w:before="3" w:line="235" w:lineRule="auto"/>
              <w:ind w:left="114" w:right="225"/>
              <w:rPr>
                <w:sz w:val="24"/>
              </w:rPr>
            </w:pPr>
            <w:r>
              <w:rPr>
                <w:spacing w:val="-2"/>
                <w:sz w:val="24"/>
              </w:rPr>
              <w:t>MCQs,</w:t>
            </w:r>
            <w:r>
              <w:rPr>
                <w:spacing w:val="-15"/>
                <w:sz w:val="24"/>
              </w:rPr>
              <w:t xml:space="preserve"> </w:t>
            </w:r>
            <w:r>
              <w:rPr>
                <w:spacing w:val="-2"/>
                <w:sz w:val="24"/>
              </w:rPr>
              <w:t xml:space="preserve">SEQs/ </w:t>
            </w:r>
            <w:r>
              <w:rPr>
                <w:spacing w:val="-4"/>
                <w:sz w:val="24"/>
              </w:rPr>
              <w:t>SAQs</w:t>
            </w:r>
          </w:p>
          <w:p w14:paraId="6E97502E" w14:textId="77777777" w:rsidR="003803F7" w:rsidRDefault="003803F7">
            <w:pPr>
              <w:pStyle w:val="TableParagraph"/>
              <w:spacing w:before="9"/>
              <w:rPr>
                <w:sz w:val="24"/>
              </w:rPr>
            </w:pPr>
          </w:p>
          <w:p w14:paraId="3DEBEDDF" w14:textId="77777777" w:rsidR="003803F7" w:rsidRDefault="00F04078">
            <w:pPr>
              <w:pStyle w:val="TableParagraph"/>
              <w:ind w:left="114" w:right="225"/>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r w:rsidR="003803F7" w14:paraId="6F50FDC5" w14:textId="77777777">
        <w:trPr>
          <w:trHeight w:val="1197"/>
        </w:trPr>
        <w:tc>
          <w:tcPr>
            <w:tcW w:w="2498" w:type="dxa"/>
            <w:vMerge/>
            <w:tcBorders>
              <w:top w:val="nil"/>
            </w:tcBorders>
          </w:tcPr>
          <w:p w14:paraId="76A698BF" w14:textId="77777777" w:rsidR="003803F7" w:rsidRDefault="003803F7">
            <w:pPr>
              <w:rPr>
                <w:sz w:val="2"/>
                <w:szCs w:val="2"/>
              </w:rPr>
            </w:pPr>
          </w:p>
        </w:tc>
        <w:tc>
          <w:tcPr>
            <w:tcW w:w="4358" w:type="dxa"/>
          </w:tcPr>
          <w:p w14:paraId="703ECB00" w14:textId="77777777" w:rsidR="003803F7" w:rsidRDefault="00F04078">
            <w:pPr>
              <w:pStyle w:val="TableParagraph"/>
              <w:spacing w:before="11"/>
              <w:ind w:left="110"/>
              <w:rPr>
                <w:b/>
                <w:sz w:val="24"/>
              </w:rPr>
            </w:pPr>
            <w:r>
              <w:rPr>
                <w:b/>
                <w:spacing w:val="-2"/>
                <w:sz w:val="24"/>
                <w:u w:val="single"/>
              </w:rPr>
              <w:t>Physiology:</w:t>
            </w:r>
          </w:p>
          <w:p w14:paraId="33FEA354" w14:textId="77777777" w:rsidR="003803F7" w:rsidRDefault="00F04078">
            <w:pPr>
              <w:pStyle w:val="TableParagraph"/>
              <w:numPr>
                <w:ilvl w:val="0"/>
                <w:numId w:val="168"/>
              </w:numPr>
              <w:tabs>
                <w:tab w:val="left" w:pos="470"/>
              </w:tabs>
              <w:spacing w:before="9"/>
              <w:rPr>
                <w:sz w:val="24"/>
              </w:rPr>
            </w:pPr>
            <w:r>
              <w:rPr>
                <w:sz w:val="24"/>
              </w:rPr>
              <w:t>Discuss</w:t>
            </w:r>
            <w:r>
              <w:rPr>
                <w:spacing w:val="-11"/>
                <w:sz w:val="24"/>
              </w:rPr>
              <w:t xml:space="preserve"> </w:t>
            </w:r>
            <w:r>
              <w:rPr>
                <w:sz w:val="24"/>
              </w:rPr>
              <w:t>the</w:t>
            </w:r>
            <w:r>
              <w:rPr>
                <w:spacing w:val="-8"/>
                <w:sz w:val="24"/>
              </w:rPr>
              <w:t xml:space="preserve"> </w:t>
            </w:r>
            <w:r>
              <w:rPr>
                <w:sz w:val="24"/>
              </w:rPr>
              <w:t>functions</w:t>
            </w:r>
            <w:r>
              <w:rPr>
                <w:spacing w:val="-11"/>
                <w:sz w:val="24"/>
              </w:rPr>
              <w:t xml:space="preserve"> </w:t>
            </w:r>
            <w:r>
              <w:rPr>
                <w:sz w:val="24"/>
              </w:rPr>
              <w:t>of</w:t>
            </w:r>
            <w:r>
              <w:rPr>
                <w:spacing w:val="-10"/>
                <w:sz w:val="24"/>
              </w:rPr>
              <w:t xml:space="preserve"> </w:t>
            </w:r>
            <w:r>
              <w:rPr>
                <w:spacing w:val="-4"/>
                <w:sz w:val="24"/>
              </w:rPr>
              <w:t>CSF.</w:t>
            </w:r>
          </w:p>
          <w:p w14:paraId="4ACCAFBF" w14:textId="77777777" w:rsidR="003803F7" w:rsidRDefault="00F04078">
            <w:pPr>
              <w:pStyle w:val="TableParagraph"/>
              <w:numPr>
                <w:ilvl w:val="0"/>
                <w:numId w:val="168"/>
              </w:numPr>
              <w:tabs>
                <w:tab w:val="left" w:pos="470"/>
              </w:tabs>
              <w:spacing w:before="3" w:line="290" w:lineRule="atLeast"/>
              <w:ind w:right="659" w:hanging="363"/>
              <w:rPr>
                <w:sz w:val="24"/>
              </w:rPr>
            </w:pPr>
            <w:r>
              <w:rPr>
                <w:sz w:val="24"/>
              </w:rPr>
              <w:t>Differentiate</w:t>
            </w:r>
            <w:r>
              <w:rPr>
                <w:spacing w:val="40"/>
                <w:sz w:val="24"/>
              </w:rPr>
              <w:t xml:space="preserve"> </w:t>
            </w:r>
            <w:r>
              <w:rPr>
                <w:sz w:val="24"/>
              </w:rPr>
              <w:t>between</w:t>
            </w:r>
            <w:r>
              <w:rPr>
                <w:spacing w:val="40"/>
                <w:sz w:val="24"/>
              </w:rPr>
              <w:t xml:space="preserve"> </w:t>
            </w:r>
            <w:r>
              <w:rPr>
                <w:sz w:val="24"/>
              </w:rPr>
              <w:t>CSF</w:t>
            </w:r>
            <w:r>
              <w:rPr>
                <w:spacing w:val="40"/>
                <w:sz w:val="24"/>
              </w:rPr>
              <w:t xml:space="preserve"> </w:t>
            </w:r>
            <w:r>
              <w:rPr>
                <w:sz w:val="24"/>
              </w:rPr>
              <w:t xml:space="preserve">and </w:t>
            </w:r>
            <w:r>
              <w:rPr>
                <w:spacing w:val="-2"/>
                <w:sz w:val="24"/>
              </w:rPr>
              <w:t>plasma</w:t>
            </w:r>
          </w:p>
        </w:tc>
        <w:tc>
          <w:tcPr>
            <w:tcW w:w="1708" w:type="dxa"/>
          </w:tcPr>
          <w:p w14:paraId="297F113F" w14:textId="77777777" w:rsidR="003803F7" w:rsidRDefault="00F04078">
            <w:pPr>
              <w:pStyle w:val="TableParagraph"/>
              <w:spacing w:before="11"/>
              <w:ind w:left="110"/>
              <w:rPr>
                <w:sz w:val="24"/>
              </w:rPr>
            </w:pPr>
            <w:r>
              <w:rPr>
                <w:sz w:val="24"/>
              </w:rPr>
              <w:t>LGIS,</w:t>
            </w:r>
            <w:r>
              <w:rPr>
                <w:spacing w:val="-7"/>
                <w:sz w:val="24"/>
              </w:rPr>
              <w:t xml:space="preserve"> </w:t>
            </w:r>
            <w:r>
              <w:rPr>
                <w:spacing w:val="-5"/>
                <w:sz w:val="24"/>
              </w:rPr>
              <w:t>SGD</w:t>
            </w:r>
          </w:p>
        </w:tc>
        <w:tc>
          <w:tcPr>
            <w:tcW w:w="2224" w:type="dxa"/>
          </w:tcPr>
          <w:p w14:paraId="0AC57615" w14:textId="77777777" w:rsidR="003803F7" w:rsidRDefault="00F04078">
            <w:pPr>
              <w:pStyle w:val="TableParagraph"/>
              <w:spacing w:before="8"/>
              <w:ind w:left="114"/>
              <w:rPr>
                <w:sz w:val="24"/>
              </w:rPr>
            </w:pPr>
            <w:r>
              <w:rPr>
                <w:sz w:val="24"/>
              </w:rPr>
              <w:t>MCQs,</w:t>
            </w:r>
            <w:r>
              <w:rPr>
                <w:spacing w:val="-9"/>
                <w:sz w:val="24"/>
              </w:rPr>
              <w:t xml:space="preserve"> </w:t>
            </w:r>
            <w:r>
              <w:rPr>
                <w:sz w:val="24"/>
              </w:rPr>
              <w:t>SEQs,</w:t>
            </w:r>
            <w:r>
              <w:rPr>
                <w:spacing w:val="-8"/>
                <w:sz w:val="24"/>
              </w:rPr>
              <w:t xml:space="preserve"> </w:t>
            </w:r>
            <w:r>
              <w:rPr>
                <w:spacing w:val="-4"/>
                <w:sz w:val="24"/>
              </w:rPr>
              <w:t>SAQs</w:t>
            </w:r>
          </w:p>
          <w:p w14:paraId="544FAF16" w14:textId="77777777" w:rsidR="003803F7" w:rsidRDefault="003803F7">
            <w:pPr>
              <w:pStyle w:val="TableParagraph"/>
              <w:spacing w:before="12"/>
              <w:rPr>
                <w:sz w:val="24"/>
              </w:rPr>
            </w:pPr>
          </w:p>
          <w:p w14:paraId="0FFCC652" w14:textId="77777777" w:rsidR="003803F7" w:rsidRDefault="00F04078">
            <w:pPr>
              <w:pStyle w:val="TableParagraph"/>
              <w:ind w:left="114" w:right="225"/>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bl>
    <w:p w14:paraId="1124616F" w14:textId="3F773BC4" w:rsidR="003803F7" w:rsidRDefault="003803F7">
      <w:pPr>
        <w:rPr>
          <w:sz w:val="2"/>
          <w:szCs w:val="2"/>
        </w:rPr>
      </w:pPr>
    </w:p>
    <w:p w14:paraId="3BBAA455" w14:textId="77777777" w:rsidR="003803F7" w:rsidRDefault="003803F7">
      <w:pPr>
        <w:rPr>
          <w:sz w:val="2"/>
          <w:szCs w:val="2"/>
        </w:rPr>
        <w:sectPr w:rsidR="003803F7">
          <w:type w:val="continuous"/>
          <w:pgSz w:w="12240" w:h="15840"/>
          <w:pgMar w:top="700" w:right="360" w:bottom="1906"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8"/>
        <w:gridCol w:w="4358"/>
        <w:gridCol w:w="1708"/>
        <w:gridCol w:w="2224"/>
      </w:tblGrid>
      <w:tr w:rsidR="003803F7" w14:paraId="32260932" w14:textId="77777777">
        <w:trPr>
          <w:trHeight w:hRule="exact" w:val="609"/>
        </w:trPr>
        <w:tc>
          <w:tcPr>
            <w:tcW w:w="2498" w:type="dxa"/>
          </w:tcPr>
          <w:p w14:paraId="023F35E3" w14:textId="5C3CB0A8" w:rsidR="003803F7" w:rsidRDefault="00F04078">
            <w:pPr>
              <w:pStyle w:val="TableParagraph"/>
              <w:spacing w:line="251" w:lineRule="exact"/>
              <w:ind w:left="-1"/>
              <w:rPr>
                <w:b/>
              </w:rPr>
            </w:pPr>
            <w:r>
              <w:rPr>
                <w:b/>
              </w:rPr>
              <w:lastRenderedPageBreak/>
              <w:t>Learning</w:t>
            </w:r>
            <w:r>
              <w:rPr>
                <w:b/>
                <w:spacing w:val="-9"/>
              </w:rPr>
              <w:t xml:space="preserve"> </w:t>
            </w:r>
            <w:r>
              <w:rPr>
                <w:b/>
                <w:spacing w:val="-2"/>
              </w:rPr>
              <w:t>Outcomes</w:t>
            </w:r>
          </w:p>
        </w:tc>
        <w:tc>
          <w:tcPr>
            <w:tcW w:w="4358" w:type="dxa"/>
          </w:tcPr>
          <w:p w14:paraId="4E02F33F" w14:textId="77777777" w:rsidR="003803F7" w:rsidRDefault="00F04078">
            <w:pPr>
              <w:pStyle w:val="TableParagraph"/>
              <w:numPr>
                <w:ilvl w:val="0"/>
                <w:numId w:val="167"/>
              </w:numPr>
              <w:tabs>
                <w:tab w:val="left" w:pos="460"/>
              </w:tabs>
              <w:spacing w:line="290" w:lineRule="exact"/>
              <w:rPr>
                <w:b/>
                <w:sz w:val="24"/>
              </w:rPr>
            </w:pPr>
            <w:r>
              <w:rPr>
                <w:b/>
                <w:sz w:val="24"/>
              </w:rPr>
              <w:t>Subjects</w:t>
            </w:r>
            <w:r>
              <w:rPr>
                <w:b/>
                <w:spacing w:val="-13"/>
                <w:sz w:val="24"/>
              </w:rPr>
              <w:t xml:space="preserve"> </w:t>
            </w:r>
            <w:r>
              <w:rPr>
                <w:b/>
                <w:sz w:val="24"/>
              </w:rPr>
              <w:t>Learning</w:t>
            </w:r>
            <w:r>
              <w:rPr>
                <w:b/>
                <w:spacing w:val="-11"/>
                <w:sz w:val="24"/>
              </w:rPr>
              <w:t xml:space="preserve"> </w:t>
            </w:r>
            <w:r>
              <w:rPr>
                <w:b/>
                <w:spacing w:val="-2"/>
                <w:sz w:val="24"/>
              </w:rPr>
              <w:t>Outcomes</w:t>
            </w:r>
          </w:p>
        </w:tc>
        <w:tc>
          <w:tcPr>
            <w:tcW w:w="1708" w:type="dxa"/>
          </w:tcPr>
          <w:p w14:paraId="623A910D" w14:textId="77777777" w:rsidR="003803F7" w:rsidRDefault="00F04078">
            <w:pPr>
              <w:pStyle w:val="TableParagraph"/>
              <w:spacing w:before="11" w:line="244" w:lineRule="auto"/>
              <w:ind w:left="-1" w:right="398" w:firstLine="105"/>
              <w:rPr>
                <w:b/>
                <w:sz w:val="24"/>
              </w:rPr>
            </w:pPr>
            <w:r>
              <w:rPr>
                <w:b/>
                <w:spacing w:val="-2"/>
                <w:sz w:val="24"/>
              </w:rPr>
              <w:t>Teaching</w:t>
            </w:r>
            <w:r>
              <w:rPr>
                <w:b/>
                <w:spacing w:val="-13"/>
                <w:sz w:val="24"/>
              </w:rPr>
              <w:t xml:space="preserve"> </w:t>
            </w:r>
            <w:r>
              <w:rPr>
                <w:b/>
                <w:spacing w:val="-2"/>
                <w:sz w:val="24"/>
              </w:rPr>
              <w:t>&amp; Learning</w:t>
            </w:r>
          </w:p>
        </w:tc>
        <w:tc>
          <w:tcPr>
            <w:tcW w:w="2224" w:type="dxa"/>
          </w:tcPr>
          <w:p w14:paraId="7BDB9668" w14:textId="77777777" w:rsidR="003803F7" w:rsidRDefault="00F04078">
            <w:pPr>
              <w:pStyle w:val="TableParagraph"/>
              <w:spacing w:line="275" w:lineRule="exact"/>
              <w:ind w:left="-1"/>
              <w:rPr>
                <w:b/>
                <w:sz w:val="24"/>
              </w:rPr>
            </w:pPr>
            <w:r>
              <w:rPr>
                <w:b/>
                <w:spacing w:val="-2"/>
                <w:sz w:val="24"/>
              </w:rPr>
              <w:t>Assessment</w:t>
            </w:r>
          </w:p>
        </w:tc>
      </w:tr>
      <w:tr w:rsidR="003803F7" w14:paraId="406DE885" w14:textId="77777777">
        <w:trPr>
          <w:trHeight w:hRule="exact" w:val="609"/>
        </w:trPr>
        <w:tc>
          <w:tcPr>
            <w:tcW w:w="2498" w:type="dxa"/>
            <w:vMerge w:val="restart"/>
          </w:tcPr>
          <w:p w14:paraId="783B8EEA" w14:textId="77777777" w:rsidR="003803F7" w:rsidRDefault="003803F7">
            <w:pPr>
              <w:pStyle w:val="TableParagraph"/>
              <w:rPr>
                <w:sz w:val="24"/>
              </w:rPr>
            </w:pPr>
          </w:p>
        </w:tc>
        <w:tc>
          <w:tcPr>
            <w:tcW w:w="4358" w:type="dxa"/>
          </w:tcPr>
          <w:p w14:paraId="1FE6995A" w14:textId="77777777" w:rsidR="003803F7" w:rsidRDefault="00F04078">
            <w:pPr>
              <w:pStyle w:val="TableParagraph"/>
              <w:numPr>
                <w:ilvl w:val="0"/>
                <w:numId w:val="166"/>
              </w:numPr>
              <w:tabs>
                <w:tab w:val="left" w:pos="359"/>
                <w:tab w:val="left" w:pos="1610"/>
                <w:tab w:val="left" w:pos="2487"/>
              </w:tabs>
              <w:spacing w:line="290" w:lineRule="exact"/>
              <w:ind w:left="359" w:right="493" w:hanging="359"/>
              <w:jc w:val="right"/>
              <w:rPr>
                <w:sz w:val="24"/>
              </w:rPr>
            </w:pPr>
            <w:r>
              <w:rPr>
                <w:spacing w:val="-2"/>
                <w:sz w:val="24"/>
              </w:rPr>
              <w:t>Explain</w:t>
            </w:r>
            <w:r>
              <w:rPr>
                <w:sz w:val="24"/>
              </w:rPr>
              <w:tab/>
            </w:r>
            <w:r>
              <w:rPr>
                <w:spacing w:val="-5"/>
                <w:sz w:val="24"/>
              </w:rPr>
              <w:t>the</w:t>
            </w:r>
            <w:r>
              <w:rPr>
                <w:sz w:val="24"/>
              </w:rPr>
              <w:tab/>
            </w:r>
            <w:r>
              <w:rPr>
                <w:spacing w:val="-2"/>
                <w:sz w:val="24"/>
              </w:rPr>
              <w:t>physiological</w:t>
            </w:r>
          </w:p>
          <w:p w14:paraId="6C95CC36" w14:textId="77777777" w:rsidR="003803F7" w:rsidRDefault="00F04078">
            <w:pPr>
              <w:pStyle w:val="TableParagraph"/>
              <w:spacing w:before="21" w:line="269" w:lineRule="exact"/>
              <w:ind w:right="556"/>
              <w:jc w:val="right"/>
              <w:rPr>
                <w:sz w:val="24"/>
              </w:rPr>
            </w:pPr>
            <w:r>
              <w:rPr>
                <w:sz w:val="24"/>
              </w:rPr>
              <w:t>significance</w:t>
            </w:r>
            <w:r>
              <w:rPr>
                <w:spacing w:val="-10"/>
                <w:sz w:val="24"/>
              </w:rPr>
              <w:t xml:space="preserve"> </w:t>
            </w:r>
            <w:r>
              <w:rPr>
                <w:sz w:val="24"/>
              </w:rPr>
              <w:t>of</w:t>
            </w:r>
            <w:r>
              <w:rPr>
                <w:spacing w:val="-7"/>
                <w:sz w:val="24"/>
              </w:rPr>
              <w:t xml:space="preserve"> </w:t>
            </w:r>
            <w:r>
              <w:rPr>
                <w:sz w:val="24"/>
              </w:rPr>
              <w:t>blood</w:t>
            </w:r>
            <w:r>
              <w:rPr>
                <w:spacing w:val="-7"/>
                <w:sz w:val="24"/>
              </w:rPr>
              <w:t xml:space="preserve"> </w:t>
            </w:r>
            <w:r>
              <w:rPr>
                <w:sz w:val="24"/>
              </w:rPr>
              <w:t>brain</w:t>
            </w:r>
            <w:r>
              <w:rPr>
                <w:spacing w:val="-7"/>
                <w:sz w:val="24"/>
              </w:rPr>
              <w:t xml:space="preserve"> </w:t>
            </w:r>
            <w:r>
              <w:rPr>
                <w:spacing w:val="-2"/>
                <w:sz w:val="24"/>
              </w:rPr>
              <w:t>barrier.</w:t>
            </w:r>
          </w:p>
        </w:tc>
        <w:tc>
          <w:tcPr>
            <w:tcW w:w="1708" w:type="dxa"/>
          </w:tcPr>
          <w:p w14:paraId="49C82E80" w14:textId="77777777" w:rsidR="003803F7" w:rsidRDefault="003803F7">
            <w:pPr>
              <w:pStyle w:val="TableParagraph"/>
              <w:rPr>
                <w:sz w:val="24"/>
              </w:rPr>
            </w:pPr>
          </w:p>
        </w:tc>
        <w:tc>
          <w:tcPr>
            <w:tcW w:w="2224" w:type="dxa"/>
          </w:tcPr>
          <w:p w14:paraId="1FACBA25" w14:textId="77777777" w:rsidR="003803F7" w:rsidRDefault="003803F7">
            <w:pPr>
              <w:pStyle w:val="TableParagraph"/>
              <w:rPr>
                <w:sz w:val="24"/>
              </w:rPr>
            </w:pPr>
          </w:p>
        </w:tc>
      </w:tr>
      <w:tr w:rsidR="003803F7" w14:paraId="7B349C75" w14:textId="77777777">
        <w:trPr>
          <w:trHeight w:hRule="exact" w:val="2351"/>
        </w:trPr>
        <w:tc>
          <w:tcPr>
            <w:tcW w:w="2498" w:type="dxa"/>
            <w:vMerge/>
            <w:tcBorders>
              <w:top w:val="nil"/>
            </w:tcBorders>
          </w:tcPr>
          <w:p w14:paraId="537E104E" w14:textId="77777777" w:rsidR="003803F7" w:rsidRDefault="003803F7">
            <w:pPr>
              <w:rPr>
                <w:sz w:val="2"/>
                <w:szCs w:val="2"/>
              </w:rPr>
            </w:pPr>
          </w:p>
        </w:tc>
        <w:tc>
          <w:tcPr>
            <w:tcW w:w="4358" w:type="dxa"/>
          </w:tcPr>
          <w:p w14:paraId="26445FF2" w14:textId="77777777" w:rsidR="003803F7" w:rsidRDefault="00F04078">
            <w:pPr>
              <w:pStyle w:val="TableParagraph"/>
              <w:spacing w:before="11"/>
              <w:ind w:left="100"/>
              <w:jc w:val="both"/>
              <w:rPr>
                <w:b/>
                <w:sz w:val="24"/>
              </w:rPr>
            </w:pPr>
            <w:r>
              <w:rPr>
                <w:b/>
                <w:sz w:val="24"/>
                <w:u w:val="single"/>
              </w:rPr>
              <w:t>Clinical</w:t>
            </w:r>
            <w:r>
              <w:rPr>
                <w:b/>
                <w:spacing w:val="-9"/>
                <w:sz w:val="24"/>
                <w:u w:val="single"/>
              </w:rPr>
              <w:t xml:space="preserve"> </w:t>
            </w:r>
            <w:r>
              <w:rPr>
                <w:b/>
                <w:spacing w:val="-2"/>
                <w:sz w:val="24"/>
                <w:u w:val="single"/>
              </w:rPr>
              <w:t>Relevance:</w:t>
            </w:r>
          </w:p>
          <w:p w14:paraId="28219810" w14:textId="77777777" w:rsidR="003803F7" w:rsidRDefault="00F04078">
            <w:pPr>
              <w:pStyle w:val="TableParagraph"/>
              <w:numPr>
                <w:ilvl w:val="0"/>
                <w:numId w:val="165"/>
              </w:numPr>
              <w:tabs>
                <w:tab w:val="left" w:pos="457"/>
                <w:tab w:val="left" w:pos="460"/>
              </w:tabs>
              <w:spacing w:before="4"/>
              <w:ind w:right="211" w:hanging="360"/>
              <w:jc w:val="both"/>
              <w:rPr>
                <w:sz w:val="24"/>
              </w:rPr>
            </w:pPr>
            <w:r>
              <w:rPr>
                <w:sz w:val="24"/>
              </w:rPr>
              <w:t>Describe the process of lumbar puncture, including sequential enumeration of the anatomical structures</w:t>
            </w:r>
            <w:r>
              <w:rPr>
                <w:spacing w:val="-12"/>
                <w:sz w:val="24"/>
              </w:rPr>
              <w:t xml:space="preserve"> </w:t>
            </w:r>
            <w:r>
              <w:rPr>
                <w:sz w:val="24"/>
              </w:rPr>
              <w:t>that</w:t>
            </w:r>
            <w:r>
              <w:rPr>
                <w:spacing w:val="-10"/>
                <w:sz w:val="24"/>
              </w:rPr>
              <w:t xml:space="preserve"> </w:t>
            </w:r>
            <w:r>
              <w:rPr>
                <w:sz w:val="24"/>
              </w:rPr>
              <w:t>a</w:t>
            </w:r>
            <w:r>
              <w:rPr>
                <w:spacing w:val="-10"/>
                <w:sz w:val="24"/>
              </w:rPr>
              <w:t xml:space="preserve"> </w:t>
            </w:r>
            <w:r>
              <w:rPr>
                <w:sz w:val="24"/>
              </w:rPr>
              <w:t>needle</w:t>
            </w:r>
            <w:r>
              <w:rPr>
                <w:spacing w:val="-7"/>
                <w:sz w:val="24"/>
              </w:rPr>
              <w:t xml:space="preserve"> </w:t>
            </w:r>
            <w:r>
              <w:rPr>
                <w:sz w:val="24"/>
              </w:rPr>
              <w:t>passes</w:t>
            </w:r>
            <w:r>
              <w:rPr>
                <w:spacing w:val="-12"/>
                <w:sz w:val="24"/>
              </w:rPr>
              <w:t xml:space="preserve"> </w:t>
            </w:r>
            <w:r>
              <w:rPr>
                <w:sz w:val="24"/>
              </w:rPr>
              <w:t>through during a spinal tap.</w:t>
            </w:r>
          </w:p>
          <w:p w14:paraId="2BD36CCA" w14:textId="77777777" w:rsidR="003803F7" w:rsidRDefault="00F04078">
            <w:pPr>
              <w:pStyle w:val="TableParagraph"/>
              <w:numPr>
                <w:ilvl w:val="0"/>
                <w:numId w:val="165"/>
              </w:numPr>
              <w:tabs>
                <w:tab w:val="left" w:pos="457"/>
                <w:tab w:val="left" w:pos="460"/>
              </w:tabs>
              <w:spacing w:before="13"/>
              <w:ind w:right="457" w:hanging="360"/>
              <w:jc w:val="both"/>
              <w:rPr>
                <w:sz w:val="24"/>
              </w:rPr>
            </w:pPr>
            <w:r>
              <w:rPr>
                <w:sz w:val="24"/>
              </w:rPr>
              <w:t xml:space="preserve">Explain causes &amp; varieties of </w:t>
            </w:r>
            <w:r>
              <w:rPr>
                <w:spacing w:val="-2"/>
                <w:sz w:val="24"/>
              </w:rPr>
              <w:t>Hydrocephalus</w:t>
            </w:r>
          </w:p>
        </w:tc>
        <w:tc>
          <w:tcPr>
            <w:tcW w:w="1708" w:type="dxa"/>
          </w:tcPr>
          <w:p w14:paraId="69014617" w14:textId="77777777" w:rsidR="003803F7" w:rsidRDefault="00F04078">
            <w:pPr>
              <w:pStyle w:val="TableParagraph"/>
              <w:spacing w:before="11"/>
              <w:ind w:left="100"/>
              <w:rPr>
                <w:sz w:val="24"/>
              </w:rPr>
            </w:pPr>
            <w:r>
              <w:rPr>
                <w:spacing w:val="-5"/>
                <w:sz w:val="24"/>
              </w:rPr>
              <w:t>SGD</w:t>
            </w:r>
          </w:p>
        </w:tc>
        <w:tc>
          <w:tcPr>
            <w:tcW w:w="2224" w:type="dxa"/>
          </w:tcPr>
          <w:p w14:paraId="70EACFD9" w14:textId="77777777" w:rsidR="003803F7" w:rsidRDefault="003803F7">
            <w:pPr>
              <w:pStyle w:val="TableParagraph"/>
              <w:rPr>
                <w:sz w:val="24"/>
              </w:rPr>
            </w:pPr>
          </w:p>
        </w:tc>
      </w:tr>
      <w:tr w:rsidR="003803F7" w14:paraId="7499591E" w14:textId="77777777">
        <w:trPr>
          <w:trHeight w:hRule="exact" w:val="732"/>
        </w:trPr>
        <w:tc>
          <w:tcPr>
            <w:tcW w:w="10788" w:type="dxa"/>
            <w:gridSpan w:val="4"/>
            <w:shd w:val="clear" w:color="auto" w:fill="D8E1F2"/>
          </w:tcPr>
          <w:p w14:paraId="2C63329C" w14:textId="77777777" w:rsidR="003803F7" w:rsidRDefault="00F04078">
            <w:pPr>
              <w:pStyle w:val="TableParagraph"/>
              <w:tabs>
                <w:tab w:val="left" w:pos="2143"/>
              </w:tabs>
              <w:spacing w:before="2"/>
              <w:ind w:left="1446"/>
              <w:rPr>
                <w:b/>
                <w:sz w:val="36"/>
              </w:rPr>
            </w:pPr>
            <w:r>
              <w:rPr>
                <w:b/>
                <w:spacing w:val="-5"/>
                <w:sz w:val="36"/>
              </w:rPr>
              <w:t>11.</w:t>
            </w:r>
            <w:r>
              <w:rPr>
                <w:b/>
                <w:sz w:val="36"/>
              </w:rPr>
              <w:tab/>
              <w:t>Blood</w:t>
            </w:r>
            <w:r>
              <w:rPr>
                <w:b/>
                <w:spacing w:val="-12"/>
                <w:sz w:val="36"/>
              </w:rPr>
              <w:t xml:space="preserve"> </w:t>
            </w:r>
            <w:r>
              <w:rPr>
                <w:b/>
                <w:sz w:val="36"/>
              </w:rPr>
              <w:t>Supply</w:t>
            </w:r>
            <w:r>
              <w:rPr>
                <w:b/>
                <w:spacing w:val="-13"/>
                <w:sz w:val="36"/>
              </w:rPr>
              <w:t xml:space="preserve"> </w:t>
            </w:r>
            <w:r>
              <w:rPr>
                <w:b/>
                <w:sz w:val="36"/>
              </w:rPr>
              <w:t>of</w:t>
            </w:r>
            <w:r>
              <w:rPr>
                <w:b/>
                <w:spacing w:val="-10"/>
                <w:sz w:val="36"/>
              </w:rPr>
              <w:t xml:space="preserve"> </w:t>
            </w:r>
            <w:r>
              <w:rPr>
                <w:b/>
                <w:sz w:val="36"/>
              </w:rPr>
              <w:t>the</w:t>
            </w:r>
            <w:r>
              <w:rPr>
                <w:b/>
                <w:spacing w:val="-8"/>
                <w:sz w:val="36"/>
              </w:rPr>
              <w:t xml:space="preserve"> </w:t>
            </w:r>
            <w:r>
              <w:rPr>
                <w:b/>
                <w:sz w:val="36"/>
              </w:rPr>
              <w:t>Brain</w:t>
            </w:r>
            <w:r>
              <w:rPr>
                <w:b/>
                <w:spacing w:val="-9"/>
                <w:sz w:val="36"/>
              </w:rPr>
              <w:t xml:space="preserve"> </w:t>
            </w:r>
            <w:r>
              <w:rPr>
                <w:b/>
                <w:sz w:val="36"/>
              </w:rPr>
              <w:t>and</w:t>
            </w:r>
            <w:r>
              <w:rPr>
                <w:b/>
                <w:spacing w:val="-10"/>
                <w:sz w:val="36"/>
              </w:rPr>
              <w:t xml:space="preserve"> </w:t>
            </w:r>
            <w:r>
              <w:rPr>
                <w:b/>
                <w:sz w:val="36"/>
              </w:rPr>
              <w:t>Spinal</w:t>
            </w:r>
            <w:r>
              <w:rPr>
                <w:b/>
                <w:spacing w:val="-7"/>
                <w:sz w:val="36"/>
              </w:rPr>
              <w:t xml:space="preserve"> </w:t>
            </w:r>
            <w:r>
              <w:rPr>
                <w:b/>
                <w:spacing w:val="-4"/>
                <w:sz w:val="36"/>
              </w:rPr>
              <w:t>Cord</w:t>
            </w:r>
          </w:p>
        </w:tc>
      </w:tr>
      <w:tr w:rsidR="003803F7" w14:paraId="1EA7478B" w14:textId="77777777">
        <w:trPr>
          <w:trHeight w:hRule="exact" w:val="2683"/>
        </w:trPr>
        <w:tc>
          <w:tcPr>
            <w:tcW w:w="2498" w:type="dxa"/>
            <w:vMerge w:val="restart"/>
          </w:tcPr>
          <w:p w14:paraId="39FCDAEB" w14:textId="77777777" w:rsidR="003803F7" w:rsidRDefault="00F04078">
            <w:pPr>
              <w:pStyle w:val="TableParagraph"/>
              <w:ind w:left="102" w:right="193"/>
              <w:rPr>
                <w:sz w:val="24"/>
              </w:rPr>
            </w:pPr>
            <w:r>
              <w:rPr>
                <w:sz w:val="24"/>
              </w:rPr>
              <w:t xml:space="preserve">Relate the blood supply of different parts of brain and spinal cord to its </w:t>
            </w:r>
            <w:r>
              <w:rPr>
                <w:spacing w:val="-2"/>
                <w:sz w:val="24"/>
              </w:rPr>
              <w:t>clinical</w:t>
            </w:r>
            <w:r>
              <w:rPr>
                <w:spacing w:val="-15"/>
                <w:sz w:val="24"/>
              </w:rPr>
              <w:t xml:space="preserve"> </w:t>
            </w:r>
            <w:r>
              <w:rPr>
                <w:spacing w:val="-2"/>
                <w:sz w:val="24"/>
              </w:rPr>
              <w:t>significance</w:t>
            </w:r>
          </w:p>
        </w:tc>
        <w:tc>
          <w:tcPr>
            <w:tcW w:w="4358" w:type="dxa"/>
          </w:tcPr>
          <w:p w14:paraId="34674F59" w14:textId="77777777" w:rsidR="003803F7" w:rsidRDefault="00F04078">
            <w:pPr>
              <w:pStyle w:val="TableParagraph"/>
              <w:spacing w:before="8"/>
              <w:ind w:left="100"/>
              <w:rPr>
                <w:b/>
                <w:sz w:val="24"/>
              </w:rPr>
            </w:pPr>
            <w:r>
              <w:rPr>
                <w:b/>
                <w:spacing w:val="-2"/>
                <w:sz w:val="24"/>
                <w:u w:val="single"/>
              </w:rPr>
              <w:t>Anatomy:</w:t>
            </w:r>
          </w:p>
          <w:p w14:paraId="7A5BEB56" w14:textId="77777777" w:rsidR="003803F7" w:rsidRDefault="00F04078">
            <w:pPr>
              <w:pStyle w:val="TableParagraph"/>
              <w:numPr>
                <w:ilvl w:val="0"/>
                <w:numId w:val="164"/>
              </w:numPr>
              <w:tabs>
                <w:tab w:val="left" w:pos="460"/>
              </w:tabs>
              <w:spacing w:before="7"/>
              <w:ind w:right="107"/>
              <w:jc w:val="both"/>
              <w:rPr>
                <w:sz w:val="24"/>
              </w:rPr>
            </w:pPr>
            <w:r>
              <w:rPr>
                <w:sz w:val="24"/>
              </w:rPr>
              <w:t>Describe the blood supply of different parts of brain and spinal cord emphasizing on circle of Willis</w:t>
            </w:r>
          </w:p>
          <w:p w14:paraId="33603290" w14:textId="77777777" w:rsidR="003803F7" w:rsidRDefault="00F04078">
            <w:pPr>
              <w:pStyle w:val="TableParagraph"/>
              <w:numPr>
                <w:ilvl w:val="0"/>
                <w:numId w:val="164"/>
              </w:numPr>
              <w:tabs>
                <w:tab w:val="left" w:pos="460"/>
              </w:tabs>
              <w:ind w:right="110"/>
              <w:jc w:val="both"/>
              <w:rPr>
                <w:sz w:val="24"/>
              </w:rPr>
            </w:pPr>
            <w:r>
              <w:rPr>
                <w:sz w:val="24"/>
              </w:rPr>
              <w:t>Explain the formation and importance of venous system</w:t>
            </w:r>
          </w:p>
          <w:p w14:paraId="0C807C95" w14:textId="77777777" w:rsidR="003803F7" w:rsidRDefault="00F04078">
            <w:pPr>
              <w:pStyle w:val="TableParagraph"/>
              <w:numPr>
                <w:ilvl w:val="0"/>
                <w:numId w:val="164"/>
              </w:numPr>
              <w:tabs>
                <w:tab w:val="left" w:pos="460"/>
              </w:tabs>
              <w:spacing w:line="252" w:lineRule="auto"/>
              <w:ind w:right="110"/>
              <w:jc w:val="both"/>
              <w:rPr>
                <w:sz w:val="24"/>
              </w:rPr>
            </w:pPr>
            <w:r>
              <w:rPr>
                <w:sz w:val="24"/>
              </w:rPr>
              <w:t>Identify various blood vessels of brain and spinal cord on models and prosected specimen.</w:t>
            </w:r>
          </w:p>
        </w:tc>
        <w:tc>
          <w:tcPr>
            <w:tcW w:w="1708" w:type="dxa"/>
          </w:tcPr>
          <w:p w14:paraId="3838116F" w14:textId="77777777" w:rsidR="003803F7" w:rsidRDefault="00F04078">
            <w:pPr>
              <w:pStyle w:val="TableParagraph"/>
              <w:spacing w:before="8"/>
              <w:ind w:left="100"/>
              <w:rPr>
                <w:sz w:val="24"/>
              </w:rPr>
            </w:pPr>
            <w:r>
              <w:rPr>
                <w:sz w:val="24"/>
              </w:rPr>
              <w:t>LGIS,</w:t>
            </w:r>
            <w:r>
              <w:rPr>
                <w:spacing w:val="-7"/>
                <w:sz w:val="24"/>
              </w:rPr>
              <w:t xml:space="preserve"> </w:t>
            </w:r>
            <w:r>
              <w:rPr>
                <w:spacing w:val="-5"/>
                <w:sz w:val="24"/>
              </w:rPr>
              <w:t>SGD</w:t>
            </w:r>
          </w:p>
        </w:tc>
        <w:tc>
          <w:tcPr>
            <w:tcW w:w="2224" w:type="dxa"/>
          </w:tcPr>
          <w:p w14:paraId="5A0196BB" w14:textId="77777777" w:rsidR="003803F7" w:rsidRDefault="00F04078">
            <w:pPr>
              <w:pStyle w:val="TableParagraph"/>
              <w:spacing w:before="8"/>
              <w:ind w:left="101"/>
              <w:rPr>
                <w:sz w:val="24"/>
              </w:rPr>
            </w:pPr>
            <w:r>
              <w:rPr>
                <w:sz w:val="24"/>
              </w:rPr>
              <w:t>MCQs,</w:t>
            </w:r>
            <w:r>
              <w:rPr>
                <w:spacing w:val="-11"/>
                <w:sz w:val="24"/>
              </w:rPr>
              <w:t xml:space="preserve"> </w:t>
            </w:r>
            <w:r>
              <w:rPr>
                <w:sz w:val="24"/>
              </w:rPr>
              <w:t>SAQs,</w:t>
            </w:r>
            <w:r>
              <w:rPr>
                <w:spacing w:val="-7"/>
                <w:sz w:val="24"/>
              </w:rPr>
              <w:t xml:space="preserve"> </w:t>
            </w:r>
            <w:r>
              <w:rPr>
                <w:spacing w:val="-4"/>
                <w:sz w:val="24"/>
              </w:rPr>
              <w:t>SEQs</w:t>
            </w:r>
          </w:p>
          <w:p w14:paraId="0A0061BF" w14:textId="77777777" w:rsidR="003803F7" w:rsidRDefault="003803F7">
            <w:pPr>
              <w:pStyle w:val="TableParagraph"/>
              <w:spacing w:before="10"/>
              <w:rPr>
                <w:sz w:val="24"/>
              </w:rPr>
            </w:pPr>
          </w:p>
          <w:p w14:paraId="4BB29FBF" w14:textId="77777777" w:rsidR="003803F7" w:rsidRDefault="00F04078">
            <w:pPr>
              <w:pStyle w:val="TableParagraph"/>
              <w:ind w:left="102" w:right="225"/>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r w:rsidR="003803F7" w14:paraId="7AD97594" w14:textId="77777777">
        <w:trPr>
          <w:trHeight w:hRule="exact" w:val="2951"/>
        </w:trPr>
        <w:tc>
          <w:tcPr>
            <w:tcW w:w="2498" w:type="dxa"/>
            <w:vMerge/>
            <w:tcBorders>
              <w:top w:val="nil"/>
            </w:tcBorders>
          </w:tcPr>
          <w:p w14:paraId="12705B38" w14:textId="77777777" w:rsidR="003803F7" w:rsidRDefault="003803F7">
            <w:pPr>
              <w:rPr>
                <w:sz w:val="2"/>
                <w:szCs w:val="2"/>
              </w:rPr>
            </w:pPr>
          </w:p>
        </w:tc>
        <w:tc>
          <w:tcPr>
            <w:tcW w:w="4358" w:type="dxa"/>
          </w:tcPr>
          <w:p w14:paraId="7B681DE6" w14:textId="77777777" w:rsidR="003803F7" w:rsidRDefault="00F04078">
            <w:pPr>
              <w:pStyle w:val="TableParagraph"/>
              <w:spacing w:before="11"/>
              <w:ind w:left="100"/>
              <w:jc w:val="both"/>
              <w:rPr>
                <w:b/>
                <w:sz w:val="24"/>
              </w:rPr>
            </w:pPr>
            <w:r>
              <w:rPr>
                <w:b/>
                <w:sz w:val="24"/>
                <w:u w:val="single"/>
              </w:rPr>
              <w:t>Clinical</w:t>
            </w:r>
            <w:r>
              <w:rPr>
                <w:b/>
                <w:spacing w:val="-9"/>
                <w:sz w:val="24"/>
                <w:u w:val="single"/>
              </w:rPr>
              <w:t xml:space="preserve"> </w:t>
            </w:r>
            <w:r>
              <w:rPr>
                <w:b/>
                <w:spacing w:val="-2"/>
                <w:sz w:val="24"/>
                <w:u w:val="single"/>
              </w:rPr>
              <w:t>Relevance:</w:t>
            </w:r>
          </w:p>
          <w:p w14:paraId="64500759" w14:textId="77777777" w:rsidR="003803F7" w:rsidRDefault="00F04078">
            <w:pPr>
              <w:pStyle w:val="TableParagraph"/>
              <w:numPr>
                <w:ilvl w:val="0"/>
                <w:numId w:val="163"/>
              </w:numPr>
              <w:tabs>
                <w:tab w:val="left" w:pos="460"/>
              </w:tabs>
              <w:spacing w:before="4"/>
              <w:ind w:right="106"/>
              <w:jc w:val="both"/>
              <w:rPr>
                <w:sz w:val="24"/>
              </w:rPr>
            </w:pPr>
            <w:r>
              <w:rPr>
                <w:sz w:val="24"/>
              </w:rPr>
              <w:t>Relate the interruption of cerebral circulation</w:t>
            </w:r>
            <w:r>
              <w:rPr>
                <w:spacing w:val="-15"/>
                <w:sz w:val="24"/>
              </w:rPr>
              <w:t xml:space="preserve"> </w:t>
            </w:r>
            <w:r>
              <w:rPr>
                <w:sz w:val="24"/>
              </w:rPr>
              <w:t>to</w:t>
            </w:r>
            <w:r>
              <w:rPr>
                <w:spacing w:val="-15"/>
                <w:sz w:val="24"/>
              </w:rPr>
              <w:t xml:space="preserve"> </w:t>
            </w:r>
            <w:r>
              <w:rPr>
                <w:sz w:val="24"/>
              </w:rPr>
              <w:t>cerebral</w:t>
            </w:r>
            <w:r>
              <w:rPr>
                <w:spacing w:val="-15"/>
                <w:sz w:val="24"/>
              </w:rPr>
              <w:t xml:space="preserve"> </w:t>
            </w:r>
            <w:r>
              <w:rPr>
                <w:sz w:val="24"/>
              </w:rPr>
              <w:t>artery</w:t>
            </w:r>
            <w:r>
              <w:rPr>
                <w:spacing w:val="-15"/>
                <w:sz w:val="24"/>
              </w:rPr>
              <w:t xml:space="preserve"> </w:t>
            </w:r>
            <w:r>
              <w:rPr>
                <w:sz w:val="24"/>
              </w:rPr>
              <w:t>syndromes due to anterior, middle and posterior cerebral artery occlusion</w:t>
            </w:r>
          </w:p>
          <w:p w14:paraId="6D36D8D7" w14:textId="77777777" w:rsidR="003803F7" w:rsidRDefault="00F04078">
            <w:pPr>
              <w:pStyle w:val="TableParagraph"/>
              <w:numPr>
                <w:ilvl w:val="0"/>
                <w:numId w:val="163"/>
              </w:numPr>
              <w:tabs>
                <w:tab w:val="left" w:pos="460"/>
              </w:tabs>
              <w:ind w:right="109"/>
              <w:jc w:val="both"/>
              <w:rPr>
                <w:sz w:val="24"/>
              </w:rPr>
            </w:pPr>
            <w:r>
              <w:rPr>
                <w:sz w:val="24"/>
              </w:rPr>
              <w:t>Correlate the clinical presentation of cerebrovascular</w:t>
            </w:r>
            <w:r>
              <w:rPr>
                <w:spacing w:val="-15"/>
                <w:sz w:val="24"/>
              </w:rPr>
              <w:t xml:space="preserve"> </w:t>
            </w:r>
            <w:r>
              <w:rPr>
                <w:sz w:val="24"/>
              </w:rPr>
              <w:t>accidents</w:t>
            </w:r>
            <w:r>
              <w:rPr>
                <w:spacing w:val="-15"/>
                <w:sz w:val="24"/>
              </w:rPr>
              <w:t xml:space="preserve"> </w:t>
            </w:r>
            <w:r>
              <w:rPr>
                <w:sz w:val="24"/>
              </w:rPr>
              <w:t>with</w:t>
            </w:r>
            <w:r>
              <w:rPr>
                <w:spacing w:val="-15"/>
                <w:sz w:val="24"/>
              </w:rPr>
              <w:t xml:space="preserve"> </w:t>
            </w:r>
            <w:r>
              <w:rPr>
                <w:sz w:val="24"/>
              </w:rPr>
              <w:t>the</w:t>
            </w:r>
            <w:r>
              <w:rPr>
                <w:spacing w:val="-15"/>
                <w:sz w:val="24"/>
              </w:rPr>
              <w:t xml:space="preserve"> </w:t>
            </w:r>
            <w:r>
              <w:rPr>
                <w:sz w:val="24"/>
              </w:rPr>
              <w:t>sites of lesion.</w:t>
            </w:r>
          </w:p>
        </w:tc>
        <w:tc>
          <w:tcPr>
            <w:tcW w:w="1708" w:type="dxa"/>
          </w:tcPr>
          <w:p w14:paraId="6C29A571" w14:textId="77777777" w:rsidR="003803F7" w:rsidRDefault="00F04078">
            <w:pPr>
              <w:pStyle w:val="TableParagraph"/>
              <w:spacing w:before="11"/>
              <w:ind w:left="100"/>
              <w:rPr>
                <w:sz w:val="24"/>
              </w:rPr>
            </w:pPr>
            <w:r>
              <w:rPr>
                <w:spacing w:val="-5"/>
                <w:sz w:val="24"/>
              </w:rPr>
              <w:t>SGD</w:t>
            </w:r>
          </w:p>
        </w:tc>
        <w:tc>
          <w:tcPr>
            <w:tcW w:w="2224" w:type="dxa"/>
          </w:tcPr>
          <w:p w14:paraId="14BCCB20" w14:textId="77777777" w:rsidR="003803F7" w:rsidRDefault="00F04078">
            <w:pPr>
              <w:pStyle w:val="TableParagraph"/>
              <w:spacing w:before="8"/>
              <w:ind w:left="102"/>
              <w:rPr>
                <w:sz w:val="24"/>
              </w:rPr>
            </w:pPr>
            <w:r>
              <w:rPr>
                <w:sz w:val="24"/>
              </w:rPr>
              <w:t>MCQs,</w:t>
            </w:r>
            <w:r>
              <w:rPr>
                <w:spacing w:val="-11"/>
                <w:sz w:val="24"/>
              </w:rPr>
              <w:t xml:space="preserve"> </w:t>
            </w:r>
            <w:r>
              <w:rPr>
                <w:sz w:val="24"/>
              </w:rPr>
              <w:t>SAQs,</w:t>
            </w:r>
            <w:r>
              <w:rPr>
                <w:spacing w:val="-8"/>
                <w:sz w:val="24"/>
              </w:rPr>
              <w:t xml:space="preserve"> </w:t>
            </w:r>
            <w:r>
              <w:rPr>
                <w:spacing w:val="-4"/>
                <w:sz w:val="24"/>
              </w:rPr>
              <w:t>SEQs</w:t>
            </w:r>
          </w:p>
          <w:p w14:paraId="29C953D5" w14:textId="77777777" w:rsidR="003803F7" w:rsidRDefault="003803F7">
            <w:pPr>
              <w:pStyle w:val="TableParagraph"/>
              <w:spacing w:before="12"/>
              <w:rPr>
                <w:sz w:val="24"/>
              </w:rPr>
            </w:pPr>
          </w:p>
          <w:p w14:paraId="2BA1D79D" w14:textId="77777777" w:rsidR="003803F7" w:rsidRDefault="00F04078">
            <w:pPr>
              <w:pStyle w:val="TableParagraph"/>
              <w:ind w:left="102" w:right="225"/>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r w:rsidR="003803F7" w14:paraId="781070EE" w14:textId="77777777">
        <w:trPr>
          <w:trHeight w:hRule="exact" w:val="729"/>
        </w:trPr>
        <w:tc>
          <w:tcPr>
            <w:tcW w:w="10788" w:type="dxa"/>
            <w:gridSpan w:val="4"/>
            <w:shd w:val="clear" w:color="auto" w:fill="D8E1F2"/>
          </w:tcPr>
          <w:p w14:paraId="03809CEA" w14:textId="77777777" w:rsidR="003803F7" w:rsidRDefault="00F04078">
            <w:pPr>
              <w:pStyle w:val="TableParagraph"/>
              <w:tabs>
                <w:tab w:val="left" w:pos="4174"/>
              </w:tabs>
              <w:spacing w:before="14"/>
              <w:ind w:left="3455"/>
              <w:rPr>
                <w:b/>
                <w:sz w:val="36"/>
              </w:rPr>
            </w:pPr>
            <w:r>
              <w:rPr>
                <w:b/>
                <w:spacing w:val="-5"/>
                <w:sz w:val="36"/>
              </w:rPr>
              <w:t>12.</w:t>
            </w:r>
            <w:r>
              <w:rPr>
                <w:b/>
                <w:sz w:val="36"/>
              </w:rPr>
              <w:tab/>
              <w:t>Cranial</w:t>
            </w:r>
            <w:r>
              <w:rPr>
                <w:b/>
                <w:spacing w:val="-14"/>
                <w:sz w:val="36"/>
              </w:rPr>
              <w:t xml:space="preserve"> </w:t>
            </w:r>
            <w:r>
              <w:rPr>
                <w:b/>
                <w:spacing w:val="-2"/>
                <w:sz w:val="36"/>
              </w:rPr>
              <w:t>Nerves</w:t>
            </w:r>
          </w:p>
        </w:tc>
      </w:tr>
      <w:tr w:rsidR="003803F7" w14:paraId="00938533" w14:textId="77777777">
        <w:trPr>
          <w:trHeight w:hRule="exact" w:val="1819"/>
        </w:trPr>
        <w:tc>
          <w:tcPr>
            <w:tcW w:w="2498" w:type="dxa"/>
            <w:vMerge w:val="restart"/>
          </w:tcPr>
          <w:p w14:paraId="29C955F2" w14:textId="77777777" w:rsidR="003803F7" w:rsidRDefault="00F04078">
            <w:pPr>
              <w:pStyle w:val="TableParagraph"/>
              <w:spacing w:line="247" w:lineRule="auto"/>
              <w:ind w:left="112" w:right="288"/>
              <w:jc w:val="both"/>
              <w:rPr>
                <w:sz w:val="24"/>
              </w:rPr>
            </w:pPr>
            <w:r>
              <w:rPr>
                <w:sz w:val="24"/>
              </w:rPr>
              <w:t xml:space="preserve">Relate the nuclei and intracranial course of </w:t>
            </w:r>
            <w:r>
              <w:rPr>
                <w:spacing w:val="-2"/>
                <w:sz w:val="24"/>
              </w:rPr>
              <w:t>all</w:t>
            </w:r>
            <w:r>
              <w:rPr>
                <w:spacing w:val="-13"/>
                <w:sz w:val="24"/>
              </w:rPr>
              <w:t xml:space="preserve"> </w:t>
            </w:r>
            <w:r>
              <w:rPr>
                <w:spacing w:val="-2"/>
                <w:sz w:val="24"/>
              </w:rPr>
              <w:t>cranial</w:t>
            </w:r>
            <w:r>
              <w:rPr>
                <w:spacing w:val="-13"/>
                <w:sz w:val="24"/>
              </w:rPr>
              <w:t xml:space="preserve"> </w:t>
            </w:r>
            <w:r>
              <w:rPr>
                <w:spacing w:val="-2"/>
                <w:sz w:val="24"/>
              </w:rPr>
              <w:t>nerves</w:t>
            </w:r>
            <w:r>
              <w:rPr>
                <w:spacing w:val="-12"/>
                <w:sz w:val="24"/>
              </w:rPr>
              <w:t xml:space="preserve"> </w:t>
            </w:r>
            <w:r>
              <w:rPr>
                <w:spacing w:val="-2"/>
                <w:sz w:val="24"/>
              </w:rPr>
              <w:t xml:space="preserve">with </w:t>
            </w:r>
            <w:r>
              <w:rPr>
                <w:sz w:val="24"/>
              </w:rPr>
              <w:t>their lesions</w:t>
            </w:r>
          </w:p>
        </w:tc>
        <w:tc>
          <w:tcPr>
            <w:tcW w:w="4358" w:type="dxa"/>
          </w:tcPr>
          <w:p w14:paraId="2BF2E594" w14:textId="77777777" w:rsidR="003803F7" w:rsidRDefault="00F04078">
            <w:pPr>
              <w:pStyle w:val="TableParagraph"/>
              <w:spacing w:before="11"/>
              <w:ind w:left="100"/>
              <w:rPr>
                <w:b/>
                <w:sz w:val="24"/>
              </w:rPr>
            </w:pPr>
            <w:r>
              <w:rPr>
                <w:b/>
                <w:spacing w:val="-2"/>
                <w:sz w:val="24"/>
                <w:u w:val="single"/>
              </w:rPr>
              <w:t>Anatomy:</w:t>
            </w:r>
          </w:p>
          <w:p w14:paraId="205E2F3E" w14:textId="77777777" w:rsidR="003803F7" w:rsidRDefault="003803F7">
            <w:pPr>
              <w:pStyle w:val="TableParagraph"/>
              <w:spacing w:before="9"/>
              <w:rPr>
                <w:sz w:val="24"/>
              </w:rPr>
            </w:pPr>
          </w:p>
          <w:p w14:paraId="58471425" w14:textId="77777777" w:rsidR="003803F7" w:rsidRDefault="00F04078">
            <w:pPr>
              <w:pStyle w:val="TableParagraph"/>
              <w:numPr>
                <w:ilvl w:val="0"/>
                <w:numId w:val="162"/>
              </w:numPr>
              <w:tabs>
                <w:tab w:val="left" w:pos="460"/>
                <w:tab w:val="left" w:pos="1481"/>
                <w:tab w:val="left" w:pos="2011"/>
                <w:tab w:val="left" w:pos="2901"/>
                <w:tab w:val="left" w:pos="3760"/>
              </w:tabs>
              <w:ind w:right="210"/>
              <w:rPr>
                <w:sz w:val="24"/>
              </w:rPr>
            </w:pPr>
            <w:r>
              <w:rPr>
                <w:spacing w:val="-2"/>
                <w:sz w:val="24"/>
              </w:rPr>
              <w:t>Classify</w:t>
            </w:r>
            <w:r>
              <w:rPr>
                <w:sz w:val="24"/>
              </w:rPr>
              <w:tab/>
            </w:r>
            <w:r>
              <w:rPr>
                <w:spacing w:val="-4"/>
                <w:sz w:val="24"/>
              </w:rPr>
              <w:t>the</w:t>
            </w:r>
            <w:r>
              <w:rPr>
                <w:sz w:val="24"/>
              </w:rPr>
              <w:tab/>
            </w:r>
            <w:r>
              <w:rPr>
                <w:spacing w:val="-2"/>
                <w:sz w:val="24"/>
              </w:rPr>
              <w:t>cranial</w:t>
            </w:r>
            <w:r>
              <w:rPr>
                <w:sz w:val="24"/>
              </w:rPr>
              <w:tab/>
            </w:r>
            <w:r>
              <w:rPr>
                <w:spacing w:val="-2"/>
                <w:sz w:val="24"/>
              </w:rPr>
              <w:t>nerves</w:t>
            </w:r>
            <w:r>
              <w:rPr>
                <w:sz w:val="24"/>
              </w:rPr>
              <w:tab/>
            </w:r>
            <w:r>
              <w:rPr>
                <w:spacing w:val="-4"/>
                <w:sz w:val="24"/>
              </w:rPr>
              <w:t xml:space="preserve">into </w:t>
            </w:r>
            <w:r>
              <w:rPr>
                <w:sz w:val="24"/>
              </w:rPr>
              <w:t>sensory, motor and mixed nerves.</w:t>
            </w:r>
          </w:p>
          <w:p w14:paraId="39DCB93E" w14:textId="77777777" w:rsidR="003803F7" w:rsidRDefault="00F04078">
            <w:pPr>
              <w:pStyle w:val="TableParagraph"/>
              <w:numPr>
                <w:ilvl w:val="0"/>
                <w:numId w:val="162"/>
              </w:numPr>
              <w:tabs>
                <w:tab w:val="left" w:pos="460"/>
              </w:tabs>
              <w:ind w:right="212"/>
              <w:rPr>
                <w:sz w:val="24"/>
              </w:rPr>
            </w:pPr>
            <w:r>
              <w:rPr>
                <w:sz w:val="24"/>
              </w:rPr>
              <w:t>Identify</w:t>
            </w:r>
            <w:r>
              <w:rPr>
                <w:spacing w:val="40"/>
                <w:sz w:val="24"/>
              </w:rPr>
              <w:t xml:space="preserve"> </w:t>
            </w:r>
            <w:r>
              <w:rPr>
                <w:sz w:val="24"/>
              </w:rPr>
              <w:t>the</w:t>
            </w:r>
            <w:r>
              <w:rPr>
                <w:spacing w:val="40"/>
                <w:sz w:val="24"/>
              </w:rPr>
              <w:t xml:space="preserve"> </w:t>
            </w:r>
            <w:r>
              <w:rPr>
                <w:sz w:val="24"/>
              </w:rPr>
              <w:t>nuclei</w:t>
            </w:r>
            <w:r>
              <w:rPr>
                <w:spacing w:val="40"/>
                <w:sz w:val="24"/>
              </w:rPr>
              <w:t xml:space="preserve"> </w:t>
            </w:r>
            <w:r>
              <w:rPr>
                <w:sz w:val="24"/>
              </w:rPr>
              <w:t>and</w:t>
            </w:r>
            <w:r>
              <w:rPr>
                <w:spacing w:val="40"/>
                <w:sz w:val="24"/>
              </w:rPr>
              <w:t xml:space="preserve"> </w:t>
            </w:r>
            <w:r>
              <w:rPr>
                <w:sz w:val="24"/>
              </w:rPr>
              <w:t>intracranial course of all cranial nerves</w:t>
            </w:r>
            <w:r>
              <w:rPr>
                <w:color w:val="FF0000"/>
                <w:sz w:val="24"/>
              </w:rPr>
              <w:t>.</w:t>
            </w:r>
          </w:p>
        </w:tc>
        <w:tc>
          <w:tcPr>
            <w:tcW w:w="1708" w:type="dxa"/>
            <w:vMerge w:val="restart"/>
          </w:tcPr>
          <w:p w14:paraId="63BB4548" w14:textId="77777777" w:rsidR="003803F7" w:rsidRDefault="003803F7">
            <w:pPr>
              <w:pStyle w:val="TableParagraph"/>
              <w:rPr>
                <w:sz w:val="24"/>
              </w:rPr>
            </w:pPr>
          </w:p>
        </w:tc>
        <w:tc>
          <w:tcPr>
            <w:tcW w:w="2224" w:type="dxa"/>
            <w:vMerge w:val="restart"/>
          </w:tcPr>
          <w:p w14:paraId="225DB91E" w14:textId="77777777" w:rsidR="003803F7" w:rsidRDefault="003803F7">
            <w:pPr>
              <w:pStyle w:val="TableParagraph"/>
              <w:rPr>
                <w:sz w:val="24"/>
              </w:rPr>
            </w:pPr>
          </w:p>
        </w:tc>
      </w:tr>
      <w:tr w:rsidR="003803F7" w14:paraId="05F4CD1F" w14:textId="77777777">
        <w:trPr>
          <w:trHeight w:hRule="exact" w:val="300"/>
        </w:trPr>
        <w:tc>
          <w:tcPr>
            <w:tcW w:w="2498" w:type="dxa"/>
            <w:vMerge/>
            <w:tcBorders>
              <w:top w:val="nil"/>
            </w:tcBorders>
          </w:tcPr>
          <w:p w14:paraId="3669AC13" w14:textId="77777777" w:rsidR="003803F7" w:rsidRDefault="003803F7">
            <w:pPr>
              <w:rPr>
                <w:sz w:val="2"/>
                <w:szCs w:val="2"/>
              </w:rPr>
            </w:pPr>
          </w:p>
        </w:tc>
        <w:tc>
          <w:tcPr>
            <w:tcW w:w="4358" w:type="dxa"/>
            <w:vMerge w:val="restart"/>
          </w:tcPr>
          <w:p w14:paraId="0EFB37BD" w14:textId="77777777" w:rsidR="003803F7" w:rsidRDefault="00F04078">
            <w:pPr>
              <w:pStyle w:val="TableParagraph"/>
              <w:spacing w:line="270" w:lineRule="exact"/>
              <w:ind w:left="100"/>
              <w:rPr>
                <w:b/>
                <w:sz w:val="24"/>
              </w:rPr>
            </w:pPr>
            <w:r>
              <w:rPr>
                <w:b/>
                <w:sz w:val="24"/>
                <w:u w:val="single"/>
              </w:rPr>
              <w:t>Clinical</w:t>
            </w:r>
            <w:r>
              <w:rPr>
                <w:b/>
                <w:spacing w:val="-11"/>
                <w:sz w:val="24"/>
                <w:u w:val="single"/>
              </w:rPr>
              <w:t xml:space="preserve"> </w:t>
            </w:r>
            <w:r>
              <w:rPr>
                <w:b/>
                <w:spacing w:val="-2"/>
                <w:sz w:val="24"/>
                <w:u w:val="single"/>
              </w:rPr>
              <w:t>relevance:</w:t>
            </w:r>
          </w:p>
          <w:p w14:paraId="5695FCA4" w14:textId="77777777" w:rsidR="003803F7" w:rsidRDefault="00F04078">
            <w:pPr>
              <w:pStyle w:val="TableParagraph"/>
              <w:numPr>
                <w:ilvl w:val="0"/>
                <w:numId w:val="161"/>
              </w:numPr>
              <w:tabs>
                <w:tab w:val="left" w:pos="465"/>
              </w:tabs>
              <w:spacing w:before="258" w:line="252" w:lineRule="auto"/>
              <w:ind w:right="207"/>
              <w:jc w:val="both"/>
              <w:rPr>
                <w:sz w:val="24"/>
              </w:rPr>
            </w:pPr>
            <w:r>
              <w:rPr>
                <w:sz w:val="24"/>
              </w:rPr>
              <w:t>Explain the clinical presentations of lesions of nuclei and intracranial course of all</w:t>
            </w:r>
            <w:r>
              <w:rPr>
                <w:spacing w:val="40"/>
                <w:sz w:val="24"/>
              </w:rPr>
              <w:t xml:space="preserve"> </w:t>
            </w:r>
            <w:r>
              <w:rPr>
                <w:sz w:val="24"/>
              </w:rPr>
              <w:t>cranial nerves:</w:t>
            </w:r>
          </w:p>
        </w:tc>
        <w:tc>
          <w:tcPr>
            <w:tcW w:w="1708" w:type="dxa"/>
            <w:vMerge/>
            <w:tcBorders>
              <w:top w:val="nil"/>
            </w:tcBorders>
          </w:tcPr>
          <w:p w14:paraId="5309F525" w14:textId="77777777" w:rsidR="003803F7" w:rsidRDefault="003803F7">
            <w:pPr>
              <w:rPr>
                <w:sz w:val="2"/>
                <w:szCs w:val="2"/>
              </w:rPr>
            </w:pPr>
          </w:p>
        </w:tc>
        <w:tc>
          <w:tcPr>
            <w:tcW w:w="2224" w:type="dxa"/>
            <w:vMerge/>
            <w:tcBorders>
              <w:top w:val="nil"/>
            </w:tcBorders>
          </w:tcPr>
          <w:p w14:paraId="400E76EA" w14:textId="77777777" w:rsidR="003803F7" w:rsidRDefault="003803F7">
            <w:pPr>
              <w:rPr>
                <w:sz w:val="2"/>
                <w:szCs w:val="2"/>
              </w:rPr>
            </w:pPr>
          </w:p>
        </w:tc>
      </w:tr>
      <w:tr w:rsidR="003803F7" w14:paraId="5FBC2791" w14:textId="77777777">
        <w:trPr>
          <w:trHeight w:hRule="exact" w:val="1473"/>
        </w:trPr>
        <w:tc>
          <w:tcPr>
            <w:tcW w:w="2498" w:type="dxa"/>
          </w:tcPr>
          <w:p w14:paraId="1B6DD723" w14:textId="77777777" w:rsidR="003803F7" w:rsidRDefault="003803F7">
            <w:pPr>
              <w:pStyle w:val="TableParagraph"/>
              <w:rPr>
                <w:sz w:val="24"/>
              </w:rPr>
            </w:pPr>
          </w:p>
        </w:tc>
        <w:tc>
          <w:tcPr>
            <w:tcW w:w="4358" w:type="dxa"/>
            <w:vMerge/>
            <w:tcBorders>
              <w:top w:val="nil"/>
            </w:tcBorders>
          </w:tcPr>
          <w:p w14:paraId="5FE30805" w14:textId="77777777" w:rsidR="003803F7" w:rsidRDefault="003803F7">
            <w:pPr>
              <w:rPr>
                <w:sz w:val="2"/>
                <w:szCs w:val="2"/>
              </w:rPr>
            </w:pPr>
          </w:p>
        </w:tc>
        <w:tc>
          <w:tcPr>
            <w:tcW w:w="1708" w:type="dxa"/>
          </w:tcPr>
          <w:p w14:paraId="23B78B66" w14:textId="77777777" w:rsidR="003803F7" w:rsidRDefault="003803F7">
            <w:pPr>
              <w:pStyle w:val="TableParagraph"/>
              <w:rPr>
                <w:sz w:val="24"/>
              </w:rPr>
            </w:pPr>
          </w:p>
        </w:tc>
        <w:tc>
          <w:tcPr>
            <w:tcW w:w="2224" w:type="dxa"/>
          </w:tcPr>
          <w:p w14:paraId="536B8AE4" w14:textId="77777777" w:rsidR="003803F7" w:rsidRDefault="003803F7">
            <w:pPr>
              <w:pStyle w:val="TableParagraph"/>
              <w:rPr>
                <w:sz w:val="24"/>
              </w:rPr>
            </w:pPr>
          </w:p>
        </w:tc>
      </w:tr>
    </w:tbl>
    <w:p w14:paraId="5046BE3E" w14:textId="77777777" w:rsidR="003803F7" w:rsidRDefault="003803F7">
      <w:pPr>
        <w:pStyle w:val="TableParagraph"/>
        <w:rPr>
          <w:sz w:val="24"/>
        </w:rPr>
        <w:sectPr w:rsidR="003803F7">
          <w:type w:val="continuous"/>
          <w:pgSz w:w="12240" w:h="15840"/>
          <w:pgMar w:top="700" w:right="360" w:bottom="760" w:left="360" w:header="0" w:footer="514" w:gutter="0"/>
          <w:cols w:space="720"/>
        </w:sectPr>
      </w:pPr>
    </w:p>
    <w:p w14:paraId="44FD1ED3" w14:textId="1F5210CC" w:rsidR="003803F7" w:rsidRDefault="003803F7">
      <w:pPr>
        <w:pStyle w:val="BodyText"/>
        <w:spacing w:before="66"/>
        <w:rPr>
          <w:sz w:val="20"/>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248"/>
        <w:gridCol w:w="5760"/>
        <w:gridCol w:w="1440"/>
        <w:gridCol w:w="1446"/>
      </w:tblGrid>
      <w:tr w:rsidR="003803F7" w14:paraId="7EE8C5BA" w14:textId="77777777">
        <w:trPr>
          <w:trHeight w:val="390"/>
        </w:trPr>
        <w:tc>
          <w:tcPr>
            <w:tcW w:w="10792" w:type="dxa"/>
            <w:gridSpan w:val="5"/>
            <w:shd w:val="clear" w:color="auto" w:fill="D8E1F2"/>
          </w:tcPr>
          <w:p w14:paraId="3D945760" w14:textId="77777777" w:rsidR="003803F7" w:rsidRDefault="00F04078">
            <w:pPr>
              <w:pStyle w:val="TableParagraph"/>
              <w:spacing w:line="367" w:lineRule="exact"/>
              <w:ind w:left="732" w:right="723"/>
              <w:jc w:val="center"/>
              <w:rPr>
                <w:b/>
                <w:sz w:val="32"/>
              </w:rPr>
            </w:pPr>
            <w:r>
              <w:rPr>
                <w:b/>
                <w:spacing w:val="-2"/>
                <w:sz w:val="32"/>
              </w:rPr>
              <w:t>PRACTICALS</w:t>
            </w:r>
          </w:p>
        </w:tc>
      </w:tr>
      <w:tr w:rsidR="003803F7" w14:paraId="046DC0CD" w14:textId="77777777">
        <w:trPr>
          <w:trHeight w:val="441"/>
        </w:trPr>
        <w:tc>
          <w:tcPr>
            <w:tcW w:w="10792" w:type="dxa"/>
            <w:gridSpan w:val="5"/>
            <w:shd w:val="clear" w:color="auto" w:fill="E6E6E6"/>
          </w:tcPr>
          <w:p w14:paraId="42F67831" w14:textId="77777777" w:rsidR="003803F7" w:rsidRDefault="00F04078">
            <w:pPr>
              <w:pStyle w:val="TableParagraph"/>
              <w:spacing w:line="275" w:lineRule="exact"/>
              <w:ind w:left="732" w:right="1279"/>
              <w:jc w:val="center"/>
              <w:rPr>
                <w:b/>
                <w:sz w:val="24"/>
              </w:rPr>
            </w:pPr>
            <w:r>
              <w:rPr>
                <w:b/>
                <w:spacing w:val="-2"/>
                <w:sz w:val="24"/>
              </w:rPr>
              <w:t>ANATOMY</w:t>
            </w:r>
          </w:p>
        </w:tc>
      </w:tr>
      <w:tr w:rsidR="003803F7" w14:paraId="6B227705" w14:textId="77777777">
        <w:trPr>
          <w:trHeight w:val="1168"/>
        </w:trPr>
        <w:tc>
          <w:tcPr>
            <w:tcW w:w="10792" w:type="dxa"/>
            <w:gridSpan w:val="5"/>
          </w:tcPr>
          <w:p w14:paraId="018A3984" w14:textId="77777777" w:rsidR="003803F7" w:rsidRDefault="00F04078">
            <w:pPr>
              <w:pStyle w:val="TableParagraph"/>
              <w:numPr>
                <w:ilvl w:val="0"/>
                <w:numId w:val="160"/>
              </w:numPr>
              <w:tabs>
                <w:tab w:val="left" w:pos="832"/>
              </w:tabs>
              <w:spacing w:before="8"/>
              <w:rPr>
                <w:sz w:val="24"/>
              </w:rPr>
            </w:pPr>
            <w:r>
              <w:rPr>
                <w:sz w:val="24"/>
              </w:rPr>
              <w:t>Histology</w:t>
            </w:r>
            <w:r>
              <w:rPr>
                <w:spacing w:val="-8"/>
                <w:sz w:val="24"/>
              </w:rPr>
              <w:t xml:space="preserve"> </w:t>
            </w:r>
            <w:r>
              <w:rPr>
                <w:sz w:val="24"/>
              </w:rPr>
              <w:t>of</w:t>
            </w:r>
            <w:r>
              <w:rPr>
                <w:spacing w:val="-10"/>
                <w:sz w:val="24"/>
              </w:rPr>
              <w:t xml:space="preserve"> </w:t>
            </w:r>
            <w:r>
              <w:rPr>
                <w:sz w:val="24"/>
              </w:rPr>
              <w:t>nerve</w:t>
            </w:r>
            <w:r>
              <w:rPr>
                <w:spacing w:val="-9"/>
                <w:sz w:val="24"/>
              </w:rPr>
              <w:t xml:space="preserve"> </w:t>
            </w:r>
            <w:r>
              <w:rPr>
                <w:sz w:val="24"/>
              </w:rPr>
              <w:t>and</w:t>
            </w:r>
            <w:r>
              <w:rPr>
                <w:spacing w:val="-8"/>
                <w:sz w:val="24"/>
              </w:rPr>
              <w:t xml:space="preserve"> </w:t>
            </w:r>
            <w:r>
              <w:rPr>
                <w:spacing w:val="-2"/>
                <w:sz w:val="24"/>
              </w:rPr>
              <w:t>ganglia</w:t>
            </w:r>
          </w:p>
          <w:p w14:paraId="2ECD238B" w14:textId="77777777" w:rsidR="003803F7" w:rsidRDefault="00F04078">
            <w:pPr>
              <w:pStyle w:val="TableParagraph"/>
              <w:numPr>
                <w:ilvl w:val="0"/>
                <w:numId w:val="160"/>
              </w:numPr>
              <w:tabs>
                <w:tab w:val="left" w:pos="832"/>
              </w:tabs>
              <w:spacing w:before="5"/>
              <w:rPr>
                <w:sz w:val="24"/>
              </w:rPr>
            </w:pPr>
            <w:r>
              <w:rPr>
                <w:sz w:val="24"/>
              </w:rPr>
              <w:t>Histology</w:t>
            </w:r>
            <w:r>
              <w:rPr>
                <w:spacing w:val="-10"/>
                <w:sz w:val="24"/>
              </w:rPr>
              <w:t xml:space="preserve"> </w:t>
            </w:r>
            <w:r>
              <w:rPr>
                <w:sz w:val="24"/>
              </w:rPr>
              <w:t>of</w:t>
            </w:r>
            <w:r>
              <w:rPr>
                <w:spacing w:val="-9"/>
                <w:sz w:val="24"/>
              </w:rPr>
              <w:t xml:space="preserve"> </w:t>
            </w:r>
            <w:r>
              <w:rPr>
                <w:sz w:val="24"/>
              </w:rPr>
              <w:t>Spinal</w:t>
            </w:r>
            <w:r>
              <w:rPr>
                <w:spacing w:val="-6"/>
                <w:sz w:val="24"/>
              </w:rPr>
              <w:t xml:space="preserve"> </w:t>
            </w:r>
            <w:r>
              <w:rPr>
                <w:spacing w:val="-4"/>
                <w:sz w:val="24"/>
              </w:rPr>
              <w:t>cord</w:t>
            </w:r>
          </w:p>
          <w:p w14:paraId="0ED953E2" w14:textId="77777777" w:rsidR="003803F7" w:rsidRDefault="00F04078">
            <w:pPr>
              <w:pStyle w:val="TableParagraph"/>
              <w:numPr>
                <w:ilvl w:val="0"/>
                <w:numId w:val="160"/>
              </w:numPr>
              <w:tabs>
                <w:tab w:val="left" w:pos="832"/>
              </w:tabs>
              <w:spacing w:line="274" w:lineRule="exact"/>
              <w:rPr>
                <w:sz w:val="24"/>
              </w:rPr>
            </w:pPr>
            <w:r>
              <w:rPr>
                <w:sz w:val="24"/>
              </w:rPr>
              <w:t>Histology</w:t>
            </w:r>
            <w:r>
              <w:rPr>
                <w:spacing w:val="-10"/>
                <w:sz w:val="24"/>
              </w:rPr>
              <w:t xml:space="preserve"> </w:t>
            </w:r>
            <w:r>
              <w:rPr>
                <w:sz w:val="24"/>
              </w:rPr>
              <w:t>of</w:t>
            </w:r>
            <w:r>
              <w:rPr>
                <w:spacing w:val="-10"/>
                <w:sz w:val="24"/>
              </w:rPr>
              <w:t xml:space="preserve"> </w:t>
            </w:r>
            <w:r>
              <w:rPr>
                <w:spacing w:val="-2"/>
                <w:sz w:val="24"/>
              </w:rPr>
              <w:t>cerebellum</w:t>
            </w:r>
          </w:p>
          <w:p w14:paraId="4273AF8C" w14:textId="77777777" w:rsidR="003803F7" w:rsidRDefault="00F04078">
            <w:pPr>
              <w:pStyle w:val="TableParagraph"/>
              <w:numPr>
                <w:ilvl w:val="0"/>
                <w:numId w:val="160"/>
              </w:numPr>
              <w:tabs>
                <w:tab w:val="left" w:pos="832"/>
              </w:tabs>
              <w:spacing w:line="274" w:lineRule="exact"/>
              <w:rPr>
                <w:sz w:val="24"/>
              </w:rPr>
            </w:pPr>
            <w:r>
              <w:rPr>
                <w:sz w:val="24"/>
              </w:rPr>
              <w:t>Histology</w:t>
            </w:r>
            <w:r>
              <w:rPr>
                <w:spacing w:val="-11"/>
                <w:sz w:val="24"/>
              </w:rPr>
              <w:t xml:space="preserve"> </w:t>
            </w:r>
            <w:r>
              <w:rPr>
                <w:sz w:val="24"/>
              </w:rPr>
              <w:t>of</w:t>
            </w:r>
            <w:r>
              <w:rPr>
                <w:spacing w:val="-12"/>
                <w:sz w:val="24"/>
              </w:rPr>
              <w:t xml:space="preserve"> </w:t>
            </w:r>
            <w:r>
              <w:rPr>
                <w:sz w:val="24"/>
              </w:rPr>
              <w:t>cerebral</w:t>
            </w:r>
            <w:r>
              <w:rPr>
                <w:spacing w:val="-5"/>
                <w:sz w:val="24"/>
              </w:rPr>
              <w:t xml:space="preserve"> </w:t>
            </w:r>
            <w:r>
              <w:rPr>
                <w:spacing w:val="-2"/>
                <w:sz w:val="24"/>
              </w:rPr>
              <w:t>cortex</w:t>
            </w:r>
          </w:p>
        </w:tc>
      </w:tr>
      <w:tr w:rsidR="003803F7" w14:paraId="4F352611" w14:textId="77777777">
        <w:trPr>
          <w:trHeight w:val="292"/>
        </w:trPr>
        <w:tc>
          <w:tcPr>
            <w:tcW w:w="10792" w:type="dxa"/>
            <w:gridSpan w:val="5"/>
            <w:shd w:val="clear" w:color="auto" w:fill="E6E6E6"/>
          </w:tcPr>
          <w:p w14:paraId="243CE54B" w14:textId="77777777" w:rsidR="003803F7" w:rsidRDefault="00F04078">
            <w:pPr>
              <w:pStyle w:val="TableParagraph"/>
              <w:spacing w:line="270" w:lineRule="exact"/>
              <w:ind w:left="1279" w:right="547"/>
              <w:jc w:val="center"/>
              <w:rPr>
                <w:b/>
                <w:sz w:val="24"/>
              </w:rPr>
            </w:pPr>
            <w:r>
              <w:rPr>
                <w:b/>
                <w:spacing w:val="-2"/>
                <w:sz w:val="24"/>
              </w:rPr>
              <w:t>PHYSIOLOGY</w:t>
            </w:r>
          </w:p>
        </w:tc>
      </w:tr>
      <w:tr w:rsidR="003803F7" w14:paraId="6BE9B63C" w14:textId="77777777">
        <w:trPr>
          <w:trHeight w:val="2344"/>
        </w:trPr>
        <w:tc>
          <w:tcPr>
            <w:tcW w:w="10792" w:type="dxa"/>
            <w:gridSpan w:val="5"/>
          </w:tcPr>
          <w:p w14:paraId="45024061" w14:textId="77777777" w:rsidR="003803F7" w:rsidRDefault="00F04078">
            <w:pPr>
              <w:pStyle w:val="TableParagraph"/>
              <w:numPr>
                <w:ilvl w:val="0"/>
                <w:numId w:val="159"/>
              </w:numPr>
              <w:tabs>
                <w:tab w:val="left" w:pos="832"/>
              </w:tabs>
              <w:spacing w:before="11"/>
              <w:rPr>
                <w:sz w:val="24"/>
              </w:rPr>
            </w:pPr>
            <w:r>
              <w:rPr>
                <w:sz w:val="24"/>
              </w:rPr>
              <w:t>Examine</w:t>
            </w:r>
            <w:r>
              <w:rPr>
                <w:spacing w:val="-10"/>
                <w:sz w:val="24"/>
              </w:rPr>
              <w:t xml:space="preserve"> </w:t>
            </w:r>
            <w:r>
              <w:rPr>
                <w:sz w:val="24"/>
              </w:rPr>
              <w:t>motor</w:t>
            </w:r>
            <w:r>
              <w:rPr>
                <w:spacing w:val="-9"/>
                <w:sz w:val="24"/>
              </w:rPr>
              <w:t xml:space="preserve"> </w:t>
            </w:r>
            <w:r>
              <w:rPr>
                <w:sz w:val="24"/>
              </w:rPr>
              <w:t>system</w:t>
            </w:r>
            <w:r>
              <w:rPr>
                <w:spacing w:val="-8"/>
                <w:sz w:val="24"/>
              </w:rPr>
              <w:t xml:space="preserve"> </w:t>
            </w:r>
            <w:r>
              <w:rPr>
                <w:sz w:val="24"/>
              </w:rPr>
              <w:t>on</w:t>
            </w:r>
            <w:r>
              <w:rPr>
                <w:spacing w:val="-8"/>
                <w:sz w:val="24"/>
              </w:rPr>
              <w:t xml:space="preserve"> </w:t>
            </w:r>
            <w:r>
              <w:rPr>
                <w:sz w:val="24"/>
              </w:rPr>
              <w:t>an</w:t>
            </w:r>
            <w:r>
              <w:rPr>
                <w:spacing w:val="-8"/>
                <w:sz w:val="24"/>
              </w:rPr>
              <w:t xml:space="preserve"> </w:t>
            </w:r>
            <w:r>
              <w:rPr>
                <w:spacing w:val="-5"/>
                <w:sz w:val="24"/>
              </w:rPr>
              <w:t>SP</w:t>
            </w:r>
          </w:p>
          <w:p w14:paraId="026C99CA" w14:textId="77777777" w:rsidR="003803F7" w:rsidRDefault="00F04078">
            <w:pPr>
              <w:pStyle w:val="TableParagraph"/>
              <w:numPr>
                <w:ilvl w:val="0"/>
                <w:numId w:val="159"/>
              </w:numPr>
              <w:tabs>
                <w:tab w:val="left" w:pos="832"/>
              </w:tabs>
              <w:spacing w:before="7"/>
              <w:rPr>
                <w:sz w:val="24"/>
              </w:rPr>
            </w:pPr>
            <w:r>
              <w:rPr>
                <w:sz w:val="24"/>
              </w:rPr>
              <w:t>Performs</w:t>
            </w:r>
            <w:r>
              <w:rPr>
                <w:spacing w:val="-12"/>
                <w:sz w:val="24"/>
              </w:rPr>
              <w:t xml:space="preserve"> </w:t>
            </w:r>
            <w:r>
              <w:rPr>
                <w:sz w:val="24"/>
              </w:rPr>
              <w:t>Deep</w:t>
            </w:r>
            <w:r>
              <w:rPr>
                <w:spacing w:val="-15"/>
                <w:sz w:val="24"/>
              </w:rPr>
              <w:t xml:space="preserve"> </w:t>
            </w:r>
            <w:r>
              <w:rPr>
                <w:sz w:val="24"/>
              </w:rPr>
              <w:t>tendon</w:t>
            </w:r>
            <w:r>
              <w:rPr>
                <w:spacing w:val="-10"/>
                <w:sz w:val="24"/>
              </w:rPr>
              <w:t xml:space="preserve"> </w:t>
            </w:r>
            <w:r>
              <w:rPr>
                <w:spacing w:val="-2"/>
                <w:sz w:val="24"/>
              </w:rPr>
              <w:t>reflexes</w:t>
            </w:r>
          </w:p>
          <w:p w14:paraId="1B5497FA" w14:textId="77777777" w:rsidR="003803F7" w:rsidRDefault="00F04078">
            <w:pPr>
              <w:pStyle w:val="TableParagraph"/>
              <w:numPr>
                <w:ilvl w:val="0"/>
                <w:numId w:val="159"/>
              </w:numPr>
              <w:tabs>
                <w:tab w:val="left" w:pos="832"/>
              </w:tabs>
              <w:rPr>
                <w:sz w:val="24"/>
              </w:rPr>
            </w:pPr>
            <w:r>
              <w:rPr>
                <w:sz w:val="24"/>
              </w:rPr>
              <w:t>Examine</w:t>
            </w:r>
            <w:r>
              <w:rPr>
                <w:spacing w:val="-11"/>
                <w:sz w:val="24"/>
              </w:rPr>
              <w:t xml:space="preserve"> </w:t>
            </w:r>
            <w:r>
              <w:rPr>
                <w:sz w:val="24"/>
              </w:rPr>
              <w:t>the</w:t>
            </w:r>
            <w:r>
              <w:rPr>
                <w:spacing w:val="-13"/>
                <w:sz w:val="24"/>
              </w:rPr>
              <w:t xml:space="preserve"> </w:t>
            </w:r>
            <w:r>
              <w:rPr>
                <w:sz w:val="24"/>
              </w:rPr>
              <w:t>Cerebellar</w:t>
            </w:r>
            <w:r>
              <w:rPr>
                <w:spacing w:val="-13"/>
                <w:sz w:val="24"/>
              </w:rPr>
              <w:t xml:space="preserve"> </w:t>
            </w:r>
            <w:r>
              <w:rPr>
                <w:sz w:val="24"/>
              </w:rPr>
              <w:t>Functions</w:t>
            </w:r>
            <w:r>
              <w:rPr>
                <w:spacing w:val="-8"/>
                <w:sz w:val="24"/>
              </w:rPr>
              <w:t xml:space="preserve"> </w:t>
            </w:r>
            <w:r>
              <w:rPr>
                <w:sz w:val="24"/>
              </w:rPr>
              <w:t>on</w:t>
            </w:r>
            <w:r>
              <w:rPr>
                <w:spacing w:val="-9"/>
                <w:sz w:val="24"/>
              </w:rPr>
              <w:t xml:space="preserve"> </w:t>
            </w:r>
            <w:r>
              <w:rPr>
                <w:sz w:val="24"/>
              </w:rPr>
              <w:t>an</w:t>
            </w:r>
            <w:r>
              <w:rPr>
                <w:spacing w:val="-10"/>
                <w:sz w:val="24"/>
              </w:rPr>
              <w:t xml:space="preserve"> </w:t>
            </w:r>
            <w:r>
              <w:rPr>
                <w:spacing w:val="-5"/>
                <w:sz w:val="24"/>
              </w:rPr>
              <w:t>SP</w:t>
            </w:r>
          </w:p>
          <w:p w14:paraId="17571124" w14:textId="77777777" w:rsidR="003803F7" w:rsidRDefault="00F04078">
            <w:pPr>
              <w:pStyle w:val="TableParagraph"/>
              <w:numPr>
                <w:ilvl w:val="0"/>
                <w:numId w:val="159"/>
              </w:numPr>
              <w:tabs>
                <w:tab w:val="left" w:pos="832"/>
              </w:tabs>
              <w:rPr>
                <w:sz w:val="24"/>
              </w:rPr>
            </w:pPr>
            <w:r>
              <w:rPr>
                <w:sz w:val="24"/>
              </w:rPr>
              <w:t>Examine</w:t>
            </w:r>
            <w:r>
              <w:rPr>
                <w:spacing w:val="-11"/>
                <w:sz w:val="24"/>
              </w:rPr>
              <w:t xml:space="preserve"> </w:t>
            </w:r>
            <w:r>
              <w:rPr>
                <w:sz w:val="24"/>
              </w:rPr>
              <w:t>the</w:t>
            </w:r>
            <w:r>
              <w:rPr>
                <w:spacing w:val="-14"/>
                <w:sz w:val="24"/>
              </w:rPr>
              <w:t xml:space="preserve"> </w:t>
            </w:r>
            <w:r>
              <w:rPr>
                <w:sz w:val="24"/>
              </w:rPr>
              <w:t>autonomic</w:t>
            </w:r>
            <w:r>
              <w:rPr>
                <w:spacing w:val="-10"/>
                <w:sz w:val="24"/>
              </w:rPr>
              <w:t xml:space="preserve"> </w:t>
            </w:r>
            <w:r>
              <w:rPr>
                <w:sz w:val="24"/>
              </w:rPr>
              <w:t>nervous</w:t>
            </w:r>
            <w:r>
              <w:rPr>
                <w:spacing w:val="-7"/>
                <w:sz w:val="24"/>
              </w:rPr>
              <w:t xml:space="preserve"> </w:t>
            </w:r>
            <w:r>
              <w:rPr>
                <w:sz w:val="24"/>
              </w:rPr>
              <w:t>system</w:t>
            </w:r>
            <w:r>
              <w:rPr>
                <w:spacing w:val="-9"/>
                <w:sz w:val="24"/>
              </w:rPr>
              <w:t xml:space="preserve"> </w:t>
            </w:r>
            <w:r>
              <w:rPr>
                <w:sz w:val="24"/>
              </w:rPr>
              <w:t>on</w:t>
            </w:r>
            <w:r>
              <w:rPr>
                <w:spacing w:val="-9"/>
                <w:sz w:val="24"/>
              </w:rPr>
              <w:t xml:space="preserve"> </w:t>
            </w:r>
            <w:r>
              <w:rPr>
                <w:sz w:val="24"/>
              </w:rPr>
              <w:t>an</w:t>
            </w:r>
            <w:r>
              <w:rPr>
                <w:spacing w:val="-9"/>
                <w:sz w:val="24"/>
              </w:rPr>
              <w:t xml:space="preserve"> </w:t>
            </w:r>
            <w:r>
              <w:rPr>
                <w:spacing w:val="-5"/>
                <w:sz w:val="24"/>
              </w:rPr>
              <w:t>SP</w:t>
            </w:r>
          </w:p>
          <w:p w14:paraId="023948DB" w14:textId="77777777" w:rsidR="003803F7" w:rsidRDefault="00F04078">
            <w:pPr>
              <w:pStyle w:val="TableParagraph"/>
              <w:numPr>
                <w:ilvl w:val="0"/>
                <w:numId w:val="159"/>
              </w:numPr>
              <w:tabs>
                <w:tab w:val="left" w:pos="832"/>
              </w:tabs>
              <w:rPr>
                <w:sz w:val="24"/>
              </w:rPr>
            </w:pPr>
            <w:r>
              <w:rPr>
                <w:sz w:val="24"/>
              </w:rPr>
              <w:t>Examine</w:t>
            </w:r>
            <w:r>
              <w:rPr>
                <w:spacing w:val="-10"/>
                <w:sz w:val="24"/>
              </w:rPr>
              <w:t xml:space="preserve"> </w:t>
            </w:r>
            <w:r>
              <w:rPr>
                <w:sz w:val="24"/>
              </w:rPr>
              <w:t>the</w:t>
            </w:r>
            <w:r>
              <w:rPr>
                <w:spacing w:val="-12"/>
                <w:sz w:val="24"/>
              </w:rPr>
              <w:t xml:space="preserve"> </w:t>
            </w:r>
            <w:r>
              <w:rPr>
                <w:sz w:val="24"/>
              </w:rPr>
              <w:t>Sensory</w:t>
            </w:r>
            <w:r>
              <w:rPr>
                <w:spacing w:val="-8"/>
                <w:sz w:val="24"/>
              </w:rPr>
              <w:t xml:space="preserve"> </w:t>
            </w:r>
            <w:r>
              <w:rPr>
                <w:sz w:val="24"/>
              </w:rPr>
              <w:t>system</w:t>
            </w:r>
            <w:r>
              <w:rPr>
                <w:spacing w:val="-7"/>
                <w:sz w:val="24"/>
              </w:rPr>
              <w:t xml:space="preserve"> </w:t>
            </w:r>
            <w:r>
              <w:rPr>
                <w:sz w:val="24"/>
              </w:rPr>
              <w:t>on</w:t>
            </w:r>
            <w:r>
              <w:rPr>
                <w:spacing w:val="-6"/>
                <w:sz w:val="24"/>
              </w:rPr>
              <w:t xml:space="preserve"> </w:t>
            </w:r>
            <w:r>
              <w:rPr>
                <w:sz w:val="24"/>
              </w:rPr>
              <w:t>an</w:t>
            </w:r>
            <w:r>
              <w:rPr>
                <w:spacing w:val="-6"/>
                <w:sz w:val="24"/>
              </w:rPr>
              <w:t xml:space="preserve"> </w:t>
            </w:r>
            <w:r>
              <w:rPr>
                <w:spacing w:val="-5"/>
                <w:sz w:val="24"/>
              </w:rPr>
              <w:t>SP</w:t>
            </w:r>
          </w:p>
          <w:p w14:paraId="6AACA491" w14:textId="77777777" w:rsidR="003803F7" w:rsidRDefault="00F04078">
            <w:pPr>
              <w:pStyle w:val="TableParagraph"/>
              <w:numPr>
                <w:ilvl w:val="0"/>
                <w:numId w:val="159"/>
              </w:numPr>
              <w:tabs>
                <w:tab w:val="left" w:pos="832"/>
              </w:tabs>
              <w:rPr>
                <w:sz w:val="24"/>
              </w:rPr>
            </w:pPr>
            <w:r>
              <w:rPr>
                <w:sz w:val="24"/>
              </w:rPr>
              <w:t>Perform</w:t>
            </w:r>
            <w:r>
              <w:rPr>
                <w:spacing w:val="-10"/>
                <w:sz w:val="24"/>
              </w:rPr>
              <w:t xml:space="preserve"> </w:t>
            </w:r>
            <w:r>
              <w:rPr>
                <w:sz w:val="24"/>
              </w:rPr>
              <w:t>superficial</w:t>
            </w:r>
            <w:r>
              <w:rPr>
                <w:spacing w:val="-11"/>
                <w:sz w:val="24"/>
              </w:rPr>
              <w:t xml:space="preserve"> </w:t>
            </w:r>
            <w:r>
              <w:rPr>
                <w:sz w:val="24"/>
              </w:rPr>
              <w:t>reflexes</w:t>
            </w:r>
            <w:r>
              <w:rPr>
                <w:spacing w:val="-15"/>
                <w:sz w:val="24"/>
              </w:rPr>
              <w:t xml:space="preserve"> </w:t>
            </w:r>
            <w:r>
              <w:rPr>
                <w:sz w:val="24"/>
              </w:rPr>
              <w:t>on</w:t>
            </w:r>
            <w:r>
              <w:rPr>
                <w:spacing w:val="-9"/>
                <w:sz w:val="24"/>
              </w:rPr>
              <w:t xml:space="preserve"> </w:t>
            </w:r>
            <w:r>
              <w:rPr>
                <w:sz w:val="24"/>
              </w:rPr>
              <w:t>an</w:t>
            </w:r>
            <w:r>
              <w:rPr>
                <w:spacing w:val="-10"/>
                <w:sz w:val="24"/>
              </w:rPr>
              <w:t xml:space="preserve"> </w:t>
            </w:r>
            <w:r>
              <w:rPr>
                <w:spacing w:val="-5"/>
                <w:sz w:val="24"/>
              </w:rPr>
              <w:t>SP</w:t>
            </w:r>
          </w:p>
          <w:p w14:paraId="7C32328E" w14:textId="77777777" w:rsidR="003803F7" w:rsidRDefault="00F04078">
            <w:pPr>
              <w:pStyle w:val="TableParagraph"/>
              <w:numPr>
                <w:ilvl w:val="0"/>
                <w:numId w:val="159"/>
              </w:numPr>
              <w:tabs>
                <w:tab w:val="left" w:pos="832"/>
              </w:tabs>
              <w:spacing w:line="274" w:lineRule="exact"/>
              <w:rPr>
                <w:sz w:val="24"/>
              </w:rPr>
            </w:pPr>
            <w:r>
              <w:rPr>
                <w:sz w:val="24"/>
              </w:rPr>
              <w:t>Record</w:t>
            </w:r>
            <w:r>
              <w:rPr>
                <w:spacing w:val="-10"/>
                <w:sz w:val="24"/>
              </w:rPr>
              <w:t xml:space="preserve"> </w:t>
            </w:r>
            <w:r>
              <w:rPr>
                <w:sz w:val="24"/>
              </w:rPr>
              <w:t>the</w:t>
            </w:r>
            <w:r>
              <w:rPr>
                <w:spacing w:val="-10"/>
                <w:sz w:val="24"/>
              </w:rPr>
              <w:t xml:space="preserve"> </w:t>
            </w:r>
            <w:r>
              <w:rPr>
                <w:sz w:val="24"/>
              </w:rPr>
              <w:t>normal</w:t>
            </w:r>
            <w:r>
              <w:rPr>
                <w:spacing w:val="-6"/>
                <w:sz w:val="24"/>
              </w:rPr>
              <w:t xml:space="preserve"> </w:t>
            </w:r>
            <w:r>
              <w:rPr>
                <w:sz w:val="24"/>
              </w:rPr>
              <w:t>body</w:t>
            </w:r>
            <w:r>
              <w:rPr>
                <w:spacing w:val="-10"/>
                <w:sz w:val="24"/>
              </w:rPr>
              <w:t xml:space="preserve"> </w:t>
            </w:r>
            <w:r>
              <w:rPr>
                <w:spacing w:val="-2"/>
                <w:sz w:val="24"/>
              </w:rPr>
              <w:t>temperature</w:t>
            </w:r>
          </w:p>
          <w:p w14:paraId="2CCA674D" w14:textId="77777777" w:rsidR="003803F7" w:rsidRDefault="00F04078">
            <w:pPr>
              <w:pStyle w:val="TableParagraph"/>
              <w:numPr>
                <w:ilvl w:val="0"/>
                <w:numId w:val="159"/>
              </w:numPr>
              <w:tabs>
                <w:tab w:val="left" w:pos="832"/>
              </w:tabs>
              <w:spacing w:line="274" w:lineRule="exact"/>
              <w:rPr>
                <w:sz w:val="24"/>
              </w:rPr>
            </w:pPr>
            <w:r>
              <w:rPr>
                <w:sz w:val="24"/>
              </w:rPr>
              <w:t>Examine</w:t>
            </w:r>
            <w:r>
              <w:rPr>
                <w:spacing w:val="-7"/>
                <w:sz w:val="24"/>
              </w:rPr>
              <w:t xml:space="preserve"> </w:t>
            </w:r>
            <w:r>
              <w:rPr>
                <w:sz w:val="24"/>
              </w:rPr>
              <w:t>the</w:t>
            </w:r>
            <w:r>
              <w:rPr>
                <w:spacing w:val="-7"/>
                <w:sz w:val="24"/>
              </w:rPr>
              <w:t xml:space="preserve"> </w:t>
            </w:r>
            <w:r>
              <w:rPr>
                <w:sz w:val="24"/>
              </w:rPr>
              <w:t>5</w:t>
            </w:r>
            <w:r>
              <w:rPr>
                <w:sz w:val="24"/>
                <w:vertAlign w:val="superscript"/>
              </w:rPr>
              <w:t>th</w:t>
            </w:r>
            <w:r>
              <w:rPr>
                <w:sz w:val="24"/>
              </w:rPr>
              <w:t>,</w:t>
            </w:r>
            <w:r>
              <w:rPr>
                <w:spacing w:val="-6"/>
                <w:sz w:val="24"/>
              </w:rPr>
              <w:t xml:space="preserve"> </w:t>
            </w:r>
            <w:r>
              <w:rPr>
                <w:sz w:val="24"/>
              </w:rPr>
              <w:t>7</w:t>
            </w:r>
            <w:r>
              <w:rPr>
                <w:sz w:val="24"/>
                <w:vertAlign w:val="superscript"/>
              </w:rPr>
              <w:t>th</w:t>
            </w:r>
            <w:r>
              <w:rPr>
                <w:sz w:val="24"/>
              </w:rPr>
              <w:t>,</w:t>
            </w:r>
            <w:r>
              <w:rPr>
                <w:spacing w:val="-7"/>
                <w:sz w:val="24"/>
              </w:rPr>
              <w:t xml:space="preserve"> </w:t>
            </w:r>
            <w:r>
              <w:rPr>
                <w:sz w:val="24"/>
              </w:rPr>
              <w:t>9</w:t>
            </w:r>
            <w:r>
              <w:rPr>
                <w:sz w:val="24"/>
                <w:vertAlign w:val="superscript"/>
              </w:rPr>
              <w:t>th</w:t>
            </w:r>
            <w:r>
              <w:rPr>
                <w:sz w:val="24"/>
              </w:rPr>
              <w:t>,</w:t>
            </w:r>
            <w:r>
              <w:rPr>
                <w:spacing w:val="-8"/>
                <w:sz w:val="24"/>
              </w:rPr>
              <w:t xml:space="preserve"> </w:t>
            </w:r>
            <w:r>
              <w:rPr>
                <w:sz w:val="24"/>
              </w:rPr>
              <w:t>10</w:t>
            </w:r>
            <w:r>
              <w:rPr>
                <w:sz w:val="24"/>
                <w:vertAlign w:val="superscript"/>
              </w:rPr>
              <w:t>th</w:t>
            </w:r>
            <w:r>
              <w:rPr>
                <w:sz w:val="24"/>
              </w:rPr>
              <w:t>,</w:t>
            </w:r>
            <w:r>
              <w:rPr>
                <w:spacing w:val="-7"/>
                <w:sz w:val="24"/>
              </w:rPr>
              <w:t xml:space="preserve"> </w:t>
            </w:r>
            <w:r>
              <w:rPr>
                <w:sz w:val="24"/>
              </w:rPr>
              <w:t>11</w:t>
            </w:r>
            <w:r>
              <w:rPr>
                <w:sz w:val="24"/>
                <w:vertAlign w:val="superscript"/>
              </w:rPr>
              <w:t>th</w:t>
            </w:r>
            <w:r>
              <w:rPr>
                <w:spacing w:val="-4"/>
                <w:sz w:val="24"/>
              </w:rPr>
              <w:t xml:space="preserve"> </w:t>
            </w:r>
            <w:r>
              <w:rPr>
                <w:sz w:val="24"/>
              </w:rPr>
              <w:t>&amp;</w:t>
            </w:r>
            <w:r>
              <w:rPr>
                <w:spacing w:val="-9"/>
                <w:sz w:val="24"/>
              </w:rPr>
              <w:t xml:space="preserve"> </w:t>
            </w:r>
            <w:r>
              <w:rPr>
                <w:sz w:val="24"/>
              </w:rPr>
              <w:t>12</w:t>
            </w:r>
            <w:r>
              <w:rPr>
                <w:sz w:val="24"/>
                <w:vertAlign w:val="superscript"/>
              </w:rPr>
              <w:t>th</w:t>
            </w:r>
            <w:r>
              <w:rPr>
                <w:spacing w:val="-6"/>
                <w:sz w:val="24"/>
              </w:rPr>
              <w:t xml:space="preserve"> </w:t>
            </w:r>
            <w:r>
              <w:rPr>
                <w:sz w:val="24"/>
              </w:rPr>
              <w:t>Cranial</w:t>
            </w:r>
            <w:r>
              <w:rPr>
                <w:spacing w:val="-6"/>
                <w:sz w:val="24"/>
              </w:rPr>
              <w:t xml:space="preserve"> </w:t>
            </w:r>
            <w:r>
              <w:rPr>
                <w:sz w:val="24"/>
              </w:rPr>
              <w:t>nerves</w:t>
            </w:r>
            <w:r>
              <w:rPr>
                <w:spacing w:val="-5"/>
                <w:sz w:val="24"/>
              </w:rPr>
              <w:t xml:space="preserve"> </w:t>
            </w:r>
            <w:r>
              <w:rPr>
                <w:sz w:val="24"/>
              </w:rPr>
              <w:t>on</w:t>
            </w:r>
            <w:r>
              <w:rPr>
                <w:spacing w:val="-7"/>
                <w:sz w:val="24"/>
              </w:rPr>
              <w:t xml:space="preserve"> </w:t>
            </w:r>
            <w:r>
              <w:rPr>
                <w:spacing w:val="-5"/>
                <w:sz w:val="24"/>
              </w:rPr>
              <w:t>SP</w:t>
            </w:r>
          </w:p>
        </w:tc>
      </w:tr>
      <w:tr w:rsidR="003803F7" w14:paraId="16FA0329" w14:textId="77777777">
        <w:trPr>
          <w:trHeight w:val="390"/>
        </w:trPr>
        <w:tc>
          <w:tcPr>
            <w:tcW w:w="898" w:type="dxa"/>
            <w:tcBorders>
              <w:right w:val="nil"/>
            </w:tcBorders>
            <w:shd w:val="clear" w:color="auto" w:fill="D8E1F2"/>
          </w:tcPr>
          <w:p w14:paraId="0000FDA8" w14:textId="77777777" w:rsidR="003803F7" w:rsidRDefault="003803F7">
            <w:pPr>
              <w:pStyle w:val="TableParagraph"/>
            </w:pPr>
          </w:p>
        </w:tc>
        <w:tc>
          <w:tcPr>
            <w:tcW w:w="9894" w:type="dxa"/>
            <w:gridSpan w:val="4"/>
            <w:tcBorders>
              <w:left w:val="nil"/>
            </w:tcBorders>
          </w:tcPr>
          <w:p w14:paraId="410FD20D" w14:textId="77777777" w:rsidR="003803F7" w:rsidRDefault="00F04078">
            <w:pPr>
              <w:pStyle w:val="TableParagraph"/>
              <w:spacing w:line="367" w:lineRule="exact"/>
              <w:ind w:left="59"/>
              <w:jc w:val="center"/>
              <w:rPr>
                <w:b/>
                <w:sz w:val="32"/>
              </w:rPr>
            </w:pPr>
            <w:r>
              <w:rPr>
                <w:b/>
                <w:spacing w:val="-2"/>
                <w:sz w:val="32"/>
                <w:u w:val="single"/>
              </w:rPr>
              <w:t>Medical</w:t>
            </w:r>
            <w:r>
              <w:rPr>
                <w:b/>
                <w:spacing w:val="-11"/>
                <w:sz w:val="32"/>
                <w:u w:val="single"/>
              </w:rPr>
              <w:t xml:space="preserve"> </w:t>
            </w:r>
            <w:r>
              <w:rPr>
                <w:b/>
                <w:spacing w:val="-2"/>
                <w:sz w:val="32"/>
                <w:u w:val="single"/>
              </w:rPr>
              <w:t>Biochemistry</w:t>
            </w:r>
          </w:p>
        </w:tc>
      </w:tr>
      <w:tr w:rsidR="003803F7" w14:paraId="44C3EE20" w14:textId="77777777" w:rsidTr="00207BBA">
        <w:trPr>
          <w:trHeight w:val="2989"/>
        </w:trPr>
        <w:tc>
          <w:tcPr>
            <w:tcW w:w="2146" w:type="dxa"/>
            <w:gridSpan w:val="2"/>
          </w:tcPr>
          <w:p w14:paraId="1057F358" w14:textId="77777777" w:rsidR="003803F7" w:rsidRDefault="00F04078" w:rsidP="00207BBA">
            <w:pPr>
              <w:pStyle w:val="TableParagraph"/>
              <w:spacing w:before="5" w:line="254" w:lineRule="auto"/>
              <w:ind w:left="112" w:right="398"/>
            </w:pPr>
            <w:r>
              <w:t>Apply the knowledge</w:t>
            </w:r>
            <w:r>
              <w:rPr>
                <w:spacing w:val="-4"/>
              </w:rPr>
              <w:t xml:space="preserve"> </w:t>
            </w:r>
            <w:r>
              <w:t xml:space="preserve">of </w:t>
            </w:r>
            <w:r>
              <w:rPr>
                <w:spacing w:val="-2"/>
              </w:rPr>
              <w:t xml:space="preserve">Nucleotide </w:t>
            </w:r>
            <w:r>
              <w:t>Chemistry</w:t>
            </w:r>
            <w:r>
              <w:rPr>
                <w:spacing w:val="-2"/>
              </w:rPr>
              <w:t xml:space="preserve"> </w:t>
            </w:r>
            <w:r>
              <w:t xml:space="preserve">in </w:t>
            </w:r>
            <w:r>
              <w:rPr>
                <w:spacing w:val="-2"/>
              </w:rPr>
              <w:t xml:space="preserve">understanding genetic disorders, </w:t>
            </w:r>
            <w:r>
              <w:t xml:space="preserve">cancers, and </w:t>
            </w:r>
            <w:r>
              <w:rPr>
                <w:spacing w:val="-2"/>
              </w:rPr>
              <w:t>developing anti-viral</w:t>
            </w:r>
            <w:r>
              <w:rPr>
                <w:spacing w:val="-12"/>
              </w:rPr>
              <w:t xml:space="preserve"> </w:t>
            </w:r>
            <w:r>
              <w:rPr>
                <w:spacing w:val="-2"/>
              </w:rPr>
              <w:t xml:space="preserve">drugs </w:t>
            </w:r>
            <w:r>
              <w:t>and advanced</w:t>
            </w:r>
          </w:p>
          <w:p w14:paraId="191F3A55" w14:textId="77777777" w:rsidR="003803F7" w:rsidRDefault="00F04078" w:rsidP="00207BBA">
            <w:pPr>
              <w:pStyle w:val="TableParagraph"/>
              <w:spacing w:line="240" w:lineRule="exact"/>
              <w:ind w:left="112"/>
            </w:pPr>
            <w:r>
              <w:t>gene</w:t>
            </w:r>
            <w:r>
              <w:rPr>
                <w:spacing w:val="-3"/>
              </w:rPr>
              <w:t xml:space="preserve"> </w:t>
            </w:r>
            <w:r>
              <w:rPr>
                <w:spacing w:val="-2"/>
              </w:rPr>
              <w:t>therapy</w:t>
            </w:r>
          </w:p>
        </w:tc>
        <w:tc>
          <w:tcPr>
            <w:tcW w:w="5760" w:type="dxa"/>
          </w:tcPr>
          <w:p w14:paraId="5E0D8DAB" w14:textId="77777777" w:rsidR="003803F7" w:rsidRDefault="00F04078">
            <w:pPr>
              <w:pStyle w:val="TableParagraph"/>
              <w:spacing w:before="11"/>
              <w:ind w:left="112"/>
              <w:jc w:val="both"/>
              <w:rPr>
                <w:b/>
                <w:sz w:val="24"/>
              </w:rPr>
            </w:pPr>
            <w:r>
              <w:rPr>
                <w:b/>
                <w:sz w:val="24"/>
              </w:rPr>
              <w:t>Nucleotide</w:t>
            </w:r>
            <w:r>
              <w:rPr>
                <w:b/>
                <w:spacing w:val="-15"/>
                <w:sz w:val="24"/>
              </w:rPr>
              <w:t xml:space="preserve"> </w:t>
            </w:r>
            <w:r>
              <w:rPr>
                <w:b/>
                <w:spacing w:val="-2"/>
                <w:sz w:val="24"/>
              </w:rPr>
              <w:t>Chemistry</w:t>
            </w:r>
          </w:p>
          <w:p w14:paraId="4900BB34" w14:textId="07FD17B0" w:rsidR="003803F7" w:rsidRDefault="00F04078">
            <w:pPr>
              <w:pStyle w:val="TableParagraph"/>
              <w:numPr>
                <w:ilvl w:val="0"/>
                <w:numId w:val="158"/>
              </w:numPr>
              <w:tabs>
                <w:tab w:val="left" w:pos="832"/>
              </w:tabs>
              <w:spacing w:before="4"/>
              <w:ind w:right="135"/>
              <w:jc w:val="both"/>
              <w:rPr>
                <w:sz w:val="24"/>
              </w:rPr>
            </w:pPr>
            <w:r>
              <w:rPr>
                <w:sz w:val="24"/>
              </w:rPr>
              <w:t>Describe</w:t>
            </w:r>
            <w:r w:rsidR="004D5489">
              <w:rPr>
                <w:spacing w:val="-2"/>
                <w:sz w:val="24"/>
              </w:rPr>
              <w:t xml:space="preserve"> </w:t>
            </w:r>
            <w:r>
              <w:rPr>
                <w:sz w:val="24"/>
              </w:rPr>
              <w:t>nitrogenous</w:t>
            </w:r>
            <w:r w:rsidR="004D5489">
              <w:rPr>
                <w:spacing w:val="-2"/>
                <w:sz w:val="24"/>
              </w:rPr>
              <w:t xml:space="preserve"> </w:t>
            </w:r>
            <w:r>
              <w:rPr>
                <w:sz w:val="24"/>
              </w:rPr>
              <w:t>bases,</w:t>
            </w:r>
            <w:r w:rsidR="004D5489">
              <w:rPr>
                <w:spacing w:val="-2"/>
                <w:sz w:val="24"/>
              </w:rPr>
              <w:t xml:space="preserve"> </w:t>
            </w:r>
            <w:r>
              <w:rPr>
                <w:sz w:val="24"/>
              </w:rPr>
              <w:t>nucleosides, nucleotides</w:t>
            </w:r>
            <w:r>
              <w:rPr>
                <w:spacing w:val="-15"/>
                <w:sz w:val="24"/>
              </w:rPr>
              <w:t xml:space="preserve"> </w:t>
            </w:r>
            <w:r>
              <w:rPr>
                <w:sz w:val="24"/>
              </w:rPr>
              <w:t>and</w:t>
            </w:r>
            <w:r>
              <w:rPr>
                <w:spacing w:val="-13"/>
                <w:sz w:val="24"/>
              </w:rPr>
              <w:t xml:space="preserve"> </w:t>
            </w:r>
            <w:r>
              <w:rPr>
                <w:sz w:val="24"/>
              </w:rPr>
              <w:t>nucleic</w:t>
            </w:r>
            <w:r>
              <w:rPr>
                <w:spacing w:val="-15"/>
                <w:sz w:val="24"/>
              </w:rPr>
              <w:t xml:space="preserve"> </w:t>
            </w:r>
            <w:r>
              <w:rPr>
                <w:sz w:val="24"/>
              </w:rPr>
              <w:t>acids,</w:t>
            </w:r>
            <w:r>
              <w:rPr>
                <w:spacing w:val="-15"/>
                <w:sz w:val="24"/>
              </w:rPr>
              <w:t xml:space="preserve"> </w:t>
            </w:r>
            <w:r>
              <w:rPr>
                <w:sz w:val="24"/>
              </w:rPr>
              <w:t>their</w:t>
            </w:r>
            <w:r>
              <w:rPr>
                <w:spacing w:val="-15"/>
                <w:sz w:val="24"/>
              </w:rPr>
              <w:t xml:space="preserve"> </w:t>
            </w:r>
            <w:r>
              <w:rPr>
                <w:sz w:val="24"/>
              </w:rPr>
              <w:t>types, structure, and functions</w:t>
            </w:r>
          </w:p>
          <w:p w14:paraId="3C1A8AD0" w14:textId="77777777" w:rsidR="003803F7" w:rsidRDefault="00F04078">
            <w:pPr>
              <w:pStyle w:val="TableParagraph"/>
              <w:numPr>
                <w:ilvl w:val="0"/>
                <w:numId w:val="158"/>
              </w:numPr>
              <w:tabs>
                <w:tab w:val="left" w:pos="832"/>
              </w:tabs>
              <w:spacing w:before="1"/>
              <w:ind w:right="166"/>
              <w:rPr>
                <w:sz w:val="24"/>
              </w:rPr>
            </w:pPr>
            <w:r>
              <w:rPr>
                <w:sz w:val="24"/>
              </w:rPr>
              <w:t>Discuss the synthetic derivatives of purines,</w:t>
            </w:r>
            <w:r>
              <w:rPr>
                <w:spacing w:val="-15"/>
                <w:sz w:val="24"/>
              </w:rPr>
              <w:t xml:space="preserve"> </w:t>
            </w:r>
            <w:r>
              <w:rPr>
                <w:sz w:val="24"/>
              </w:rPr>
              <w:t>pyrimidines</w:t>
            </w:r>
            <w:r>
              <w:rPr>
                <w:spacing w:val="-12"/>
                <w:sz w:val="24"/>
              </w:rPr>
              <w:t xml:space="preserve"> </w:t>
            </w:r>
            <w:r>
              <w:rPr>
                <w:sz w:val="24"/>
              </w:rPr>
              <w:t>and</w:t>
            </w:r>
            <w:r>
              <w:rPr>
                <w:spacing w:val="-10"/>
                <w:sz w:val="24"/>
              </w:rPr>
              <w:t xml:space="preserve"> </w:t>
            </w:r>
            <w:r>
              <w:rPr>
                <w:sz w:val="24"/>
              </w:rPr>
              <w:t>nucleotides</w:t>
            </w:r>
            <w:r>
              <w:rPr>
                <w:spacing w:val="-15"/>
                <w:sz w:val="24"/>
              </w:rPr>
              <w:t xml:space="preserve"> </w:t>
            </w:r>
            <w:r>
              <w:rPr>
                <w:sz w:val="24"/>
              </w:rPr>
              <w:t>and their role in health and disease</w:t>
            </w:r>
          </w:p>
        </w:tc>
        <w:tc>
          <w:tcPr>
            <w:tcW w:w="1440" w:type="dxa"/>
          </w:tcPr>
          <w:p w14:paraId="614C2DFE" w14:textId="77777777" w:rsidR="003803F7" w:rsidRDefault="003803F7">
            <w:pPr>
              <w:pStyle w:val="TableParagraph"/>
            </w:pPr>
          </w:p>
        </w:tc>
        <w:tc>
          <w:tcPr>
            <w:tcW w:w="1446" w:type="dxa"/>
          </w:tcPr>
          <w:p w14:paraId="428D60B6" w14:textId="77777777" w:rsidR="003803F7" w:rsidRDefault="003803F7">
            <w:pPr>
              <w:pStyle w:val="TableParagraph"/>
            </w:pPr>
          </w:p>
        </w:tc>
      </w:tr>
      <w:tr w:rsidR="003803F7" w14:paraId="1E1C0FCF" w14:textId="77777777" w:rsidTr="00207BBA">
        <w:trPr>
          <w:trHeight w:val="2638"/>
        </w:trPr>
        <w:tc>
          <w:tcPr>
            <w:tcW w:w="2146" w:type="dxa"/>
            <w:gridSpan w:val="2"/>
            <w:vMerge w:val="restart"/>
          </w:tcPr>
          <w:p w14:paraId="2B930A75" w14:textId="77777777" w:rsidR="003803F7" w:rsidRDefault="00F04078">
            <w:pPr>
              <w:pStyle w:val="TableParagraph"/>
              <w:spacing w:before="6" w:line="254" w:lineRule="auto"/>
              <w:ind w:left="112" w:right="398"/>
              <w:rPr>
                <w:sz w:val="24"/>
              </w:rPr>
            </w:pPr>
            <w:r>
              <w:rPr>
                <w:sz w:val="24"/>
              </w:rPr>
              <w:t>Apply the knowledge</w:t>
            </w:r>
            <w:r>
              <w:rPr>
                <w:spacing w:val="-15"/>
                <w:sz w:val="24"/>
              </w:rPr>
              <w:t xml:space="preserve"> </w:t>
            </w:r>
            <w:r>
              <w:rPr>
                <w:sz w:val="24"/>
              </w:rPr>
              <w:t xml:space="preserve">of </w:t>
            </w:r>
            <w:r>
              <w:rPr>
                <w:spacing w:val="-2"/>
                <w:sz w:val="24"/>
              </w:rPr>
              <w:t xml:space="preserve">nucleotide metabolism </w:t>
            </w:r>
            <w:r>
              <w:rPr>
                <w:spacing w:val="-4"/>
                <w:sz w:val="24"/>
              </w:rPr>
              <w:t xml:space="preserve">for understanding </w:t>
            </w:r>
            <w:r>
              <w:rPr>
                <w:spacing w:val="-2"/>
                <w:sz w:val="24"/>
              </w:rPr>
              <w:t>relevant metabolic disorders</w:t>
            </w:r>
          </w:p>
        </w:tc>
        <w:tc>
          <w:tcPr>
            <w:tcW w:w="5760" w:type="dxa"/>
          </w:tcPr>
          <w:p w14:paraId="4304F342" w14:textId="77777777" w:rsidR="003803F7" w:rsidRDefault="00F04078">
            <w:pPr>
              <w:pStyle w:val="TableParagraph"/>
              <w:spacing w:before="11"/>
              <w:ind w:left="112"/>
              <w:jc w:val="both"/>
              <w:rPr>
                <w:b/>
                <w:sz w:val="24"/>
              </w:rPr>
            </w:pPr>
            <w:r>
              <w:rPr>
                <w:b/>
                <w:sz w:val="24"/>
              </w:rPr>
              <w:t>Nucleotide</w:t>
            </w:r>
            <w:r>
              <w:rPr>
                <w:b/>
                <w:spacing w:val="-15"/>
                <w:sz w:val="24"/>
              </w:rPr>
              <w:t xml:space="preserve"> </w:t>
            </w:r>
            <w:r>
              <w:rPr>
                <w:b/>
                <w:spacing w:val="-2"/>
                <w:sz w:val="24"/>
              </w:rPr>
              <w:t>Metabolism</w:t>
            </w:r>
          </w:p>
          <w:p w14:paraId="2FF51321" w14:textId="77777777" w:rsidR="003803F7" w:rsidRDefault="00F04078">
            <w:pPr>
              <w:pStyle w:val="TableParagraph"/>
              <w:numPr>
                <w:ilvl w:val="0"/>
                <w:numId w:val="157"/>
              </w:numPr>
              <w:tabs>
                <w:tab w:val="left" w:pos="472"/>
              </w:tabs>
              <w:spacing w:before="4"/>
              <w:ind w:right="583"/>
              <w:jc w:val="both"/>
              <w:rPr>
                <w:sz w:val="24"/>
              </w:rPr>
            </w:pPr>
            <w:r>
              <w:rPr>
                <w:sz w:val="24"/>
              </w:rPr>
              <w:t xml:space="preserve">Explain nucleotide metabolism for understanding relevant metabolic </w:t>
            </w:r>
            <w:r>
              <w:rPr>
                <w:spacing w:val="-2"/>
                <w:sz w:val="24"/>
              </w:rPr>
              <w:t>disorders</w:t>
            </w:r>
          </w:p>
          <w:p w14:paraId="67EB9EE5" w14:textId="77777777" w:rsidR="003803F7" w:rsidRDefault="00F04078">
            <w:pPr>
              <w:pStyle w:val="TableParagraph"/>
              <w:numPr>
                <w:ilvl w:val="0"/>
                <w:numId w:val="157"/>
              </w:numPr>
              <w:tabs>
                <w:tab w:val="left" w:pos="472"/>
              </w:tabs>
              <w:spacing w:before="1"/>
              <w:ind w:right="1397"/>
              <w:rPr>
                <w:sz w:val="24"/>
              </w:rPr>
            </w:pPr>
            <w:r>
              <w:rPr>
                <w:sz w:val="24"/>
              </w:rPr>
              <w:t>Outline</w:t>
            </w:r>
            <w:r>
              <w:rPr>
                <w:spacing w:val="-15"/>
                <w:sz w:val="24"/>
              </w:rPr>
              <w:t xml:space="preserve"> </w:t>
            </w:r>
            <w:r>
              <w:rPr>
                <w:sz w:val="24"/>
              </w:rPr>
              <w:t>the</w:t>
            </w:r>
            <w:r>
              <w:rPr>
                <w:spacing w:val="-15"/>
                <w:sz w:val="24"/>
              </w:rPr>
              <w:t xml:space="preserve"> </w:t>
            </w:r>
            <w:r>
              <w:rPr>
                <w:sz w:val="24"/>
              </w:rPr>
              <w:t>de</w:t>
            </w:r>
            <w:r>
              <w:rPr>
                <w:spacing w:val="-15"/>
                <w:sz w:val="24"/>
              </w:rPr>
              <w:t xml:space="preserve"> </w:t>
            </w:r>
            <w:r>
              <w:rPr>
                <w:sz w:val="24"/>
              </w:rPr>
              <w:t>novo</w:t>
            </w:r>
            <w:r>
              <w:rPr>
                <w:spacing w:val="-15"/>
                <w:sz w:val="24"/>
              </w:rPr>
              <w:t xml:space="preserve"> </w:t>
            </w:r>
            <w:r>
              <w:rPr>
                <w:sz w:val="24"/>
              </w:rPr>
              <w:t>synthesis</w:t>
            </w:r>
            <w:r>
              <w:rPr>
                <w:spacing w:val="-15"/>
                <w:sz w:val="24"/>
              </w:rPr>
              <w:t xml:space="preserve"> </w:t>
            </w:r>
            <w:r>
              <w:rPr>
                <w:sz w:val="24"/>
              </w:rPr>
              <w:t xml:space="preserve">of Purine, nucleotides and </w:t>
            </w:r>
            <w:r>
              <w:rPr>
                <w:spacing w:val="-2"/>
                <w:sz w:val="24"/>
              </w:rPr>
              <w:t>deoxyribonucleotides</w:t>
            </w:r>
          </w:p>
          <w:p w14:paraId="553BA316" w14:textId="77777777" w:rsidR="003803F7" w:rsidRDefault="00F04078">
            <w:pPr>
              <w:pStyle w:val="TableParagraph"/>
              <w:numPr>
                <w:ilvl w:val="0"/>
                <w:numId w:val="157"/>
              </w:numPr>
              <w:tabs>
                <w:tab w:val="left" w:pos="472"/>
              </w:tabs>
              <w:ind w:right="318"/>
              <w:rPr>
                <w:sz w:val="24"/>
              </w:rPr>
            </w:pPr>
            <w:r>
              <w:rPr>
                <w:sz w:val="24"/>
              </w:rPr>
              <w:t>Explain</w:t>
            </w:r>
            <w:r>
              <w:rPr>
                <w:spacing w:val="-15"/>
                <w:sz w:val="24"/>
              </w:rPr>
              <w:t xml:space="preserve"> </w:t>
            </w:r>
            <w:r>
              <w:rPr>
                <w:sz w:val="24"/>
              </w:rPr>
              <w:t>the</w:t>
            </w:r>
            <w:r>
              <w:rPr>
                <w:spacing w:val="-15"/>
                <w:sz w:val="24"/>
              </w:rPr>
              <w:t xml:space="preserve"> </w:t>
            </w:r>
            <w:r>
              <w:rPr>
                <w:sz w:val="24"/>
              </w:rPr>
              <w:t>salvage</w:t>
            </w:r>
            <w:r>
              <w:rPr>
                <w:spacing w:val="-15"/>
                <w:sz w:val="24"/>
              </w:rPr>
              <w:t xml:space="preserve"> </w:t>
            </w:r>
            <w:r>
              <w:rPr>
                <w:sz w:val="24"/>
              </w:rPr>
              <w:t>pathway</w:t>
            </w:r>
            <w:r>
              <w:rPr>
                <w:spacing w:val="-15"/>
                <w:sz w:val="24"/>
              </w:rPr>
              <w:t xml:space="preserve"> </w:t>
            </w:r>
            <w:r>
              <w:rPr>
                <w:sz w:val="24"/>
              </w:rPr>
              <w:t>of</w:t>
            </w:r>
            <w:r>
              <w:rPr>
                <w:spacing w:val="-15"/>
                <w:sz w:val="24"/>
              </w:rPr>
              <w:t xml:space="preserve"> </w:t>
            </w:r>
            <w:r>
              <w:rPr>
                <w:sz w:val="24"/>
              </w:rPr>
              <w:t>purines</w:t>
            </w:r>
            <w:r>
              <w:rPr>
                <w:spacing w:val="-14"/>
                <w:sz w:val="24"/>
              </w:rPr>
              <w:t xml:space="preserve"> </w:t>
            </w:r>
            <w:r>
              <w:rPr>
                <w:sz w:val="24"/>
              </w:rPr>
              <w:t>and pyrimidines nucleotides</w:t>
            </w:r>
          </w:p>
          <w:p w14:paraId="6BEC7268" w14:textId="77777777" w:rsidR="003803F7" w:rsidRDefault="00F04078">
            <w:pPr>
              <w:pStyle w:val="TableParagraph"/>
              <w:numPr>
                <w:ilvl w:val="0"/>
                <w:numId w:val="157"/>
              </w:numPr>
              <w:tabs>
                <w:tab w:val="left" w:pos="472"/>
              </w:tabs>
              <w:spacing w:before="12"/>
              <w:ind w:right="894"/>
              <w:rPr>
                <w:sz w:val="24"/>
              </w:rPr>
            </w:pPr>
            <w:r>
              <w:rPr>
                <w:sz w:val="24"/>
              </w:rPr>
              <w:t>Describe the degradation of purines and</w:t>
            </w:r>
            <w:r>
              <w:rPr>
                <w:spacing w:val="-15"/>
                <w:sz w:val="24"/>
              </w:rPr>
              <w:t xml:space="preserve"> </w:t>
            </w:r>
            <w:r>
              <w:rPr>
                <w:sz w:val="24"/>
              </w:rPr>
              <w:t>pyrimidines</w:t>
            </w:r>
            <w:r>
              <w:rPr>
                <w:spacing w:val="-15"/>
                <w:sz w:val="24"/>
              </w:rPr>
              <w:t xml:space="preserve"> </w:t>
            </w:r>
            <w:r>
              <w:rPr>
                <w:sz w:val="24"/>
              </w:rPr>
              <w:t>with</w:t>
            </w:r>
            <w:r>
              <w:rPr>
                <w:spacing w:val="-15"/>
                <w:sz w:val="24"/>
              </w:rPr>
              <w:t xml:space="preserve"> </w:t>
            </w:r>
            <w:r>
              <w:rPr>
                <w:sz w:val="24"/>
              </w:rPr>
              <w:t>related</w:t>
            </w:r>
            <w:r>
              <w:rPr>
                <w:spacing w:val="-15"/>
                <w:sz w:val="24"/>
              </w:rPr>
              <w:t xml:space="preserve"> </w:t>
            </w:r>
            <w:r>
              <w:rPr>
                <w:sz w:val="24"/>
              </w:rPr>
              <w:t>diseases</w:t>
            </w:r>
          </w:p>
        </w:tc>
        <w:tc>
          <w:tcPr>
            <w:tcW w:w="1440" w:type="dxa"/>
          </w:tcPr>
          <w:p w14:paraId="68EE03CD" w14:textId="77777777" w:rsidR="003803F7" w:rsidRDefault="00F04078">
            <w:pPr>
              <w:pStyle w:val="TableParagraph"/>
              <w:spacing w:before="6" w:line="256" w:lineRule="auto"/>
              <w:ind w:left="110" w:right="360" w:firstLine="1"/>
              <w:rPr>
                <w:sz w:val="24"/>
              </w:rPr>
            </w:pPr>
            <w:r>
              <w:rPr>
                <w:spacing w:val="-6"/>
                <w:sz w:val="24"/>
              </w:rPr>
              <w:t xml:space="preserve">LGIS </w:t>
            </w:r>
            <w:r>
              <w:rPr>
                <w:spacing w:val="-4"/>
                <w:sz w:val="24"/>
              </w:rPr>
              <w:t>PBL CBL</w:t>
            </w:r>
          </w:p>
          <w:p w14:paraId="0E14D1A0" w14:textId="77777777" w:rsidR="003803F7" w:rsidRDefault="003803F7">
            <w:pPr>
              <w:pStyle w:val="TableParagraph"/>
              <w:spacing w:before="2"/>
              <w:rPr>
                <w:sz w:val="24"/>
              </w:rPr>
            </w:pPr>
          </w:p>
          <w:p w14:paraId="4FBAAE28" w14:textId="77777777" w:rsidR="003803F7" w:rsidRDefault="00F04078">
            <w:pPr>
              <w:pStyle w:val="TableParagraph"/>
              <w:ind w:left="111"/>
              <w:rPr>
                <w:sz w:val="24"/>
              </w:rPr>
            </w:pPr>
            <w:r>
              <w:rPr>
                <w:spacing w:val="-5"/>
                <w:sz w:val="24"/>
              </w:rPr>
              <w:t>SGD</w:t>
            </w:r>
          </w:p>
        </w:tc>
        <w:tc>
          <w:tcPr>
            <w:tcW w:w="1446" w:type="dxa"/>
          </w:tcPr>
          <w:p w14:paraId="47B815DD" w14:textId="0AD09399" w:rsidR="003803F7" w:rsidRDefault="00F04078">
            <w:pPr>
              <w:pStyle w:val="TableParagraph"/>
              <w:spacing w:before="6"/>
              <w:ind w:left="111"/>
              <w:rPr>
                <w:sz w:val="24"/>
              </w:rPr>
            </w:pPr>
            <w:r>
              <w:rPr>
                <w:spacing w:val="-2"/>
                <w:sz w:val="24"/>
              </w:rPr>
              <w:t>MCQs</w:t>
            </w:r>
            <w:r w:rsidR="00207BBA">
              <w:rPr>
                <w:spacing w:val="-2"/>
                <w:sz w:val="24"/>
              </w:rPr>
              <w:t xml:space="preserve">, </w:t>
            </w:r>
            <w:r>
              <w:rPr>
                <w:spacing w:val="-2"/>
                <w:sz w:val="24"/>
              </w:rPr>
              <w:t>SEQs,</w:t>
            </w:r>
            <w:r>
              <w:rPr>
                <w:spacing w:val="1"/>
                <w:sz w:val="24"/>
              </w:rPr>
              <w:t xml:space="preserve"> </w:t>
            </w:r>
            <w:r>
              <w:rPr>
                <w:spacing w:val="-4"/>
                <w:sz w:val="24"/>
              </w:rPr>
              <w:t>SAQs</w:t>
            </w:r>
          </w:p>
          <w:p w14:paraId="7C2B973F" w14:textId="77777777" w:rsidR="003803F7" w:rsidRDefault="003803F7">
            <w:pPr>
              <w:pStyle w:val="TableParagraph"/>
              <w:spacing w:before="31"/>
              <w:rPr>
                <w:sz w:val="24"/>
              </w:rPr>
            </w:pPr>
          </w:p>
          <w:p w14:paraId="2F565588" w14:textId="77777777" w:rsidR="003803F7" w:rsidRDefault="00F04078">
            <w:pPr>
              <w:pStyle w:val="TableParagraph"/>
              <w:ind w:left="111"/>
              <w:rPr>
                <w:sz w:val="24"/>
              </w:rPr>
            </w:pPr>
            <w:r>
              <w:rPr>
                <w:sz w:val="24"/>
              </w:rPr>
              <w:t>OSPE,</w:t>
            </w:r>
            <w:r>
              <w:rPr>
                <w:spacing w:val="-15"/>
                <w:sz w:val="24"/>
              </w:rPr>
              <w:t xml:space="preserve"> </w:t>
            </w:r>
            <w:r>
              <w:rPr>
                <w:sz w:val="24"/>
              </w:rPr>
              <w:t>Structured</w:t>
            </w:r>
            <w:r>
              <w:rPr>
                <w:spacing w:val="-14"/>
                <w:sz w:val="24"/>
              </w:rPr>
              <w:t xml:space="preserve"> </w:t>
            </w:r>
            <w:r>
              <w:rPr>
                <w:spacing w:val="-4"/>
                <w:sz w:val="24"/>
              </w:rPr>
              <w:t>Viva</w:t>
            </w:r>
          </w:p>
        </w:tc>
      </w:tr>
      <w:tr w:rsidR="003803F7" w14:paraId="7792383A" w14:textId="77777777" w:rsidTr="00207BBA">
        <w:trPr>
          <w:trHeight w:val="1567"/>
        </w:trPr>
        <w:tc>
          <w:tcPr>
            <w:tcW w:w="2146" w:type="dxa"/>
            <w:gridSpan w:val="2"/>
            <w:vMerge/>
            <w:tcBorders>
              <w:top w:val="nil"/>
            </w:tcBorders>
          </w:tcPr>
          <w:p w14:paraId="35974407" w14:textId="77777777" w:rsidR="003803F7" w:rsidRDefault="003803F7">
            <w:pPr>
              <w:rPr>
                <w:sz w:val="2"/>
                <w:szCs w:val="2"/>
              </w:rPr>
            </w:pPr>
          </w:p>
        </w:tc>
        <w:tc>
          <w:tcPr>
            <w:tcW w:w="5760" w:type="dxa"/>
          </w:tcPr>
          <w:p w14:paraId="0719937E" w14:textId="77777777" w:rsidR="003803F7" w:rsidRDefault="00F04078">
            <w:pPr>
              <w:pStyle w:val="TableParagraph"/>
              <w:spacing w:before="8"/>
              <w:ind w:left="112"/>
              <w:rPr>
                <w:b/>
                <w:sz w:val="24"/>
              </w:rPr>
            </w:pPr>
            <w:r>
              <w:rPr>
                <w:b/>
                <w:sz w:val="24"/>
              </w:rPr>
              <w:t>Clinical</w:t>
            </w:r>
            <w:r>
              <w:rPr>
                <w:b/>
                <w:spacing w:val="-9"/>
                <w:sz w:val="24"/>
              </w:rPr>
              <w:t xml:space="preserve"> </w:t>
            </w:r>
            <w:r>
              <w:rPr>
                <w:b/>
                <w:spacing w:val="-2"/>
                <w:sz w:val="24"/>
              </w:rPr>
              <w:t>Relevance:</w:t>
            </w:r>
          </w:p>
          <w:p w14:paraId="7B3BFF2B" w14:textId="4B719314" w:rsidR="003803F7" w:rsidRDefault="00F04078">
            <w:pPr>
              <w:pStyle w:val="TableParagraph"/>
              <w:spacing w:before="19" w:line="254" w:lineRule="auto"/>
              <w:ind w:left="112" w:right="369"/>
              <w:rPr>
                <w:sz w:val="24"/>
              </w:rPr>
            </w:pPr>
            <w:r>
              <w:rPr>
                <w:sz w:val="24"/>
              </w:rPr>
              <w:t xml:space="preserve">Relate the </w:t>
            </w:r>
            <w:r w:rsidR="00207BBA">
              <w:rPr>
                <w:sz w:val="24"/>
              </w:rPr>
              <w:t>nucleotide</w:t>
            </w:r>
            <w:r>
              <w:rPr>
                <w:sz w:val="24"/>
              </w:rPr>
              <w:t xml:space="preserve"> metabolism with clinical</w:t>
            </w:r>
            <w:r>
              <w:rPr>
                <w:spacing w:val="-15"/>
                <w:sz w:val="24"/>
              </w:rPr>
              <w:t xml:space="preserve"> </w:t>
            </w:r>
            <w:r>
              <w:rPr>
                <w:sz w:val="24"/>
              </w:rPr>
              <w:t>disorders</w:t>
            </w:r>
            <w:r>
              <w:rPr>
                <w:spacing w:val="-15"/>
                <w:sz w:val="24"/>
              </w:rPr>
              <w:t xml:space="preserve"> </w:t>
            </w:r>
            <w:r>
              <w:rPr>
                <w:sz w:val="24"/>
              </w:rPr>
              <w:t>like</w:t>
            </w:r>
            <w:r>
              <w:rPr>
                <w:spacing w:val="-15"/>
                <w:sz w:val="24"/>
              </w:rPr>
              <w:t xml:space="preserve"> </w:t>
            </w:r>
            <w:r>
              <w:rPr>
                <w:sz w:val="24"/>
              </w:rPr>
              <w:t>gout,</w:t>
            </w:r>
            <w:r>
              <w:rPr>
                <w:spacing w:val="-15"/>
                <w:sz w:val="24"/>
              </w:rPr>
              <w:t xml:space="preserve"> </w:t>
            </w:r>
            <w:r>
              <w:rPr>
                <w:sz w:val="24"/>
              </w:rPr>
              <w:t>Lesch-Nyhan syndrome, orotic aciduria, immunodeficiencies</w:t>
            </w:r>
            <w:r>
              <w:rPr>
                <w:spacing w:val="19"/>
                <w:sz w:val="24"/>
              </w:rPr>
              <w:t xml:space="preserve"> </w:t>
            </w:r>
            <w:r>
              <w:rPr>
                <w:sz w:val="24"/>
              </w:rPr>
              <w:t>and</w:t>
            </w:r>
            <w:r>
              <w:rPr>
                <w:spacing w:val="-15"/>
                <w:sz w:val="24"/>
              </w:rPr>
              <w:t xml:space="preserve"> </w:t>
            </w:r>
            <w:r>
              <w:rPr>
                <w:sz w:val="24"/>
              </w:rPr>
              <w:t>other</w:t>
            </w:r>
            <w:r>
              <w:rPr>
                <w:spacing w:val="-15"/>
                <w:sz w:val="24"/>
              </w:rPr>
              <w:t xml:space="preserve"> </w:t>
            </w:r>
            <w:r>
              <w:rPr>
                <w:sz w:val="24"/>
              </w:rPr>
              <w:t>metabolic</w:t>
            </w:r>
          </w:p>
          <w:p w14:paraId="47B90FE1" w14:textId="77777777" w:rsidR="003803F7" w:rsidRDefault="00F04078">
            <w:pPr>
              <w:pStyle w:val="TableParagraph"/>
              <w:spacing w:line="258" w:lineRule="exact"/>
              <w:ind w:left="112"/>
              <w:rPr>
                <w:sz w:val="24"/>
              </w:rPr>
            </w:pPr>
            <w:r>
              <w:rPr>
                <w:spacing w:val="-2"/>
                <w:sz w:val="24"/>
              </w:rPr>
              <w:t>disorders</w:t>
            </w:r>
          </w:p>
        </w:tc>
        <w:tc>
          <w:tcPr>
            <w:tcW w:w="1440" w:type="dxa"/>
          </w:tcPr>
          <w:p w14:paraId="21A2FCF0" w14:textId="77777777" w:rsidR="003803F7" w:rsidRDefault="003803F7">
            <w:pPr>
              <w:pStyle w:val="TableParagraph"/>
            </w:pPr>
          </w:p>
        </w:tc>
        <w:tc>
          <w:tcPr>
            <w:tcW w:w="1446" w:type="dxa"/>
          </w:tcPr>
          <w:p w14:paraId="04CE40A2" w14:textId="77777777" w:rsidR="003803F7" w:rsidRDefault="003803F7">
            <w:pPr>
              <w:pStyle w:val="TableParagraph"/>
            </w:pPr>
          </w:p>
        </w:tc>
      </w:tr>
      <w:tr w:rsidR="003803F7" w14:paraId="4B433C74" w14:textId="77777777" w:rsidTr="00207BBA">
        <w:trPr>
          <w:trHeight w:val="597"/>
        </w:trPr>
        <w:tc>
          <w:tcPr>
            <w:tcW w:w="2146" w:type="dxa"/>
            <w:gridSpan w:val="2"/>
            <w:tcBorders>
              <w:bottom w:val="nil"/>
            </w:tcBorders>
          </w:tcPr>
          <w:p w14:paraId="3F83FDCF" w14:textId="77777777" w:rsidR="003803F7" w:rsidRDefault="00F04078">
            <w:pPr>
              <w:pStyle w:val="TableParagraph"/>
              <w:spacing w:before="8"/>
              <w:ind w:left="112"/>
              <w:rPr>
                <w:sz w:val="24"/>
              </w:rPr>
            </w:pPr>
            <w:r>
              <w:rPr>
                <w:sz w:val="24"/>
              </w:rPr>
              <w:t>Apply</w:t>
            </w:r>
            <w:r>
              <w:rPr>
                <w:spacing w:val="-9"/>
                <w:sz w:val="24"/>
              </w:rPr>
              <w:t xml:space="preserve"> </w:t>
            </w:r>
            <w:r>
              <w:rPr>
                <w:spacing w:val="-5"/>
                <w:sz w:val="24"/>
              </w:rPr>
              <w:t>the</w:t>
            </w:r>
          </w:p>
          <w:p w14:paraId="45ACC7E3" w14:textId="77777777" w:rsidR="003803F7" w:rsidRDefault="00F04078">
            <w:pPr>
              <w:pStyle w:val="TableParagraph"/>
              <w:spacing w:before="17"/>
              <w:ind w:left="112"/>
              <w:rPr>
                <w:sz w:val="24"/>
              </w:rPr>
            </w:pPr>
            <w:r>
              <w:rPr>
                <w:spacing w:val="-2"/>
                <w:sz w:val="24"/>
              </w:rPr>
              <w:t>knowledge</w:t>
            </w:r>
            <w:r>
              <w:rPr>
                <w:spacing w:val="-1"/>
                <w:sz w:val="24"/>
              </w:rPr>
              <w:t xml:space="preserve"> </w:t>
            </w:r>
            <w:r>
              <w:rPr>
                <w:spacing w:val="-5"/>
                <w:sz w:val="24"/>
              </w:rPr>
              <w:t>of</w:t>
            </w:r>
          </w:p>
        </w:tc>
        <w:tc>
          <w:tcPr>
            <w:tcW w:w="5760" w:type="dxa"/>
          </w:tcPr>
          <w:p w14:paraId="107D3991" w14:textId="77777777" w:rsidR="003803F7" w:rsidRDefault="00F04078">
            <w:pPr>
              <w:pStyle w:val="TableParagraph"/>
              <w:spacing w:line="275" w:lineRule="exact"/>
              <w:ind w:left="112"/>
              <w:rPr>
                <w:b/>
                <w:sz w:val="24"/>
              </w:rPr>
            </w:pPr>
            <w:r>
              <w:rPr>
                <w:b/>
                <w:sz w:val="24"/>
              </w:rPr>
              <w:t>Molecular</w:t>
            </w:r>
            <w:r>
              <w:rPr>
                <w:b/>
                <w:spacing w:val="-15"/>
                <w:sz w:val="24"/>
              </w:rPr>
              <w:t xml:space="preserve"> </w:t>
            </w:r>
            <w:r>
              <w:rPr>
                <w:b/>
                <w:spacing w:val="-2"/>
                <w:sz w:val="24"/>
              </w:rPr>
              <w:t>Genetics</w:t>
            </w:r>
          </w:p>
          <w:p w14:paraId="2F162AF2" w14:textId="77777777" w:rsidR="003803F7" w:rsidRDefault="00F04078">
            <w:pPr>
              <w:pStyle w:val="TableParagraph"/>
              <w:numPr>
                <w:ilvl w:val="0"/>
                <w:numId w:val="156"/>
              </w:numPr>
              <w:tabs>
                <w:tab w:val="left" w:pos="471"/>
              </w:tabs>
              <w:ind w:left="471" w:hanging="359"/>
              <w:rPr>
                <w:sz w:val="24"/>
              </w:rPr>
            </w:pPr>
            <w:r>
              <w:rPr>
                <w:sz w:val="24"/>
              </w:rPr>
              <w:t>Describe</w:t>
            </w:r>
            <w:r>
              <w:rPr>
                <w:spacing w:val="-4"/>
                <w:sz w:val="24"/>
              </w:rPr>
              <w:t xml:space="preserve"> </w:t>
            </w:r>
            <w:r>
              <w:rPr>
                <w:sz w:val="24"/>
              </w:rPr>
              <w:t>DNA</w:t>
            </w:r>
            <w:r>
              <w:rPr>
                <w:spacing w:val="-9"/>
                <w:sz w:val="24"/>
              </w:rPr>
              <w:t xml:space="preserve"> </w:t>
            </w:r>
            <w:r>
              <w:rPr>
                <w:sz w:val="24"/>
              </w:rPr>
              <w:t>structure</w:t>
            </w:r>
            <w:r>
              <w:rPr>
                <w:spacing w:val="-4"/>
                <w:sz w:val="24"/>
              </w:rPr>
              <w:t xml:space="preserve"> </w:t>
            </w:r>
            <w:r>
              <w:rPr>
                <w:sz w:val="24"/>
              </w:rPr>
              <w:t>&amp;</w:t>
            </w:r>
            <w:r>
              <w:rPr>
                <w:spacing w:val="-6"/>
                <w:sz w:val="24"/>
              </w:rPr>
              <w:t xml:space="preserve"> </w:t>
            </w:r>
            <w:r>
              <w:rPr>
                <w:sz w:val="24"/>
              </w:rPr>
              <w:t>types</w:t>
            </w:r>
            <w:r>
              <w:rPr>
                <w:spacing w:val="-7"/>
                <w:sz w:val="24"/>
              </w:rPr>
              <w:t xml:space="preserve"> </w:t>
            </w:r>
            <w:r>
              <w:rPr>
                <w:sz w:val="24"/>
              </w:rPr>
              <w:t>of</w:t>
            </w:r>
            <w:r>
              <w:rPr>
                <w:spacing w:val="-9"/>
                <w:sz w:val="24"/>
              </w:rPr>
              <w:t xml:space="preserve"> </w:t>
            </w:r>
            <w:r>
              <w:rPr>
                <w:spacing w:val="-4"/>
                <w:sz w:val="24"/>
              </w:rPr>
              <w:t>state</w:t>
            </w:r>
          </w:p>
        </w:tc>
        <w:tc>
          <w:tcPr>
            <w:tcW w:w="1440" w:type="dxa"/>
            <w:tcBorders>
              <w:bottom w:val="nil"/>
            </w:tcBorders>
          </w:tcPr>
          <w:p w14:paraId="6FDDF61F" w14:textId="7A6A9AB4" w:rsidR="003803F7" w:rsidRDefault="00F04078" w:rsidP="00207BBA">
            <w:pPr>
              <w:pStyle w:val="TableParagraph"/>
              <w:spacing w:before="8"/>
              <w:ind w:left="111"/>
              <w:rPr>
                <w:sz w:val="24"/>
              </w:rPr>
            </w:pPr>
            <w:r>
              <w:rPr>
                <w:spacing w:val="-2"/>
                <w:sz w:val="24"/>
              </w:rPr>
              <w:t>LECTU</w:t>
            </w:r>
            <w:r>
              <w:rPr>
                <w:spacing w:val="-5"/>
                <w:sz w:val="24"/>
              </w:rPr>
              <w:t>RES</w:t>
            </w:r>
          </w:p>
        </w:tc>
        <w:tc>
          <w:tcPr>
            <w:tcW w:w="1446" w:type="dxa"/>
            <w:tcBorders>
              <w:bottom w:val="nil"/>
            </w:tcBorders>
          </w:tcPr>
          <w:p w14:paraId="3137F874" w14:textId="77777777" w:rsidR="003803F7" w:rsidRDefault="00F04078">
            <w:pPr>
              <w:pStyle w:val="TableParagraph"/>
              <w:spacing w:before="11"/>
              <w:ind w:left="111"/>
              <w:rPr>
                <w:sz w:val="24"/>
              </w:rPr>
            </w:pPr>
            <w:r>
              <w:rPr>
                <w:sz w:val="24"/>
              </w:rPr>
              <w:t>MCQs,</w:t>
            </w:r>
            <w:r>
              <w:rPr>
                <w:spacing w:val="-9"/>
                <w:sz w:val="24"/>
              </w:rPr>
              <w:t xml:space="preserve"> </w:t>
            </w:r>
            <w:r>
              <w:rPr>
                <w:sz w:val="24"/>
              </w:rPr>
              <w:t>SEQs,</w:t>
            </w:r>
            <w:r>
              <w:rPr>
                <w:spacing w:val="-8"/>
                <w:sz w:val="24"/>
              </w:rPr>
              <w:t xml:space="preserve"> </w:t>
            </w:r>
            <w:r>
              <w:rPr>
                <w:spacing w:val="-4"/>
                <w:sz w:val="24"/>
              </w:rPr>
              <w:t>SAQs</w:t>
            </w:r>
          </w:p>
        </w:tc>
      </w:tr>
    </w:tbl>
    <w:p w14:paraId="6D72FE76" w14:textId="77777777" w:rsidR="003803F7" w:rsidRDefault="003803F7">
      <w:pPr>
        <w:pStyle w:val="TableParagraph"/>
        <w:rPr>
          <w:sz w:val="24"/>
        </w:rPr>
        <w:sectPr w:rsidR="003803F7">
          <w:pgSz w:w="12240" w:h="15840"/>
          <w:pgMar w:top="700" w:right="360" w:bottom="760"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2"/>
        <w:gridCol w:w="6044"/>
        <w:gridCol w:w="1530"/>
        <w:gridCol w:w="1352"/>
      </w:tblGrid>
      <w:tr w:rsidR="003803F7" w14:paraId="077B9CE8" w14:textId="77777777" w:rsidTr="00207BBA">
        <w:trPr>
          <w:trHeight w:val="2693"/>
        </w:trPr>
        <w:tc>
          <w:tcPr>
            <w:tcW w:w="1862" w:type="dxa"/>
            <w:tcBorders>
              <w:top w:val="nil"/>
            </w:tcBorders>
          </w:tcPr>
          <w:p w14:paraId="6F98EA47" w14:textId="77777777" w:rsidR="003803F7" w:rsidRDefault="00F04078">
            <w:pPr>
              <w:pStyle w:val="TableParagraph"/>
              <w:spacing w:line="254" w:lineRule="auto"/>
              <w:ind w:left="112" w:right="196"/>
              <w:rPr>
                <w:sz w:val="24"/>
              </w:rPr>
            </w:pPr>
            <w:r>
              <w:rPr>
                <w:sz w:val="24"/>
              </w:rPr>
              <w:lastRenderedPageBreak/>
              <w:t>DNA,</w:t>
            </w:r>
            <w:r>
              <w:rPr>
                <w:spacing w:val="-15"/>
                <w:sz w:val="24"/>
              </w:rPr>
              <w:t xml:space="preserve"> </w:t>
            </w:r>
            <w:r>
              <w:rPr>
                <w:sz w:val="24"/>
              </w:rPr>
              <w:t>RNA</w:t>
            </w:r>
            <w:r>
              <w:rPr>
                <w:spacing w:val="-15"/>
                <w:sz w:val="24"/>
              </w:rPr>
              <w:t xml:space="preserve"> </w:t>
            </w:r>
            <w:r>
              <w:rPr>
                <w:sz w:val="24"/>
              </w:rPr>
              <w:t xml:space="preserve">and </w:t>
            </w:r>
            <w:r>
              <w:rPr>
                <w:spacing w:val="-2"/>
                <w:sz w:val="24"/>
              </w:rPr>
              <w:t>biotechnology</w:t>
            </w:r>
          </w:p>
          <w:p w14:paraId="586097E8" w14:textId="77777777" w:rsidR="003803F7" w:rsidRDefault="00F04078">
            <w:pPr>
              <w:pStyle w:val="TableParagraph"/>
              <w:spacing w:line="254" w:lineRule="auto"/>
              <w:ind w:left="112" w:right="230"/>
              <w:rPr>
                <w:sz w:val="24"/>
              </w:rPr>
            </w:pPr>
            <w:r>
              <w:rPr>
                <w:sz w:val="24"/>
              </w:rPr>
              <w:t>,</w:t>
            </w:r>
            <w:r>
              <w:rPr>
                <w:spacing w:val="-15"/>
                <w:sz w:val="24"/>
              </w:rPr>
              <w:t xml:space="preserve"> </w:t>
            </w:r>
            <w:r>
              <w:rPr>
                <w:sz w:val="24"/>
              </w:rPr>
              <w:t>and</w:t>
            </w:r>
            <w:r>
              <w:rPr>
                <w:spacing w:val="-15"/>
                <w:sz w:val="24"/>
              </w:rPr>
              <w:t xml:space="preserve"> </w:t>
            </w:r>
            <w:r>
              <w:rPr>
                <w:sz w:val="24"/>
              </w:rPr>
              <w:t>their</w:t>
            </w:r>
            <w:r>
              <w:rPr>
                <w:spacing w:val="-15"/>
                <w:sz w:val="24"/>
              </w:rPr>
              <w:t xml:space="preserve"> </w:t>
            </w:r>
            <w:r>
              <w:rPr>
                <w:sz w:val="24"/>
              </w:rPr>
              <w:t xml:space="preserve">role </w:t>
            </w:r>
            <w:r>
              <w:rPr>
                <w:spacing w:val="-6"/>
                <w:sz w:val="24"/>
              </w:rPr>
              <w:t>in</w:t>
            </w:r>
          </w:p>
          <w:p w14:paraId="0CB091B3" w14:textId="77777777" w:rsidR="003803F7" w:rsidRDefault="00F04078">
            <w:pPr>
              <w:pStyle w:val="TableParagraph"/>
              <w:spacing w:line="256" w:lineRule="auto"/>
              <w:ind w:left="112" w:right="196"/>
              <w:rPr>
                <w:sz w:val="24"/>
              </w:rPr>
            </w:pPr>
            <w:r>
              <w:rPr>
                <w:spacing w:val="-2"/>
                <w:sz w:val="24"/>
              </w:rPr>
              <w:t>Genetics</w:t>
            </w:r>
            <w:r>
              <w:rPr>
                <w:spacing w:val="-15"/>
                <w:sz w:val="24"/>
              </w:rPr>
              <w:t xml:space="preserve"> </w:t>
            </w:r>
            <w:r>
              <w:rPr>
                <w:spacing w:val="-2"/>
                <w:sz w:val="24"/>
              </w:rPr>
              <w:t>and molecular medicine</w:t>
            </w:r>
          </w:p>
        </w:tc>
        <w:tc>
          <w:tcPr>
            <w:tcW w:w="6044" w:type="dxa"/>
            <w:tcBorders>
              <w:top w:val="nil"/>
            </w:tcBorders>
          </w:tcPr>
          <w:p w14:paraId="6CD24183" w14:textId="77777777" w:rsidR="003803F7" w:rsidRDefault="00F04078">
            <w:pPr>
              <w:pStyle w:val="TableParagraph"/>
              <w:ind w:left="473"/>
              <w:rPr>
                <w:sz w:val="24"/>
              </w:rPr>
            </w:pPr>
            <w:r>
              <w:rPr>
                <w:sz w:val="24"/>
              </w:rPr>
              <w:t>organization</w:t>
            </w:r>
            <w:r>
              <w:rPr>
                <w:spacing w:val="-15"/>
                <w:sz w:val="24"/>
              </w:rPr>
              <w:t xml:space="preserve"> </w:t>
            </w:r>
            <w:r>
              <w:rPr>
                <w:sz w:val="24"/>
              </w:rPr>
              <w:t>of</w:t>
            </w:r>
            <w:r>
              <w:rPr>
                <w:spacing w:val="-15"/>
                <w:sz w:val="24"/>
              </w:rPr>
              <w:t xml:space="preserve"> </w:t>
            </w:r>
            <w:r>
              <w:rPr>
                <w:sz w:val="24"/>
              </w:rPr>
              <w:t>Prokaryotic</w:t>
            </w:r>
            <w:r>
              <w:rPr>
                <w:spacing w:val="-15"/>
                <w:sz w:val="24"/>
              </w:rPr>
              <w:t xml:space="preserve"> </w:t>
            </w:r>
            <w:r>
              <w:rPr>
                <w:sz w:val="24"/>
              </w:rPr>
              <w:t>and</w:t>
            </w:r>
            <w:r>
              <w:rPr>
                <w:spacing w:val="-15"/>
                <w:sz w:val="24"/>
              </w:rPr>
              <w:t xml:space="preserve"> </w:t>
            </w:r>
            <w:r>
              <w:rPr>
                <w:sz w:val="24"/>
              </w:rPr>
              <w:t xml:space="preserve">Eukaryotic </w:t>
            </w:r>
            <w:r>
              <w:rPr>
                <w:spacing w:val="-4"/>
                <w:sz w:val="24"/>
              </w:rPr>
              <w:t>DNA</w:t>
            </w:r>
          </w:p>
          <w:p w14:paraId="5928355A" w14:textId="77777777" w:rsidR="003803F7" w:rsidRDefault="00F04078">
            <w:pPr>
              <w:pStyle w:val="TableParagraph"/>
              <w:numPr>
                <w:ilvl w:val="0"/>
                <w:numId w:val="155"/>
              </w:numPr>
              <w:tabs>
                <w:tab w:val="left" w:pos="473"/>
              </w:tabs>
              <w:ind w:right="582"/>
              <w:rPr>
                <w:sz w:val="24"/>
              </w:rPr>
            </w:pPr>
            <w:r>
              <w:rPr>
                <w:sz w:val="24"/>
              </w:rPr>
              <w:t>Describe</w:t>
            </w:r>
            <w:r>
              <w:rPr>
                <w:spacing w:val="-15"/>
                <w:sz w:val="24"/>
              </w:rPr>
              <w:t xml:space="preserve"> </w:t>
            </w:r>
            <w:r>
              <w:rPr>
                <w:sz w:val="24"/>
              </w:rPr>
              <w:t>various</w:t>
            </w:r>
            <w:r>
              <w:rPr>
                <w:spacing w:val="-15"/>
                <w:sz w:val="24"/>
              </w:rPr>
              <w:t xml:space="preserve"> </w:t>
            </w:r>
            <w:r>
              <w:rPr>
                <w:sz w:val="24"/>
              </w:rPr>
              <w:t>types</w:t>
            </w:r>
            <w:r>
              <w:rPr>
                <w:spacing w:val="-15"/>
                <w:sz w:val="24"/>
              </w:rPr>
              <w:t xml:space="preserve"> </w:t>
            </w:r>
            <w:r>
              <w:rPr>
                <w:sz w:val="24"/>
              </w:rPr>
              <w:t>of</w:t>
            </w:r>
            <w:r>
              <w:rPr>
                <w:spacing w:val="-15"/>
                <w:sz w:val="24"/>
              </w:rPr>
              <w:t xml:space="preserve"> </w:t>
            </w:r>
            <w:r>
              <w:rPr>
                <w:sz w:val="24"/>
              </w:rPr>
              <w:t>RNA</w:t>
            </w:r>
            <w:r>
              <w:rPr>
                <w:spacing w:val="-15"/>
                <w:sz w:val="24"/>
              </w:rPr>
              <w:t xml:space="preserve"> </w:t>
            </w:r>
            <w:r>
              <w:rPr>
                <w:sz w:val="24"/>
              </w:rPr>
              <w:t>and</w:t>
            </w:r>
            <w:r>
              <w:rPr>
                <w:spacing w:val="-14"/>
                <w:sz w:val="24"/>
              </w:rPr>
              <w:t xml:space="preserve"> </w:t>
            </w:r>
            <w:r>
              <w:rPr>
                <w:sz w:val="24"/>
              </w:rPr>
              <w:t xml:space="preserve">their </w:t>
            </w:r>
            <w:r>
              <w:rPr>
                <w:spacing w:val="-2"/>
                <w:sz w:val="24"/>
              </w:rPr>
              <w:t>structure</w:t>
            </w:r>
          </w:p>
          <w:p w14:paraId="769393C9" w14:textId="77777777" w:rsidR="003803F7" w:rsidRDefault="00F04078">
            <w:pPr>
              <w:pStyle w:val="TableParagraph"/>
              <w:numPr>
                <w:ilvl w:val="0"/>
                <w:numId w:val="155"/>
              </w:numPr>
              <w:tabs>
                <w:tab w:val="left" w:pos="473"/>
              </w:tabs>
              <w:ind w:right="639"/>
              <w:rPr>
                <w:sz w:val="24"/>
              </w:rPr>
            </w:pPr>
            <w:r>
              <w:rPr>
                <w:sz w:val="24"/>
              </w:rPr>
              <w:t>Outline Prokaryotic and Eukaryotic replication,</w:t>
            </w:r>
            <w:r>
              <w:rPr>
                <w:spacing w:val="-15"/>
                <w:sz w:val="24"/>
              </w:rPr>
              <w:t xml:space="preserve"> </w:t>
            </w:r>
            <w:r>
              <w:rPr>
                <w:sz w:val="24"/>
              </w:rPr>
              <w:t>transcription</w:t>
            </w:r>
            <w:r>
              <w:rPr>
                <w:spacing w:val="-15"/>
                <w:sz w:val="24"/>
              </w:rPr>
              <w:t xml:space="preserve"> </w:t>
            </w:r>
            <w:r>
              <w:rPr>
                <w:sz w:val="24"/>
              </w:rPr>
              <w:t>and</w:t>
            </w:r>
            <w:r>
              <w:rPr>
                <w:spacing w:val="-15"/>
                <w:sz w:val="24"/>
              </w:rPr>
              <w:t xml:space="preserve"> </w:t>
            </w:r>
            <w:r>
              <w:rPr>
                <w:sz w:val="24"/>
              </w:rPr>
              <w:t>translation</w:t>
            </w:r>
          </w:p>
          <w:p w14:paraId="16997AE9" w14:textId="77777777" w:rsidR="003803F7" w:rsidRDefault="00F04078">
            <w:pPr>
              <w:pStyle w:val="TableParagraph"/>
              <w:numPr>
                <w:ilvl w:val="0"/>
                <w:numId w:val="155"/>
              </w:numPr>
              <w:tabs>
                <w:tab w:val="left" w:pos="472"/>
              </w:tabs>
              <w:spacing w:before="11"/>
              <w:ind w:left="472" w:hanging="359"/>
              <w:rPr>
                <w:sz w:val="24"/>
              </w:rPr>
            </w:pPr>
            <w:r>
              <w:rPr>
                <w:sz w:val="24"/>
              </w:rPr>
              <w:t>Explain</w:t>
            </w:r>
            <w:r>
              <w:rPr>
                <w:spacing w:val="-12"/>
                <w:sz w:val="24"/>
              </w:rPr>
              <w:t xml:space="preserve"> </w:t>
            </w:r>
            <w:r>
              <w:rPr>
                <w:sz w:val="24"/>
              </w:rPr>
              <w:t>the</w:t>
            </w:r>
            <w:r>
              <w:rPr>
                <w:spacing w:val="-9"/>
                <w:sz w:val="24"/>
              </w:rPr>
              <w:t xml:space="preserve"> </w:t>
            </w:r>
            <w:r>
              <w:rPr>
                <w:sz w:val="24"/>
              </w:rPr>
              <w:t>Supercoiling</w:t>
            </w:r>
            <w:r>
              <w:rPr>
                <w:spacing w:val="-12"/>
                <w:sz w:val="24"/>
              </w:rPr>
              <w:t xml:space="preserve"> </w:t>
            </w:r>
            <w:r>
              <w:rPr>
                <w:sz w:val="24"/>
              </w:rPr>
              <w:t>of</w:t>
            </w:r>
            <w:r>
              <w:rPr>
                <w:spacing w:val="-9"/>
                <w:sz w:val="24"/>
              </w:rPr>
              <w:t xml:space="preserve"> </w:t>
            </w:r>
            <w:r>
              <w:rPr>
                <w:spacing w:val="-5"/>
                <w:sz w:val="24"/>
              </w:rPr>
              <w:t>DNA</w:t>
            </w:r>
          </w:p>
          <w:p w14:paraId="190CFDE9" w14:textId="77777777" w:rsidR="003803F7" w:rsidRDefault="00F04078">
            <w:pPr>
              <w:pStyle w:val="TableParagraph"/>
              <w:numPr>
                <w:ilvl w:val="0"/>
                <w:numId w:val="155"/>
              </w:numPr>
              <w:tabs>
                <w:tab w:val="left" w:pos="473"/>
              </w:tabs>
              <w:spacing w:before="5"/>
              <w:ind w:right="716"/>
              <w:rPr>
                <w:sz w:val="24"/>
              </w:rPr>
            </w:pPr>
            <w:r>
              <w:rPr>
                <w:sz w:val="24"/>
              </w:rPr>
              <w:t>Outline the different mechanisms of regulation</w:t>
            </w:r>
            <w:r>
              <w:rPr>
                <w:spacing w:val="-9"/>
                <w:sz w:val="24"/>
              </w:rPr>
              <w:t xml:space="preserve"> </w:t>
            </w:r>
            <w:r>
              <w:rPr>
                <w:sz w:val="24"/>
              </w:rPr>
              <w:t>of</w:t>
            </w:r>
            <w:r>
              <w:rPr>
                <w:spacing w:val="-11"/>
                <w:sz w:val="24"/>
              </w:rPr>
              <w:t xml:space="preserve"> </w:t>
            </w:r>
            <w:r>
              <w:rPr>
                <w:sz w:val="24"/>
              </w:rPr>
              <w:t>gene</w:t>
            </w:r>
            <w:r>
              <w:rPr>
                <w:spacing w:val="-9"/>
                <w:sz w:val="24"/>
              </w:rPr>
              <w:t xml:space="preserve"> </w:t>
            </w:r>
            <w:r>
              <w:rPr>
                <w:sz w:val="24"/>
              </w:rPr>
              <w:t>expression</w:t>
            </w:r>
            <w:r>
              <w:rPr>
                <w:spacing w:val="-9"/>
                <w:sz w:val="24"/>
              </w:rPr>
              <w:t xml:space="preserve"> </w:t>
            </w:r>
            <w:r>
              <w:rPr>
                <w:sz w:val="24"/>
              </w:rPr>
              <w:t>and</w:t>
            </w:r>
            <w:r>
              <w:rPr>
                <w:spacing w:val="-6"/>
                <w:sz w:val="24"/>
              </w:rPr>
              <w:t xml:space="preserve"> </w:t>
            </w:r>
            <w:r>
              <w:rPr>
                <w:sz w:val="24"/>
              </w:rPr>
              <w:t>their role in various metabolic and</w:t>
            </w:r>
          </w:p>
          <w:p w14:paraId="22758F24" w14:textId="77777777" w:rsidR="003803F7" w:rsidRDefault="00F04078">
            <w:pPr>
              <w:pStyle w:val="TableParagraph"/>
              <w:spacing w:line="271" w:lineRule="exact"/>
              <w:ind w:left="473"/>
              <w:rPr>
                <w:sz w:val="24"/>
              </w:rPr>
            </w:pPr>
            <w:r>
              <w:rPr>
                <w:sz w:val="24"/>
              </w:rPr>
              <w:t>genetic</w:t>
            </w:r>
            <w:r>
              <w:rPr>
                <w:spacing w:val="-13"/>
                <w:sz w:val="24"/>
              </w:rPr>
              <w:t xml:space="preserve"> </w:t>
            </w:r>
            <w:r>
              <w:rPr>
                <w:spacing w:val="-2"/>
                <w:sz w:val="24"/>
              </w:rPr>
              <w:t>disorders</w:t>
            </w:r>
          </w:p>
        </w:tc>
        <w:tc>
          <w:tcPr>
            <w:tcW w:w="1530" w:type="dxa"/>
            <w:tcBorders>
              <w:top w:val="nil"/>
            </w:tcBorders>
          </w:tcPr>
          <w:p w14:paraId="13011419" w14:textId="77777777" w:rsidR="003803F7" w:rsidRDefault="00F04078">
            <w:pPr>
              <w:pStyle w:val="TableParagraph"/>
              <w:spacing w:line="254" w:lineRule="auto"/>
              <w:ind w:left="113" w:right="414"/>
              <w:jc w:val="both"/>
              <w:rPr>
                <w:sz w:val="24"/>
              </w:rPr>
            </w:pPr>
            <w:r>
              <w:rPr>
                <w:spacing w:val="-4"/>
                <w:sz w:val="24"/>
              </w:rPr>
              <w:t xml:space="preserve">PBL CBL </w:t>
            </w:r>
            <w:r>
              <w:rPr>
                <w:spacing w:val="-7"/>
                <w:sz w:val="24"/>
              </w:rPr>
              <w:t>SGD</w:t>
            </w:r>
          </w:p>
        </w:tc>
        <w:tc>
          <w:tcPr>
            <w:tcW w:w="1352" w:type="dxa"/>
            <w:tcBorders>
              <w:top w:val="nil"/>
            </w:tcBorders>
          </w:tcPr>
          <w:p w14:paraId="2B6CC984" w14:textId="77777777" w:rsidR="003803F7" w:rsidRDefault="00F04078">
            <w:pPr>
              <w:pStyle w:val="TableParagraph"/>
              <w:spacing w:line="258" w:lineRule="exact"/>
              <w:ind w:left="114"/>
              <w:rPr>
                <w:sz w:val="24"/>
              </w:rPr>
            </w:pPr>
            <w:r>
              <w:rPr>
                <w:sz w:val="24"/>
              </w:rPr>
              <w:t>OSPE,</w:t>
            </w:r>
            <w:r>
              <w:rPr>
                <w:spacing w:val="-13"/>
                <w:sz w:val="24"/>
              </w:rPr>
              <w:t xml:space="preserve"> </w:t>
            </w:r>
            <w:r>
              <w:rPr>
                <w:sz w:val="24"/>
              </w:rPr>
              <w:t>Structured</w:t>
            </w:r>
            <w:r>
              <w:rPr>
                <w:spacing w:val="-13"/>
                <w:sz w:val="24"/>
              </w:rPr>
              <w:t xml:space="preserve"> </w:t>
            </w:r>
            <w:r>
              <w:rPr>
                <w:spacing w:val="-4"/>
                <w:sz w:val="24"/>
              </w:rPr>
              <w:t>Viva</w:t>
            </w:r>
          </w:p>
        </w:tc>
      </w:tr>
      <w:tr w:rsidR="003803F7" w14:paraId="1B71AD40" w14:textId="77777777" w:rsidTr="00207BBA">
        <w:trPr>
          <w:trHeight w:val="6832"/>
        </w:trPr>
        <w:tc>
          <w:tcPr>
            <w:tcW w:w="1862" w:type="dxa"/>
          </w:tcPr>
          <w:p w14:paraId="2C3F1C7E" w14:textId="77777777" w:rsidR="003803F7" w:rsidRDefault="003803F7">
            <w:pPr>
              <w:pStyle w:val="TableParagraph"/>
            </w:pPr>
          </w:p>
        </w:tc>
        <w:tc>
          <w:tcPr>
            <w:tcW w:w="6044" w:type="dxa"/>
          </w:tcPr>
          <w:p w14:paraId="0C34C7B2" w14:textId="77777777" w:rsidR="003803F7" w:rsidRDefault="00F04078">
            <w:pPr>
              <w:pStyle w:val="TableParagraph"/>
              <w:numPr>
                <w:ilvl w:val="0"/>
                <w:numId w:val="154"/>
              </w:numPr>
              <w:tabs>
                <w:tab w:val="left" w:pos="473"/>
              </w:tabs>
              <w:ind w:right="557"/>
              <w:rPr>
                <w:sz w:val="24"/>
              </w:rPr>
            </w:pPr>
            <w:r>
              <w:rPr>
                <w:sz w:val="24"/>
              </w:rPr>
              <w:t>Describe mutations, DNA Repair Mechanisms,</w:t>
            </w:r>
            <w:r>
              <w:rPr>
                <w:spacing w:val="-15"/>
                <w:sz w:val="24"/>
              </w:rPr>
              <w:t xml:space="preserve"> </w:t>
            </w:r>
            <w:r>
              <w:rPr>
                <w:sz w:val="24"/>
              </w:rPr>
              <w:t>Reverse</w:t>
            </w:r>
            <w:r>
              <w:rPr>
                <w:spacing w:val="-15"/>
                <w:sz w:val="24"/>
              </w:rPr>
              <w:t xml:space="preserve"> </w:t>
            </w:r>
            <w:r>
              <w:rPr>
                <w:sz w:val="24"/>
              </w:rPr>
              <w:t>transcription,</w:t>
            </w:r>
            <w:r>
              <w:rPr>
                <w:spacing w:val="-15"/>
                <w:sz w:val="24"/>
              </w:rPr>
              <w:t xml:space="preserve"> </w:t>
            </w:r>
            <w:r>
              <w:rPr>
                <w:sz w:val="24"/>
              </w:rPr>
              <w:t>post transcriptional modification, Post Translational Modification and various Genetic Diseases</w:t>
            </w:r>
          </w:p>
          <w:p w14:paraId="5FDDBACC" w14:textId="77777777" w:rsidR="003803F7" w:rsidRDefault="00F04078">
            <w:pPr>
              <w:pStyle w:val="TableParagraph"/>
              <w:numPr>
                <w:ilvl w:val="0"/>
                <w:numId w:val="154"/>
              </w:numPr>
              <w:tabs>
                <w:tab w:val="left" w:pos="473"/>
              </w:tabs>
              <w:ind w:right="1565"/>
              <w:rPr>
                <w:sz w:val="24"/>
              </w:rPr>
            </w:pPr>
            <w:r>
              <w:rPr>
                <w:sz w:val="24"/>
              </w:rPr>
              <w:t>Relate</w:t>
            </w:r>
            <w:r>
              <w:rPr>
                <w:spacing w:val="-13"/>
                <w:sz w:val="24"/>
              </w:rPr>
              <w:t xml:space="preserve"> </w:t>
            </w:r>
            <w:r>
              <w:rPr>
                <w:sz w:val="24"/>
              </w:rPr>
              <w:t>genetics</w:t>
            </w:r>
            <w:r>
              <w:rPr>
                <w:spacing w:val="-13"/>
                <w:sz w:val="24"/>
              </w:rPr>
              <w:t xml:space="preserve"> </w:t>
            </w:r>
            <w:r>
              <w:rPr>
                <w:sz w:val="24"/>
              </w:rPr>
              <w:t>and</w:t>
            </w:r>
            <w:r>
              <w:rPr>
                <w:spacing w:val="-13"/>
                <w:sz w:val="24"/>
              </w:rPr>
              <w:t xml:space="preserve"> </w:t>
            </w:r>
            <w:r>
              <w:rPr>
                <w:sz w:val="24"/>
              </w:rPr>
              <w:t>molecular medicine</w:t>
            </w:r>
            <w:r>
              <w:rPr>
                <w:spacing w:val="-15"/>
                <w:sz w:val="24"/>
              </w:rPr>
              <w:t xml:space="preserve"> </w:t>
            </w:r>
            <w:r>
              <w:rPr>
                <w:sz w:val="24"/>
              </w:rPr>
              <w:t>in</w:t>
            </w:r>
            <w:r>
              <w:rPr>
                <w:spacing w:val="-15"/>
                <w:sz w:val="24"/>
              </w:rPr>
              <w:t xml:space="preserve"> </w:t>
            </w:r>
            <w:r>
              <w:rPr>
                <w:sz w:val="24"/>
              </w:rPr>
              <w:t>health</w:t>
            </w:r>
            <w:r>
              <w:rPr>
                <w:spacing w:val="-15"/>
                <w:sz w:val="24"/>
              </w:rPr>
              <w:t xml:space="preserve"> </w:t>
            </w:r>
            <w:r>
              <w:rPr>
                <w:sz w:val="24"/>
              </w:rPr>
              <w:t>and</w:t>
            </w:r>
            <w:r>
              <w:rPr>
                <w:spacing w:val="-15"/>
                <w:sz w:val="24"/>
              </w:rPr>
              <w:t xml:space="preserve"> </w:t>
            </w:r>
            <w:r>
              <w:rPr>
                <w:sz w:val="24"/>
              </w:rPr>
              <w:t>disease</w:t>
            </w:r>
          </w:p>
          <w:p w14:paraId="58541AB8" w14:textId="77777777" w:rsidR="003803F7" w:rsidRDefault="003803F7">
            <w:pPr>
              <w:pStyle w:val="TableParagraph"/>
              <w:spacing w:before="3"/>
              <w:rPr>
                <w:sz w:val="24"/>
              </w:rPr>
            </w:pPr>
          </w:p>
          <w:p w14:paraId="2D91F34A" w14:textId="6106B71B" w:rsidR="003803F7" w:rsidRDefault="00F04078">
            <w:pPr>
              <w:pStyle w:val="TableParagraph"/>
              <w:spacing w:before="1"/>
              <w:ind w:left="113" w:right="186"/>
              <w:rPr>
                <w:sz w:val="24"/>
              </w:rPr>
            </w:pPr>
            <w:r>
              <w:rPr>
                <w:sz w:val="24"/>
              </w:rPr>
              <w:t>Describe PCR, different blotting techniques, RFLP,</w:t>
            </w:r>
            <w:r>
              <w:rPr>
                <w:spacing w:val="-7"/>
                <w:sz w:val="24"/>
              </w:rPr>
              <w:t xml:space="preserve"> </w:t>
            </w:r>
            <w:r>
              <w:rPr>
                <w:sz w:val="24"/>
              </w:rPr>
              <w:t>cloning,</w:t>
            </w:r>
            <w:r>
              <w:rPr>
                <w:spacing w:val="-7"/>
                <w:sz w:val="24"/>
              </w:rPr>
              <w:t xml:space="preserve"> </w:t>
            </w:r>
            <w:r>
              <w:rPr>
                <w:sz w:val="24"/>
              </w:rPr>
              <w:t>Probes,</w:t>
            </w:r>
            <w:r>
              <w:rPr>
                <w:spacing w:val="-7"/>
                <w:sz w:val="24"/>
              </w:rPr>
              <w:t xml:space="preserve"> </w:t>
            </w:r>
            <w:r>
              <w:rPr>
                <w:sz w:val="24"/>
              </w:rPr>
              <w:t>plasmids</w:t>
            </w:r>
            <w:r>
              <w:rPr>
                <w:spacing w:val="-7"/>
                <w:sz w:val="24"/>
              </w:rPr>
              <w:t xml:space="preserve"> </w:t>
            </w:r>
            <w:r>
              <w:rPr>
                <w:sz w:val="24"/>
              </w:rPr>
              <w:t>and</w:t>
            </w:r>
            <w:r>
              <w:rPr>
                <w:spacing w:val="-7"/>
                <w:sz w:val="24"/>
              </w:rPr>
              <w:t xml:space="preserve"> </w:t>
            </w:r>
            <w:r>
              <w:rPr>
                <w:sz w:val="24"/>
              </w:rPr>
              <w:t>their</w:t>
            </w:r>
            <w:r>
              <w:rPr>
                <w:spacing w:val="-7"/>
                <w:sz w:val="24"/>
              </w:rPr>
              <w:t xml:space="preserve"> </w:t>
            </w:r>
            <w:r>
              <w:rPr>
                <w:sz w:val="24"/>
              </w:rPr>
              <w:t xml:space="preserve">role in forensic, prenatal diagnosis and gene </w:t>
            </w:r>
            <w:r>
              <w:rPr>
                <w:spacing w:val="-2"/>
                <w:sz w:val="24"/>
              </w:rPr>
              <w:t>therapies</w:t>
            </w:r>
          </w:p>
          <w:p w14:paraId="532F2DAE" w14:textId="77777777" w:rsidR="003803F7" w:rsidRDefault="003803F7">
            <w:pPr>
              <w:pStyle w:val="TableParagraph"/>
              <w:spacing w:before="4"/>
              <w:rPr>
                <w:sz w:val="24"/>
              </w:rPr>
            </w:pPr>
          </w:p>
          <w:p w14:paraId="53F85735" w14:textId="77777777" w:rsidR="003803F7" w:rsidRDefault="00F04078">
            <w:pPr>
              <w:pStyle w:val="TableParagraph"/>
              <w:spacing w:before="1"/>
              <w:ind w:left="113"/>
              <w:rPr>
                <w:b/>
                <w:sz w:val="24"/>
              </w:rPr>
            </w:pPr>
            <w:r>
              <w:rPr>
                <w:b/>
                <w:sz w:val="24"/>
              </w:rPr>
              <w:t>Clinical</w:t>
            </w:r>
            <w:r>
              <w:rPr>
                <w:b/>
                <w:spacing w:val="-9"/>
                <w:sz w:val="24"/>
              </w:rPr>
              <w:t xml:space="preserve"> </w:t>
            </w:r>
            <w:r>
              <w:rPr>
                <w:b/>
                <w:spacing w:val="-2"/>
                <w:sz w:val="24"/>
              </w:rPr>
              <w:t>Relevance:</w:t>
            </w:r>
          </w:p>
          <w:p w14:paraId="793674C7" w14:textId="77777777" w:rsidR="003803F7" w:rsidRDefault="00F04078">
            <w:pPr>
              <w:pStyle w:val="TableParagraph"/>
              <w:numPr>
                <w:ilvl w:val="0"/>
                <w:numId w:val="154"/>
              </w:numPr>
              <w:tabs>
                <w:tab w:val="left" w:pos="473"/>
              </w:tabs>
              <w:ind w:right="504"/>
              <w:rPr>
                <w:sz w:val="24"/>
              </w:rPr>
            </w:pPr>
            <w:r>
              <w:rPr>
                <w:sz w:val="24"/>
              </w:rPr>
              <w:t>Analyze</w:t>
            </w:r>
            <w:r>
              <w:rPr>
                <w:spacing w:val="-10"/>
                <w:sz w:val="24"/>
              </w:rPr>
              <w:t xml:space="preserve"> </w:t>
            </w:r>
            <w:r>
              <w:rPr>
                <w:sz w:val="24"/>
              </w:rPr>
              <w:t>the</w:t>
            </w:r>
            <w:r>
              <w:rPr>
                <w:spacing w:val="-7"/>
                <w:sz w:val="24"/>
              </w:rPr>
              <w:t xml:space="preserve"> </w:t>
            </w:r>
            <w:r>
              <w:rPr>
                <w:sz w:val="24"/>
              </w:rPr>
              <w:t>role</w:t>
            </w:r>
            <w:r>
              <w:rPr>
                <w:spacing w:val="-7"/>
                <w:sz w:val="24"/>
              </w:rPr>
              <w:t xml:space="preserve"> </w:t>
            </w:r>
            <w:r>
              <w:rPr>
                <w:sz w:val="24"/>
              </w:rPr>
              <w:t>of</w:t>
            </w:r>
            <w:r>
              <w:rPr>
                <w:spacing w:val="-9"/>
                <w:sz w:val="24"/>
              </w:rPr>
              <w:t xml:space="preserve"> </w:t>
            </w:r>
            <w:r>
              <w:rPr>
                <w:sz w:val="24"/>
              </w:rPr>
              <w:t>DNA</w:t>
            </w:r>
            <w:r>
              <w:rPr>
                <w:spacing w:val="-5"/>
                <w:sz w:val="24"/>
              </w:rPr>
              <w:t xml:space="preserve"> </w:t>
            </w:r>
            <w:r>
              <w:rPr>
                <w:sz w:val="24"/>
              </w:rPr>
              <w:t>structure,</w:t>
            </w:r>
            <w:r>
              <w:rPr>
                <w:spacing w:val="-7"/>
                <w:sz w:val="24"/>
              </w:rPr>
              <w:t xml:space="preserve"> </w:t>
            </w:r>
            <w:r>
              <w:rPr>
                <w:sz w:val="24"/>
              </w:rPr>
              <w:t>types and eukaryotic DNA organizations in genetic testing and therapy.</w:t>
            </w:r>
          </w:p>
          <w:p w14:paraId="392ADF0B" w14:textId="77777777" w:rsidR="003803F7" w:rsidRDefault="00F04078">
            <w:pPr>
              <w:pStyle w:val="TableParagraph"/>
              <w:numPr>
                <w:ilvl w:val="0"/>
                <w:numId w:val="154"/>
              </w:numPr>
              <w:tabs>
                <w:tab w:val="left" w:pos="473"/>
              </w:tabs>
              <w:ind w:right="455"/>
              <w:rPr>
                <w:sz w:val="24"/>
              </w:rPr>
            </w:pPr>
            <w:r>
              <w:rPr>
                <w:sz w:val="24"/>
              </w:rPr>
              <w:t>Justify the importance of molecular medicine, genetics and biotechnology in diagnosing</w:t>
            </w:r>
            <w:r>
              <w:rPr>
                <w:spacing w:val="-12"/>
                <w:sz w:val="24"/>
              </w:rPr>
              <w:t xml:space="preserve"> </w:t>
            </w:r>
            <w:r>
              <w:rPr>
                <w:sz w:val="24"/>
              </w:rPr>
              <w:t>and</w:t>
            </w:r>
            <w:r>
              <w:rPr>
                <w:spacing w:val="-12"/>
                <w:sz w:val="24"/>
              </w:rPr>
              <w:t xml:space="preserve"> </w:t>
            </w:r>
            <w:r>
              <w:rPr>
                <w:sz w:val="24"/>
              </w:rPr>
              <w:t>treating</w:t>
            </w:r>
            <w:r>
              <w:rPr>
                <w:spacing w:val="-12"/>
                <w:sz w:val="24"/>
              </w:rPr>
              <w:t xml:space="preserve"> </w:t>
            </w:r>
            <w:r>
              <w:rPr>
                <w:sz w:val="24"/>
              </w:rPr>
              <w:t>genetic</w:t>
            </w:r>
            <w:r>
              <w:rPr>
                <w:spacing w:val="-12"/>
                <w:sz w:val="24"/>
              </w:rPr>
              <w:t xml:space="preserve"> </w:t>
            </w:r>
            <w:r>
              <w:rPr>
                <w:sz w:val="24"/>
              </w:rPr>
              <w:t>disorders, cancers and infectious diseases.</w:t>
            </w:r>
          </w:p>
          <w:p w14:paraId="3CBB804A" w14:textId="77777777" w:rsidR="003803F7" w:rsidRDefault="00F04078">
            <w:pPr>
              <w:pStyle w:val="TableParagraph"/>
              <w:numPr>
                <w:ilvl w:val="0"/>
                <w:numId w:val="154"/>
              </w:numPr>
              <w:tabs>
                <w:tab w:val="left" w:pos="473"/>
              </w:tabs>
              <w:ind w:right="259"/>
              <w:rPr>
                <w:sz w:val="24"/>
              </w:rPr>
            </w:pPr>
            <w:r>
              <w:rPr>
                <w:sz w:val="24"/>
              </w:rPr>
              <w:t>Evaluate the importance of DNA replication in prokaryotes and eukaryotes aiding</w:t>
            </w:r>
            <w:r>
              <w:rPr>
                <w:spacing w:val="-15"/>
                <w:sz w:val="24"/>
              </w:rPr>
              <w:t xml:space="preserve"> </w:t>
            </w:r>
            <w:r>
              <w:rPr>
                <w:sz w:val="24"/>
              </w:rPr>
              <w:t>in</w:t>
            </w:r>
            <w:r>
              <w:rPr>
                <w:spacing w:val="-15"/>
                <w:sz w:val="24"/>
              </w:rPr>
              <w:t xml:space="preserve"> </w:t>
            </w:r>
            <w:r>
              <w:rPr>
                <w:sz w:val="24"/>
              </w:rPr>
              <w:t>the</w:t>
            </w:r>
            <w:r>
              <w:rPr>
                <w:spacing w:val="-15"/>
                <w:sz w:val="24"/>
              </w:rPr>
              <w:t xml:space="preserve"> </w:t>
            </w:r>
            <w:r>
              <w:rPr>
                <w:sz w:val="24"/>
              </w:rPr>
              <w:t>development</w:t>
            </w:r>
            <w:r>
              <w:rPr>
                <w:spacing w:val="-12"/>
                <w:sz w:val="24"/>
              </w:rPr>
              <w:t xml:space="preserve"> </w:t>
            </w:r>
            <w:r>
              <w:rPr>
                <w:sz w:val="24"/>
              </w:rPr>
              <w:t>of</w:t>
            </w:r>
            <w:r>
              <w:rPr>
                <w:spacing w:val="-8"/>
                <w:sz w:val="24"/>
              </w:rPr>
              <w:t xml:space="preserve"> </w:t>
            </w:r>
            <w:r>
              <w:rPr>
                <w:sz w:val="24"/>
              </w:rPr>
              <w:t>antibiotics</w:t>
            </w:r>
            <w:r>
              <w:rPr>
                <w:spacing w:val="-8"/>
                <w:sz w:val="24"/>
              </w:rPr>
              <w:t xml:space="preserve"> </w:t>
            </w:r>
            <w:r>
              <w:rPr>
                <w:sz w:val="24"/>
              </w:rPr>
              <w:t>and antiviral drugs.</w:t>
            </w:r>
          </w:p>
          <w:p w14:paraId="003561D1" w14:textId="77777777" w:rsidR="003803F7" w:rsidRDefault="00F04078">
            <w:pPr>
              <w:pStyle w:val="TableParagraph"/>
              <w:numPr>
                <w:ilvl w:val="0"/>
                <w:numId w:val="154"/>
              </w:numPr>
              <w:tabs>
                <w:tab w:val="left" w:pos="473"/>
              </w:tabs>
              <w:ind w:right="514"/>
              <w:rPr>
                <w:sz w:val="24"/>
              </w:rPr>
            </w:pPr>
            <w:r>
              <w:rPr>
                <w:sz w:val="24"/>
              </w:rPr>
              <w:t>Correlate</w:t>
            </w:r>
            <w:r>
              <w:rPr>
                <w:spacing w:val="-1"/>
                <w:sz w:val="24"/>
              </w:rPr>
              <w:t xml:space="preserve"> </w:t>
            </w:r>
            <w:r>
              <w:rPr>
                <w:sz w:val="24"/>
              </w:rPr>
              <w:t>the knowledge of</w:t>
            </w:r>
            <w:r>
              <w:rPr>
                <w:spacing w:val="-1"/>
                <w:sz w:val="24"/>
              </w:rPr>
              <w:t xml:space="preserve"> </w:t>
            </w:r>
            <w:r>
              <w:rPr>
                <w:sz w:val="24"/>
              </w:rPr>
              <w:t>mutations in diagnosing</w:t>
            </w:r>
            <w:r>
              <w:rPr>
                <w:spacing w:val="-12"/>
                <w:sz w:val="24"/>
              </w:rPr>
              <w:t xml:space="preserve"> </w:t>
            </w:r>
            <w:r>
              <w:rPr>
                <w:sz w:val="24"/>
              </w:rPr>
              <w:t>and</w:t>
            </w:r>
            <w:r>
              <w:rPr>
                <w:spacing w:val="-12"/>
                <w:sz w:val="24"/>
              </w:rPr>
              <w:t xml:space="preserve"> </w:t>
            </w:r>
            <w:r>
              <w:rPr>
                <w:sz w:val="24"/>
              </w:rPr>
              <w:t>treating</w:t>
            </w:r>
            <w:r>
              <w:rPr>
                <w:spacing w:val="-12"/>
                <w:sz w:val="24"/>
              </w:rPr>
              <w:t xml:space="preserve"> </w:t>
            </w:r>
            <w:r>
              <w:rPr>
                <w:sz w:val="24"/>
              </w:rPr>
              <w:t>genetic</w:t>
            </w:r>
            <w:r>
              <w:rPr>
                <w:spacing w:val="-12"/>
                <w:sz w:val="24"/>
              </w:rPr>
              <w:t xml:space="preserve"> </w:t>
            </w:r>
            <w:r>
              <w:rPr>
                <w:sz w:val="24"/>
              </w:rPr>
              <w:t>disorders and cancers</w:t>
            </w:r>
          </w:p>
        </w:tc>
        <w:tc>
          <w:tcPr>
            <w:tcW w:w="1530" w:type="dxa"/>
          </w:tcPr>
          <w:p w14:paraId="1AF6349E" w14:textId="77777777" w:rsidR="003803F7" w:rsidRDefault="003803F7">
            <w:pPr>
              <w:pStyle w:val="TableParagraph"/>
            </w:pPr>
          </w:p>
        </w:tc>
        <w:tc>
          <w:tcPr>
            <w:tcW w:w="1352" w:type="dxa"/>
          </w:tcPr>
          <w:p w14:paraId="724D52E2" w14:textId="77777777" w:rsidR="003803F7" w:rsidRDefault="003803F7">
            <w:pPr>
              <w:pStyle w:val="TableParagraph"/>
            </w:pPr>
          </w:p>
        </w:tc>
      </w:tr>
    </w:tbl>
    <w:p w14:paraId="7310418B" w14:textId="2A5B2DF0" w:rsidR="003803F7" w:rsidRDefault="003803F7">
      <w:pPr>
        <w:rPr>
          <w:sz w:val="2"/>
          <w:szCs w:val="2"/>
        </w:rPr>
      </w:pPr>
    </w:p>
    <w:p w14:paraId="51AF74C5" w14:textId="77777777" w:rsidR="003803F7" w:rsidRDefault="003803F7">
      <w:pPr>
        <w:rPr>
          <w:sz w:val="2"/>
          <w:szCs w:val="2"/>
        </w:rPr>
        <w:sectPr w:rsidR="003803F7">
          <w:type w:val="continuous"/>
          <w:pgSz w:w="12240" w:h="15840"/>
          <w:pgMar w:top="700" w:right="360" w:bottom="760"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0"/>
        <w:gridCol w:w="6816"/>
        <w:gridCol w:w="1514"/>
      </w:tblGrid>
      <w:tr w:rsidR="003803F7" w14:paraId="7C59EEEE" w14:textId="77777777">
        <w:trPr>
          <w:trHeight w:val="587"/>
        </w:trPr>
        <w:tc>
          <w:tcPr>
            <w:tcW w:w="10790" w:type="dxa"/>
            <w:gridSpan w:val="3"/>
            <w:shd w:val="clear" w:color="auto" w:fill="EBEBEB"/>
          </w:tcPr>
          <w:p w14:paraId="531F8C65" w14:textId="77777777" w:rsidR="003803F7" w:rsidRPr="00F84022" w:rsidRDefault="00F04078">
            <w:pPr>
              <w:pStyle w:val="TableParagraph"/>
              <w:spacing w:line="275" w:lineRule="exact"/>
              <w:ind w:left="112"/>
              <w:rPr>
                <w:b/>
                <w:sz w:val="24"/>
                <w:szCs w:val="24"/>
              </w:rPr>
            </w:pPr>
            <w:r w:rsidRPr="00F84022">
              <w:rPr>
                <w:b/>
                <w:sz w:val="24"/>
                <w:szCs w:val="24"/>
              </w:rPr>
              <w:lastRenderedPageBreak/>
              <w:t>LIST</w:t>
            </w:r>
            <w:r w:rsidRPr="00F84022">
              <w:rPr>
                <w:b/>
                <w:spacing w:val="-14"/>
                <w:sz w:val="24"/>
                <w:szCs w:val="24"/>
              </w:rPr>
              <w:t xml:space="preserve"> </w:t>
            </w:r>
            <w:r w:rsidRPr="00F84022">
              <w:rPr>
                <w:b/>
                <w:sz w:val="24"/>
                <w:szCs w:val="24"/>
              </w:rPr>
              <w:t>OF</w:t>
            </w:r>
            <w:r w:rsidRPr="00F84022">
              <w:rPr>
                <w:b/>
                <w:spacing w:val="-15"/>
                <w:sz w:val="24"/>
                <w:szCs w:val="24"/>
              </w:rPr>
              <w:t xml:space="preserve"> </w:t>
            </w:r>
            <w:r w:rsidRPr="00F84022">
              <w:rPr>
                <w:b/>
                <w:sz w:val="24"/>
                <w:szCs w:val="24"/>
              </w:rPr>
              <w:t>MEDICAL</w:t>
            </w:r>
            <w:r w:rsidRPr="00F84022">
              <w:rPr>
                <w:b/>
                <w:spacing w:val="-15"/>
                <w:sz w:val="24"/>
                <w:szCs w:val="24"/>
              </w:rPr>
              <w:t xml:space="preserve"> </w:t>
            </w:r>
            <w:r w:rsidRPr="00F84022">
              <w:rPr>
                <w:b/>
                <w:sz w:val="24"/>
                <w:szCs w:val="24"/>
              </w:rPr>
              <w:t>BIOCHEMISTRY</w:t>
            </w:r>
            <w:r w:rsidRPr="00F84022">
              <w:rPr>
                <w:b/>
                <w:spacing w:val="-15"/>
                <w:sz w:val="24"/>
                <w:szCs w:val="24"/>
              </w:rPr>
              <w:t xml:space="preserve"> </w:t>
            </w:r>
            <w:r w:rsidRPr="00F84022">
              <w:rPr>
                <w:b/>
                <w:sz w:val="24"/>
                <w:szCs w:val="24"/>
              </w:rPr>
              <w:t>PRACTICALS</w:t>
            </w:r>
            <w:r w:rsidRPr="00F84022">
              <w:rPr>
                <w:b/>
                <w:spacing w:val="-14"/>
                <w:sz w:val="24"/>
                <w:szCs w:val="24"/>
              </w:rPr>
              <w:t xml:space="preserve"> </w:t>
            </w:r>
            <w:r w:rsidRPr="00F84022">
              <w:rPr>
                <w:b/>
                <w:sz w:val="24"/>
                <w:szCs w:val="24"/>
              </w:rPr>
              <w:t>(NEUROSCIENCES</w:t>
            </w:r>
            <w:r w:rsidRPr="00F84022">
              <w:rPr>
                <w:b/>
                <w:spacing w:val="-12"/>
                <w:sz w:val="24"/>
                <w:szCs w:val="24"/>
              </w:rPr>
              <w:t xml:space="preserve"> </w:t>
            </w:r>
            <w:r w:rsidRPr="00F84022">
              <w:rPr>
                <w:b/>
                <w:sz w:val="24"/>
                <w:szCs w:val="24"/>
              </w:rPr>
              <w:t>&amp;</w:t>
            </w:r>
            <w:r w:rsidRPr="00F84022">
              <w:rPr>
                <w:b/>
                <w:spacing w:val="-15"/>
                <w:sz w:val="24"/>
                <w:szCs w:val="24"/>
              </w:rPr>
              <w:t xml:space="preserve"> </w:t>
            </w:r>
            <w:r w:rsidRPr="00F84022">
              <w:rPr>
                <w:b/>
                <w:spacing w:val="-2"/>
                <w:sz w:val="24"/>
                <w:szCs w:val="24"/>
              </w:rPr>
              <w:t>GENETICS)</w:t>
            </w:r>
          </w:p>
        </w:tc>
      </w:tr>
      <w:tr w:rsidR="003803F7" w14:paraId="0CEEC2F4" w14:textId="77777777">
        <w:trPr>
          <w:trHeight w:val="275"/>
        </w:trPr>
        <w:tc>
          <w:tcPr>
            <w:tcW w:w="2460" w:type="dxa"/>
          </w:tcPr>
          <w:p w14:paraId="21302469" w14:textId="77777777" w:rsidR="003803F7" w:rsidRPr="00F84022" w:rsidRDefault="00F04078">
            <w:pPr>
              <w:pStyle w:val="TableParagraph"/>
              <w:spacing w:line="256" w:lineRule="exact"/>
              <w:ind w:left="532"/>
              <w:rPr>
                <w:b/>
                <w:sz w:val="24"/>
                <w:szCs w:val="24"/>
              </w:rPr>
            </w:pPr>
            <w:r w:rsidRPr="00F84022">
              <w:rPr>
                <w:b/>
                <w:spacing w:val="-2"/>
                <w:sz w:val="24"/>
                <w:szCs w:val="24"/>
              </w:rPr>
              <w:t>Practical’s</w:t>
            </w:r>
          </w:p>
        </w:tc>
        <w:tc>
          <w:tcPr>
            <w:tcW w:w="6816" w:type="dxa"/>
          </w:tcPr>
          <w:p w14:paraId="4EF1A50A" w14:textId="77777777" w:rsidR="003803F7" w:rsidRPr="00F84022" w:rsidRDefault="00F04078">
            <w:pPr>
              <w:pStyle w:val="TableParagraph"/>
              <w:spacing w:line="247" w:lineRule="exact"/>
              <w:ind w:left="14"/>
              <w:jc w:val="center"/>
              <w:rPr>
                <w:b/>
                <w:sz w:val="24"/>
                <w:szCs w:val="24"/>
              </w:rPr>
            </w:pPr>
            <w:r w:rsidRPr="00F84022">
              <w:rPr>
                <w:b/>
                <w:sz w:val="24"/>
                <w:szCs w:val="24"/>
              </w:rPr>
              <w:t>Learning</w:t>
            </w:r>
            <w:r w:rsidRPr="00F84022">
              <w:rPr>
                <w:b/>
                <w:spacing w:val="-6"/>
                <w:sz w:val="24"/>
                <w:szCs w:val="24"/>
              </w:rPr>
              <w:t xml:space="preserve"> </w:t>
            </w:r>
            <w:r w:rsidRPr="00F84022">
              <w:rPr>
                <w:b/>
                <w:spacing w:val="-2"/>
                <w:sz w:val="24"/>
                <w:szCs w:val="24"/>
              </w:rPr>
              <w:t>Outcomes</w:t>
            </w:r>
          </w:p>
        </w:tc>
        <w:tc>
          <w:tcPr>
            <w:tcW w:w="1514" w:type="dxa"/>
          </w:tcPr>
          <w:p w14:paraId="275542C2" w14:textId="77777777" w:rsidR="003803F7" w:rsidRPr="00F84022" w:rsidRDefault="00F04078">
            <w:pPr>
              <w:pStyle w:val="TableParagraph"/>
              <w:spacing w:line="247" w:lineRule="exact"/>
              <w:ind w:left="383"/>
              <w:rPr>
                <w:b/>
                <w:sz w:val="24"/>
                <w:szCs w:val="24"/>
              </w:rPr>
            </w:pPr>
            <w:r w:rsidRPr="00F84022">
              <w:rPr>
                <w:b/>
                <w:spacing w:val="-2"/>
                <w:sz w:val="24"/>
                <w:szCs w:val="24"/>
              </w:rPr>
              <w:t>Tools</w:t>
            </w:r>
          </w:p>
        </w:tc>
      </w:tr>
      <w:tr w:rsidR="003803F7" w14:paraId="501C0D40" w14:textId="77777777">
        <w:trPr>
          <w:trHeight w:val="1370"/>
        </w:trPr>
        <w:tc>
          <w:tcPr>
            <w:tcW w:w="2460" w:type="dxa"/>
          </w:tcPr>
          <w:p w14:paraId="3EB9C024" w14:textId="77777777" w:rsidR="003803F7" w:rsidRPr="00F84022" w:rsidRDefault="003803F7">
            <w:pPr>
              <w:pStyle w:val="TableParagraph"/>
              <w:spacing w:before="131"/>
              <w:rPr>
                <w:sz w:val="24"/>
                <w:szCs w:val="24"/>
              </w:rPr>
            </w:pPr>
          </w:p>
          <w:p w14:paraId="770CF313" w14:textId="77777777" w:rsidR="003803F7" w:rsidRPr="00F84022" w:rsidRDefault="00F04078">
            <w:pPr>
              <w:pStyle w:val="TableParagraph"/>
              <w:spacing w:before="1"/>
              <w:ind w:left="112"/>
              <w:rPr>
                <w:sz w:val="24"/>
                <w:szCs w:val="24"/>
              </w:rPr>
            </w:pPr>
            <w:r w:rsidRPr="00F84022">
              <w:rPr>
                <w:sz w:val="24"/>
                <w:szCs w:val="24"/>
              </w:rPr>
              <w:t>Collection and preservation</w:t>
            </w:r>
            <w:r w:rsidRPr="00F84022">
              <w:rPr>
                <w:spacing w:val="-14"/>
                <w:sz w:val="24"/>
                <w:szCs w:val="24"/>
              </w:rPr>
              <w:t xml:space="preserve"> </w:t>
            </w:r>
            <w:r w:rsidRPr="00F84022">
              <w:rPr>
                <w:sz w:val="24"/>
                <w:szCs w:val="24"/>
              </w:rPr>
              <w:t>of</w:t>
            </w:r>
            <w:r w:rsidRPr="00F84022">
              <w:rPr>
                <w:spacing w:val="-14"/>
                <w:sz w:val="24"/>
                <w:szCs w:val="24"/>
              </w:rPr>
              <w:t xml:space="preserve"> </w:t>
            </w:r>
            <w:r w:rsidRPr="00F84022">
              <w:rPr>
                <w:sz w:val="24"/>
                <w:szCs w:val="24"/>
              </w:rPr>
              <w:t xml:space="preserve">clinical </w:t>
            </w:r>
            <w:r w:rsidRPr="00F84022">
              <w:rPr>
                <w:spacing w:val="-2"/>
                <w:sz w:val="24"/>
                <w:szCs w:val="24"/>
              </w:rPr>
              <w:t>specimens</w:t>
            </w:r>
          </w:p>
        </w:tc>
        <w:tc>
          <w:tcPr>
            <w:tcW w:w="6816" w:type="dxa"/>
          </w:tcPr>
          <w:p w14:paraId="46D6237A" w14:textId="77777777" w:rsidR="003803F7" w:rsidRPr="00F84022" w:rsidRDefault="00F04078">
            <w:pPr>
              <w:pStyle w:val="TableParagraph"/>
              <w:numPr>
                <w:ilvl w:val="0"/>
                <w:numId w:val="153"/>
              </w:numPr>
              <w:tabs>
                <w:tab w:val="left" w:pos="472"/>
              </w:tabs>
              <w:ind w:right="94"/>
              <w:rPr>
                <w:rFonts w:ascii="Symbol" w:hAnsi="Symbol"/>
                <w:sz w:val="24"/>
                <w:szCs w:val="24"/>
              </w:rPr>
            </w:pPr>
            <w:r w:rsidRPr="00F84022">
              <w:rPr>
                <w:sz w:val="24"/>
                <w:szCs w:val="24"/>
              </w:rPr>
              <w:t>Explain the guidelines, criteria, method of collection of biospecimens (blood, urine, feces, saliva, sputum, tissue sample)</w:t>
            </w:r>
          </w:p>
          <w:p w14:paraId="201BD7AA" w14:textId="77777777" w:rsidR="003803F7" w:rsidRPr="00F84022" w:rsidRDefault="00F04078">
            <w:pPr>
              <w:pStyle w:val="TableParagraph"/>
              <w:numPr>
                <w:ilvl w:val="0"/>
                <w:numId w:val="153"/>
              </w:numPr>
              <w:tabs>
                <w:tab w:val="left" w:pos="472"/>
              </w:tabs>
              <w:spacing w:before="8" w:line="254" w:lineRule="exact"/>
              <w:ind w:right="1146"/>
              <w:rPr>
                <w:rFonts w:ascii="Symbol" w:hAnsi="Symbol"/>
                <w:sz w:val="24"/>
                <w:szCs w:val="24"/>
              </w:rPr>
            </w:pPr>
            <w:r w:rsidRPr="00F84022">
              <w:rPr>
                <w:sz w:val="24"/>
                <w:szCs w:val="24"/>
              </w:rPr>
              <w:t>Explain</w:t>
            </w:r>
            <w:r w:rsidRPr="00F84022">
              <w:rPr>
                <w:spacing w:val="-8"/>
                <w:sz w:val="24"/>
                <w:szCs w:val="24"/>
              </w:rPr>
              <w:t xml:space="preserve"> </w:t>
            </w:r>
            <w:r w:rsidRPr="00F84022">
              <w:rPr>
                <w:sz w:val="24"/>
                <w:szCs w:val="24"/>
              </w:rPr>
              <w:t>the</w:t>
            </w:r>
            <w:r w:rsidRPr="00F84022">
              <w:rPr>
                <w:spacing w:val="-7"/>
                <w:sz w:val="24"/>
                <w:szCs w:val="24"/>
              </w:rPr>
              <w:t xml:space="preserve"> </w:t>
            </w:r>
            <w:r w:rsidRPr="00F84022">
              <w:rPr>
                <w:sz w:val="24"/>
                <w:szCs w:val="24"/>
              </w:rPr>
              <w:t>use</w:t>
            </w:r>
            <w:r w:rsidRPr="00F84022">
              <w:rPr>
                <w:spacing w:val="-8"/>
                <w:sz w:val="24"/>
                <w:szCs w:val="24"/>
              </w:rPr>
              <w:t xml:space="preserve"> </w:t>
            </w:r>
            <w:r w:rsidRPr="00F84022">
              <w:rPr>
                <w:sz w:val="24"/>
                <w:szCs w:val="24"/>
              </w:rPr>
              <w:t>of</w:t>
            </w:r>
            <w:r w:rsidRPr="00F84022">
              <w:rPr>
                <w:spacing w:val="-6"/>
                <w:sz w:val="24"/>
                <w:szCs w:val="24"/>
              </w:rPr>
              <w:t xml:space="preserve"> </w:t>
            </w:r>
            <w:r w:rsidRPr="00F84022">
              <w:rPr>
                <w:sz w:val="24"/>
                <w:szCs w:val="24"/>
              </w:rPr>
              <w:t>different</w:t>
            </w:r>
            <w:r w:rsidRPr="00F84022">
              <w:rPr>
                <w:spacing w:val="-10"/>
                <w:sz w:val="24"/>
                <w:szCs w:val="24"/>
              </w:rPr>
              <w:t xml:space="preserve"> </w:t>
            </w:r>
            <w:r w:rsidRPr="00F84022">
              <w:rPr>
                <w:sz w:val="24"/>
                <w:szCs w:val="24"/>
              </w:rPr>
              <w:t>vacutainers,</w:t>
            </w:r>
            <w:r w:rsidRPr="00F84022">
              <w:rPr>
                <w:spacing w:val="-8"/>
                <w:sz w:val="24"/>
                <w:szCs w:val="24"/>
              </w:rPr>
              <w:t xml:space="preserve"> </w:t>
            </w:r>
            <w:r w:rsidRPr="00F84022">
              <w:rPr>
                <w:sz w:val="24"/>
                <w:szCs w:val="24"/>
              </w:rPr>
              <w:t>their</w:t>
            </w:r>
            <w:r w:rsidRPr="00F84022">
              <w:rPr>
                <w:spacing w:val="-6"/>
                <w:sz w:val="24"/>
                <w:szCs w:val="24"/>
              </w:rPr>
              <w:t xml:space="preserve"> </w:t>
            </w:r>
            <w:r w:rsidRPr="00F84022">
              <w:rPr>
                <w:sz w:val="24"/>
                <w:szCs w:val="24"/>
              </w:rPr>
              <w:t>additives</w:t>
            </w:r>
            <w:r w:rsidRPr="00F84022">
              <w:rPr>
                <w:spacing w:val="-4"/>
                <w:sz w:val="24"/>
                <w:szCs w:val="24"/>
              </w:rPr>
              <w:t xml:space="preserve"> </w:t>
            </w:r>
            <w:r w:rsidRPr="00F84022">
              <w:rPr>
                <w:sz w:val="24"/>
                <w:szCs w:val="24"/>
              </w:rPr>
              <w:t>and application</w:t>
            </w:r>
            <w:r w:rsidRPr="00F84022">
              <w:rPr>
                <w:spacing w:val="-7"/>
                <w:sz w:val="24"/>
                <w:szCs w:val="24"/>
              </w:rPr>
              <w:t xml:space="preserve"> </w:t>
            </w:r>
            <w:r w:rsidRPr="00F84022">
              <w:rPr>
                <w:sz w:val="24"/>
                <w:szCs w:val="24"/>
              </w:rPr>
              <w:t>in</w:t>
            </w:r>
            <w:r w:rsidRPr="00F84022">
              <w:rPr>
                <w:spacing w:val="-10"/>
                <w:sz w:val="24"/>
                <w:szCs w:val="24"/>
              </w:rPr>
              <w:t xml:space="preserve"> </w:t>
            </w:r>
            <w:r w:rsidRPr="00F84022">
              <w:rPr>
                <w:sz w:val="24"/>
                <w:szCs w:val="24"/>
              </w:rPr>
              <w:t>collection</w:t>
            </w:r>
            <w:r w:rsidRPr="00F84022">
              <w:rPr>
                <w:spacing w:val="-7"/>
                <w:sz w:val="24"/>
                <w:szCs w:val="24"/>
              </w:rPr>
              <w:t xml:space="preserve"> </w:t>
            </w:r>
            <w:r w:rsidRPr="00F84022">
              <w:rPr>
                <w:sz w:val="24"/>
                <w:szCs w:val="24"/>
              </w:rPr>
              <w:t>and</w:t>
            </w:r>
            <w:r w:rsidRPr="00F84022">
              <w:rPr>
                <w:spacing w:val="-7"/>
                <w:sz w:val="24"/>
                <w:szCs w:val="24"/>
              </w:rPr>
              <w:t xml:space="preserve"> </w:t>
            </w:r>
            <w:r w:rsidRPr="00F84022">
              <w:rPr>
                <w:sz w:val="24"/>
                <w:szCs w:val="24"/>
              </w:rPr>
              <w:t>preservation</w:t>
            </w:r>
            <w:r w:rsidRPr="00F84022">
              <w:rPr>
                <w:spacing w:val="-7"/>
                <w:sz w:val="24"/>
                <w:szCs w:val="24"/>
              </w:rPr>
              <w:t xml:space="preserve"> </w:t>
            </w:r>
            <w:r w:rsidRPr="00F84022">
              <w:rPr>
                <w:sz w:val="24"/>
                <w:szCs w:val="24"/>
              </w:rPr>
              <w:t>of</w:t>
            </w:r>
            <w:r w:rsidRPr="00F84022">
              <w:rPr>
                <w:spacing w:val="-7"/>
                <w:sz w:val="24"/>
                <w:szCs w:val="24"/>
              </w:rPr>
              <w:t xml:space="preserve"> </w:t>
            </w:r>
            <w:r w:rsidRPr="00F84022">
              <w:rPr>
                <w:sz w:val="24"/>
                <w:szCs w:val="24"/>
              </w:rPr>
              <w:t>blood</w:t>
            </w:r>
            <w:r w:rsidRPr="00F84022">
              <w:rPr>
                <w:spacing w:val="-7"/>
                <w:sz w:val="24"/>
                <w:szCs w:val="24"/>
              </w:rPr>
              <w:t xml:space="preserve"> </w:t>
            </w:r>
            <w:r w:rsidRPr="00F84022">
              <w:rPr>
                <w:sz w:val="24"/>
                <w:szCs w:val="24"/>
              </w:rPr>
              <w:t>samples</w:t>
            </w:r>
          </w:p>
        </w:tc>
        <w:tc>
          <w:tcPr>
            <w:tcW w:w="1514" w:type="dxa"/>
          </w:tcPr>
          <w:p w14:paraId="672D4E27" w14:textId="77777777" w:rsidR="003803F7" w:rsidRPr="00F84022" w:rsidRDefault="00F04078">
            <w:pPr>
              <w:pStyle w:val="TableParagraph"/>
              <w:spacing w:line="247" w:lineRule="exact"/>
              <w:ind w:left="110"/>
              <w:rPr>
                <w:sz w:val="24"/>
                <w:szCs w:val="24"/>
              </w:rPr>
            </w:pPr>
            <w:r w:rsidRPr="00F84022">
              <w:rPr>
                <w:spacing w:val="-4"/>
                <w:sz w:val="24"/>
                <w:szCs w:val="24"/>
              </w:rPr>
              <w:t>OSPE</w:t>
            </w:r>
          </w:p>
        </w:tc>
      </w:tr>
      <w:tr w:rsidR="003803F7" w14:paraId="6BFEBC2F" w14:textId="77777777">
        <w:trPr>
          <w:trHeight w:val="1331"/>
        </w:trPr>
        <w:tc>
          <w:tcPr>
            <w:tcW w:w="2460" w:type="dxa"/>
          </w:tcPr>
          <w:p w14:paraId="5F353D58" w14:textId="77777777" w:rsidR="003803F7" w:rsidRPr="00F84022" w:rsidRDefault="00F04078">
            <w:pPr>
              <w:pStyle w:val="TableParagraph"/>
              <w:spacing w:before="159"/>
              <w:ind w:left="112" w:right="320"/>
              <w:jc w:val="both"/>
              <w:rPr>
                <w:sz w:val="24"/>
                <w:szCs w:val="24"/>
              </w:rPr>
            </w:pPr>
            <w:r w:rsidRPr="00F84022">
              <w:rPr>
                <w:sz w:val="24"/>
                <w:szCs w:val="24"/>
              </w:rPr>
              <w:t>Estimation</w:t>
            </w:r>
            <w:r w:rsidRPr="00F84022">
              <w:rPr>
                <w:spacing w:val="-14"/>
                <w:sz w:val="24"/>
                <w:szCs w:val="24"/>
              </w:rPr>
              <w:t xml:space="preserve"> </w:t>
            </w:r>
            <w:r w:rsidRPr="00F84022">
              <w:rPr>
                <w:sz w:val="24"/>
                <w:szCs w:val="24"/>
              </w:rPr>
              <w:t>and</w:t>
            </w:r>
            <w:r w:rsidRPr="00F84022">
              <w:rPr>
                <w:spacing w:val="-14"/>
                <w:sz w:val="24"/>
                <w:szCs w:val="24"/>
              </w:rPr>
              <w:t xml:space="preserve"> </w:t>
            </w:r>
            <w:r w:rsidRPr="00F84022">
              <w:rPr>
                <w:sz w:val="24"/>
                <w:szCs w:val="24"/>
              </w:rPr>
              <w:t>clinical interpretation</w:t>
            </w:r>
            <w:r w:rsidRPr="00F84022">
              <w:rPr>
                <w:spacing w:val="-14"/>
                <w:sz w:val="24"/>
                <w:szCs w:val="24"/>
              </w:rPr>
              <w:t xml:space="preserve"> </w:t>
            </w:r>
            <w:r w:rsidRPr="00F84022">
              <w:rPr>
                <w:sz w:val="24"/>
                <w:szCs w:val="24"/>
              </w:rPr>
              <w:t>of</w:t>
            </w:r>
            <w:r w:rsidRPr="00F84022">
              <w:rPr>
                <w:spacing w:val="-14"/>
                <w:sz w:val="24"/>
                <w:szCs w:val="24"/>
              </w:rPr>
              <w:t xml:space="preserve"> </w:t>
            </w:r>
            <w:r w:rsidRPr="00F84022">
              <w:rPr>
                <w:sz w:val="24"/>
                <w:szCs w:val="24"/>
              </w:rPr>
              <w:t>serum uric acid</w:t>
            </w:r>
          </w:p>
        </w:tc>
        <w:tc>
          <w:tcPr>
            <w:tcW w:w="6816" w:type="dxa"/>
          </w:tcPr>
          <w:p w14:paraId="187F44CB" w14:textId="77777777" w:rsidR="003803F7" w:rsidRPr="00F84022" w:rsidRDefault="00F04078">
            <w:pPr>
              <w:pStyle w:val="TableParagraph"/>
              <w:numPr>
                <w:ilvl w:val="0"/>
                <w:numId w:val="152"/>
              </w:numPr>
              <w:tabs>
                <w:tab w:val="left" w:pos="472"/>
              </w:tabs>
              <w:ind w:right="385"/>
              <w:rPr>
                <w:rFonts w:ascii="Symbol" w:hAnsi="Symbol"/>
                <w:sz w:val="24"/>
                <w:szCs w:val="24"/>
              </w:rPr>
            </w:pPr>
            <w:r w:rsidRPr="00F84022">
              <w:rPr>
                <w:sz w:val="24"/>
                <w:szCs w:val="24"/>
              </w:rPr>
              <w:t>Explain</w:t>
            </w:r>
            <w:r w:rsidRPr="00F84022">
              <w:rPr>
                <w:spacing w:val="-14"/>
                <w:sz w:val="24"/>
                <w:szCs w:val="24"/>
              </w:rPr>
              <w:t xml:space="preserve"> </w:t>
            </w:r>
            <w:r w:rsidRPr="00F84022">
              <w:rPr>
                <w:sz w:val="24"/>
                <w:szCs w:val="24"/>
              </w:rPr>
              <w:t>the</w:t>
            </w:r>
            <w:r w:rsidRPr="00F84022">
              <w:rPr>
                <w:spacing w:val="-13"/>
                <w:sz w:val="24"/>
                <w:szCs w:val="24"/>
              </w:rPr>
              <w:t xml:space="preserve"> </w:t>
            </w:r>
            <w:r w:rsidRPr="00F84022">
              <w:rPr>
                <w:sz w:val="24"/>
                <w:szCs w:val="24"/>
              </w:rPr>
              <w:t>indications,</w:t>
            </w:r>
            <w:r w:rsidRPr="00F84022">
              <w:rPr>
                <w:spacing w:val="-13"/>
                <w:sz w:val="24"/>
                <w:szCs w:val="24"/>
              </w:rPr>
              <w:t xml:space="preserve"> </w:t>
            </w:r>
            <w:r w:rsidRPr="00F84022">
              <w:rPr>
                <w:sz w:val="24"/>
                <w:szCs w:val="24"/>
              </w:rPr>
              <w:t>pre-requisites,</w:t>
            </w:r>
            <w:r w:rsidRPr="00F84022">
              <w:rPr>
                <w:spacing w:val="-14"/>
                <w:sz w:val="24"/>
                <w:szCs w:val="24"/>
              </w:rPr>
              <w:t xml:space="preserve"> </w:t>
            </w:r>
            <w:r w:rsidRPr="00F84022">
              <w:rPr>
                <w:sz w:val="24"/>
                <w:szCs w:val="24"/>
              </w:rPr>
              <w:t>principle,</w:t>
            </w:r>
            <w:r w:rsidRPr="00F84022">
              <w:rPr>
                <w:spacing w:val="-14"/>
                <w:sz w:val="24"/>
                <w:szCs w:val="24"/>
              </w:rPr>
              <w:t xml:space="preserve"> </w:t>
            </w:r>
            <w:r w:rsidRPr="00F84022">
              <w:rPr>
                <w:sz w:val="24"/>
                <w:szCs w:val="24"/>
              </w:rPr>
              <w:t>results</w:t>
            </w:r>
            <w:r w:rsidRPr="00F84022">
              <w:rPr>
                <w:spacing w:val="-6"/>
                <w:sz w:val="24"/>
                <w:szCs w:val="24"/>
              </w:rPr>
              <w:t xml:space="preserve"> </w:t>
            </w:r>
            <w:r w:rsidRPr="00F84022">
              <w:rPr>
                <w:sz w:val="24"/>
                <w:szCs w:val="24"/>
              </w:rPr>
              <w:t>and</w:t>
            </w:r>
            <w:r w:rsidRPr="00F84022">
              <w:rPr>
                <w:spacing w:val="-6"/>
                <w:sz w:val="24"/>
                <w:szCs w:val="24"/>
              </w:rPr>
              <w:t xml:space="preserve"> </w:t>
            </w:r>
            <w:r w:rsidRPr="00F84022">
              <w:rPr>
                <w:sz w:val="24"/>
                <w:szCs w:val="24"/>
              </w:rPr>
              <w:t>clinical significance/diagnostic application</w:t>
            </w:r>
          </w:p>
          <w:p w14:paraId="657EE1D5" w14:textId="77777777" w:rsidR="003803F7" w:rsidRPr="00F84022" w:rsidRDefault="00F04078">
            <w:pPr>
              <w:pStyle w:val="TableParagraph"/>
              <w:numPr>
                <w:ilvl w:val="0"/>
                <w:numId w:val="152"/>
              </w:numPr>
              <w:tabs>
                <w:tab w:val="left" w:pos="472"/>
              </w:tabs>
              <w:spacing w:line="254" w:lineRule="exact"/>
              <w:ind w:hanging="362"/>
              <w:rPr>
                <w:rFonts w:ascii="Symbol" w:hAnsi="Symbol"/>
                <w:sz w:val="24"/>
                <w:szCs w:val="24"/>
              </w:rPr>
            </w:pPr>
            <w:r w:rsidRPr="00F84022">
              <w:rPr>
                <w:sz w:val="24"/>
                <w:szCs w:val="24"/>
              </w:rPr>
              <w:t>Interpretation</w:t>
            </w:r>
            <w:r w:rsidRPr="00F84022">
              <w:rPr>
                <w:spacing w:val="-14"/>
                <w:sz w:val="24"/>
                <w:szCs w:val="24"/>
              </w:rPr>
              <w:t xml:space="preserve"> </w:t>
            </w:r>
            <w:r w:rsidRPr="00F84022">
              <w:rPr>
                <w:sz w:val="24"/>
                <w:szCs w:val="24"/>
              </w:rPr>
              <w:t>of</w:t>
            </w:r>
            <w:r w:rsidRPr="00F84022">
              <w:rPr>
                <w:spacing w:val="-14"/>
                <w:sz w:val="24"/>
                <w:szCs w:val="24"/>
              </w:rPr>
              <w:t xml:space="preserve"> </w:t>
            </w:r>
            <w:r w:rsidRPr="00F84022">
              <w:rPr>
                <w:sz w:val="24"/>
                <w:szCs w:val="24"/>
              </w:rPr>
              <w:t>laboratory</w:t>
            </w:r>
            <w:r w:rsidRPr="00F84022">
              <w:rPr>
                <w:spacing w:val="-13"/>
                <w:sz w:val="24"/>
                <w:szCs w:val="24"/>
              </w:rPr>
              <w:t xml:space="preserve"> </w:t>
            </w:r>
            <w:r w:rsidRPr="00F84022">
              <w:rPr>
                <w:spacing w:val="-2"/>
                <w:sz w:val="24"/>
                <w:szCs w:val="24"/>
              </w:rPr>
              <w:t>report</w:t>
            </w:r>
          </w:p>
          <w:p w14:paraId="4FAA8A29" w14:textId="77777777" w:rsidR="003803F7" w:rsidRPr="00F84022" w:rsidRDefault="00F04078">
            <w:pPr>
              <w:pStyle w:val="TableParagraph"/>
              <w:numPr>
                <w:ilvl w:val="0"/>
                <w:numId w:val="152"/>
              </w:numPr>
              <w:tabs>
                <w:tab w:val="left" w:pos="472"/>
              </w:tabs>
              <w:spacing w:line="237" w:lineRule="auto"/>
              <w:ind w:right="820"/>
              <w:rPr>
                <w:rFonts w:ascii="Symbol" w:hAnsi="Symbol"/>
                <w:sz w:val="24"/>
                <w:szCs w:val="24"/>
              </w:rPr>
            </w:pPr>
            <w:r w:rsidRPr="00F84022">
              <w:rPr>
                <w:sz w:val="24"/>
                <w:szCs w:val="24"/>
              </w:rPr>
              <w:t>Demonstrate</w:t>
            </w:r>
            <w:r w:rsidRPr="00F84022">
              <w:rPr>
                <w:spacing w:val="-12"/>
                <w:sz w:val="24"/>
                <w:szCs w:val="24"/>
              </w:rPr>
              <w:t xml:space="preserve"> </w:t>
            </w:r>
            <w:r w:rsidRPr="00F84022">
              <w:rPr>
                <w:sz w:val="24"/>
                <w:szCs w:val="24"/>
              </w:rPr>
              <w:t>the</w:t>
            </w:r>
            <w:r w:rsidRPr="00F84022">
              <w:rPr>
                <w:spacing w:val="-12"/>
                <w:sz w:val="24"/>
                <w:szCs w:val="24"/>
              </w:rPr>
              <w:t xml:space="preserve"> </w:t>
            </w:r>
            <w:r w:rsidRPr="00F84022">
              <w:rPr>
                <w:sz w:val="24"/>
                <w:szCs w:val="24"/>
              </w:rPr>
              <w:t>test</w:t>
            </w:r>
            <w:r w:rsidRPr="00F84022">
              <w:rPr>
                <w:spacing w:val="-13"/>
                <w:sz w:val="24"/>
                <w:szCs w:val="24"/>
              </w:rPr>
              <w:t xml:space="preserve"> </w:t>
            </w:r>
            <w:r w:rsidRPr="00F84022">
              <w:rPr>
                <w:sz w:val="24"/>
                <w:szCs w:val="24"/>
              </w:rPr>
              <w:t>using</w:t>
            </w:r>
            <w:r w:rsidRPr="00F84022">
              <w:rPr>
                <w:spacing w:val="-13"/>
                <w:sz w:val="24"/>
                <w:szCs w:val="24"/>
              </w:rPr>
              <w:t xml:space="preserve"> </w:t>
            </w:r>
            <w:r w:rsidRPr="00F84022">
              <w:rPr>
                <w:sz w:val="24"/>
                <w:szCs w:val="24"/>
              </w:rPr>
              <w:t>specified</w:t>
            </w:r>
            <w:r w:rsidRPr="00F84022">
              <w:rPr>
                <w:spacing w:val="-13"/>
                <w:sz w:val="24"/>
                <w:szCs w:val="24"/>
              </w:rPr>
              <w:t xml:space="preserve"> </w:t>
            </w:r>
            <w:r w:rsidRPr="00F84022">
              <w:rPr>
                <w:sz w:val="24"/>
                <w:szCs w:val="24"/>
              </w:rPr>
              <w:t>procedure</w:t>
            </w:r>
            <w:r w:rsidRPr="00F84022">
              <w:rPr>
                <w:spacing w:val="-12"/>
                <w:sz w:val="24"/>
                <w:szCs w:val="24"/>
              </w:rPr>
              <w:t xml:space="preserve"> </w:t>
            </w:r>
            <w:r w:rsidRPr="00F84022">
              <w:rPr>
                <w:sz w:val="24"/>
                <w:szCs w:val="24"/>
              </w:rPr>
              <w:t>and</w:t>
            </w:r>
            <w:r w:rsidRPr="00F84022">
              <w:rPr>
                <w:spacing w:val="-7"/>
                <w:sz w:val="24"/>
                <w:szCs w:val="24"/>
              </w:rPr>
              <w:t xml:space="preserve"> </w:t>
            </w:r>
            <w:r w:rsidRPr="00F84022">
              <w:rPr>
                <w:sz w:val="24"/>
                <w:szCs w:val="24"/>
              </w:rPr>
              <w:t xml:space="preserve">appropriate </w:t>
            </w:r>
            <w:r w:rsidRPr="00F84022">
              <w:rPr>
                <w:spacing w:val="-2"/>
                <w:sz w:val="24"/>
                <w:szCs w:val="24"/>
              </w:rPr>
              <w:t>glassware/equipment</w:t>
            </w:r>
          </w:p>
        </w:tc>
        <w:tc>
          <w:tcPr>
            <w:tcW w:w="1514" w:type="dxa"/>
          </w:tcPr>
          <w:p w14:paraId="5C83224E" w14:textId="77777777" w:rsidR="003803F7" w:rsidRPr="00F84022" w:rsidRDefault="00F04078">
            <w:pPr>
              <w:pStyle w:val="TableParagraph"/>
              <w:spacing w:line="249" w:lineRule="exact"/>
              <w:ind w:left="110"/>
              <w:rPr>
                <w:sz w:val="24"/>
                <w:szCs w:val="24"/>
              </w:rPr>
            </w:pPr>
            <w:r w:rsidRPr="00F84022">
              <w:rPr>
                <w:spacing w:val="-2"/>
                <w:sz w:val="24"/>
                <w:szCs w:val="24"/>
              </w:rPr>
              <w:t>OSPE/</w:t>
            </w:r>
          </w:p>
          <w:p w14:paraId="2DC7FB41" w14:textId="77777777" w:rsidR="003803F7" w:rsidRPr="00F84022" w:rsidRDefault="00F04078">
            <w:pPr>
              <w:pStyle w:val="TableParagraph"/>
              <w:spacing w:before="1"/>
              <w:ind w:left="110"/>
              <w:rPr>
                <w:sz w:val="24"/>
                <w:szCs w:val="24"/>
              </w:rPr>
            </w:pPr>
            <w:r w:rsidRPr="00F84022">
              <w:rPr>
                <w:spacing w:val="-2"/>
                <w:sz w:val="24"/>
                <w:szCs w:val="24"/>
              </w:rPr>
              <w:t xml:space="preserve">Practical </w:t>
            </w:r>
            <w:r w:rsidRPr="00F84022">
              <w:rPr>
                <w:spacing w:val="-4"/>
                <w:sz w:val="24"/>
                <w:szCs w:val="24"/>
              </w:rPr>
              <w:t>Performance</w:t>
            </w:r>
          </w:p>
        </w:tc>
      </w:tr>
      <w:tr w:rsidR="003803F7" w14:paraId="6BBCABC8" w14:textId="77777777">
        <w:trPr>
          <w:trHeight w:val="1062"/>
        </w:trPr>
        <w:tc>
          <w:tcPr>
            <w:tcW w:w="2460" w:type="dxa"/>
          </w:tcPr>
          <w:p w14:paraId="26865388" w14:textId="77777777" w:rsidR="003803F7" w:rsidRPr="00F84022" w:rsidRDefault="003803F7">
            <w:pPr>
              <w:pStyle w:val="TableParagraph"/>
              <w:spacing w:before="134"/>
              <w:rPr>
                <w:sz w:val="24"/>
                <w:szCs w:val="24"/>
              </w:rPr>
            </w:pPr>
          </w:p>
          <w:p w14:paraId="0A3F5702" w14:textId="77777777" w:rsidR="003803F7" w:rsidRPr="00F84022" w:rsidRDefault="00F04078">
            <w:pPr>
              <w:pStyle w:val="TableParagraph"/>
              <w:ind w:left="112"/>
              <w:rPr>
                <w:sz w:val="24"/>
                <w:szCs w:val="24"/>
              </w:rPr>
            </w:pPr>
            <w:r w:rsidRPr="00F84022">
              <w:rPr>
                <w:sz w:val="24"/>
                <w:szCs w:val="24"/>
              </w:rPr>
              <w:t>DNA</w:t>
            </w:r>
            <w:r w:rsidRPr="00F84022">
              <w:rPr>
                <w:spacing w:val="-8"/>
                <w:sz w:val="24"/>
                <w:szCs w:val="24"/>
              </w:rPr>
              <w:t xml:space="preserve"> </w:t>
            </w:r>
            <w:r w:rsidRPr="00F84022">
              <w:rPr>
                <w:spacing w:val="-2"/>
                <w:sz w:val="24"/>
                <w:szCs w:val="24"/>
              </w:rPr>
              <w:t>extraction</w:t>
            </w:r>
          </w:p>
        </w:tc>
        <w:tc>
          <w:tcPr>
            <w:tcW w:w="6816" w:type="dxa"/>
          </w:tcPr>
          <w:p w14:paraId="3AF9AFF5" w14:textId="77777777" w:rsidR="003803F7" w:rsidRPr="00F84022" w:rsidRDefault="00F04078">
            <w:pPr>
              <w:pStyle w:val="TableParagraph"/>
              <w:numPr>
                <w:ilvl w:val="0"/>
                <w:numId w:val="151"/>
              </w:numPr>
              <w:tabs>
                <w:tab w:val="left" w:pos="472"/>
              </w:tabs>
              <w:ind w:right="390"/>
              <w:rPr>
                <w:rFonts w:ascii="Symbol" w:hAnsi="Symbol"/>
                <w:sz w:val="24"/>
                <w:szCs w:val="24"/>
              </w:rPr>
            </w:pPr>
            <w:r w:rsidRPr="00F84022">
              <w:rPr>
                <w:sz w:val="24"/>
                <w:szCs w:val="24"/>
              </w:rPr>
              <w:t>Explain</w:t>
            </w:r>
            <w:r w:rsidRPr="00F84022">
              <w:rPr>
                <w:spacing w:val="34"/>
                <w:sz w:val="24"/>
                <w:szCs w:val="24"/>
              </w:rPr>
              <w:t xml:space="preserve"> </w:t>
            </w:r>
            <w:r w:rsidRPr="00F84022">
              <w:rPr>
                <w:sz w:val="24"/>
                <w:szCs w:val="24"/>
              </w:rPr>
              <w:t>principle,</w:t>
            </w:r>
            <w:r w:rsidRPr="00F84022">
              <w:rPr>
                <w:spacing w:val="34"/>
                <w:sz w:val="24"/>
                <w:szCs w:val="24"/>
              </w:rPr>
              <w:t xml:space="preserve"> </w:t>
            </w:r>
            <w:r w:rsidRPr="00F84022">
              <w:rPr>
                <w:sz w:val="24"/>
                <w:szCs w:val="24"/>
              </w:rPr>
              <w:t>method</w:t>
            </w:r>
            <w:r w:rsidRPr="00F84022">
              <w:rPr>
                <w:spacing w:val="34"/>
                <w:sz w:val="24"/>
                <w:szCs w:val="24"/>
              </w:rPr>
              <w:t xml:space="preserve"> </w:t>
            </w:r>
            <w:r w:rsidRPr="00F84022">
              <w:rPr>
                <w:sz w:val="24"/>
                <w:szCs w:val="24"/>
              </w:rPr>
              <w:t>and</w:t>
            </w:r>
            <w:r w:rsidRPr="00F84022">
              <w:rPr>
                <w:spacing w:val="32"/>
                <w:sz w:val="24"/>
                <w:szCs w:val="24"/>
              </w:rPr>
              <w:t xml:space="preserve"> </w:t>
            </w:r>
            <w:r w:rsidRPr="00F84022">
              <w:rPr>
                <w:sz w:val="24"/>
                <w:szCs w:val="24"/>
              </w:rPr>
              <w:t>application</w:t>
            </w:r>
            <w:r w:rsidRPr="00F84022">
              <w:rPr>
                <w:spacing w:val="32"/>
                <w:sz w:val="24"/>
                <w:szCs w:val="24"/>
              </w:rPr>
              <w:t xml:space="preserve"> </w:t>
            </w:r>
            <w:r w:rsidRPr="00F84022">
              <w:rPr>
                <w:sz w:val="24"/>
                <w:szCs w:val="24"/>
              </w:rPr>
              <w:t>of</w:t>
            </w:r>
            <w:r w:rsidRPr="00F84022">
              <w:rPr>
                <w:spacing w:val="34"/>
                <w:sz w:val="24"/>
                <w:szCs w:val="24"/>
              </w:rPr>
              <w:t xml:space="preserve"> </w:t>
            </w:r>
            <w:r w:rsidRPr="00F84022">
              <w:rPr>
                <w:sz w:val="24"/>
                <w:szCs w:val="24"/>
              </w:rPr>
              <w:t>phenol-</w:t>
            </w:r>
            <w:r w:rsidRPr="00F84022">
              <w:rPr>
                <w:spacing w:val="-3"/>
                <w:sz w:val="24"/>
                <w:szCs w:val="24"/>
              </w:rPr>
              <w:t xml:space="preserve"> </w:t>
            </w:r>
            <w:r w:rsidRPr="00F84022">
              <w:rPr>
                <w:sz w:val="24"/>
                <w:szCs w:val="24"/>
              </w:rPr>
              <w:t>chloroform DNA extraction method</w:t>
            </w:r>
          </w:p>
          <w:p w14:paraId="17E027BE" w14:textId="77777777" w:rsidR="003803F7" w:rsidRPr="00F84022" w:rsidRDefault="00F04078">
            <w:pPr>
              <w:pStyle w:val="TableParagraph"/>
              <w:numPr>
                <w:ilvl w:val="0"/>
                <w:numId w:val="151"/>
              </w:numPr>
              <w:tabs>
                <w:tab w:val="left" w:pos="472"/>
              </w:tabs>
              <w:spacing w:before="11" w:line="254" w:lineRule="exact"/>
              <w:ind w:right="773"/>
              <w:rPr>
                <w:rFonts w:ascii="Symbol" w:hAnsi="Symbol"/>
                <w:sz w:val="24"/>
                <w:szCs w:val="24"/>
              </w:rPr>
            </w:pPr>
            <w:r w:rsidRPr="00F84022">
              <w:rPr>
                <w:sz w:val="24"/>
                <w:szCs w:val="24"/>
              </w:rPr>
              <w:t>Explain</w:t>
            </w:r>
            <w:r w:rsidRPr="00F84022">
              <w:rPr>
                <w:spacing w:val="-12"/>
                <w:sz w:val="24"/>
                <w:szCs w:val="24"/>
              </w:rPr>
              <w:t xml:space="preserve"> </w:t>
            </w:r>
            <w:r w:rsidRPr="00F84022">
              <w:rPr>
                <w:sz w:val="24"/>
                <w:szCs w:val="24"/>
              </w:rPr>
              <w:t>the</w:t>
            </w:r>
            <w:r w:rsidRPr="00F84022">
              <w:rPr>
                <w:spacing w:val="-11"/>
                <w:sz w:val="24"/>
                <w:szCs w:val="24"/>
              </w:rPr>
              <w:t xml:space="preserve"> </w:t>
            </w:r>
            <w:r w:rsidRPr="00F84022">
              <w:rPr>
                <w:sz w:val="24"/>
                <w:szCs w:val="24"/>
              </w:rPr>
              <w:t>procedure</w:t>
            </w:r>
            <w:r w:rsidRPr="00F84022">
              <w:rPr>
                <w:spacing w:val="-13"/>
                <w:sz w:val="24"/>
                <w:szCs w:val="24"/>
              </w:rPr>
              <w:t xml:space="preserve"> </w:t>
            </w:r>
            <w:r w:rsidRPr="00F84022">
              <w:rPr>
                <w:sz w:val="24"/>
                <w:szCs w:val="24"/>
              </w:rPr>
              <w:t>of</w:t>
            </w:r>
            <w:r w:rsidRPr="00F84022">
              <w:rPr>
                <w:spacing w:val="-10"/>
                <w:sz w:val="24"/>
                <w:szCs w:val="24"/>
              </w:rPr>
              <w:t xml:space="preserve"> </w:t>
            </w:r>
            <w:r w:rsidRPr="00F84022">
              <w:rPr>
                <w:sz w:val="24"/>
                <w:szCs w:val="24"/>
              </w:rPr>
              <w:t>visualization</w:t>
            </w:r>
            <w:r w:rsidRPr="00F84022">
              <w:rPr>
                <w:spacing w:val="-12"/>
                <w:sz w:val="24"/>
                <w:szCs w:val="24"/>
              </w:rPr>
              <w:t xml:space="preserve"> </w:t>
            </w:r>
            <w:r w:rsidRPr="00F84022">
              <w:rPr>
                <w:sz w:val="24"/>
                <w:szCs w:val="24"/>
              </w:rPr>
              <w:t>of</w:t>
            </w:r>
            <w:r w:rsidRPr="00F84022">
              <w:rPr>
                <w:spacing w:val="-6"/>
                <w:sz w:val="24"/>
                <w:szCs w:val="24"/>
              </w:rPr>
              <w:t xml:space="preserve"> </w:t>
            </w:r>
            <w:r w:rsidRPr="00F84022">
              <w:rPr>
                <w:sz w:val="24"/>
                <w:szCs w:val="24"/>
              </w:rPr>
              <w:t>DNA</w:t>
            </w:r>
            <w:r w:rsidRPr="00F84022">
              <w:rPr>
                <w:spacing w:val="-13"/>
                <w:sz w:val="24"/>
                <w:szCs w:val="24"/>
              </w:rPr>
              <w:t xml:space="preserve"> </w:t>
            </w:r>
            <w:r w:rsidRPr="00F84022">
              <w:rPr>
                <w:sz w:val="24"/>
                <w:szCs w:val="24"/>
              </w:rPr>
              <w:t>bands</w:t>
            </w:r>
            <w:r w:rsidRPr="00F84022">
              <w:rPr>
                <w:spacing w:val="-5"/>
                <w:sz w:val="24"/>
                <w:szCs w:val="24"/>
              </w:rPr>
              <w:t xml:space="preserve"> </w:t>
            </w:r>
            <w:r w:rsidRPr="00F84022">
              <w:rPr>
                <w:sz w:val="24"/>
                <w:szCs w:val="24"/>
              </w:rPr>
              <w:t>using</w:t>
            </w:r>
            <w:r w:rsidRPr="00F84022">
              <w:rPr>
                <w:spacing w:val="-5"/>
                <w:sz w:val="24"/>
                <w:szCs w:val="24"/>
              </w:rPr>
              <w:t xml:space="preserve"> </w:t>
            </w:r>
            <w:r w:rsidRPr="00F84022">
              <w:rPr>
                <w:sz w:val="24"/>
                <w:szCs w:val="24"/>
              </w:rPr>
              <w:t>Gel electrophoresis and Gel doc system</w:t>
            </w:r>
          </w:p>
        </w:tc>
        <w:tc>
          <w:tcPr>
            <w:tcW w:w="1514" w:type="dxa"/>
          </w:tcPr>
          <w:p w14:paraId="0D61606B" w14:textId="77777777" w:rsidR="003803F7" w:rsidRPr="00F84022" w:rsidRDefault="00F04078">
            <w:pPr>
              <w:pStyle w:val="TableParagraph"/>
              <w:spacing w:line="249" w:lineRule="exact"/>
              <w:ind w:left="112"/>
              <w:rPr>
                <w:sz w:val="24"/>
                <w:szCs w:val="24"/>
              </w:rPr>
            </w:pPr>
            <w:r w:rsidRPr="00F84022">
              <w:rPr>
                <w:spacing w:val="-4"/>
                <w:sz w:val="24"/>
                <w:szCs w:val="24"/>
              </w:rPr>
              <w:t>OSPE</w:t>
            </w:r>
          </w:p>
        </w:tc>
      </w:tr>
      <w:tr w:rsidR="003803F7" w14:paraId="5D45105F" w14:textId="77777777">
        <w:trPr>
          <w:trHeight w:val="539"/>
        </w:trPr>
        <w:tc>
          <w:tcPr>
            <w:tcW w:w="2460" w:type="dxa"/>
          </w:tcPr>
          <w:p w14:paraId="4016F95D" w14:textId="77777777" w:rsidR="003803F7" w:rsidRPr="00F84022" w:rsidRDefault="00F04078">
            <w:pPr>
              <w:pStyle w:val="TableParagraph"/>
              <w:spacing w:before="140"/>
              <w:ind w:left="112"/>
              <w:rPr>
                <w:sz w:val="24"/>
                <w:szCs w:val="24"/>
              </w:rPr>
            </w:pPr>
            <w:r w:rsidRPr="00F84022">
              <w:rPr>
                <w:spacing w:val="-5"/>
                <w:sz w:val="24"/>
                <w:szCs w:val="24"/>
              </w:rPr>
              <w:t>PCR</w:t>
            </w:r>
          </w:p>
        </w:tc>
        <w:tc>
          <w:tcPr>
            <w:tcW w:w="6816" w:type="dxa"/>
          </w:tcPr>
          <w:p w14:paraId="4C69393B" w14:textId="77777777" w:rsidR="003803F7" w:rsidRPr="00F84022" w:rsidRDefault="00F04078">
            <w:pPr>
              <w:pStyle w:val="TableParagraph"/>
              <w:numPr>
                <w:ilvl w:val="0"/>
                <w:numId w:val="150"/>
              </w:numPr>
              <w:tabs>
                <w:tab w:val="left" w:pos="472"/>
              </w:tabs>
              <w:spacing w:before="7" w:line="256" w:lineRule="exact"/>
              <w:ind w:right="524"/>
              <w:rPr>
                <w:sz w:val="24"/>
                <w:szCs w:val="24"/>
              </w:rPr>
            </w:pPr>
            <w:r w:rsidRPr="00F84022">
              <w:rPr>
                <w:sz w:val="24"/>
                <w:szCs w:val="24"/>
              </w:rPr>
              <w:t>Explain</w:t>
            </w:r>
            <w:r w:rsidRPr="00F84022">
              <w:rPr>
                <w:spacing w:val="-14"/>
                <w:sz w:val="24"/>
                <w:szCs w:val="24"/>
              </w:rPr>
              <w:t xml:space="preserve"> </w:t>
            </w:r>
            <w:r w:rsidRPr="00F84022">
              <w:rPr>
                <w:sz w:val="24"/>
                <w:szCs w:val="24"/>
              </w:rPr>
              <w:t>the</w:t>
            </w:r>
            <w:r w:rsidRPr="00F84022">
              <w:rPr>
                <w:spacing w:val="-14"/>
                <w:sz w:val="24"/>
                <w:szCs w:val="24"/>
              </w:rPr>
              <w:t xml:space="preserve"> </w:t>
            </w:r>
            <w:r w:rsidRPr="00F84022">
              <w:rPr>
                <w:sz w:val="24"/>
                <w:szCs w:val="24"/>
              </w:rPr>
              <w:t>principle,</w:t>
            </w:r>
            <w:r w:rsidRPr="00F84022">
              <w:rPr>
                <w:spacing w:val="-14"/>
                <w:sz w:val="24"/>
                <w:szCs w:val="24"/>
              </w:rPr>
              <w:t xml:space="preserve"> </w:t>
            </w:r>
            <w:r w:rsidRPr="00F84022">
              <w:rPr>
                <w:sz w:val="24"/>
                <w:szCs w:val="24"/>
              </w:rPr>
              <w:t>protocol,</w:t>
            </w:r>
            <w:r w:rsidRPr="00F84022">
              <w:rPr>
                <w:spacing w:val="-13"/>
                <w:sz w:val="24"/>
                <w:szCs w:val="24"/>
              </w:rPr>
              <w:t xml:space="preserve"> </w:t>
            </w:r>
            <w:r w:rsidRPr="00F84022">
              <w:rPr>
                <w:sz w:val="24"/>
                <w:szCs w:val="24"/>
              </w:rPr>
              <w:t>procedure,</w:t>
            </w:r>
            <w:r w:rsidRPr="00F84022">
              <w:rPr>
                <w:spacing w:val="-14"/>
                <w:sz w:val="24"/>
                <w:szCs w:val="24"/>
              </w:rPr>
              <w:t xml:space="preserve"> </w:t>
            </w:r>
            <w:r w:rsidRPr="00F84022">
              <w:rPr>
                <w:sz w:val="24"/>
                <w:szCs w:val="24"/>
              </w:rPr>
              <w:t>application,</w:t>
            </w:r>
            <w:r w:rsidRPr="00F84022">
              <w:rPr>
                <w:spacing w:val="-14"/>
                <w:sz w:val="24"/>
                <w:szCs w:val="24"/>
              </w:rPr>
              <w:t xml:space="preserve"> </w:t>
            </w:r>
            <w:r w:rsidRPr="00F84022">
              <w:rPr>
                <w:sz w:val="24"/>
                <w:szCs w:val="24"/>
              </w:rPr>
              <w:t>advantages and types of PCR</w:t>
            </w:r>
          </w:p>
        </w:tc>
        <w:tc>
          <w:tcPr>
            <w:tcW w:w="1514" w:type="dxa"/>
          </w:tcPr>
          <w:p w14:paraId="7BC55B1B" w14:textId="77777777" w:rsidR="003803F7" w:rsidRPr="00F84022" w:rsidRDefault="00F04078">
            <w:pPr>
              <w:pStyle w:val="TableParagraph"/>
              <w:spacing w:line="247" w:lineRule="exact"/>
              <w:ind w:left="112"/>
              <w:rPr>
                <w:sz w:val="24"/>
                <w:szCs w:val="24"/>
              </w:rPr>
            </w:pPr>
            <w:r w:rsidRPr="00F84022">
              <w:rPr>
                <w:spacing w:val="-4"/>
                <w:sz w:val="24"/>
                <w:szCs w:val="24"/>
              </w:rPr>
              <w:t>OSPE</w:t>
            </w:r>
          </w:p>
        </w:tc>
      </w:tr>
      <w:tr w:rsidR="003803F7" w14:paraId="13926AF5" w14:textId="77777777">
        <w:trPr>
          <w:trHeight w:val="793"/>
        </w:trPr>
        <w:tc>
          <w:tcPr>
            <w:tcW w:w="2460" w:type="dxa"/>
          </w:tcPr>
          <w:p w14:paraId="3D91E634" w14:textId="77777777" w:rsidR="003803F7" w:rsidRPr="00F84022" w:rsidRDefault="00F04078">
            <w:pPr>
              <w:pStyle w:val="TableParagraph"/>
              <w:spacing w:before="15"/>
              <w:ind w:left="112" w:right="84"/>
              <w:rPr>
                <w:sz w:val="24"/>
                <w:szCs w:val="24"/>
              </w:rPr>
            </w:pPr>
            <w:r w:rsidRPr="00F84022">
              <w:rPr>
                <w:sz w:val="24"/>
                <w:szCs w:val="24"/>
              </w:rPr>
              <w:t xml:space="preserve">Justify the use of </w:t>
            </w:r>
            <w:r w:rsidRPr="00F84022">
              <w:rPr>
                <w:spacing w:val="-2"/>
                <w:sz w:val="24"/>
                <w:szCs w:val="24"/>
              </w:rPr>
              <w:t>solutions</w:t>
            </w:r>
            <w:r w:rsidRPr="00F84022">
              <w:rPr>
                <w:spacing w:val="-16"/>
                <w:sz w:val="24"/>
                <w:szCs w:val="24"/>
              </w:rPr>
              <w:t xml:space="preserve"> </w:t>
            </w:r>
            <w:r w:rsidRPr="00F84022">
              <w:rPr>
                <w:spacing w:val="-2"/>
                <w:sz w:val="24"/>
                <w:szCs w:val="24"/>
              </w:rPr>
              <w:t>in</w:t>
            </w:r>
            <w:r w:rsidRPr="00F84022">
              <w:rPr>
                <w:spacing w:val="-16"/>
                <w:sz w:val="24"/>
                <w:szCs w:val="24"/>
              </w:rPr>
              <w:t xml:space="preserve"> </w:t>
            </w:r>
            <w:r w:rsidRPr="00F84022">
              <w:rPr>
                <w:spacing w:val="-2"/>
                <w:sz w:val="24"/>
                <w:szCs w:val="24"/>
              </w:rPr>
              <w:t>clinical practice</w:t>
            </w:r>
          </w:p>
        </w:tc>
        <w:tc>
          <w:tcPr>
            <w:tcW w:w="6816" w:type="dxa"/>
          </w:tcPr>
          <w:p w14:paraId="21391CA1" w14:textId="77777777" w:rsidR="003803F7" w:rsidRPr="00F84022" w:rsidRDefault="00F04078">
            <w:pPr>
              <w:pStyle w:val="TableParagraph"/>
              <w:numPr>
                <w:ilvl w:val="0"/>
                <w:numId w:val="149"/>
              </w:numPr>
              <w:tabs>
                <w:tab w:val="left" w:pos="472"/>
              </w:tabs>
              <w:spacing w:before="12" w:line="254" w:lineRule="exact"/>
              <w:ind w:right="271"/>
              <w:rPr>
                <w:sz w:val="24"/>
                <w:szCs w:val="24"/>
              </w:rPr>
            </w:pPr>
            <w:r w:rsidRPr="00F84022">
              <w:rPr>
                <w:sz w:val="24"/>
                <w:szCs w:val="24"/>
              </w:rPr>
              <w:t>Explain different types of solutions and their applications in clinical practice</w:t>
            </w:r>
            <w:r w:rsidRPr="00F84022">
              <w:rPr>
                <w:spacing w:val="-6"/>
                <w:sz w:val="24"/>
                <w:szCs w:val="24"/>
              </w:rPr>
              <w:t xml:space="preserve"> </w:t>
            </w:r>
            <w:r w:rsidRPr="00F84022">
              <w:rPr>
                <w:sz w:val="24"/>
                <w:szCs w:val="24"/>
              </w:rPr>
              <w:t>(ORS,</w:t>
            </w:r>
            <w:r w:rsidRPr="00F84022">
              <w:rPr>
                <w:spacing w:val="-5"/>
                <w:sz w:val="24"/>
                <w:szCs w:val="24"/>
              </w:rPr>
              <w:t xml:space="preserve"> </w:t>
            </w:r>
            <w:r w:rsidRPr="00F84022">
              <w:rPr>
                <w:sz w:val="24"/>
                <w:szCs w:val="24"/>
              </w:rPr>
              <w:t>normal</w:t>
            </w:r>
            <w:r w:rsidRPr="00F84022">
              <w:rPr>
                <w:spacing w:val="-5"/>
                <w:sz w:val="24"/>
                <w:szCs w:val="24"/>
              </w:rPr>
              <w:t xml:space="preserve"> </w:t>
            </w:r>
            <w:r w:rsidRPr="00F84022">
              <w:rPr>
                <w:sz w:val="24"/>
                <w:szCs w:val="24"/>
              </w:rPr>
              <w:t>saline,</w:t>
            </w:r>
            <w:r w:rsidRPr="00F84022">
              <w:rPr>
                <w:spacing w:val="-7"/>
                <w:sz w:val="24"/>
                <w:szCs w:val="24"/>
              </w:rPr>
              <w:t xml:space="preserve"> </w:t>
            </w:r>
            <w:r w:rsidRPr="00F84022">
              <w:rPr>
                <w:sz w:val="24"/>
                <w:szCs w:val="24"/>
              </w:rPr>
              <w:t>dextrose,</w:t>
            </w:r>
            <w:r w:rsidRPr="00F84022">
              <w:rPr>
                <w:spacing w:val="-7"/>
                <w:sz w:val="24"/>
                <w:szCs w:val="24"/>
              </w:rPr>
              <w:t xml:space="preserve"> </w:t>
            </w:r>
            <w:r w:rsidRPr="00F84022">
              <w:rPr>
                <w:sz w:val="24"/>
                <w:szCs w:val="24"/>
              </w:rPr>
              <w:t>Ringer’s</w:t>
            </w:r>
            <w:r w:rsidRPr="00F84022">
              <w:rPr>
                <w:spacing w:val="-10"/>
                <w:sz w:val="24"/>
                <w:szCs w:val="24"/>
              </w:rPr>
              <w:t xml:space="preserve"> </w:t>
            </w:r>
            <w:r w:rsidRPr="00F84022">
              <w:rPr>
                <w:sz w:val="24"/>
                <w:szCs w:val="24"/>
              </w:rPr>
              <w:t>lactate,</w:t>
            </w:r>
            <w:r w:rsidRPr="00F84022">
              <w:rPr>
                <w:spacing w:val="-7"/>
                <w:sz w:val="24"/>
                <w:szCs w:val="24"/>
              </w:rPr>
              <w:t xml:space="preserve"> </w:t>
            </w:r>
            <w:r w:rsidRPr="00F84022">
              <w:rPr>
                <w:sz w:val="24"/>
                <w:szCs w:val="24"/>
              </w:rPr>
              <w:t>Heamaccel)</w:t>
            </w:r>
          </w:p>
        </w:tc>
        <w:tc>
          <w:tcPr>
            <w:tcW w:w="1514" w:type="dxa"/>
          </w:tcPr>
          <w:p w14:paraId="270C07C2" w14:textId="77777777" w:rsidR="003803F7" w:rsidRPr="00F84022" w:rsidRDefault="00F04078">
            <w:pPr>
              <w:pStyle w:val="TableParagraph"/>
              <w:spacing w:line="247" w:lineRule="exact"/>
              <w:ind w:left="112"/>
              <w:rPr>
                <w:sz w:val="24"/>
                <w:szCs w:val="24"/>
              </w:rPr>
            </w:pPr>
            <w:r w:rsidRPr="00F84022">
              <w:rPr>
                <w:spacing w:val="-4"/>
                <w:sz w:val="24"/>
                <w:szCs w:val="24"/>
              </w:rPr>
              <w:t>OSPE</w:t>
            </w:r>
          </w:p>
        </w:tc>
      </w:tr>
    </w:tbl>
    <w:p w14:paraId="5EA0D075" w14:textId="77777777" w:rsidR="003803F7" w:rsidRDefault="003803F7">
      <w:pPr>
        <w:rPr>
          <w:sz w:val="2"/>
          <w:szCs w:val="2"/>
        </w:rPr>
      </w:pPr>
    </w:p>
    <w:p w14:paraId="2FC79185" w14:textId="77777777" w:rsidR="002F7F2C" w:rsidRDefault="002F7F2C">
      <w:pPr>
        <w:rPr>
          <w:sz w:val="2"/>
          <w:szCs w:val="2"/>
        </w:rPr>
      </w:pPr>
    </w:p>
    <w:p w14:paraId="58530047" w14:textId="77777777" w:rsidR="002F7F2C" w:rsidRDefault="002F7F2C">
      <w:pPr>
        <w:rPr>
          <w:sz w:val="2"/>
          <w:szCs w:val="2"/>
        </w:rPr>
      </w:pPr>
    </w:p>
    <w:p w14:paraId="0FEABB94" w14:textId="77777777" w:rsidR="002F7F2C" w:rsidRDefault="002F7F2C">
      <w:pPr>
        <w:rPr>
          <w:sz w:val="2"/>
          <w:szCs w:val="2"/>
        </w:rPr>
      </w:pPr>
    </w:p>
    <w:p w14:paraId="74C8C017" w14:textId="77777777" w:rsidR="002F7F2C" w:rsidRDefault="002F7F2C">
      <w:pPr>
        <w:rPr>
          <w:sz w:val="2"/>
          <w:szCs w:val="2"/>
        </w:rPr>
      </w:pPr>
    </w:p>
    <w:p w14:paraId="09663E1D" w14:textId="77777777" w:rsidR="002F7F2C" w:rsidRDefault="002F7F2C">
      <w:pPr>
        <w:rPr>
          <w:sz w:val="2"/>
          <w:szCs w:val="2"/>
        </w:rPr>
      </w:pPr>
    </w:p>
    <w:p w14:paraId="5CF7C883" w14:textId="77777777" w:rsidR="002F7F2C" w:rsidRDefault="002F7F2C">
      <w:pPr>
        <w:rPr>
          <w:sz w:val="2"/>
          <w:szCs w:val="2"/>
        </w:rPr>
        <w:sectPr w:rsidR="002F7F2C">
          <w:pgSz w:w="12240" w:h="15840"/>
          <w:pgMar w:top="700" w:right="360" w:bottom="760" w:left="360" w:header="0" w:footer="514" w:gutter="0"/>
          <w:cols w:space="720"/>
        </w:sectPr>
      </w:pPr>
    </w:p>
    <w:p w14:paraId="28D426BA" w14:textId="5E96AC1C" w:rsidR="003803F7" w:rsidRDefault="003803F7">
      <w:pPr>
        <w:pStyle w:val="BodyText"/>
        <w:rPr>
          <w:sz w:val="20"/>
        </w:rPr>
      </w:pPr>
    </w:p>
    <w:p w14:paraId="1988D271" w14:textId="77777777" w:rsidR="002F7F2C" w:rsidRDefault="002F7F2C">
      <w:pPr>
        <w:pStyle w:val="BodyText"/>
        <w:rPr>
          <w:sz w:val="20"/>
        </w:rPr>
      </w:pPr>
    </w:p>
    <w:p w14:paraId="07B10600" w14:textId="77777777" w:rsidR="002F7F2C" w:rsidRDefault="002F7F2C" w:rsidP="002F7F2C">
      <w:pPr>
        <w:pStyle w:val="Heading1"/>
        <w:rPr>
          <w:sz w:val="180"/>
          <w:szCs w:val="180"/>
        </w:rPr>
      </w:pPr>
    </w:p>
    <w:p w14:paraId="728D3648" w14:textId="77777777" w:rsidR="002F7F2C" w:rsidRDefault="002F7F2C" w:rsidP="002F7F2C">
      <w:pPr>
        <w:pStyle w:val="Heading1"/>
        <w:ind w:left="0"/>
        <w:rPr>
          <w:sz w:val="180"/>
          <w:szCs w:val="180"/>
        </w:rPr>
      </w:pPr>
    </w:p>
    <w:p w14:paraId="61FA214C" w14:textId="77777777" w:rsidR="002F7F2C" w:rsidRDefault="002F7F2C" w:rsidP="002F7F2C">
      <w:pPr>
        <w:pStyle w:val="Heading1"/>
        <w:jc w:val="center"/>
        <w:rPr>
          <w:sz w:val="144"/>
          <w:szCs w:val="144"/>
        </w:rPr>
      </w:pPr>
    </w:p>
    <w:p w14:paraId="1B110A11" w14:textId="394D3514" w:rsidR="002F7F2C" w:rsidRPr="002F7F2C" w:rsidRDefault="002F7F2C" w:rsidP="002F7F2C">
      <w:pPr>
        <w:pStyle w:val="Heading1"/>
        <w:jc w:val="center"/>
        <w:rPr>
          <w:sz w:val="144"/>
          <w:szCs w:val="144"/>
        </w:rPr>
      </w:pPr>
      <w:bookmarkStart w:id="25" w:name="_Toc230165977"/>
      <w:r w:rsidRPr="00207BBA">
        <w:rPr>
          <w:sz w:val="144"/>
          <w:szCs w:val="144"/>
        </w:rPr>
        <w:t>BLOCK VI</w:t>
      </w:r>
      <w:bookmarkEnd w:id="25"/>
    </w:p>
    <w:p w14:paraId="2CB77767" w14:textId="77777777" w:rsidR="002F7F2C" w:rsidRDefault="002F7F2C" w:rsidP="002F7F2C">
      <w:pPr>
        <w:pStyle w:val="Heading1"/>
        <w:rPr>
          <w:sz w:val="180"/>
          <w:szCs w:val="180"/>
        </w:rPr>
      </w:pPr>
    </w:p>
    <w:p w14:paraId="7B0458B8" w14:textId="77777777" w:rsidR="002F7F2C" w:rsidRDefault="002F7F2C" w:rsidP="002F7F2C">
      <w:pPr>
        <w:pStyle w:val="Heading1"/>
        <w:rPr>
          <w:sz w:val="72"/>
          <w:szCs w:val="72"/>
        </w:rPr>
      </w:pPr>
    </w:p>
    <w:p w14:paraId="0282811A" w14:textId="77777777" w:rsidR="002F7F2C" w:rsidRDefault="002F7F2C" w:rsidP="002F7F2C">
      <w:pPr>
        <w:pStyle w:val="Heading1"/>
        <w:rPr>
          <w:sz w:val="72"/>
          <w:szCs w:val="72"/>
        </w:rPr>
      </w:pPr>
    </w:p>
    <w:p w14:paraId="78D4A0E3" w14:textId="77777777" w:rsidR="002F7F2C" w:rsidRDefault="002F7F2C" w:rsidP="002F7F2C">
      <w:pPr>
        <w:pStyle w:val="Heading1"/>
        <w:rPr>
          <w:sz w:val="72"/>
          <w:szCs w:val="72"/>
        </w:rPr>
      </w:pPr>
    </w:p>
    <w:p w14:paraId="2D26F9D7" w14:textId="77777777" w:rsidR="002F7F2C" w:rsidRDefault="002F7F2C" w:rsidP="002F7F2C">
      <w:pPr>
        <w:pStyle w:val="Heading1"/>
        <w:rPr>
          <w:sz w:val="72"/>
          <w:szCs w:val="72"/>
        </w:rPr>
      </w:pPr>
    </w:p>
    <w:p w14:paraId="73116A47" w14:textId="77777777" w:rsidR="002F7F2C" w:rsidRDefault="002F7F2C">
      <w:pPr>
        <w:pStyle w:val="BodyText"/>
        <w:spacing w:before="215"/>
        <w:rPr>
          <w:sz w:val="20"/>
        </w:rPr>
      </w:pPr>
    </w:p>
    <w:p w14:paraId="7F63F8D0" w14:textId="77777777" w:rsidR="002F7F2C" w:rsidRDefault="002F7F2C">
      <w:pPr>
        <w:pStyle w:val="BodyText"/>
        <w:spacing w:before="215"/>
        <w:rPr>
          <w:sz w:val="20"/>
        </w:rPr>
      </w:pPr>
    </w:p>
    <w:tbl>
      <w:tblPr>
        <w:tblStyle w:val="ListTable5Dark-Accent2"/>
        <w:tblW w:w="0" w:type="auto"/>
        <w:jc w:val="center"/>
        <w:tblLayout w:type="fixed"/>
        <w:tblLook w:val="01E0" w:firstRow="1" w:lastRow="1" w:firstColumn="1" w:lastColumn="1" w:noHBand="0" w:noVBand="0"/>
      </w:tblPr>
      <w:tblGrid>
        <w:gridCol w:w="10658"/>
      </w:tblGrid>
      <w:tr w:rsidR="003803F7" w:rsidRPr="00F84022" w14:paraId="4AC7A5BF" w14:textId="77777777" w:rsidTr="00834234">
        <w:trPr>
          <w:cnfStyle w:val="100000000000" w:firstRow="1" w:lastRow="0" w:firstColumn="0" w:lastColumn="0" w:oddVBand="0" w:evenVBand="0" w:oddHBand="0" w:evenHBand="0" w:firstRowFirstColumn="0" w:firstRowLastColumn="0" w:lastRowFirstColumn="0" w:lastRowLastColumn="0"/>
          <w:trHeight w:val="450"/>
          <w:jc w:val="center"/>
        </w:trPr>
        <w:tc>
          <w:tcPr>
            <w:cnfStyle w:val="001000000100" w:firstRow="0" w:lastRow="0" w:firstColumn="1" w:lastColumn="0" w:oddVBand="0" w:evenVBand="0" w:oddHBand="0" w:evenHBand="0" w:firstRowFirstColumn="1" w:firstRowLastColumn="0" w:lastRowFirstColumn="0" w:lastRowLastColumn="0"/>
            <w:tcW w:w="10658" w:type="dxa"/>
          </w:tcPr>
          <w:p w14:paraId="0BB8C76F" w14:textId="77777777" w:rsidR="003803F7" w:rsidRPr="00F84022" w:rsidRDefault="00F04078">
            <w:pPr>
              <w:pStyle w:val="TableParagraph"/>
              <w:spacing w:before="8"/>
              <w:ind w:left="71" w:right="4"/>
              <w:jc w:val="center"/>
              <w:rPr>
                <w:b w:val="0"/>
                <w:sz w:val="24"/>
                <w:szCs w:val="24"/>
              </w:rPr>
            </w:pPr>
            <w:r w:rsidRPr="00F84022">
              <w:rPr>
                <w:sz w:val="24"/>
                <w:szCs w:val="24"/>
              </w:rPr>
              <w:t>MBBS</w:t>
            </w:r>
            <w:r w:rsidRPr="00F84022">
              <w:rPr>
                <w:spacing w:val="-9"/>
                <w:sz w:val="24"/>
                <w:szCs w:val="24"/>
              </w:rPr>
              <w:t xml:space="preserve"> </w:t>
            </w:r>
            <w:r w:rsidRPr="00F84022">
              <w:rPr>
                <w:sz w:val="24"/>
                <w:szCs w:val="24"/>
              </w:rPr>
              <w:t>YEAR</w:t>
            </w:r>
            <w:r w:rsidRPr="00F84022">
              <w:rPr>
                <w:spacing w:val="-7"/>
                <w:sz w:val="24"/>
                <w:szCs w:val="24"/>
              </w:rPr>
              <w:t xml:space="preserve"> </w:t>
            </w:r>
            <w:r w:rsidRPr="00F84022">
              <w:rPr>
                <w:spacing w:val="-5"/>
                <w:sz w:val="24"/>
                <w:szCs w:val="24"/>
              </w:rPr>
              <w:t>II</w:t>
            </w:r>
          </w:p>
        </w:tc>
      </w:tr>
      <w:tr w:rsidR="003803F7" w:rsidRPr="00F84022" w14:paraId="5663739D" w14:textId="77777777" w:rsidTr="00834234">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10658" w:type="dxa"/>
          </w:tcPr>
          <w:p w14:paraId="682E619B" w14:textId="77777777" w:rsidR="003803F7" w:rsidRPr="00F84022" w:rsidRDefault="00F04078">
            <w:pPr>
              <w:pStyle w:val="TableParagraph"/>
              <w:spacing w:before="5"/>
              <w:ind w:left="71" w:right="2"/>
              <w:jc w:val="center"/>
              <w:rPr>
                <w:b w:val="0"/>
                <w:sz w:val="24"/>
                <w:szCs w:val="24"/>
              </w:rPr>
            </w:pPr>
            <w:r w:rsidRPr="00F84022">
              <w:rPr>
                <w:sz w:val="24"/>
                <w:szCs w:val="24"/>
              </w:rPr>
              <w:t>BLOCK</w:t>
            </w:r>
            <w:r w:rsidRPr="00F84022">
              <w:rPr>
                <w:spacing w:val="-5"/>
                <w:sz w:val="24"/>
                <w:szCs w:val="24"/>
              </w:rPr>
              <w:t xml:space="preserve"> VI</w:t>
            </w:r>
          </w:p>
        </w:tc>
      </w:tr>
      <w:tr w:rsidR="003803F7" w:rsidRPr="00F84022" w14:paraId="6C98976A" w14:textId="77777777" w:rsidTr="00834234">
        <w:trPr>
          <w:trHeight w:val="450"/>
          <w:jc w:val="center"/>
        </w:trPr>
        <w:tc>
          <w:tcPr>
            <w:cnfStyle w:val="001000000000" w:firstRow="0" w:lastRow="0" w:firstColumn="1" w:lastColumn="0" w:oddVBand="0" w:evenVBand="0" w:oddHBand="0" w:evenHBand="0" w:firstRowFirstColumn="0" w:firstRowLastColumn="0" w:lastRowFirstColumn="0" w:lastRowLastColumn="0"/>
            <w:tcW w:w="10658" w:type="dxa"/>
          </w:tcPr>
          <w:p w14:paraId="405734FD" w14:textId="77777777" w:rsidR="003803F7" w:rsidRPr="00F84022" w:rsidRDefault="00F04078">
            <w:pPr>
              <w:pStyle w:val="TableParagraph"/>
              <w:spacing w:before="10"/>
              <w:ind w:left="71"/>
              <w:jc w:val="center"/>
              <w:rPr>
                <w:b w:val="0"/>
                <w:sz w:val="24"/>
                <w:szCs w:val="24"/>
              </w:rPr>
            </w:pPr>
            <w:r w:rsidRPr="00F84022">
              <w:rPr>
                <w:sz w:val="24"/>
                <w:szCs w:val="24"/>
              </w:rPr>
              <w:t>MODULE</w:t>
            </w:r>
            <w:r w:rsidRPr="00F84022">
              <w:rPr>
                <w:spacing w:val="-6"/>
                <w:sz w:val="24"/>
                <w:szCs w:val="24"/>
              </w:rPr>
              <w:t xml:space="preserve"> </w:t>
            </w:r>
            <w:r w:rsidRPr="00F84022">
              <w:rPr>
                <w:spacing w:val="-5"/>
                <w:sz w:val="24"/>
                <w:szCs w:val="24"/>
              </w:rPr>
              <w:t>XI</w:t>
            </w:r>
          </w:p>
        </w:tc>
      </w:tr>
      <w:tr w:rsidR="003803F7" w:rsidRPr="00F84022" w14:paraId="2C7A3626" w14:textId="77777777" w:rsidTr="00834234">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10658" w:type="dxa"/>
          </w:tcPr>
          <w:p w14:paraId="4DD2D675" w14:textId="7DB15390" w:rsidR="003803F7" w:rsidRPr="00F84022" w:rsidRDefault="004D5489" w:rsidP="004D5489">
            <w:pPr>
              <w:pStyle w:val="TableParagraph"/>
              <w:spacing w:before="1"/>
              <w:ind w:right="64"/>
              <w:jc w:val="center"/>
              <w:rPr>
                <w:b w:val="0"/>
                <w:sz w:val="24"/>
                <w:szCs w:val="24"/>
              </w:rPr>
            </w:pPr>
            <w:r w:rsidRPr="00F84022">
              <w:rPr>
                <w:sz w:val="24"/>
                <w:szCs w:val="24"/>
              </w:rPr>
              <w:t>MAXILLOFACIAL</w:t>
            </w:r>
            <w:r w:rsidRPr="00F84022">
              <w:rPr>
                <w:spacing w:val="-10"/>
                <w:sz w:val="24"/>
                <w:szCs w:val="24"/>
              </w:rPr>
              <w:t xml:space="preserve"> </w:t>
            </w:r>
            <w:r w:rsidRPr="00F84022">
              <w:rPr>
                <w:sz w:val="24"/>
                <w:szCs w:val="24"/>
              </w:rPr>
              <w:t>&amp;</w:t>
            </w:r>
            <w:r w:rsidRPr="00F84022">
              <w:rPr>
                <w:spacing w:val="-10"/>
                <w:sz w:val="24"/>
                <w:szCs w:val="24"/>
              </w:rPr>
              <w:t xml:space="preserve"> </w:t>
            </w:r>
            <w:r w:rsidRPr="00F84022">
              <w:rPr>
                <w:sz w:val="24"/>
                <w:szCs w:val="24"/>
              </w:rPr>
              <w:t>SPECIAL</w:t>
            </w:r>
            <w:r w:rsidRPr="00F84022">
              <w:rPr>
                <w:spacing w:val="-9"/>
                <w:sz w:val="24"/>
                <w:szCs w:val="24"/>
              </w:rPr>
              <w:t xml:space="preserve"> </w:t>
            </w:r>
            <w:r w:rsidRPr="00F84022">
              <w:rPr>
                <w:spacing w:val="-2"/>
                <w:sz w:val="24"/>
                <w:szCs w:val="24"/>
              </w:rPr>
              <w:t>SENSES</w:t>
            </w:r>
          </w:p>
        </w:tc>
      </w:tr>
      <w:tr w:rsidR="003803F7" w:rsidRPr="00F84022" w14:paraId="1F4B4827" w14:textId="77777777" w:rsidTr="00834234">
        <w:trPr>
          <w:cnfStyle w:val="010000000000" w:firstRow="0" w:lastRow="1" w:firstColumn="0" w:lastColumn="0" w:oddVBand="0" w:evenVBand="0" w:oddHBand="0" w:evenHBand="0" w:firstRowFirstColumn="0" w:firstRowLastColumn="0" w:lastRowFirstColumn="0" w:lastRowLastColumn="0"/>
          <w:trHeight w:val="448"/>
          <w:jc w:val="center"/>
        </w:trPr>
        <w:tc>
          <w:tcPr>
            <w:cnfStyle w:val="001000000001" w:firstRow="0" w:lastRow="0" w:firstColumn="1" w:lastColumn="0" w:oddVBand="0" w:evenVBand="0" w:oddHBand="0" w:evenHBand="0" w:firstRowFirstColumn="0" w:firstRowLastColumn="0" w:lastRowFirstColumn="1" w:lastRowLastColumn="0"/>
            <w:tcW w:w="10658" w:type="dxa"/>
          </w:tcPr>
          <w:p w14:paraId="677C1C01" w14:textId="314AD2AD" w:rsidR="003803F7" w:rsidRPr="00F84022" w:rsidRDefault="004D5489">
            <w:pPr>
              <w:pStyle w:val="TableParagraph"/>
              <w:spacing w:before="5"/>
              <w:ind w:left="71" w:right="6"/>
              <w:jc w:val="center"/>
              <w:rPr>
                <w:b w:val="0"/>
                <w:sz w:val="24"/>
                <w:szCs w:val="24"/>
              </w:rPr>
            </w:pPr>
            <w:r w:rsidRPr="00F84022">
              <w:rPr>
                <w:sz w:val="24"/>
                <w:szCs w:val="24"/>
              </w:rPr>
              <w:t>DURATION</w:t>
            </w:r>
            <w:r w:rsidRPr="00F84022">
              <w:rPr>
                <w:spacing w:val="-10"/>
                <w:sz w:val="24"/>
                <w:szCs w:val="24"/>
              </w:rPr>
              <w:t xml:space="preserve"> </w:t>
            </w:r>
            <w:r w:rsidRPr="00F84022">
              <w:rPr>
                <w:sz w:val="24"/>
                <w:szCs w:val="24"/>
              </w:rPr>
              <w:t>:</w:t>
            </w:r>
            <w:r w:rsidRPr="00F84022">
              <w:rPr>
                <w:spacing w:val="-1"/>
                <w:sz w:val="24"/>
                <w:szCs w:val="24"/>
              </w:rPr>
              <w:t xml:space="preserve"> </w:t>
            </w:r>
            <w:r w:rsidRPr="00F84022">
              <w:rPr>
                <w:sz w:val="24"/>
                <w:szCs w:val="24"/>
              </w:rPr>
              <w:t>06</w:t>
            </w:r>
            <w:r w:rsidRPr="00F84022">
              <w:rPr>
                <w:spacing w:val="-4"/>
                <w:sz w:val="24"/>
                <w:szCs w:val="24"/>
              </w:rPr>
              <w:t xml:space="preserve"> WEEKS</w:t>
            </w:r>
          </w:p>
        </w:tc>
      </w:tr>
    </w:tbl>
    <w:p w14:paraId="7D9BDCEB" w14:textId="77777777" w:rsidR="003803F7" w:rsidRDefault="003803F7">
      <w:pPr>
        <w:pStyle w:val="TableParagraph"/>
        <w:jc w:val="center"/>
        <w:rPr>
          <w:b/>
        </w:rPr>
      </w:pPr>
    </w:p>
    <w:p w14:paraId="79182A83" w14:textId="77777777" w:rsidR="000A2E78" w:rsidRDefault="000A2E78">
      <w:pPr>
        <w:pStyle w:val="TableParagraph"/>
        <w:jc w:val="center"/>
        <w:rPr>
          <w:b/>
        </w:rPr>
      </w:pPr>
    </w:p>
    <w:p w14:paraId="0B463E32" w14:textId="77777777" w:rsidR="000A2E78" w:rsidRDefault="000A2E78">
      <w:pPr>
        <w:pStyle w:val="TableParagraph"/>
        <w:jc w:val="center"/>
        <w:rPr>
          <w:b/>
        </w:rPr>
      </w:pPr>
    </w:p>
    <w:p w14:paraId="66DF1512" w14:textId="77777777" w:rsidR="000A2E78" w:rsidRDefault="000A2E78">
      <w:pPr>
        <w:pStyle w:val="TableParagraph"/>
        <w:jc w:val="center"/>
        <w:rPr>
          <w:b/>
        </w:rPr>
      </w:pPr>
    </w:p>
    <w:p w14:paraId="62D28128" w14:textId="77777777" w:rsidR="000A2E78" w:rsidRDefault="000A2E78">
      <w:pPr>
        <w:pStyle w:val="TableParagraph"/>
        <w:jc w:val="center"/>
        <w:rPr>
          <w:b/>
        </w:rPr>
      </w:pPr>
    </w:p>
    <w:p w14:paraId="7EE653E4" w14:textId="77777777" w:rsidR="000A2E78" w:rsidRDefault="000A2E78">
      <w:pPr>
        <w:pStyle w:val="TableParagraph"/>
        <w:jc w:val="center"/>
        <w:rPr>
          <w:b/>
        </w:rPr>
      </w:pPr>
    </w:p>
    <w:p w14:paraId="188B193E" w14:textId="77777777" w:rsidR="000A2E78" w:rsidRDefault="000A2E78">
      <w:pPr>
        <w:pStyle w:val="TableParagraph"/>
        <w:jc w:val="center"/>
        <w:rPr>
          <w:b/>
        </w:rPr>
      </w:pPr>
    </w:p>
    <w:p w14:paraId="261BC853" w14:textId="54EDC736" w:rsidR="000A2E78" w:rsidRDefault="000A2E78">
      <w:pPr>
        <w:pStyle w:val="TableParagraph"/>
        <w:jc w:val="center"/>
        <w:rPr>
          <w:b/>
        </w:rPr>
        <w:sectPr w:rsidR="000A2E78">
          <w:pgSz w:w="12240" w:h="15840"/>
          <w:pgMar w:top="700" w:right="360" w:bottom="760" w:left="360" w:header="0" w:footer="514" w:gutter="0"/>
          <w:cols w:space="720"/>
        </w:sectPr>
      </w:pPr>
      <w:r>
        <w:rPr>
          <w:b/>
          <w:noProof/>
        </w:rPr>
        <w:drawing>
          <wp:inline distT="0" distB="0" distL="0" distR="0" wp14:anchorId="41004F1D" wp14:editId="46E2ECEF">
            <wp:extent cx="4644390" cy="4188013"/>
            <wp:effectExtent l="0" t="0" r="3810" b="3175"/>
            <wp:docPr id="10823597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59753" name="Picture 1082359753"/>
                    <pic:cNvPicPr/>
                  </pic:nvPicPr>
                  <pic:blipFill>
                    <a:blip r:embed="rId78">
                      <a:extLst>
                        <a:ext uri="{28A0092B-C50C-407E-A947-70E740481C1C}">
                          <a14:useLocalDpi xmlns:a14="http://schemas.microsoft.com/office/drawing/2010/main" val="0"/>
                        </a:ext>
                      </a:extLst>
                    </a:blip>
                    <a:stretch>
                      <a:fillRect/>
                    </a:stretch>
                  </pic:blipFill>
                  <pic:spPr>
                    <a:xfrm>
                      <a:off x="0" y="0"/>
                      <a:ext cx="4684307" cy="4224008"/>
                    </a:xfrm>
                    <a:prstGeom prst="rect">
                      <a:avLst/>
                    </a:prstGeom>
                  </pic:spPr>
                </pic:pic>
              </a:graphicData>
            </a:graphic>
          </wp:inline>
        </w:drawing>
      </w:r>
    </w:p>
    <w:p w14:paraId="12E0EEEC" w14:textId="6CF81E69" w:rsidR="003803F7" w:rsidRDefault="003803F7">
      <w:pPr>
        <w:pStyle w:val="BodyText"/>
        <w:spacing w:before="65"/>
        <w:rPr>
          <w:sz w:val="28"/>
        </w:rPr>
      </w:pPr>
    </w:p>
    <w:p w14:paraId="5A3A943F" w14:textId="2EAEA8D2" w:rsidR="003803F7" w:rsidRDefault="00F04078">
      <w:pPr>
        <w:ind w:left="817" w:right="817"/>
        <w:jc w:val="center"/>
        <w:rPr>
          <w:b/>
          <w:sz w:val="28"/>
        </w:rPr>
      </w:pPr>
      <w:r>
        <w:rPr>
          <w:b/>
          <w:sz w:val="28"/>
        </w:rPr>
        <w:t>Integration</w:t>
      </w:r>
      <w:r>
        <w:rPr>
          <w:b/>
          <w:spacing w:val="-14"/>
          <w:sz w:val="28"/>
        </w:rPr>
        <w:t xml:space="preserve"> </w:t>
      </w:r>
      <w:r>
        <w:rPr>
          <w:b/>
          <w:sz w:val="28"/>
        </w:rPr>
        <w:t>of</w:t>
      </w:r>
      <w:r>
        <w:rPr>
          <w:b/>
          <w:spacing w:val="-13"/>
          <w:sz w:val="28"/>
        </w:rPr>
        <w:t xml:space="preserve"> </w:t>
      </w:r>
      <w:r>
        <w:rPr>
          <w:b/>
          <w:sz w:val="28"/>
        </w:rPr>
        <w:t>Disciplines</w:t>
      </w:r>
      <w:r>
        <w:rPr>
          <w:b/>
          <w:spacing w:val="-15"/>
          <w:sz w:val="28"/>
        </w:rPr>
        <w:t xml:space="preserve"> </w:t>
      </w:r>
      <w:r>
        <w:rPr>
          <w:b/>
          <w:sz w:val="28"/>
        </w:rPr>
        <w:t>in</w:t>
      </w:r>
      <w:r>
        <w:rPr>
          <w:b/>
          <w:spacing w:val="-7"/>
          <w:sz w:val="28"/>
        </w:rPr>
        <w:t xml:space="preserve"> </w:t>
      </w:r>
      <w:r>
        <w:rPr>
          <w:b/>
          <w:sz w:val="28"/>
        </w:rPr>
        <w:t>this</w:t>
      </w:r>
      <w:r>
        <w:rPr>
          <w:b/>
          <w:spacing w:val="-7"/>
          <w:sz w:val="28"/>
        </w:rPr>
        <w:t xml:space="preserve"> </w:t>
      </w:r>
      <w:r>
        <w:rPr>
          <w:b/>
          <w:spacing w:val="-2"/>
          <w:sz w:val="28"/>
        </w:rPr>
        <w:t>Module</w:t>
      </w:r>
    </w:p>
    <w:p w14:paraId="14561DCA" w14:textId="25CF5ACE" w:rsidR="003803F7" w:rsidRDefault="00F35E35">
      <w:pPr>
        <w:pStyle w:val="BodyText"/>
        <w:spacing w:before="158"/>
        <w:rPr>
          <w:b/>
          <w:sz w:val="20"/>
        </w:rPr>
      </w:pPr>
      <w:r>
        <w:rPr>
          <w:noProof/>
          <w:sz w:val="28"/>
        </w:rPr>
        <w:drawing>
          <wp:anchor distT="0" distB="0" distL="114300" distR="114300" simplePos="0" relativeHeight="487646720" behindDoc="0" locked="0" layoutInCell="1" allowOverlap="1" wp14:anchorId="333E6F4E" wp14:editId="235434DA">
            <wp:simplePos x="0" y="0"/>
            <wp:positionH relativeFrom="column">
              <wp:posOffset>911225</wp:posOffset>
            </wp:positionH>
            <wp:positionV relativeFrom="paragraph">
              <wp:posOffset>19685</wp:posOffset>
            </wp:positionV>
            <wp:extent cx="5473874" cy="4260061"/>
            <wp:effectExtent l="0" t="0" r="0" b="0"/>
            <wp:wrapNone/>
            <wp:docPr id="12048602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60233" name="Picture 1204860233"/>
                    <pic:cNvPicPr/>
                  </pic:nvPicPr>
                  <pic:blipFill>
                    <a:blip r:embed="rId79">
                      <a:extLst>
                        <a:ext uri="{28A0092B-C50C-407E-A947-70E740481C1C}">
                          <a14:useLocalDpi xmlns:a14="http://schemas.microsoft.com/office/drawing/2010/main" val="0"/>
                        </a:ext>
                      </a:extLst>
                    </a:blip>
                    <a:stretch>
                      <a:fillRect/>
                    </a:stretch>
                  </pic:blipFill>
                  <pic:spPr>
                    <a:xfrm>
                      <a:off x="0" y="0"/>
                      <a:ext cx="5473874" cy="4260061"/>
                    </a:xfrm>
                    <a:prstGeom prst="rect">
                      <a:avLst/>
                    </a:prstGeom>
                  </pic:spPr>
                </pic:pic>
              </a:graphicData>
            </a:graphic>
            <wp14:sizeRelH relativeFrom="page">
              <wp14:pctWidth>0</wp14:pctWidth>
            </wp14:sizeRelH>
            <wp14:sizeRelV relativeFrom="page">
              <wp14:pctHeight>0</wp14:pctHeight>
            </wp14:sizeRelV>
          </wp:anchor>
        </w:drawing>
      </w:r>
      <w:r w:rsidR="000A2E78">
        <w:rPr>
          <w:b/>
          <w:noProof/>
          <w:sz w:val="20"/>
        </w:rPr>
        <mc:AlternateContent>
          <mc:Choice Requires="wps">
            <w:drawing>
              <wp:anchor distT="0" distB="0" distL="114300" distR="114300" simplePos="0" relativeHeight="483566592" behindDoc="1" locked="0" layoutInCell="1" allowOverlap="1" wp14:anchorId="32E8800A" wp14:editId="7832D3A3">
                <wp:simplePos x="0" y="0"/>
                <wp:positionH relativeFrom="column">
                  <wp:posOffset>925938</wp:posOffset>
                </wp:positionH>
                <wp:positionV relativeFrom="paragraph">
                  <wp:posOffset>255469</wp:posOffset>
                </wp:positionV>
                <wp:extent cx="5364480" cy="3426460"/>
                <wp:effectExtent l="0" t="0" r="0" b="2540"/>
                <wp:wrapNone/>
                <wp:docPr id="1560211242" name="Graphic 96"/>
                <wp:cNvGraphicFramePr/>
                <a:graphic xmlns:a="http://schemas.openxmlformats.org/drawingml/2006/main">
                  <a:graphicData uri="http://schemas.microsoft.com/office/word/2010/wordprocessingShape">
                    <wps:wsp>
                      <wps:cNvSpPr/>
                      <wps:spPr>
                        <a:xfrm>
                          <a:off x="0" y="0"/>
                          <a:ext cx="5364480" cy="3426460"/>
                        </a:xfrm>
                        <a:custGeom>
                          <a:avLst/>
                          <a:gdLst/>
                          <a:ahLst/>
                          <a:cxnLst/>
                          <a:rect l="l" t="t" r="r" b="b"/>
                          <a:pathLst>
                            <a:path w="5364480" h="3426460">
                              <a:moveTo>
                                <a:pt x="5364480" y="3425951"/>
                              </a:moveTo>
                              <a:lnTo>
                                <a:pt x="0" y="3425951"/>
                              </a:lnTo>
                              <a:lnTo>
                                <a:pt x="0" y="0"/>
                              </a:lnTo>
                              <a:lnTo>
                                <a:pt x="5364480" y="0"/>
                              </a:lnTo>
                              <a:lnTo>
                                <a:pt x="5364480" y="3425951"/>
                              </a:lnTo>
                              <a:close/>
                            </a:path>
                          </a:pathLst>
                        </a:custGeom>
                        <a:solidFill>
                          <a:srgbClr val="D1D1D1"/>
                        </a:solidFill>
                      </wps:spPr>
                      <wps:bodyPr wrap="square" lIns="0" tIns="0" rIns="0" bIns="0" rtlCol="0">
                        <a:prstTxWarp prst="textNoShape">
                          <a:avLst/>
                        </a:prstTxWarp>
                        <a:noAutofit/>
                      </wps:bodyPr>
                    </wps:wsp>
                  </a:graphicData>
                </a:graphic>
              </wp:anchor>
            </w:drawing>
          </mc:Choice>
          <mc:Fallback>
            <w:pict>
              <v:shape w14:anchorId="68D7AB98" id="Graphic 96" o:spid="_x0000_s1026" style="position:absolute;margin-left:72.9pt;margin-top:20.1pt;width:422.4pt;height:269.8pt;z-index:-19749888;visibility:visible;mso-wrap-style:square;mso-wrap-distance-left:9pt;mso-wrap-distance-top:0;mso-wrap-distance-right:9pt;mso-wrap-distance-bottom:0;mso-position-horizontal:absolute;mso-position-horizontal-relative:text;mso-position-vertical:absolute;mso-position-vertical-relative:text;v-text-anchor:top" coordsize="5364480,3426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" path="m5364480,3425951l,3425951,,,5364480,r,3425951xe" fillcolor="#d1d1d1" stroked="f">
                <v:path arrowok="t"/>
              </v:shape>
            </w:pict>
          </mc:Fallback>
        </mc:AlternateContent>
      </w:r>
      <w:r w:rsidR="000A2E78">
        <w:rPr>
          <w:b/>
          <w:noProof/>
          <w:sz w:val="20"/>
        </w:rPr>
        <mc:AlternateContent>
          <mc:Choice Requires="wps">
            <w:drawing>
              <wp:anchor distT="0" distB="0" distL="114300" distR="114300" simplePos="0" relativeHeight="483567616" behindDoc="1" locked="0" layoutInCell="1" allowOverlap="1" wp14:anchorId="0B88D5B1" wp14:editId="50EE0654">
                <wp:simplePos x="0" y="0"/>
                <wp:positionH relativeFrom="column">
                  <wp:posOffset>925938</wp:posOffset>
                </wp:positionH>
                <wp:positionV relativeFrom="paragraph">
                  <wp:posOffset>3647893</wp:posOffset>
                </wp:positionV>
                <wp:extent cx="5364480" cy="13970"/>
                <wp:effectExtent l="0" t="0" r="0" b="0"/>
                <wp:wrapNone/>
                <wp:docPr id="1874887850" name="Graphic 97"/>
                <wp:cNvGraphicFramePr/>
                <a:graphic xmlns:a="http://schemas.openxmlformats.org/drawingml/2006/main">
                  <a:graphicData uri="http://schemas.microsoft.com/office/word/2010/wordprocessingShape">
                    <wps:wsp>
                      <wps:cNvSpPr/>
                      <wps:spPr>
                        <a:xfrm>
                          <a:off x="0" y="0"/>
                          <a:ext cx="5364480" cy="13970"/>
                        </a:xfrm>
                        <a:custGeom>
                          <a:avLst/>
                          <a:gdLst/>
                          <a:ahLst/>
                          <a:cxnLst/>
                          <a:rect l="l" t="t" r="r" b="b"/>
                          <a:pathLst>
                            <a:path w="5364480" h="13970">
                              <a:moveTo>
                                <a:pt x="5364480" y="13716"/>
                              </a:moveTo>
                              <a:lnTo>
                                <a:pt x="0" y="13716"/>
                              </a:lnTo>
                              <a:lnTo>
                                <a:pt x="0" y="0"/>
                              </a:lnTo>
                              <a:lnTo>
                                <a:pt x="5364480" y="0"/>
                              </a:lnTo>
                              <a:lnTo>
                                <a:pt x="5364480"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F13E60" id="Graphic 97" o:spid="_x0000_s1026" style="position:absolute;margin-left:72.9pt;margin-top:287.25pt;width:422.4pt;height:1.1pt;z-index:-19748864;visibility:visible;mso-wrap-style:square;mso-wrap-distance-left:9pt;mso-wrap-distance-top:0;mso-wrap-distance-right:9pt;mso-wrap-distance-bottom:0;mso-position-horizontal:absolute;mso-position-horizontal-relative:text;mso-position-vertical:absolute;mso-position-vertical-relative:text;v-text-anchor:top" coordsize="5364480,139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" path="m5364480,13716l,13716,,,5364480,r,13716xe" fillcolor="black" stroked="f">
                <v:path arrowok="t"/>
              </v:shape>
            </w:pict>
          </mc:Fallback>
        </mc:AlternateContent>
      </w:r>
      <w:r w:rsidR="000A2E78">
        <w:rPr>
          <w:b/>
          <w:noProof/>
          <w:sz w:val="20"/>
        </w:rPr>
        <w:drawing>
          <wp:anchor distT="0" distB="0" distL="114300" distR="114300" simplePos="0" relativeHeight="483568640" behindDoc="1" locked="0" layoutInCell="1" allowOverlap="1" wp14:anchorId="15543860" wp14:editId="5675B6EE">
            <wp:simplePos x="0" y="0"/>
            <wp:positionH relativeFrom="column">
              <wp:posOffset>2805031</wp:posOffset>
            </wp:positionH>
            <wp:positionV relativeFrom="paragraph">
              <wp:posOffset>1390849</wp:posOffset>
            </wp:positionV>
            <wp:extent cx="1594103" cy="1033271"/>
            <wp:effectExtent l="0" t="0" r="6350" b="0"/>
            <wp:wrapNone/>
            <wp:docPr id="612872484" name="Image 98"/>
            <wp:cNvGraphicFramePr/>
            <a:graphic xmlns:a="http://schemas.openxmlformats.org/drawingml/2006/main">
              <a:graphicData uri="http://schemas.openxmlformats.org/drawingml/2006/picture">
                <pic:pic xmlns:pic="http://schemas.openxmlformats.org/drawingml/2006/picture">
                  <pic:nvPicPr>
                    <pic:cNvPr id="612872484" name="Image 98"/>
                    <pic:cNvPicPr/>
                  </pic:nvPicPr>
                  <pic:blipFill>
                    <a:blip r:embed="rId80" cstate="print"/>
                    <a:stretch>
                      <a:fillRect/>
                    </a:stretch>
                  </pic:blipFill>
                  <pic:spPr>
                    <a:xfrm>
                      <a:off x="0" y="0"/>
                      <a:ext cx="1594103" cy="1033271"/>
                    </a:xfrm>
                    <a:prstGeom prst="rect">
                      <a:avLst/>
                    </a:prstGeom>
                  </pic:spPr>
                </pic:pic>
              </a:graphicData>
            </a:graphic>
          </wp:anchor>
        </w:drawing>
      </w:r>
      <w:r w:rsidR="000A2E78">
        <w:rPr>
          <w:b/>
          <w:noProof/>
          <w:sz w:val="20"/>
        </w:rPr>
        <mc:AlternateContent>
          <mc:Choice Requires="wps">
            <w:drawing>
              <wp:anchor distT="0" distB="0" distL="114300" distR="114300" simplePos="0" relativeHeight="483569664" behindDoc="1" locked="0" layoutInCell="1" allowOverlap="1" wp14:anchorId="1609B8D6" wp14:editId="7CF7B04F">
                <wp:simplePos x="0" y="0"/>
                <wp:positionH relativeFrom="column">
                  <wp:posOffset>2808079</wp:posOffset>
                </wp:positionH>
                <wp:positionV relativeFrom="paragraph">
                  <wp:posOffset>1395422</wp:posOffset>
                </wp:positionV>
                <wp:extent cx="1590040" cy="1026160"/>
                <wp:effectExtent l="0" t="0" r="10160" b="15240"/>
                <wp:wrapNone/>
                <wp:docPr id="1240313832" name="Graphic 99"/>
                <wp:cNvGraphicFramePr/>
                <a:graphic xmlns:a="http://schemas.openxmlformats.org/drawingml/2006/main">
                  <a:graphicData uri="http://schemas.microsoft.com/office/word/2010/wordprocessingShape">
                    <wps:wsp>
                      <wps:cNvSpPr/>
                      <wps:spPr>
                        <a:xfrm>
                          <a:off x="0" y="0"/>
                          <a:ext cx="1590040" cy="1026160"/>
                        </a:xfrm>
                        <a:custGeom>
                          <a:avLst/>
                          <a:gdLst/>
                          <a:ahLst/>
                          <a:cxnLst/>
                          <a:rect l="l" t="t" r="r" b="b"/>
                          <a:pathLst>
                            <a:path w="1590040" h="1026160">
                              <a:moveTo>
                                <a:pt x="0" y="512063"/>
                              </a:moveTo>
                              <a:lnTo>
                                <a:pt x="7620" y="440435"/>
                              </a:lnTo>
                              <a:lnTo>
                                <a:pt x="30480" y="370331"/>
                              </a:lnTo>
                              <a:lnTo>
                                <a:pt x="67056" y="304799"/>
                              </a:lnTo>
                              <a:lnTo>
                                <a:pt x="117348" y="243839"/>
                              </a:lnTo>
                              <a:lnTo>
                                <a:pt x="146304" y="214883"/>
                              </a:lnTo>
                              <a:lnTo>
                                <a:pt x="178307" y="187451"/>
                              </a:lnTo>
                              <a:lnTo>
                                <a:pt x="213359" y="161543"/>
                              </a:lnTo>
                              <a:lnTo>
                                <a:pt x="251459" y="137159"/>
                              </a:lnTo>
                              <a:lnTo>
                                <a:pt x="291083" y="115823"/>
                              </a:lnTo>
                              <a:lnTo>
                                <a:pt x="333756" y="94487"/>
                              </a:lnTo>
                              <a:lnTo>
                                <a:pt x="377952" y="76199"/>
                              </a:lnTo>
                              <a:lnTo>
                                <a:pt x="423672" y="57911"/>
                              </a:lnTo>
                              <a:lnTo>
                                <a:pt x="472439" y="42671"/>
                              </a:lnTo>
                              <a:lnTo>
                                <a:pt x="522732" y="30479"/>
                              </a:lnTo>
                              <a:lnTo>
                                <a:pt x="574548" y="19811"/>
                              </a:lnTo>
                              <a:lnTo>
                                <a:pt x="627887" y="10667"/>
                              </a:lnTo>
                              <a:lnTo>
                                <a:pt x="681227" y="4571"/>
                              </a:lnTo>
                              <a:lnTo>
                                <a:pt x="737616" y="1523"/>
                              </a:lnTo>
                              <a:lnTo>
                                <a:pt x="794004" y="0"/>
                              </a:lnTo>
                              <a:lnTo>
                                <a:pt x="850391" y="1523"/>
                              </a:lnTo>
                              <a:lnTo>
                                <a:pt x="906779" y="4571"/>
                              </a:lnTo>
                              <a:lnTo>
                                <a:pt x="961643" y="10667"/>
                              </a:lnTo>
                              <a:lnTo>
                                <a:pt x="1013460" y="19811"/>
                              </a:lnTo>
                              <a:lnTo>
                                <a:pt x="1065275" y="30479"/>
                              </a:lnTo>
                              <a:lnTo>
                                <a:pt x="1115568" y="42671"/>
                              </a:lnTo>
                              <a:lnTo>
                                <a:pt x="1164335" y="57911"/>
                              </a:lnTo>
                              <a:lnTo>
                                <a:pt x="1210056" y="76199"/>
                              </a:lnTo>
                              <a:lnTo>
                                <a:pt x="1254251" y="94487"/>
                              </a:lnTo>
                              <a:lnTo>
                                <a:pt x="1296924" y="115823"/>
                              </a:lnTo>
                              <a:lnTo>
                                <a:pt x="1336548" y="137159"/>
                              </a:lnTo>
                              <a:lnTo>
                                <a:pt x="1374648" y="161543"/>
                              </a:lnTo>
                              <a:lnTo>
                                <a:pt x="1409700" y="187451"/>
                              </a:lnTo>
                              <a:lnTo>
                                <a:pt x="1441704" y="214883"/>
                              </a:lnTo>
                              <a:lnTo>
                                <a:pt x="1470659" y="243839"/>
                              </a:lnTo>
                              <a:lnTo>
                                <a:pt x="1498091" y="274319"/>
                              </a:lnTo>
                              <a:lnTo>
                                <a:pt x="1557528" y="370331"/>
                              </a:lnTo>
                              <a:lnTo>
                                <a:pt x="1580387" y="440435"/>
                              </a:lnTo>
                              <a:lnTo>
                                <a:pt x="1589532" y="512063"/>
                              </a:lnTo>
                              <a:lnTo>
                                <a:pt x="1586483" y="548639"/>
                              </a:lnTo>
                              <a:lnTo>
                                <a:pt x="1571244" y="620267"/>
                              </a:lnTo>
                              <a:lnTo>
                                <a:pt x="1540763" y="687323"/>
                              </a:lnTo>
                              <a:lnTo>
                                <a:pt x="1498091" y="751331"/>
                              </a:lnTo>
                              <a:lnTo>
                                <a:pt x="1470659" y="780287"/>
                              </a:lnTo>
                              <a:lnTo>
                                <a:pt x="1441704" y="809243"/>
                              </a:lnTo>
                              <a:lnTo>
                                <a:pt x="1409700" y="836676"/>
                              </a:lnTo>
                              <a:lnTo>
                                <a:pt x="1374648" y="862583"/>
                              </a:lnTo>
                              <a:lnTo>
                                <a:pt x="1336548" y="886967"/>
                              </a:lnTo>
                              <a:lnTo>
                                <a:pt x="1296924" y="909827"/>
                              </a:lnTo>
                              <a:lnTo>
                                <a:pt x="1254251" y="929639"/>
                              </a:lnTo>
                              <a:lnTo>
                                <a:pt x="1210056" y="949451"/>
                              </a:lnTo>
                              <a:lnTo>
                                <a:pt x="1164335" y="966215"/>
                              </a:lnTo>
                              <a:lnTo>
                                <a:pt x="1115568" y="981455"/>
                              </a:lnTo>
                              <a:lnTo>
                                <a:pt x="1065275" y="993647"/>
                              </a:lnTo>
                              <a:lnTo>
                                <a:pt x="1013460" y="1005839"/>
                              </a:lnTo>
                              <a:lnTo>
                                <a:pt x="961643" y="1013459"/>
                              </a:lnTo>
                              <a:lnTo>
                                <a:pt x="906779" y="1019555"/>
                              </a:lnTo>
                              <a:lnTo>
                                <a:pt x="850391" y="1024127"/>
                              </a:lnTo>
                              <a:lnTo>
                                <a:pt x="794004" y="1025651"/>
                              </a:lnTo>
                              <a:lnTo>
                                <a:pt x="737616" y="1024127"/>
                              </a:lnTo>
                              <a:lnTo>
                                <a:pt x="681227" y="1019555"/>
                              </a:lnTo>
                              <a:lnTo>
                                <a:pt x="627887" y="1013459"/>
                              </a:lnTo>
                              <a:lnTo>
                                <a:pt x="574548" y="1005839"/>
                              </a:lnTo>
                              <a:lnTo>
                                <a:pt x="522732" y="993647"/>
                              </a:lnTo>
                              <a:lnTo>
                                <a:pt x="472439" y="981455"/>
                              </a:lnTo>
                              <a:lnTo>
                                <a:pt x="423672" y="966215"/>
                              </a:lnTo>
                              <a:lnTo>
                                <a:pt x="377952" y="949451"/>
                              </a:lnTo>
                              <a:lnTo>
                                <a:pt x="333756" y="929639"/>
                              </a:lnTo>
                              <a:lnTo>
                                <a:pt x="291083" y="909827"/>
                              </a:lnTo>
                              <a:lnTo>
                                <a:pt x="251459" y="886967"/>
                              </a:lnTo>
                              <a:lnTo>
                                <a:pt x="213359" y="862583"/>
                              </a:lnTo>
                              <a:lnTo>
                                <a:pt x="178307" y="836676"/>
                              </a:lnTo>
                              <a:lnTo>
                                <a:pt x="146304" y="809243"/>
                              </a:lnTo>
                              <a:lnTo>
                                <a:pt x="117348" y="780287"/>
                              </a:lnTo>
                              <a:lnTo>
                                <a:pt x="89916" y="751331"/>
                              </a:lnTo>
                              <a:lnTo>
                                <a:pt x="67056" y="719327"/>
                              </a:lnTo>
                              <a:lnTo>
                                <a:pt x="30480" y="653795"/>
                              </a:lnTo>
                              <a:lnTo>
                                <a:pt x="7620" y="585215"/>
                              </a:lnTo>
                              <a:lnTo>
                                <a:pt x="0" y="512063"/>
                              </a:lnTo>
                              <a:close/>
                            </a:path>
                          </a:pathLst>
                        </a:custGeom>
                        <a:ln w="12192">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4F3C6B59" id="Graphic 99" o:spid="_x0000_s1026" style="position:absolute;margin-left:221.1pt;margin-top:109.9pt;width:125.2pt;height:80.8pt;z-index:-19746816;visibility:visible;mso-wrap-style:square;mso-wrap-distance-left:9pt;mso-wrap-distance-top:0;mso-wrap-distance-right:9pt;mso-wrap-distance-bottom:0;mso-position-horizontal:absolute;mso-position-horizontal-relative:text;mso-position-vertical:absolute;mso-position-vertical-relative:text;v-text-anchor:top" coordsize="1590040,10261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" path="m,512063l7620,440435,30480,370331,67056,304799r50292,-60960l146304,214883r32003,-27432l213359,161543r38100,-24384l291083,115823,333756,94487,377952,76199,423672,57911,472439,42671,522732,30479,574548,19811r53339,-9144l681227,4571,737616,1523,794004,r56387,1523l906779,4571r54864,6096l1013460,19811r51815,10668l1115568,42671r48767,15240l1210056,76199r44195,18288l1296924,115823r39624,21336l1374648,161543r35052,25908l1441704,214883r28955,28956l1498091,274319r59437,96012l1580387,440435r9145,71628l1586483,548639r-15239,71628l1540763,687323r-42672,64008l1470659,780287r-28955,28956l1409700,836676r-35052,25907l1336548,886967r-39624,22860l1254251,929639r-44195,19812l1164335,966215r-48767,15240l1065275,993647r-51815,12192l961643,1013459r-54864,6096l850391,1024127r-56387,1524l737616,1024127r-56389,-4572l627887,1013459r-53339,-7620l522732,993647,472439,981455,423672,966215,377952,949451,333756,929639,291083,909827,251459,886967,213359,862583,178307,836676,146304,809243,117348,780287,89916,751331,67056,719327,30480,653795,7620,585215,,512063xe" filled="f" strokecolor="white" strokeweight=".96pt">
                <v:path arrowok="t"/>
              </v:shape>
            </w:pict>
          </mc:Fallback>
        </mc:AlternateContent>
      </w:r>
      <w:r w:rsidR="000A2E78">
        <w:rPr>
          <w:b/>
          <w:noProof/>
          <w:sz w:val="20"/>
        </w:rPr>
        <w:drawing>
          <wp:anchor distT="0" distB="0" distL="114300" distR="114300" simplePos="0" relativeHeight="483570688" behindDoc="1" locked="0" layoutInCell="1" allowOverlap="1" wp14:anchorId="1165928A" wp14:editId="4533BD76">
            <wp:simplePos x="0" y="0"/>
            <wp:positionH relativeFrom="column">
              <wp:posOffset>2905615</wp:posOffset>
            </wp:positionH>
            <wp:positionV relativeFrom="paragraph">
              <wp:posOffset>260041</wp:posOffset>
            </wp:positionV>
            <wp:extent cx="1402079" cy="1225295"/>
            <wp:effectExtent l="0" t="0" r="0" b="0"/>
            <wp:wrapNone/>
            <wp:docPr id="176940269" name="Image 100"/>
            <wp:cNvGraphicFramePr/>
            <a:graphic xmlns:a="http://schemas.openxmlformats.org/drawingml/2006/main">
              <a:graphicData uri="http://schemas.openxmlformats.org/drawingml/2006/picture">
                <pic:pic xmlns:pic="http://schemas.openxmlformats.org/drawingml/2006/picture">
                  <pic:nvPicPr>
                    <pic:cNvPr id="176940269" name="Image 100"/>
                    <pic:cNvPicPr/>
                  </pic:nvPicPr>
                  <pic:blipFill>
                    <a:blip r:embed="rId81" cstate="print"/>
                    <a:stretch>
                      <a:fillRect/>
                    </a:stretch>
                  </pic:blipFill>
                  <pic:spPr>
                    <a:xfrm>
                      <a:off x="0" y="0"/>
                      <a:ext cx="1402079" cy="1225295"/>
                    </a:xfrm>
                    <a:prstGeom prst="rect">
                      <a:avLst/>
                    </a:prstGeom>
                  </pic:spPr>
                </pic:pic>
              </a:graphicData>
            </a:graphic>
          </wp:anchor>
        </w:drawing>
      </w:r>
      <w:r w:rsidR="000A2E78">
        <w:rPr>
          <w:b/>
          <w:noProof/>
          <w:sz w:val="20"/>
        </w:rPr>
        <mc:AlternateContent>
          <mc:Choice Requires="wps">
            <w:drawing>
              <wp:anchor distT="0" distB="0" distL="114300" distR="114300" simplePos="0" relativeHeight="483571712" behindDoc="1" locked="0" layoutInCell="1" allowOverlap="1" wp14:anchorId="4A9DA45B" wp14:editId="6CF82DF5">
                <wp:simplePos x="0" y="0"/>
                <wp:positionH relativeFrom="column">
                  <wp:posOffset>2910187</wp:posOffset>
                </wp:positionH>
                <wp:positionV relativeFrom="paragraph">
                  <wp:posOffset>263090</wp:posOffset>
                </wp:positionV>
                <wp:extent cx="1396365" cy="1221105"/>
                <wp:effectExtent l="0" t="0" r="13335" b="10795"/>
                <wp:wrapNone/>
                <wp:docPr id="620850363" name="Graphic 101"/>
                <wp:cNvGraphicFramePr/>
                <a:graphic xmlns:a="http://schemas.openxmlformats.org/drawingml/2006/main">
                  <a:graphicData uri="http://schemas.microsoft.com/office/word/2010/wordprocessingShape">
                    <wps:wsp>
                      <wps:cNvSpPr/>
                      <wps:spPr>
                        <a:xfrm>
                          <a:off x="0" y="0"/>
                          <a:ext cx="1396365" cy="1221105"/>
                        </a:xfrm>
                        <a:custGeom>
                          <a:avLst/>
                          <a:gdLst/>
                          <a:ahLst/>
                          <a:cxnLst/>
                          <a:rect l="l" t="t" r="r" b="b"/>
                          <a:pathLst>
                            <a:path w="1396365" h="1221105">
                              <a:moveTo>
                                <a:pt x="0" y="609600"/>
                              </a:moveTo>
                              <a:lnTo>
                                <a:pt x="1524" y="563880"/>
                              </a:lnTo>
                              <a:lnTo>
                                <a:pt x="7620" y="519684"/>
                              </a:lnTo>
                              <a:lnTo>
                                <a:pt x="16764" y="475488"/>
                              </a:lnTo>
                              <a:lnTo>
                                <a:pt x="28956" y="434340"/>
                              </a:lnTo>
                              <a:lnTo>
                                <a:pt x="45719" y="393192"/>
                              </a:lnTo>
                              <a:lnTo>
                                <a:pt x="64008" y="352043"/>
                              </a:lnTo>
                              <a:lnTo>
                                <a:pt x="86868" y="313943"/>
                              </a:lnTo>
                              <a:lnTo>
                                <a:pt x="111252" y="277367"/>
                              </a:lnTo>
                              <a:lnTo>
                                <a:pt x="140208" y="242315"/>
                              </a:lnTo>
                              <a:lnTo>
                                <a:pt x="170688" y="210312"/>
                              </a:lnTo>
                              <a:lnTo>
                                <a:pt x="204216" y="178308"/>
                              </a:lnTo>
                              <a:lnTo>
                                <a:pt x="239268" y="149351"/>
                              </a:lnTo>
                              <a:lnTo>
                                <a:pt x="277368" y="121919"/>
                              </a:lnTo>
                              <a:lnTo>
                                <a:pt x="316991" y="97536"/>
                              </a:lnTo>
                              <a:lnTo>
                                <a:pt x="359663" y="76200"/>
                              </a:lnTo>
                              <a:lnTo>
                                <a:pt x="403860" y="56387"/>
                              </a:lnTo>
                              <a:lnTo>
                                <a:pt x="448056" y="39623"/>
                              </a:lnTo>
                              <a:lnTo>
                                <a:pt x="495300" y="25908"/>
                              </a:lnTo>
                              <a:lnTo>
                                <a:pt x="544067" y="13715"/>
                              </a:lnTo>
                              <a:lnTo>
                                <a:pt x="594360" y="6095"/>
                              </a:lnTo>
                              <a:lnTo>
                                <a:pt x="644652" y="1523"/>
                              </a:lnTo>
                              <a:lnTo>
                                <a:pt x="697991" y="0"/>
                              </a:lnTo>
                              <a:lnTo>
                                <a:pt x="749808" y="1523"/>
                              </a:lnTo>
                              <a:lnTo>
                                <a:pt x="800100" y="6095"/>
                              </a:lnTo>
                              <a:lnTo>
                                <a:pt x="850391" y="13715"/>
                              </a:lnTo>
                              <a:lnTo>
                                <a:pt x="899160" y="25908"/>
                              </a:lnTo>
                              <a:lnTo>
                                <a:pt x="946404" y="39623"/>
                              </a:lnTo>
                              <a:lnTo>
                                <a:pt x="992124" y="56387"/>
                              </a:lnTo>
                              <a:lnTo>
                                <a:pt x="1034795" y="76200"/>
                              </a:lnTo>
                              <a:lnTo>
                                <a:pt x="1077468" y="97536"/>
                              </a:lnTo>
                              <a:lnTo>
                                <a:pt x="1117091" y="121919"/>
                              </a:lnTo>
                              <a:lnTo>
                                <a:pt x="1155191" y="149351"/>
                              </a:lnTo>
                              <a:lnTo>
                                <a:pt x="1190243" y="178308"/>
                              </a:lnTo>
                              <a:lnTo>
                                <a:pt x="1223771" y="210312"/>
                              </a:lnTo>
                              <a:lnTo>
                                <a:pt x="1254251" y="242315"/>
                              </a:lnTo>
                              <a:lnTo>
                                <a:pt x="1283208" y="277367"/>
                              </a:lnTo>
                              <a:lnTo>
                                <a:pt x="1307591" y="313943"/>
                              </a:lnTo>
                              <a:lnTo>
                                <a:pt x="1330451" y="352043"/>
                              </a:lnTo>
                              <a:lnTo>
                                <a:pt x="1350263" y="393192"/>
                              </a:lnTo>
                              <a:lnTo>
                                <a:pt x="1365504" y="434340"/>
                              </a:lnTo>
                              <a:lnTo>
                                <a:pt x="1379220" y="475488"/>
                              </a:lnTo>
                              <a:lnTo>
                                <a:pt x="1388363" y="519684"/>
                              </a:lnTo>
                              <a:lnTo>
                                <a:pt x="1392936" y="563880"/>
                              </a:lnTo>
                              <a:lnTo>
                                <a:pt x="1395983" y="609600"/>
                              </a:lnTo>
                              <a:lnTo>
                                <a:pt x="1392936" y="655320"/>
                              </a:lnTo>
                              <a:lnTo>
                                <a:pt x="1388363" y="699516"/>
                              </a:lnTo>
                              <a:lnTo>
                                <a:pt x="1379220" y="743712"/>
                              </a:lnTo>
                              <a:lnTo>
                                <a:pt x="1365504" y="786383"/>
                              </a:lnTo>
                              <a:lnTo>
                                <a:pt x="1350263" y="827531"/>
                              </a:lnTo>
                              <a:lnTo>
                                <a:pt x="1330451" y="867156"/>
                              </a:lnTo>
                              <a:lnTo>
                                <a:pt x="1307591" y="905256"/>
                              </a:lnTo>
                              <a:lnTo>
                                <a:pt x="1283208" y="941832"/>
                              </a:lnTo>
                              <a:lnTo>
                                <a:pt x="1254251" y="976884"/>
                              </a:lnTo>
                              <a:lnTo>
                                <a:pt x="1223771" y="1010412"/>
                              </a:lnTo>
                              <a:lnTo>
                                <a:pt x="1190243" y="1040891"/>
                              </a:lnTo>
                              <a:lnTo>
                                <a:pt x="1155191" y="1069848"/>
                              </a:lnTo>
                              <a:lnTo>
                                <a:pt x="1117091" y="1097280"/>
                              </a:lnTo>
                              <a:lnTo>
                                <a:pt x="1077468" y="1121663"/>
                              </a:lnTo>
                              <a:lnTo>
                                <a:pt x="1034795" y="1144524"/>
                              </a:lnTo>
                              <a:lnTo>
                                <a:pt x="992124" y="1162812"/>
                              </a:lnTo>
                              <a:lnTo>
                                <a:pt x="946404" y="1181100"/>
                              </a:lnTo>
                              <a:lnTo>
                                <a:pt x="899160" y="1194815"/>
                              </a:lnTo>
                              <a:lnTo>
                                <a:pt x="850391" y="1205484"/>
                              </a:lnTo>
                              <a:lnTo>
                                <a:pt x="800100" y="1213104"/>
                              </a:lnTo>
                              <a:lnTo>
                                <a:pt x="749808" y="1219200"/>
                              </a:lnTo>
                              <a:lnTo>
                                <a:pt x="697991" y="1220724"/>
                              </a:lnTo>
                              <a:lnTo>
                                <a:pt x="644652" y="1219200"/>
                              </a:lnTo>
                              <a:lnTo>
                                <a:pt x="594360" y="1213104"/>
                              </a:lnTo>
                              <a:lnTo>
                                <a:pt x="544067" y="1205484"/>
                              </a:lnTo>
                              <a:lnTo>
                                <a:pt x="495300" y="1194815"/>
                              </a:lnTo>
                              <a:lnTo>
                                <a:pt x="448056" y="1181100"/>
                              </a:lnTo>
                              <a:lnTo>
                                <a:pt x="403860" y="1162812"/>
                              </a:lnTo>
                              <a:lnTo>
                                <a:pt x="359663" y="1144524"/>
                              </a:lnTo>
                              <a:lnTo>
                                <a:pt x="316991" y="1121663"/>
                              </a:lnTo>
                              <a:lnTo>
                                <a:pt x="277368" y="1097280"/>
                              </a:lnTo>
                              <a:lnTo>
                                <a:pt x="239268" y="1069848"/>
                              </a:lnTo>
                              <a:lnTo>
                                <a:pt x="204216" y="1040891"/>
                              </a:lnTo>
                              <a:lnTo>
                                <a:pt x="170688" y="1010412"/>
                              </a:lnTo>
                              <a:lnTo>
                                <a:pt x="140208" y="976884"/>
                              </a:lnTo>
                              <a:lnTo>
                                <a:pt x="111252" y="941832"/>
                              </a:lnTo>
                              <a:lnTo>
                                <a:pt x="86868" y="905256"/>
                              </a:lnTo>
                              <a:lnTo>
                                <a:pt x="64008" y="867156"/>
                              </a:lnTo>
                              <a:lnTo>
                                <a:pt x="45719" y="827531"/>
                              </a:lnTo>
                              <a:lnTo>
                                <a:pt x="28956" y="786383"/>
                              </a:lnTo>
                              <a:lnTo>
                                <a:pt x="16764" y="743712"/>
                              </a:lnTo>
                              <a:lnTo>
                                <a:pt x="7620" y="699516"/>
                              </a:lnTo>
                              <a:lnTo>
                                <a:pt x="1524" y="655320"/>
                              </a:lnTo>
                              <a:lnTo>
                                <a:pt x="0" y="609600"/>
                              </a:lnTo>
                              <a:close/>
                            </a:path>
                          </a:pathLst>
                        </a:custGeom>
                        <a:ln w="12192">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25BEBDCB" id="Graphic 101" o:spid="_x0000_s1026" style="position:absolute;margin-left:229.15pt;margin-top:20.7pt;width:109.95pt;height:96.15pt;z-index:-19744768;visibility:visible;mso-wrap-style:square;mso-wrap-distance-left:9pt;mso-wrap-distance-top:0;mso-wrap-distance-right:9pt;mso-wrap-distance-bottom:0;mso-position-horizontal:absolute;mso-position-horizontal-relative:text;mso-position-vertical:absolute;mso-position-vertical-relative:text;v-text-anchor:top" coordsize="1396365,12211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" path="m,609600l1524,563880,7620,519684r9144,-44196l28956,434340,45719,393192,64008,352043,86868,313943r24384,-36576l140208,242315r30480,-32003l204216,178308r35052,-28957l277368,121919,316991,97536,359663,76200,403860,56387,448056,39623,495300,25908,544067,13715,594360,6095,644652,1523,697991,r51817,1523l800100,6095r50291,7620l899160,25908r47244,13715l992124,56387r42671,19813l1077468,97536r39623,24383l1155191,149351r35052,28957l1223771,210312r30480,32003l1283208,277367r24383,36576l1330451,352043r19812,41149l1365504,434340r13716,41148l1388363,519684r4573,44196l1395983,609600r-3047,45720l1388363,699516r-9143,44196l1365504,786383r-15241,41148l1330451,867156r-22860,38100l1283208,941832r-28957,35052l1223771,1010412r-33528,30479l1155191,1069848r-38100,27432l1077468,1121663r-42673,22861l992124,1162812r-45720,18288l899160,1194815r-48769,10669l800100,1213104r-50292,6096l697991,1220724r-53339,-1524l594360,1213104r-50293,-7620l495300,1194815r-47244,-13715l403860,1162812r-44197,-18288l316991,1121663r-39623,-24383l239268,1069848r-35052,-28957l170688,1010412,140208,976884,111252,941832,86868,905256,64008,867156,45719,827531,28956,786383,16764,743712,7620,699516,1524,655320,,609600xe" filled="f" strokecolor="white" strokeweight=".96pt">
                <v:path arrowok="t"/>
              </v:shape>
            </w:pict>
          </mc:Fallback>
        </mc:AlternateContent>
      </w:r>
      <w:r w:rsidR="000A2E78">
        <w:rPr>
          <w:b/>
          <w:noProof/>
          <w:sz w:val="20"/>
        </w:rPr>
        <w:drawing>
          <wp:anchor distT="0" distB="0" distL="114300" distR="114300" simplePos="0" relativeHeight="483572736" behindDoc="1" locked="0" layoutInCell="1" allowOverlap="1" wp14:anchorId="5B2D99D4" wp14:editId="080804E5">
            <wp:simplePos x="0" y="0"/>
            <wp:positionH relativeFrom="column">
              <wp:posOffset>2896470</wp:posOffset>
            </wp:positionH>
            <wp:positionV relativeFrom="paragraph">
              <wp:posOffset>2271721</wp:posOffset>
            </wp:positionV>
            <wp:extent cx="1420367" cy="1341119"/>
            <wp:effectExtent l="0" t="0" r="2540" b="5715"/>
            <wp:wrapNone/>
            <wp:docPr id="514405364" name="Image 102"/>
            <wp:cNvGraphicFramePr/>
            <a:graphic xmlns:a="http://schemas.openxmlformats.org/drawingml/2006/main">
              <a:graphicData uri="http://schemas.openxmlformats.org/drawingml/2006/picture">
                <pic:pic xmlns:pic="http://schemas.openxmlformats.org/drawingml/2006/picture">
                  <pic:nvPicPr>
                    <pic:cNvPr id="514405364" name="Image 102"/>
                    <pic:cNvPicPr/>
                  </pic:nvPicPr>
                  <pic:blipFill>
                    <a:blip r:embed="rId82" cstate="print"/>
                    <a:stretch>
                      <a:fillRect/>
                    </a:stretch>
                  </pic:blipFill>
                  <pic:spPr>
                    <a:xfrm>
                      <a:off x="0" y="0"/>
                      <a:ext cx="1420367" cy="1341119"/>
                    </a:xfrm>
                    <a:prstGeom prst="rect">
                      <a:avLst/>
                    </a:prstGeom>
                  </pic:spPr>
                </pic:pic>
              </a:graphicData>
            </a:graphic>
          </wp:anchor>
        </w:drawing>
      </w:r>
      <w:r w:rsidR="000A2E78">
        <w:rPr>
          <w:b/>
          <w:noProof/>
          <w:sz w:val="20"/>
        </w:rPr>
        <mc:AlternateContent>
          <mc:Choice Requires="wps">
            <w:drawing>
              <wp:anchor distT="0" distB="0" distL="114300" distR="114300" simplePos="0" relativeHeight="483573760" behindDoc="1" locked="0" layoutInCell="1" allowOverlap="1" wp14:anchorId="404FB009" wp14:editId="36B08674">
                <wp:simplePos x="0" y="0"/>
                <wp:positionH relativeFrom="column">
                  <wp:posOffset>2901042</wp:posOffset>
                </wp:positionH>
                <wp:positionV relativeFrom="paragraph">
                  <wp:posOffset>2276293</wp:posOffset>
                </wp:positionV>
                <wp:extent cx="1414780" cy="1333500"/>
                <wp:effectExtent l="0" t="0" r="7620" b="12700"/>
                <wp:wrapNone/>
                <wp:docPr id="1345559557" name="Graphic 103"/>
                <wp:cNvGraphicFramePr/>
                <a:graphic xmlns:a="http://schemas.openxmlformats.org/drawingml/2006/main">
                  <a:graphicData uri="http://schemas.microsoft.com/office/word/2010/wordprocessingShape">
                    <wps:wsp>
                      <wps:cNvSpPr/>
                      <wps:spPr>
                        <a:xfrm>
                          <a:off x="0" y="0"/>
                          <a:ext cx="1414780" cy="1333500"/>
                        </a:xfrm>
                        <a:custGeom>
                          <a:avLst/>
                          <a:gdLst/>
                          <a:ahLst/>
                          <a:cxnLst/>
                          <a:rect l="l" t="t" r="r" b="b"/>
                          <a:pathLst>
                            <a:path w="1414780" h="1333500">
                              <a:moveTo>
                                <a:pt x="0" y="665987"/>
                              </a:moveTo>
                              <a:lnTo>
                                <a:pt x="1524" y="620267"/>
                              </a:lnTo>
                              <a:lnTo>
                                <a:pt x="6096" y="576071"/>
                              </a:lnTo>
                              <a:lnTo>
                                <a:pt x="13716" y="531875"/>
                              </a:lnTo>
                              <a:lnTo>
                                <a:pt x="24384" y="489203"/>
                              </a:lnTo>
                              <a:lnTo>
                                <a:pt x="38100" y="446531"/>
                              </a:lnTo>
                              <a:lnTo>
                                <a:pt x="54864" y="406907"/>
                              </a:lnTo>
                              <a:lnTo>
                                <a:pt x="74676" y="367283"/>
                              </a:lnTo>
                              <a:lnTo>
                                <a:pt x="96012" y="329183"/>
                              </a:lnTo>
                              <a:lnTo>
                                <a:pt x="120396" y="294131"/>
                              </a:lnTo>
                              <a:lnTo>
                                <a:pt x="146304" y="259079"/>
                              </a:lnTo>
                              <a:lnTo>
                                <a:pt x="175260" y="225551"/>
                              </a:lnTo>
                              <a:lnTo>
                                <a:pt x="207264" y="195071"/>
                              </a:lnTo>
                              <a:lnTo>
                                <a:pt x="239268" y="166115"/>
                              </a:lnTo>
                              <a:lnTo>
                                <a:pt x="274319" y="138683"/>
                              </a:lnTo>
                              <a:lnTo>
                                <a:pt x="310895" y="112775"/>
                              </a:lnTo>
                              <a:lnTo>
                                <a:pt x="348995" y="89915"/>
                              </a:lnTo>
                              <a:lnTo>
                                <a:pt x="390143" y="70103"/>
                              </a:lnTo>
                              <a:lnTo>
                                <a:pt x="431291" y="51815"/>
                              </a:lnTo>
                              <a:lnTo>
                                <a:pt x="473963" y="36575"/>
                              </a:lnTo>
                              <a:lnTo>
                                <a:pt x="518160" y="22860"/>
                              </a:lnTo>
                              <a:lnTo>
                                <a:pt x="563880" y="13715"/>
                              </a:lnTo>
                              <a:lnTo>
                                <a:pt x="611124" y="6095"/>
                              </a:lnTo>
                              <a:lnTo>
                                <a:pt x="658368" y="1523"/>
                              </a:lnTo>
                              <a:lnTo>
                                <a:pt x="707135" y="0"/>
                              </a:lnTo>
                              <a:lnTo>
                                <a:pt x="754379" y="1523"/>
                              </a:lnTo>
                              <a:lnTo>
                                <a:pt x="803147" y="6095"/>
                              </a:lnTo>
                              <a:lnTo>
                                <a:pt x="848868" y="13715"/>
                              </a:lnTo>
                              <a:lnTo>
                                <a:pt x="894587" y="22860"/>
                              </a:lnTo>
                              <a:lnTo>
                                <a:pt x="938783" y="36575"/>
                              </a:lnTo>
                              <a:lnTo>
                                <a:pt x="981456" y="51815"/>
                              </a:lnTo>
                              <a:lnTo>
                                <a:pt x="1022604" y="70103"/>
                              </a:lnTo>
                              <a:lnTo>
                                <a:pt x="1063752" y="89915"/>
                              </a:lnTo>
                              <a:lnTo>
                                <a:pt x="1101852" y="112775"/>
                              </a:lnTo>
                              <a:lnTo>
                                <a:pt x="1138427" y="138683"/>
                              </a:lnTo>
                              <a:lnTo>
                                <a:pt x="1173479" y="166115"/>
                              </a:lnTo>
                              <a:lnTo>
                                <a:pt x="1207008" y="195071"/>
                              </a:lnTo>
                              <a:lnTo>
                                <a:pt x="1237487" y="225551"/>
                              </a:lnTo>
                              <a:lnTo>
                                <a:pt x="1266444" y="259079"/>
                              </a:lnTo>
                              <a:lnTo>
                                <a:pt x="1292351" y="294131"/>
                              </a:lnTo>
                              <a:lnTo>
                                <a:pt x="1316736" y="329183"/>
                              </a:lnTo>
                              <a:lnTo>
                                <a:pt x="1339595" y="367283"/>
                              </a:lnTo>
                              <a:lnTo>
                                <a:pt x="1357883" y="406907"/>
                              </a:lnTo>
                              <a:lnTo>
                                <a:pt x="1374648" y="446531"/>
                              </a:lnTo>
                              <a:lnTo>
                                <a:pt x="1388363" y="489203"/>
                              </a:lnTo>
                              <a:lnTo>
                                <a:pt x="1399032" y="531875"/>
                              </a:lnTo>
                              <a:lnTo>
                                <a:pt x="1406651" y="576071"/>
                              </a:lnTo>
                              <a:lnTo>
                                <a:pt x="1412748" y="620267"/>
                              </a:lnTo>
                              <a:lnTo>
                                <a:pt x="1414271" y="665987"/>
                              </a:lnTo>
                              <a:lnTo>
                                <a:pt x="1412748" y="711707"/>
                              </a:lnTo>
                              <a:lnTo>
                                <a:pt x="1406651" y="757427"/>
                              </a:lnTo>
                              <a:lnTo>
                                <a:pt x="1399032" y="800099"/>
                              </a:lnTo>
                              <a:lnTo>
                                <a:pt x="1388363" y="842771"/>
                              </a:lnTo>
                              <a:lnTo>
                                <a:pt x="1374648" y="885443"/>
                              </a:lnTo>
                              <a:lnTo>
                                <a:pt x="1357883" y="925067"/>
                              </a:lnTo>
                              <a:lnTo>
                                <a:pt x="1339595" y="964691"/>
                              </a:lnTo>
                              <a:lnTo>
                                <a:pt x="1316736" y="1002791"/>
                              </a:lnTo>
                              <a:lnTo>
                                <a:pt x="1292351" y="1039367"/>
                              </a:lnTo>
                              <a:lnTo>
                                <a:pt x="1266444" y="1072895"/>
                              </a:lnTo>
                              <a:lnTo>
                                <a:pt x="1237487" y="1106424"/>
                              </a:lnTo>
                              <a:lnTo>
                                <a:pt x="1207008" y="1136903"/>
                              </a:lnTo>
                              <a:lnTo>
                                <a:pt x="1173479" y="1167383"/>
                              </a:lnTo>
                              <a:lnTo>
                                <a:pt x="1138427" y="1193291"/>
                              </a:lnTo>
                              <a:lnTo>
                                <a:pt x="1101852" y="1219200"/>
                              </a:lnTo>
                              <a:lnTo>
                                <a:pt x="1063752" y="1242059"/>
                              </a:lnTo>
                              <a:lnTo>
                                <a:pt x="1022604" y="1261871"/>
                              </a:lnTo>
                              <a:lnTo>
                                <a:pt x="981456" y="1280160"/>
                              </a:lnTo>
                              <a:lnTo>
                                <a:pt x="938783" y="1295400"/>
                              </a:lnTo>
                              <a:lnTo>
                                <a:pt x="894587" y="1309115"/>
                              </a:lnTo>
                              <a:lnTo>
                                <a:pt x="848868" y="1319783"/>
                              </a:lnTo>
                              <a:lnTo>
                                <a:pt x="803147" y="1327404"/>
                              </a:lnTo>
                              <a:lnTo>
                                <a:pt x="754379" y="1331975"/>
                              </a:lnTo>
                              <a:lnTo>
                                <a:pt x="707135" y="1333500"/>
                              </a:lnTo>
                              <a:lnTo>
                                <a:pt x="658368" y="1331975"/>
                              </a:lnTo>
                              <a:lnTo>
                                <a:pt x="611124" y="1327404"/>
                              </a:lnTo>
                              <a:lnTo>
                                <a:pt x="563880" y="1319783"/>
                              </a:lnTo>
                              <a:lnTo>
                                <a:pt x="518160" y="1309115"/>
                              </a:lnTo>
                              <a:lnTo>
                                <a:pt x="473963" y="1295400"/>
                              </a:lnTo>
                              <a:lnTo>
                                <a:pt x="431291" y="1280160"/>
                              </a:lnTo>
                              <a:lnTo>
                                <a:pt x="390143" y="1261871"/>
                              </a:lnTo>
                              <a:lnTo>
                                <a:pt x="348995" y="1242059"/>
                              </a:lnTo>
                              <a:lnTo>
                                <a:pt x="310895" y="1219200"/>
                              </a:lnTo>
                              <a:lnTo>
                                <a:pt x="274319" y="1193291"/>
                              </a:lnTo>
                              <a:lnTo>
                                <a:pt x="239268" y="1167383"/>
                              </a:lnTo>
                              <a:lnTo>
                                <a:pt x="207264" y="1136903"/>
                              </a:lnTo>
                              <a:lnTo>
                                <a:pt x="175260" y="1106424"/>
                              </a:lnTo>
                              <a:lnTo>
                                <a:pt x="146304" y="1072895"/>
                              </a:lnTo>
                              <a:lnTo>
                                <a:pt x="120396" y="1039367"/>
                              </a:lnTo>
                              <a:lnTo>
                                <a:pt x="96012" y="1002791"/>
                              </a:lnTo>
                              <a:lnTo>
                                <a:pt x="74676" y="964691"/>
                              </a:lnTo>
                              <a:lnTo>
                                <a:pt x="54864" y="925067"/>
                              </a:lnTo>
                              <a:lnTo>
                                <a:pt x="38100" y="885443"/>
                              </a:lnTo>
                              <a:lnTo>
                                <a:pt x="24384" y="842771"/>
                              </a:lnTo>
                              <a:lnTo>
                                <a:pt x="13716" y="800099"/>
                              </a:lnTo>
                              <a:lnTo>
                                <a:pt x="6096" y="757427"/>
                              </a:lnTo>
                              <a:lnTo>
                                <a:pt x="1524" y="711707"/>
                              </a:lnTo>
                              <a:lnTo>
                                <a:pt x="0" y="665987"/>
                              </a:lnTo>
                              <a:close/>
                            </a:path>
                          </a:pathLst>
                        </a:custGeom>
                        <a:ln w="12192">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3582FF00" id="Graphic 103" o:spid="_x0000_s1026" style="position:absolute;margin-left:228.45pt;margin-top:179.25pt;width:111.4pt;height:105pt;z-index:-19742720;visibility:visible;mso-wrap-style:square;mso-wrap-distance-left:9pt;mso-wrap-distance-top:0;mso-wrap-distance-right:9pt;mso-wrap-distance-bottom:0;mso-position-horizontal:absolute;mso-position-horizontal-relative:text;mso-position-vertical:absolute;mso-position-vertical-relative:text;v-text-anchor:top" coordsize="1414780,13335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" path="m,665987l1524,620267,6096,576071r7620,-44196l24384,489203,38100,446531,54864,406907,74676,367283,96012,329183r24384,-35052l146304,259079r28956,-33528l207264,195071r32004,-28956l274319,138683r36576,-25908l348995,89915,390143,70103,431291,51815,473963,36575,518160,22860r45720,-9145l611124,6095,658368,1523,707135,r47244,1523l803147,6095r45721,7620l894587,22860r44196,13715l981456,51815r41148,18288l1063752,89915r38100,22860l1138427,138683r35052,27432l1207008,195071r30479,30480l1266444,259079r25907,35052l1316736,329183r22859,38100l1357883,406907r16765,39624l1388363,489203r10669,42672l1406651,576071r6097,44196l1414271,665987r-1523,45720l1406651,757427r-7619,42672l1388363,842771r-13715,42672l1357883,925067r-18288,39624l1316736,1002791r-24385,36576l1266444,1072895r-28957,33529l1207008,1136903r-33529,30480l1138427,1193291r-36575,25909l1063752,1242059r-41148,19812l981456,1280160r-42673,15240l894587,1309115r-45719,10668l803147,1327404r-48768,4571l707135,1333500r-48767,-1525l611124,1327404r-47244,-7621l518160,1309115r-44197,-13715l431291,1280160r-41148,-18289l348995,1242059r-38100,-22859l274319,1193291r-35051,-25908l207264,1136903r-32004,-30479l146304,1072895r-25908,-33528l96012,1002791,74676,964691,54864,925067,38100,885443,24384,842771,13716,800099,6096,757427,1524,711707,,665987xe" filled="f" strokecolor="white" strokeweight=".96pt">
                <v:path arrowok="t"/>
              </v:shape>
            </w:pict>
          </mc:Fallback>
        </mc:AlternateContent>
      </w:r>
      <w:r w:rsidR="000A2E78">
        <w:rPr>
          <w:b/>
          <w:noProof/>
          <w:sz w:val="20"/>
        </w:rPr>
        <mc:AlternateContent>
          <mc:Choice Requires="wps">
            <w:drawing>
              <wp:anchor distT="0" distB="0" distL="114300" distR="114300" simplePos="0" relativeHeight="483574784" behindDoc="1" locked="0" layoutInCell="1" allowOverlap="1" wp14:anchorId="62D08852" wp14:editId="2D22F200">
                <wp:simplePos x="0" y="0"/>
                <wp:positionH relativeFrom="column">
                  <wp:posOffset>941179</wp:posOffset>
                </wp:positionH>
                <wp:positionV relativeFrom="paragraph">
                  <wp:posOffset>3663134</wp:posOffset>
                </wp:positionV>
                <wp:extent cx="5316220" cy="467995"/>
                <wp:effectExtent l="0" t="0" r="5080" b="1905"/>
                <wp:wrapNone/>
                <wp:docPr id="60867124" name="Graphic 104"/>
                <wp:cNvGraphicFramePr/>
                <a:graphic xmlns:a="http://schemas.openxmlformats.org/drawingml/2006/main">
                  <a:graphicData uri="http://schemas.microsoft.com/office/word/2010/wordprocessingShape">
                    <wps:wsp>
                      <wps:cNvSpPr/>
                      <wps:spPr>
                        <a:xfrm>
                          <a:off x="0" y="0"/>
                          <a:ext cx="5316220" cy="467995"/>
                        </a:xfrm>
                        <a:custGeom>
                          <a:avLst/>
                          <a:gdLst/>
                          <a:ahLst/>
                          <a:cxnLst/>
                          <a:rect l="l" t="t" r="r" b="b"/>
                          <a:pathLst>
                            <a:path w="5316220" h="467995">
                              <a:moveTo>
                                <a:pt x="5315711" y="467867"/>
                              </a:moveTo>
                              <a:lnTo>
                                <a:pt x="0" y="467867"/>
                              </a:lnTo>
                              <a:lnTo>
                                <a:pt x="0" y="0"/>
                              </a:lnTo>
                              <a:lnTo>
                                <a:pt x="5315711" y="0"/>
                              </a:lnTo>
                              <a:lnTo>
                                <a:pt x="5315711" y="467867"/>
                              </a:lnTo>
                              <a:close/>
                            </a:path>
                          </a:pathLst>
                        </a:custGeom>
                        <a:solidFill>
                          <a:srgbClr val="CFCDCD"/>
                        </a:solidFill>
                      </wps:spPr>
                      <wps:bodyPr wrap="square" lIns="0" tIns="0" rIns="0" bIns="0" rtlCol="0">
                        <a:prstTxWarp prst="textNoShape">
                          <a:avLst/>
                        </a:prstTxWarp>
                        <a:noAutofit/>
                      </wps:bodyPr>
                    </wps:wsp>
                  </a:graphicData>
                </a:graphic>
              </wp:anchor>
            </w:drawing>
          </mc:Choice>
          <mc:Fallback>
            <w:pict>
              <v:shape w14:anchorId="6B17F8A6" id="Graphic 104" o:spid="_x0000_s1026" style="position:absolute;margin-left:74.1pt;margin-top:288.45pt;width:418.6pt;height:36.85pt;z-index:-19741696;visibility:visible;mso-wrap-style:square;mso-wrap-distance-left:9pt;mso-wrap-distance-top:0;mso-wrap-distance-right:9pt;mso-wrap-distance-bottom:0;mso-position-horizontal:absolute;mso-position-horizontal-relative:text;mso-position-vertical:absolute;mso-position-vertical-relative:text;v-text-anchor:top" coordsize="5316220,467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" path="m5315711,467867l,467867,,,5315711,r,467867xe" fillcolor="#cfcdcd" stroked="f">
                <v:path arrowok="t"/>
              </v:shape>
            </w:pict>
          </mc:Fallback>
        </mc:AlternateContent>
      </w:r>
      <w:r w:rsidR="000A2E78">
        <w:rPr>
          <w:b/>
          <w:noProof/>
          <w:sz w:val="20"/>
        </w:rPr>
        <mc:AlternateContent>
          <mc:Choice Requires="wps">
            <w:drawing>
              <wp:anchor distT="0" distB="0" distL="114300" distR="114300" simplePos="0" relativeHeight="483575808" behindDoc="1" locked="0" layoutInCell="1" allowOverlap="1" wp14:anchorId="7474F09A" wp14:editId="30AAA605">
                <wp:simplePos x="0" y="0"/>
                <wp:positionH relativeFrom="column">
                  <wp:posOffset>941179</wp:posOffset>
                </wp:positionH>
                <wp:positionV relativeFrom="paragraph">
                  <wp:posOffset>3663134</wp:posOffset>
                </wp:positionV>
                <wp:extent cx="5316220" cy="467995"/>
                <wp:effectExtent l="0" t="0" r="17780" b="14605"/>
                <wp:wrapNone/>
                <wp:docPr id="1074264273" name="Graphic 105"/>
                <wp:cNvGraphicFramePr/>
                <a:graphic xmlns:a="http://schemas.openxmlformats.org/drawingml/2006/main">
                  <a:graphicData uri="http://schemas.microsoft.com/office/word/2010/wordprocessingShape">
                    <wps:wsp>
                      <wps:cNvSpPr/>
                      <wps:spPr>
                        <a:xfrm>
                          <a:off x="0" y="0"/>
                          <a:ext cx="5316220" cy="467995"/>
                        </a:xfrm>
                        <a:custGeom>
                          <a:avLst/>
                          <a:gdLst/>
                          <a:ahLst/>
                          <a:cxnLst/>
                          <a:rect l="l" t="t" r="r" b="b"/>
                          <a:pathLst>
                            <a:path w="5316220" h="467995">
                              <a:moveTo>
                                <a:pt x="0" y="467867"/>
                              </a:moveTo>
                              <a:lnTo>
                                <a:pt x="5315711" y="467867"/>
                              </a:lnTo>
                              <a:lnTo>
                                <a:pt x="5315711" y="0"/>
                              </a:lnTo>
                              <a:lnTo>
                                <a:pt x="0" y="0"/>
                              </a:lnTo>
                              <a:lnTo>
                                <a:pt x="0" y="467867"/>
                              </a:lnTo>
                              <a:close/>
                            </a:path>
                          </a:pathLst>
                        </a:custGeom>
                        <a:ln w="12192">
                          <a:solidFill>
                            <a:srgbClr val="42709A"/>
                          </a:solidFill>
                          <a:prstDash val="solid"/>
                        </a:ln>
                      </wps:spPr>
                      <wps:bodyPr wrap="square" lIns="0" tIns="0" rIns="0" bIns="0" rtlCol="0">
                        <a:prstTxWarp prst="textNoShape">
                          <a:avLst/>
                        </a:prstTxWarp>
                        <a:noAutofit/>
                      </wps:bodyPr>
                    </wps:wsp>
                  </a:graphicData>
                </a:graphic>
              </wp:anchor>
            </w:drawing>
          </mc:Choice>
          <mc:Fallback>
            <w:pict>
              <v:shape w14:anchorId="2342C29A" id="Graphic 105" o:spid="_x0000_s1026" style="position:absolute;margin-left:74.1pt;margin-top:288.45pt;width:418.6pt;height:36.85pt;z-index:-19740672;visibility:visible;mso-wrap-style:square;mso-wrap-distance-left:9pt;mso-wrap-distance-top:0;mso-wrap-distance-right:9pt;mso-wrap-distance-bottom:0;mso-position-horizontal:absolute;mso-position-horizontal-relative:text;mso-position-vertical:absolute;mso-position-vertical-relative:text;v-text-anchor:top" coordsize="5316220,467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" path="m,467867r5315711,l5315711,,,,,467867xe" filled="f" strokecolor="#42709a" strokeweight=".96pt">
                <v:path arrowok="t"/>
              </v:shape>
            </w:pict>
          </mc:Fallback>
        </mc:AlternateContent>
      </w:r>
      <w:r w:rsidR="000A2E78">
        <w:rPr>
          <w:b/>
          <w:noProof/>
          <w:sz w:val="20"/>
        </w:rPr>
        <mc:AlternateContent>
          <mc:Choice Requires="wps">
            <w:drawing>
              <wp:anchor distT="0" distB="0" distL="114300" distR="114300" simplePos="0" relativeHeight="483576832" behindDoc="1" locked="0" layoutInCell="1" allowOverlap="1" wp14:anchorId="16E855B1" wp14:editId="1DAFD440">
                <wp:simplePos x="0" y="0"/>
                <wp:positionH relativeFrom="column">
                  <wp:posOffset>1250551</wp:posOffset>
                </wp:positionH>
                <wp:positionV relativeFrom="paragraph">
                  <wp:posOffset>314905</wp:posOffset>
                </wp:positionV>
                <wp:extent cx="1280160" cy="3190240"/>
                <wp:effectExtent l="0" t="0" r="2540" b="0"/>
                <wp:wrapNone/>
                <wp:docPr id="1473959416" name="Graphic 106"/>
                <wp:cNvGraphicFramePr/>
                <a:graphic xmlns:a="http://schemas.openxmlformats.org/drawingml/2006/main">
                  <a:graphicData uri="http://schemas.microsoft.com/office/word/2010/wordprocessingShape">
                    <wps:wsp>
                      <wps:cNvSpPr/>
                      <wps:spPr>
                        <a:xfrm>
                          <a:off x="0" y="0"/>
                          <a:ext cx="1280160" cy="3190240"/>
                        </a:xfrm>
                        <a:custGeom>
                          <a:avLst/>
                          <a:gdLst/>
                          <a:ahLst/>
                          <a:cxnLst/>
                          <a:rect l="l" t="t" r="r" b="b"/>
                          <a:pathLst>
                            <a:path w="1280160" h="3190240">
                              <a:moveTo>
                                <a:pt x="1280160" y="0"/>
                              </a:moveTo>
                              <a:lnTo>
                                <a:pt x="47231" y="0"/>
                              </a:lnTo>
                              <a:lnTo>
                                <a:pt x="47231" y="24396"/>
                              </a:lnTo>
                              <a:lnTo>
                                <a:pt x="0" y="24396"/>
                              </a:lnTo>
                              <a:lnTo>
                                <a:pt x="0" y="3189732"/>
                              </a:lnTo>
                              <a:lnTo>
                                <a:pt x="1231379" y="3189732"/>
                              </a:lnTo>
                              <a:lnTo>
                                <a:pt x="1231379" y="3165348"/>
                              </a:lnTo>
                              <a:lnTo>
                                <a:pt x="1280160" y="3165348"/>
                              </a:lnTo>
                              <a:lnTo>
                                <a:pt x="1280160" y="0"/>
                              </a:lnTo>
                              <a:close/>
                            </a:path>
                          </a:pathLst>
                        </a:custGeom>
                        <a:solidFill>
                          <a:srgbClr val="F4AF80"/>
                        </a:solidFill>
                      </wps:spPr>
                      <wps:bodyPr wrap="square" lIns="0" tIns="0" rIns="0" bIns="0" rtlCol="0">
                        <a:prstTxWarp prst="textNoShape">
                          <a:avLst/>
                        </a:prstTxWarp>
                        <a:noAutofit/>
                      </wps:bodyPr>
                    </wps:wsp>
                  </a:graphicData>
                </a:graphic>
              </wp:anchor>
            </w:drawing>
          </mc:Choice>
          <mc:Fallback>
            <w:pict>
              <v:shape w14:anchorId="54668CC8" id="Graphic 106" o:spid="_x0000_s1026" style="position:absolute;margin-left:98.45pt;margin-top:24.8pt;width:100.8pt;height:251.2pt;z-index:-19739648;visibility:visible;mso-wrap-style:square;mso-wrap-distance-left:9pt;mso-wrap-distance-top:0;mso-wrap-distance-right:9pt;mso-wrap-distance-bottom:0;mso-position-horizontal:absolute;mso-position-horizontal-relative:text;mso-position-vertical:absolute;mso-position-vertical-relative:text;v-text-anchor:top" coordsize="1280160,31902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" path="m1280160,l47231,r,24396l,24396,,3189732r1231379,l1231379,3165348r48781,l1280160,xe" fillcolor="#f4af80" stroked="f">
                <v:path arrowok="t"/>
              </v:shape>
            </w:pict>
          </mc:Fallback>
        </mc:AlternateContent>
      </w:r>
      <w:r w:rsidR="000A2E78">
        <w:rPr>
          <w:b/>
          <w:noProof/>
          <w:sz w:val="20"/>
        </w:rPr>
        <mc:AlternateContent>
          <mc:Choice Requires="wps">
            <w:drawing>
              <wp:anchor distT="0" distB="0" distL="0" distR="0" simplePos="0" relativeHeight="487621120" behindDoc="1" locked="0" layoutInCell="1" allowOverlap="1" wp14:anchorId="2471D407" wp14:editId="39066E4C">
                <wp:simplePos x="0" y="0"/>
                <wp:positionH relativeFrom="page">
                  <wp:posOffset>1251204</wp:posOffset>
                </wp:positionH>
                <wp:positionV relativeFrom="paragraph">
                  <wp:posOffset>3751995</wp:posOffset>
                </wp:positionV>
                <wp:extent cx="5157470" cy="334010"/>
                <wp:effectExtent l="0" t="0" r="0" b="0"/>
                <wp:wrapTopAndBottom/>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7470" cy="334010"/>
                        </a:xfrm>
                        <a:prstGeom prst="rect">
                          <a:avLst/>
                        </a:prstGeom>
                        <a:solidFill>
                          <a:srgbClr val="2D5295"/>
                        </a:solidFill>
                      </wps:spPr>
                      <wps:txbx>
                        <w:txbxContent>
                          <w:p w14:paraId="5806919D" w14:textId="77777777" w:rsidR="003803F7" w:rsidRDefault="00F04078">
                            <w:pPr>
                              <w:pStyle w:val="BodyText"/>
                              <w:spacing w:before="128"/>
                              <w:ind w:left="139"/>
                              <w:rPr>
                                <w:color w:val="000000"/>
                              </w:rPr>
                            </w:pPr>
                            <w:r>
                              <w:rPr>
                                <w:color w:val="FFFFFF"/>
                              </w:rPr>
                              <w:t>Quran</w:t>
                            </w:r>
                            <w:r>
                              <w:rPr>
                                <w:color w:val="FFFFFF"/>
                                <w:spacing w:val="-14"/>
                              </w:rPr>
                              <w:t xml:space="preserve"> </w:t>
                            </w:r>
                            <w:r>
                              <w:rPr>
                                <w:color w:val="FFFFFF"/>
                              </w:rPr>
                              <w:t>Kareem,</w:t>
                            </w:r>
                            <w:r>
                              <w:rPr>
                                <w:color w:val="FFFFFF"/>
                                <w:spacing w:val="-14"/>
                              </w:rPr>
                              <w:t xml:space="preserve"> </w:t>
                            </w:r>
                            <w:r>
                              <w:rPr>
                                <w:color w:val="FFFFFF"/>
                              </w:rPr>
                              <w:t>Pakistan</w:t>
                            </w:r>
                            <w:r>
                              <w:rPr>
                                <w:color w:val="FFFFFF"/>
                                <w:spacing w:val="-12"/>
                              </w:rPr>
                              <w:t xml:space="preserve"> </w:t>
                            </w:r>
                            <w:r>
                              <w:rPr>
                                <w:color w:val="FFFFFF"/>
                              </w:rPr>
                              <w:t>Studies,</w:t>
                            </w:r>
                            <w:r>
                              <w:rPr>
                                <w:color w:val="FFFFFF"/>
                                <w:spacing w:val="-10"/>
                              </w:rPr>
                              <w:t xml:space="preserve"> </w:t>
                            </w:r>
                            <w:r>
                              <w:rPr>
                                <w:color w:val="FFFFFF"/>
                              </w:rPr>
                              <w:t>Behavioral</w:t>
                            </w:r>
                            <w:r>
                              <w:rPr>
                                <w:color w:val="FFFFFF"/>
                                <w:spacing w:val="-10"/>
                              </w:rPr>
                              <w:t xml:space="preserve"> </w:t>
                            </w:r>
                            <w:r>
                              <w:rPr>
                                <w:color w:val="FFFFFF"/>
                              </w:rPr>
                              <w:t>Sciences</w:t>
                            </w:r>
                            <w:r>
                              <w:rPr>
                                <w:color w:val="FFFFFF"/>
                                <w:spacing w:val="-14"/>
                              </w:rPr>
                              <w:t xml:space="preserve"> </w:t>
                            </w:r>
                            <w:r>
                              <w:rPr>
                                <w:color w:val="FFFFFF"/>
                                <w:sz w:val="20"/>
                              </w:rPr>
                              <w:t>&amp;</w:t>
                            </w:r>
                            <w:r>
                              <w:rPr>
                                <w:color w:val="FFFFFF"/>
                                <w:spacing w:val="-9"/>
                                <w:sz w:val="20"/>
                              </w:rPr>
                              <w:t xml:space="preserve"> </w:t>
                            </w:r>
                            <w:r>
                              <w:rPr>
                                <w:color w:val="FFFFFF"/>
                              </w:rPr>
                              <w:t>Research</w:t>
                            </w:r>
                            <w:r>
                              <w:rPr>
                                <w:color w:val="FFFFFF"/>
                                <w:spacing w:val="-12"/>
                              </w:rPr>
                              <w:t xml:space="preserve"> </w:t>
                            </w:r>
                            <w:r>
                              <w:rPr>
                                <w:color w:val="FFFFFF"/>
                                <w:spacing w:val="-2"/>
                              </w:rPr>
                              <w:t>Methodology</w:t>
                            </w:r>
                          </w:p>
                        </w:txbxContent>
                      </wps:txbx>
                      <wps:bodyPr wrap="square" lIns="0" tIns="0" rIns="0" bIns="0" rtlCol="0">
                        <a:noAutofit/>
                      </wps:bodyPr>
                    </wps:wsp>
                  </a:graphicData>
                </a:graphic>
              </wp:anchor>
            </w:drawing>
          </mc:Choice>
          <mc:Fallback>
            <w:pict>
              <v:shapetype w14:anchorId="2471D407" id="_x0000_t202" coordsize="21600,21600" o:spt="202" path="m,l,21600r21600,l21600,xe">
                <v:stroke joinstyle="miter"/>
                <v:path gradientshapeok="t" o:connecttype="rect"/>
              </v:shapetype>
              <v:shape id="Textbox 110" o:spid="_x0000_s1026" type="#_x0000_t202" style="position:absolute;margin-left:98.5pt;margin-top:295.45pt;width:406.1pt;height:26.3pt;z-index:-15695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" fillcolor="#2d5295" stroked="f">
                <v:textbox inset="0,0,0,0">
                  <w:txbxContent>
                    <w:p w14:paraId="5806919D" w14:textId="77777777" w:rsidR="003803F7" w:rsidRDefault="00F04078">
                      <w:pPr>
                        <w:pStyle w:val="BodyText"/>
                        <w:spacing w:before="128"/>
                        <w:ind w:left="139"/>
                        <w:rPr>
                          <w:color w:val="000000"/>
                        </w:rPr>
                      </w:pPr>
                      <w:r>
                        <w:rPr>
                          <w:color w:val="FFFFFF"/>
                        </w:rPr>
                        <w:t>Quran</w:t>
                      </w:r>
                      <w:r>
                        <w:rPr>
                          <w:color w:val="FFFFFF"/>
                          <w:spacing w:val="-14"/>
                        </w:rPr>
                        <w:t xml:space="preserve"> </w:t>
                      </w:r>
                      <w:r>
                        <w:rPr>
                          <w:color w:val="FFFFFF"/>
                        </w:rPr>
                        <w:t>Kareem,</w:t>
                      </w:r>
                      <w:r>
                        <w:rPr>
                          <w:color w:val="FFFFFF"/>
                          <w:spacing w:val="-14"/>
                        </w:rPr>
                        <w:t xml:space="preserve"> </w:t>
                      </w:r>
                      <w:r>
                        <w:rPr>
                          <w:color w:val="FFFFFF"/>
                        </w:rPr>
                        <w:t>Pakistan</w:t>
                      </w:r>
                      <w:r>
                        <w:rPr>
                          <w:color w:val="FFFFFF"/>
                          <w:spacing w:val="-12"/>
                        </w:rPr>
                        <w:t xml:space="preserve"> </w:t>
                      </w:r>
                      <w:r>
                        <w:rPr>
                          <w:color w:val="FFFFFF"/>
                        </w:rPr>
                        <w:t>Studies,</w:t>
                      </w:r>
                      <w:r>
                        <w:rPr>
                          <w:color w:val="FFFFFF"/>
                          <w:spacing w:val="-10"/>
                        </w:rPr>
                        <w:t xml:space="preserve"> </w:t>
                      </w:r>
                      <w:r>
                        <w:rPr>
                          <w:color w:val="FFFFFF"/>
                        </w:rPr>
                        <w:t>Behavioral</w:t>
                      </w:r>
                      <w:r>
                        <w:rPr>
                          <w:color w:val="FFFFFF"/>
                          <w:spacing w:val="-10"/>
                        </w:rPr>
                        <w:t xml:space="preserve"> </w:t>
                      </w:r>
                      <w:r>
                        <w:rPr>
                          <w:color w:val="FFFFFF"/>
                        </w:rPr>
                        <w:t>Sciences</w:t>
                      </w:r>
                      <w:r>
                        <w:rPr>
                          <w:color w:val="FFFFFF"/>
                          <w:spacing w:val="-14"/>
                        </w:rPr>
                        <w:t xml:space="preserve"> </w:t>
                      </w:r>
                      <w:r>
                        <w:rPr>
                          <w:color w:val="FFFFFF"/>
                          <w:sz w:val="20"/>
                        </w:rPr>
                        <w:t>&amp;</w:t>
                      </w:r>
                      <w:r>
                        <w:rPr>
                          <w:color w:val="FFFFFF"/>
                          <w:spacing w:val="-9"/>
                          <w:sz w:val="20"/>
                        </w:rPr>
                        <w:t xml:space="preserve"> </w:t>
                      </w:r>
                      <w:r>
                        <w:rPr>
                          <w:color w:val="FFFFFF"/>
                        </w:rPr>
                        <w:t>Research</w:t>
                      </w:r>
                      <w:r>
                        <w:rPr>
                          <w:color w:val="FFFFFF"/>
                          <w:spacing w:val="-12"/>
                        </w:rPr>
                        <w:t xml:space="preserve"> </w:t>
                      </w:r>
                      <w:r>
                        <w:rPr>
                          <w:color w:val="FFFFFF"/>
                          <w:spacing w:val="-2"/>
                        </w:rPr>
                        <w:t>Methodology</w:t>
                      </w:r>
                    </w:p>
                  </w:txbxContent>
                </v:textbox>
                <w10:wrap type="topAndBottom" anchorx="page"/>
              </v:shape>
            </w:pict>
          </mc:Fallback>
        </mc:AlternateContent>
      </w:r>
    </w:p>
    <w:p w14:paraId="46C18D3F" w14:textId="2D54B5CE" w:rsidR="003803F7" w:rsidRDefault="000A2E78">
      <w:pPr>
        <w:pStyle w:val="BodyText"/>
        <w:spacing w:before="7"/>
        <w:rPr>
          <w:b/>
          <w:sz w:val="6"/>
        </w:rPr>
      </w:pPr>
      <w:r>
        <w:rPr>
          <w:b/>
          <w:noProof/>
          <w:sz w:val="20"/>
        </w:rPr>
        <mc:AlternateContent>
          <mc:Choice Requires="wpg">
            <w:drawing>
              <wp:anchor distT="0" distB="0" distL="0" distR="0" simplePos="0" relativeHeight="487620608" behindDoc="1" locked="0" layoutInCell="1" allowOverlap="1" wp14:anchorId="548F96C8" wp14:editId="1DECBFFE">
                <wp:simplePos x="0" y="0"/>
                <wp:positionH relativeFrom="page">
                  <wp:posOffset>1156335</wp:posOffset>
                </wp:positionH>
                <wp:positionV relativeFrom="paragraph">
                  <wp:posOffset>58511</wp:posOffset>
                </wp:positionV>
                <wp:extent cx="5364480" cy="3426460"/>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4480" cy="3426460"/>
                          <a:chOff x="0" y="0"/>
                          <a:chExt cx="5364480" cy="3426460"/>
                        </a:xfrm>
                      </wpg:grpSpPr>
                      <wps:wsp>
                        <wps:cNvPr id="108" name="Textbox 108"/>
                        <wps:cNvSpPr txBox="1"/>
                        <wps:spPr>
                          <a:xfrm>
                            <a:off x="0" y="0"/>
                            <a:ext cx="5364480" cy="3426460"/>
                          </a:xfrm>
                          <a:prstGeom prst="rect">
                            <a:avLst/>
                          </a:prstGeom>
                        </wps:spPr>
                        <wps:txbx>
                          <w:txbxContent>
                            <w:p w14:paraId="3B8D36CC" w14:textId="77777777" w:rsidR="003803F7" w:rsidRDefault="003803F7">
                              <w:pPr>
                                <w:rPr>
                                  <w:b/>
                                  <w:sz w:val="28"/>
                                </w:rPr>
                              </w:pPr>
                            </w:p>
                            <w:p w14:paraId="337C1171" w14:textId="77777777" w:rsidR="003803F7" w:rsidRDefault="003803F7">
                              <w:pPr>
                                <w:spacing w:before="102"/>
                                <w:rPr>
                                  <w:b/>
                                  <w:sz w:val="28"/>
                                </w:rPr>
                              </w:pPr>
                            </w:p>
                            <w:p w14:paraId="39B5F404" w14:textId="77777777" w:rsidR="003803F7" w:rsidRDefault="00F04078">
                              <w:pPr>
                                <w:ind w:right="205"/>
                                <w:jc w:val="center"/>
                                <w:rPr>
                                  <w:b/>
                                  <w:sz w:val="28"/>
                                </w:rPr>
                              </w:pPr>
                              <w:r>
                                <w:rPr>
                                  <w:b/>
                                  <w:spacing w:val="-2"/>
                                  <w:sz w:val="28"/>
                                </w:rPr>
                                <w:t>Anatomy</w:t>
                              </w:r>
                            </w:p>
                            <w:p w14:paraId="145F20BC" w14:textId="77777777" w:rsidR="003803F7" w:rsidRDefault="003803F7">
                              <w:pPr>
                                <w:rPr>
                                  <w:b/>
                                  <w:sz w:val="28"/>
                                </w:rPr>
                              </w:pPr>
                            </w:p>
                            <w:p w14:paraId="207799A0" w14:textId="77777777" w:rsidR="003803F7" w:rsidRDefault="003803F7">
                              <w:pPr>
                                <w:rPr>
                                  <w:b/>
                                  <w:sz w:val="28"/>
                                </w:rPr>
                              </w:pPr>
                            </w:p>
                            <w:p w14:paraId="274D53FC" w14:textId="77777777" w:rsidR="003803F7" w:rsidRDefault="003803F7">
                              <w:pPr>
                                <w:spacing w:before="255"/>
                                <w:rPr>
                                  <w:b/>
                                  <w:sz w:val="28"/>
                                </w:rPr>
                              </w:pPr>
                            </w:p>
                            <w:p w14:paraId="5C9BC19D" w14:textId="77777777" w:rsidR="003803F7" w:rsidRDefault="00F04078">
                              <w:pPr>
                                <w:spacing w:before="1" w:line="300" w:lineRule="auto"/>
                                <w:ind w:left="2999" w:right="2875"/>
                                <w:jc w:val="center"/>
                                <w:rPr>
                                  <w:b/>
                                  <w:sz w:val="28"/>
                                </w:rPr>
                              </w:pPr>
                              <w:r>
                                <w:rPr>
                                  <w:b/>
                                  <w:spacing w:val="-2"/>
                                  <w:sz w:val="28"/>
                                </w:rPr>
                                <w:t>Medicine</w:t>
                              </w:r>
                              <w:r>
                                <w:rPr>
                                  <w:b/>
                                  <w:spacing w:val="-16"/>
                                  <w:sz w:val="28"/>
                                </w:rPr>
                                <w:t xml:space="preserve"> </w:t>
                              </w:r>
                              <w:r>
                                <w:rPr>
                                  <w:b/>
                                  <w:spacing w:val="-2"/>
                                  <w:sz w:val="28"/>
                                </w:rPr>
                                <w:t xml:space="preserve">Surgery </w:t>
                              </w:r>
                              <w:r>
                                <w:rPr>
                                  <w:b/>
                                  <w:sz w:val="28"/>
                                </w:rPr>
                                <w:t>Eye, ENT</w:t>
                              </w:r>
                            </w:p>
                            <w:p w14:paraId="5E5F806C" w14:textId="77777777" w:rsidR="003803F7" w:rsidRDefault="003803F7">
                              <w:pPr>
                                <w:rPr>
                                  <w:b/>
                                  <w:sz w:val="28"/>
                                </w:rPr>
                              </w:pPr>
                            </w:p>
                            <w:p w14:paraId="10CE87A7" w14:textId="77777777" w:rsidR="003803F7" w:rsidRDefault="003803F7">
                              <w:pPr>
                                <w:spacing w:before="91"/>
                                <w:rPr>
                                  <w:b/>
                                  <w:sz w:val="28"/>
                                </w:rPr>
                              </w:pPr>
                            </w:p>
                            <w:p w14:paraId="5E36D208" w14:textId="77777777" w:rsidR="003803F7" w:rsidRDefault="00F04078">
                              <w:pPr>
                                <w:spacing w:before="1"/>
                                <w:ind w:right="201"/>
                                <w:jc w:val="center"/>
                                <w:rPr>
                                  <w:b/>
                                  <w:sz w:val="28"/>
                                </w:rPr>
                              </w:pPr>
                              <w:r>
                                <w:rPr>
                                  <w:b/>
                                  <w:spacing w:val="-2"/>
                                  <w:sz w:val="28"/>
                                </w:rPr>
                                <w:t>Physiology</w:t>
                              </w:r>
                            </w:p>
                          </w:txbxContent>
                        </wps:txbx>
                        <wps:bodyPr wrap="square" lIns="0" tIns="0" rIns="0" bIns="0" rtlCol="0">
                          <a:noAutofit/>
                        </wps:bodyPr>
                      </wps:wsp>
                      <wps:wsp>
                        <wps:cNvPr id="109" name="Textbox 109"/>
                        <wps:cNvSpPr txBox="1"/>
                        <wps:spPr>
                          <a:xfrm>
                            <a:off x="371855" y="59435"/>
                            <a:ext cx="1233170" cy="3165475"/>
                          </a:xfrm>
                          <a:prstGeom prst="rect">
                            <a:avLst/>
                          </a:prstGeom>
                          <a:ln w="12191">
                            <a:solidFill>
                              <a:srgbClr val="42709A"/>
                            </a:solidFill>
                            <a:prstDash val="solid"/>
                          </a:ln>
                        </wps:spPr>
                        <wps:txbx>
                          <w:txbxContent>
                            <w:p w14:paraId="254BCD1F" w14:textId="77777777" w:rsidR="003803F7" w:rsidRDefault="003803F7">
                              <w:pPr>
                                <w:rPr>
                                  <w:b/>
                                  <w:sz w:val="28"/>
                                </w:rPr>
                              </w:pPr>
                            </w:p>
                            <w:p w14:paraId="6808E045" w14:textId="77777777" w:rsidR="003803F7" w:rsidRDefault="003803F7">
                              <w:pPr>
                                <w:rPr>
                                  <w:b/>
                                  <w:sz w:val="28"/>
                                </w:rPr>
                              </w:pPr>
                            </w:p>
                            <w:p w14:paraId="3790B83E" w14:textId="77777777" w:rsidR="003803F7" w:rsidRDefault="003803F7">
                              <w:pPr>
                                <w:rPr>
                                  <w:b/>
                                  <w:sz w:val="28"/>
                                </w:rPr>
                              </w:pPr>
                            </w:p>
                            <w:p w14:paraId="45F9020F" w14:textId="77777777" w:rsidR="003803F7" w:rsidRDefault="003803F7">
                              <w:pPr>
                                <w:rPr>
                                  <w:b/>
                                  <w:sz w:val="28"/>
                                </w:rPr>
                              </w:pPr>
                            </w:p>
                            <w:p w14:paraId="7CD0C3A0" w14:textId="77777777" w:rsidR="003803F7" w:rsidRDefault="003803F7">
                              <w:pPr>
                                <w:spacing w:before="101"/>
                                <w:rPr>
                                  <w:b/>
                                  <w:sz w:val="28"/>
                                </w:rPr>
                              </w:pPr>
                            </w:p>
                            <w:p w14:paraId="6FEDCA95" w14:textId="77777777" w:rsidR="003803F7" w:rsidRDefault="00F04078">
                              <w:pPr>
                                <w:spacing w:line="256" w:lineRule="auto"/>
                                <w:ind w:left="146" w:right="207"/>
                                <w:rPr>
                                  <w:b/>
                                  <w:sz w:val="28"/>
                                </w:rPr>
                              </w:pPr>
                              <w:r>
                                <w:rPr>
                                  <w:b/>
                                  <w:spacing w:val="-2"/>
                                  <w:sz w:val="28"/>
                                </w:rPr>
                                <w:t xml:space="preserve">Medical </w:t>
                              </w:r>
                              <w:r>
                                <w:rPr>
                                  <w:b/>
                                  <w:spacing w:val="-4"/>
                                  <w:sz w:val="28"/>
                                </w:rPr>
                                <w:t>Biochemistry</w:t>
                              </w:r>
                            </w:p>
                          </w:txbxContent>
                        </wps:txbx>
                        <wps:bodyPr wrap="square" lIns="0" tIns="0" rIns="0" bIns="0" rtlCol="0">
                          <a:noAutofit/>
                        </wps:bodyPr>
                      </wps:wsp>
                    </wpg:wgp>
                  </a:graphicData>
                </a:graphic>
              </wp:anchor>
            </w:drawing>
          </mc:Choice>
          <mc:Fallback>
            <w:pict>
              <v:group w14:anchorId="548F96C8" id="Group 107" o:spid="_x0000_s1027" style="position:absolute;margin-left:91.05pt;margin-top:4.6pt;width:422.4pt;height:269.8pt;z-index:-15695872;mso-wrap-distance-left:0;mso-wrap-distance-right:0;mso-position-horizontal-relative:page" coordsize="53644,342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">
                <v:shape id="Textbox 108" o:spid="_x0000_s1028" type="#_x0000_t202" style="position:absolute;width:53644;height:34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" filled="f" stroked="f">
                  <v:textbox inset="0,0,0,0">
                    <w:txbxContent>
                      <w:p w14:paraId="3B8D36CC" w14:textId="77777777" w:rsidR="003803F7" w:rsidRDefault="003803F7">
                        <w:pPr>
                          <w:rPr>
                            <w:b/>
                            <w:sz w:val="28"/>
                          </w:rPr>
                        </w:pPr>
                      </w:p>
                      <w:p w14:paraId="337C1171" w14:textId="77777777" w:rsidR="003803F7" w:rsidRDefault="003803F7">
                        <w:pPr>
                          <w:spacing w:before="102"/>
                          <w:rPr>
                            <w:b/>
                            <w:sz w:val="28"/>
                          </w:rPr>
                        </w:pPr>
                      </w:p>
                      <w:p w14:paraId="39B5F404" w14:textId="77777777" w:rsidR="003803F7" w:rsidRDefault="00F04078">
                        <w:pPr>
                          <w:ind w:right="205"/>
                          <w:jc w:val="center"/>
                          <w:rPr>
                            <w:b/>
                            <w:sz w:val="28"/>
                          </w:rPr>
                        </w:pPr>
                        <w:r>
                          <w:rPr>
                            <w:b/>
                            <w:spacing w:val="-2"/>
                            <w:sz w:val="28"/>
                          </w:rPr>
                          <w:t>Anatomy</w:t>
                        </w:r>
                      </w:p>
                      <w:p w14:paraId="145F20BC" w14:textId="77777777" w:rsidR="003803F7" w:rsidRDefault="003803F7">
                        <w:pPr>
                          <w:rPr>
                            <w:b/>
                            <w:sz w:val="28"/>
                          </w:rPr>
                        </w:pPr>
                      </w:p>
                      <w:p w14:paraId="207799A0" w14:textId="77777777" w:rsidR="003803F7" w:rsidRDefault="003803F7">
                        <w:pPr>
                          <w:rPr>
                            <w:b/>
                            <w:sz w:val="28"/>
                          </w:rPr>
                        </w:pPr>
                      </w:p>
                      <w:p w14:paraId="274D53FC" w14:textId="77777777" w:rsidR="003803F7" w:rsidRDefault="003803F7">
                        <w:pPr>
                          <w:spacing w:before="255"/>
                          <w:rPr>
                            <w:b/>
                            <w:sz w:val="28"/>
                          </w:rPr>
                        </w:pPr>
                      </w:p>
                      <w:p w14:paraId="5C9BC19D" w14:textId="77777777" w:rsidR="003803F7" w:rsidRDefault="00F04078">
                        <w:pPr>
                          <w:spacing w:before="1" w:line="300" w:lineRule="auto"/>
                          <w:ind w:left="2999" w:right="2875"/>
                          <w:jc w:val="center"/>
                          <w:rPr>
                            <w:b/>
                            <w:sz w:val="28"/>
                          </w:rPr>
                        </w:pPr>
                        <w:r>
                          <w:rPr>
                            <w:b/>
                            <w:spacing w:val="-2"/>
                            <w:sz w:val="28"/>
                          </w:rPr>
                          <w:t>Medicine</w:t>
                        </w:r>
                        <w:r>
                          <w:rPr>
                            <w:b/>
                            <w:spacing w:val="-16"/>
                            <w:sz w:val="28"/>
                          </w:rPr>
                          <w:t xml:space="preserve"> </w:t>
                        </w:r>
                        <w:r>
                          <w:rPr>
                            <w:b/>
                            <w:spacing w:val="-2"/>
                            <w:sz w:val="28"/>
                          </w:rPr>
                          <w:t xml:space="preserve">Surgery </w:t>
                        </w:r>
                        <w:r>
                          <w:rPr>
                            <w:b/>
                            <w:sz w:val="28"/>
                          </w:rPr>
                          <w:t>Eye, ENT</w:t>
                        </w:r>
                      </w:p>
                      <w:p w14:paraId="5E5F806C" w14:textId="77777777" w:rsidR="003803F7" w:rsidRDefault="003803F7">
                        <w:pPr>
                          <w:rPr>
                            <w:b/>
                            <w:sz w:val="28"/>
                          </w:rPr>
                        </w:pPr>
                      </w:p>
                      <w:p w14:paraId="10CE87A7" w14:textId="77777777" w:rsidR="003803F7" w:rsidRDefault="003803F7">
                        <w:pPr>
                          <w:spacing w:before="91"/>
                          <w:rPr>
                            <w:b/>
                            <w:sz w:val="28"/>
                          </w:rPr>
                        </w:pPr>
                      </w:p>
                      <w:p w14:paraId="5E36D208" w14:textId="77777777" w:rsidR="003803F7" w:rsidRDefault="00F04078">
                        <w:pPr>
                          <w:spacing w:before="1"/>
                          <w:ind w:right="201"/>
                          <w:jc w:val="center"/>
                          <w:rPr>
                            <w:b/>
                            <w:sz w:val="28"/>
                          </w:rPr>
                        </w:pPr>
                        <w:r>
                          <w:rPr>
                            <w:b/>
                            <w:spacing w:val="-2"/>
                            <w:sz w:val="28"/>
                          </w:rPr>
                          <w:t>Physiology</w:t>
                        </w:r>
                      </w:p>
                    </w:txbxContent>
                  </v:textbox>
                </v:shape>
                <v:shape id="Textbox 109" o:spid="_x0000_s1029" type="#_x0000_t202" style="position:absolute;left:3718;top:594;width:12332;height:316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" filled="f" strokecolor="#42709a" strokeweight=".33864mm">
                  <v:textbox inset="0,0,0,0">
                    <w:txbxContent>
                      <w:p w14:paraId="254BCD1F" w14:textId="77777777" w:rsidR="003803F7" w:rsidRDefault="003803F7">
                        <w:pPr>
                          <w:rPr>
                            <w:b/>
                            <w:sz w:val="28"/>
                          </w:rPr>
                        </w:pPr>
                      </w:p>
                      <w:p w14:paraId="6808E045" w14:textId="77777777" w:rsidR="003803F7" w:rsidRDefault="003803F7">
                        <w:pPr>
                          <w:rPr>
                            <w:b/>
                            <w:sz w:val="28"/>
                          </w:rPr>
                        </w:pPr>
                      </w:p>
                      <w:p w14:paraId="3790B83E" w14:textId="77777777" w:rsidR="003803F7" w:rsidRDefault="003803F7">
                        <w:pPr>
                          <w:rPr>
                            <w:b/>
                            <w:sz w:val="28"/>
                          </w:rPr>
                        </w:pPr>
                      </w:p>
                      <w:p w14:paraId="45F9020F" w14:textId="77777777" w:rsidR="003803F7" w:rsidRDefault="003803F7">
                        <w:pPr>
                          <w:rPr>
                            <w:b/>
                            <w:sz w:val="28"/>
                          </w:rPr>
                        </w:pPr>
                      </w:p>
                      <w:p w14:paraId="7CD0C3A0" w14:textId="77777777" w:rsidR="003803F7" w:rsidRDefault="003803F7">
                        <w:pPr>
                          <w:spacing w:before="101"/>
                          <w:rPr>
                            <w:b/>
                            <w:sz w:val="28"/>
                          </w:rPr>
                        </w:pPr>
                      </w:p>
                      <w:p w14:paraId="6FEDCA95" w14:textId="77777777" w:rsidR="003803F7" w:rsidRDefault="00F04078">
                        <w:pPr>
                          <w:spacing w:line="256" w:lineRule="auto"/>
                          <w:ind w:left="146" w:right="207"/>
                          <w:rPr>
                            <w:b/>
                            <w:sz w:val="28"/>
                          </w:rPr>
                        </w:pPr>
                        <w:r>
                          <w:rPr>
                            <w:b/>
                            <w:spacing w:val="-2"/>
                            <w:sz w:val="28"/>
                          </w:rPr>
                          <w:t xml:space="preserve">Medical </w:t>
                        </w:r>
                        <w:r>
                          <w:rPr>
                            <w:b/>
                            <w:spacing w:val="-4"/>
                            <w:sz w:val="28"/>
                          </w:rPr>
                          <w:t>Biochemistry</w:t>
                        </w:r>
                      </w:p>
                    </w:txbxContent>
                  </v:textbox>
                </v:shape>
                <w10:wrap type="topAndBottom" anchorx="page"/>
              </v:group>
            </w:pict>
          </mc:Fallback>
        </mc:AlternateContent>
      </w:r>
    </w:p>
    <w:p w14:paraId="0A5492F1" w14:textId="5EA22906" w:rsidR="003803F7" w:rsidRDefault="003803F7">
      <w:pPr>
        <w:pStyle w:val="BodyText"/>
        <w:spacing w:before="158"/>
        <w:rPr>
          <w:b/>
          <w:sz w:val="28"/>
        </w:rPr>
      </w:pPr>
    </w:p>
    <w:p w14:paraId="6995CDFD" w14:textId="24F0C2DF" w:rsidR="003803F7" w:rsidRPr="004D7087" w:rsidRDefault="00F04078" w:rsidP="002F7F2C">
      <w:pPr>
        <w:pStyle w:val="BodyText"/>
        <w:jc w:val="center"/>
        <w:rPr>
          <w:b/>
          <w:bCs/>
          <w:spacing w:val="-2"/>
          <w:sz w:val="28"/>
          <w:szCs w:val="28"/>
        </w:rPr>
      </w:pPr>
      <w:r w:rsidRPr="004D7087">
        <w:rPr>
          <w:b/>
          <w:bCs/>
          <w:sz w:val="28"/>
          <w:szCs w:val="28"/>
        </w:rPr>
        <w:t>MODULE</w:t>
      </w:r>
      <w:r w:rsidRPr="004D7087">
        <w:rPr>
          <w:b/>
          <w:bCs/>
          <w:spacing w:val="-9"/>
          <w:sz w:val="28"/>
          <w:szCs w:val="28"/>
        </w:rPr>
        <w:t xml:space="preserve"> </w:t>
      </w:r>
      <w:r w:rsidRPr="004D7087">
        <w:rPr>
          <w:b/>
          <w:bCs/>
          <w:sz w:val="28"/>
          <w:szCs w:val="28"/>
        </w:rPr>
        <w:t>PLANNING</w:t>
      </w:r>
      <w:r w:rsidRPr="004D7087">
        <w:rPr>
          <w:b/>
          <w:bCs/>
          <w:spacing w:val="-8"/>
          <w:sz w:val="28"/>
          <w:szCs w:val="28"/>
        </w:rPr>
        <w:t xml:space="preserve"> </w:t>
      </w:r>
      <w:r w:rsidRPr="004D7087">
        <w:rPr>
          <w:b/>
          <w:bCs/>
          <w:spacing w:val="-2"/>
          <w:sz w:val="28"/>
          <w:szCs w:val="28"/>
        </w:rPr>
        <w:t>COMMITTEE</w:t>
      </w:r>
    </w:p>
    <w:p w14:paraId="2F03FBFC" w14:textId="77777777" w:rsidR="000A2E78" w:rsidRPr="004D7087" w:rsidRDefault="000A2E78">
      <w:pPr>
        <w:pStyle w:val="Heading3"/>
        <w:rPr>
          <w:spacing w:val="-2"/>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0"/>
        <w:gridCol w:w="7541"/>
      </w:tblGrid>
      <w:tr w:rsidR="000A2E78" w:rsidRPr="00F84022" w14:paraId="3E64CA2A" w14:textId="77777777" w:rsidTr="00F04078">
        <w:trPr>
          <w:trHeight w:val="707"/>
        </w:trPr>
        <w:tc>
          <w:tcPr>
            <w:tcW w:w="3250" w:type="dxa"/>
          </w:tcPr>
          <w:p w14:paraId="6B7F2069" w14:textId="77777777" w:rsidR="000A2E78" w:rsidRPr="00F84022" w:rsidRDefault="000A2E78" w:rsidP="00F04078">
            <w:pPr>
              <w:pStyle w:val="TableParagraph"/>
              <w:spacing w:before="125"/>
              <w:ind w:left="112"/>
              <w:rPr>
                <w:b/>
                <w:sz w:val="24"/>
                <w:szCs w:val="24"/>
              </w:rPr>
            </w:pPr>
            <w:r w:rsidRPr="00F84022">
              <w:rPr>
                <w:b/>
                <w:sz w:val="24"/>
                <w:szCs w:val="24"/>
              </w:rPr>
              <w:t>Module</w:t>
            </w:r>
            <w:r w:rsidRPr="00F84022">
              <w:rPr>
                <w:b/>
                <w:spacing w:val="-10"/>
                <w:sz w:val="24"/>
                <w:szCs w:val="24"/>
              </w:rPr>
              <w:t xml:space="preserve"> </w:t>
            </w:r>
            <w:r w:rsidRPr="00F84022">
              <w:rPr>
                <w:b/>
                <w:spacing w:val="-2"/>
                <w:sz w:val="24"/>
                <w:szCs w:val="24"/>
              </w:rPr>
              <w:t>Coordinator</w:t>
            </w:r>
          </w:p>
        </w:tc>
        <w:tc>
          <w:tcPr>
            <w:tcW w:w="7541" w:type="dxa"/>
          </w:tcPr>
          <w:p w14:paraId="070B55C2" w14:textId="4B1BC83B" w:rsidR="000A2E78" w:rsidRPr="00F84022" w:rsidRDefault="000A2E78" w:rsidP="00F04078">
            <w:pPr>
              <w:pStyle w:val="TableParagraph"/>
              <w:rPr>
                <w:b/>
                <w:sz w:val="24"/>
                <w:szCs w:val="24"/>
              </w:rPr>
            </w:pPr>
            <w:r w:rsidRPr="00F84022">
              <w:rPr>
                <w:b/>
                <w:sz w:val="24"/>
                <w:szCs w:val="24"/>
              </w:rPr>
              <w:t>Anatomy – Dr. Maryam Shahid</w:t>
            </w:r>
          </w:p>
          <w:p w14:paraId="58E59F75" w14:textId="68EA6CD6" w:rsidR="000A2E78" w:rsidRPr="00F84022" w:rsidRDefault="000A2E78" w:rsidP="00F04078">
            <w:pPr>
              <w:pStyle w:val="TableParagraph"/>
              <w:rPr>
                <w:b/>
                <w:sz w:val="24"/>
                <w:szCs w:val="24"/>
              </w:rPr>
            </w:pPr>
            <w:r w:rsidRPr="00F84022">
              <w:rPr>
                <w:b/>
                <w:sz w:val="24"/>
                <w:szCs w:val="24"/>
              </w:rPr>
              <w:t>Physiology – Dr. Shafia</w:t>
            </w:r>
          </w:p>
          <w:p w14:paraId="7C233D3E" w14:textId="3EF3217B" w:rsidR="000A2E78" w:rsidRPr="00F84022" w:rsidRDefault="000A2E78" w:rsidP="00F04078">
            <w:pPr>
              <w:pStyle w:val="TableParagraph"/>
              <w:spacing w:before="89"/>
              <w:rPr>
                <w:b/>
                <w:sz w:val="24"/>
                <w:szCs w:val="24"/>
              </w:rPr>
            </w:pPr>
            <w:r w:rsidRPr="00F84022">
              <w:rPr>
                <w:b/>
                <w:sz w:val="24"/>
                <w:szCs w:val="24"/>
              </w:rPr>
              <w:t>Biochemistry – Dr. Rida Bibi</w:t>
            </w:r>
          </w:p>
          <w:p w14:paraId="6EF16962" w14:textId="77777777" w:rsidR="000A2E78" w:rsidRPr="00F84022" w:rsidRDefault="000A2E78" w:rsidP="00F04078">
            <w:pPr>
              <w:pStyle w:val="TableParagraph"/>
              <w:ind w:left="112"/>
              <w:rPr>
                <w:b/>
                <w:i/>
                <w:sz w:val="24"/>
                <w:szCs w:val="24"/>
              </w:rPr>
            </w:pPr>
          </w:p>
        </w:tc>
      </w:tr>
      <w:tr w:rsidR="000A2E78" w:rsidRPr="00F84022" w14:paraId="7D259F5A" w14:textId="77777777" w:rsidTr="00F04078">
        <w:trPr>
          <w:trHeight w:val="702"/>
        </w:trPr>
        <w:tc>
          <w:tcPr>
            <w:tcW w:w="3250" w:type="dxa"/>
          </w:tcPr>
          <w:p w14:paraId="3BAC86F3" w14:textId="77777777" w:rsidR="000A2E78" w:rsidRPr="00F84022" w:rsidRDefault="000A2E78" w:rsidP="00F04078">
            <w:pPr>
              <w:pStyle w:val="TableParagraph"/>
              <w:spacing w:before="123"/>
              <w:ind w:left="112"/>
              <w:rPr>
                <w:b/>
                <w:sz w:val="24"/>
                <w:szCs w:val="24"/>
              </w:rPr>
            </w:pPr>
            <w:r w:rsidRPr="00F84022">
              <w:rPr>
                <w:b/>
                <w:spacing w:val="-2"/>
                <w:sz w:val="24"/>
                <w:szCs w:val="24"/>
              </w:rPr>
              <w:t>Members</w:t>
            </w:r>
          </w:p>
        </w:tc>
        <w:tc>
          <w:tcPr>
            <w:tcW w:w="7541" w:type="dxa"/>
            <w:tcBorders>
              <w:top w:val="nil"/>
            </w:tcBorders>
          </w:tcPr>
          <w:p w14:paraId="5580078D" w14:textId="77777777" w:rsidR="000A2E78" w:rsidRPr="00F84022" w:rsidRDefault="000A2E78" w:rsidP="00F04078">
            <w:pPr>
              <w:rPr>
                <w:b/>
                <w:bCs/>
                <w:sz w:val="24"/>
                <w:szCs w:val="24"/>
              </w:rPr>
            </w:pPr>
            <w:r w:rsidRPr="00F84022">
              <w:rPr>
                <w:b/>
                <w:bCs/>
                <w:sz w:val="24"/>
                <w:szCs w:val="24"/>
              </w:rPr>
              <w:t xml:space="preserve">Dr. Aymen Sana, Dr. Owais Khalid, Dr. Syeda Javaria Bukhari </w:t>
            </w:r>
          </w:p>
          <w:p w14:paraId="2BAE8B02" w14:textId="77777777" w:rsidR="000A2E78" w:rsidRPr="00F84022" w:rsidRDefault="000A2E78" w:rsidP="00F04078">
            <w:pPr>
              <w:rPr>
                <w:b/>
                <w:bCs/>
                <w:sz w:val="24"/>
                <w:szCs w:val="24"/>
              </w:rPr>
            </w:pPr>
            <w:r w:rsidRPr="00F84022">
              <w:rPr>
                <w:b/>
                <w:bCs/>
                <w:sz w:val="24"/>
                <w:szCs w:val="24"/>
              </w:rPr>
              <w:t>Dr. Amna, Dr. Shafia, Dr. Ujala</w:t>
            </w:r>
          </w:p>
          <w:p w14:paraId="5E74AA00" w14:textId="2BD2362D" w:rsidR="000A2E78" w:rsidRPr="00F84022" w:rsidRDefault="000A2E78" w:rsidP="00F84022">
            <w:pPr>
              <w:rPr>
                <w:b/>
                <w:bCs/>
                <w:sz w:val="24"/>
                <w:szCs w:val="24"/>
              </w:rPr>
            </w:pPr>
            <w:r w:rsidRPr="00F84022">
              <w:rPr>
                <w:b/>
                <w:bCs/>
                <w:sz w:val="24"/>
                <w:szCs w:val="24"/>
              </w:rPr>
              <w:t>Dr. Ghufran, Dr. Danyal, Dr. Rida Bibi</w:t>
            </w:r>
          </w:p>
          <w:p w14:paraId="3CAABD1C" w14:textId="77777777" w:rsidR="000A2E78" w:rsidRPr="00F84022" w:rsidRDefault="000A2E78" w:rsidP="00F04078">
            <w:pPr>
              <w:rPr>
                <w:sz w:val="24"/>
                <w:szCs w:val="24"/>
              </w:rPr>
            </w:pPr>
          </w:p>
        </w:tc>
      </w:tr>
    </w:tbl>
    <w:p w14:paraId="36EE354A" w14:textId="77777777" w:rsidR="000A2E78" w:rsidRDefault="000A2E78">
      <w:pPr>
        <w:pStyle w:val="Heading3"/>
        <w:rPr>
          <w:u w:val="none"/>
        </w:rPr>
      </w:pPr>
    </w:p>
    <w:p w14:paraId="330C43B8" w14:textId="77777777" w:rsidR="003803F7" w:rsidRDefault="003803F7">
      <w:pPr>
        <w:pStyle w:val="BodyText"/>
        <w:rPr>
          <w:b/>
          <w:sz w:val="20"/>
        </w:rPr>
      </w:pPr>
    </w:p>
    <w:p w14:paraId="788EB764" w14:textId="77777777" w:rsidR="003803F7" w:rsidRDefault="003803F7">
      <w:pPr>
        <w:pStyle w:val="BodyText"/>
        <w:spacing w:before="149"/>
        <w:rPr>
          <w:b/>
          <w:sz w:val="20"/>
        </w:rPr>
      </w:pPr>
    </w:p>
    <w:p w14:paraId="7EF3A59A" w14:textId="77777777" w:rsidR="003803F7" w:rsidRDefault="003803F7">
      <w:pPr>
        <w:rPr>
          <w:sz w:val="2"/>
          <w:szCs w:val="2"/>
        </w:rPr>
        <w:sectPr w:rsidR="003803F7">
          <w:pgSz w:w="12240" w:h="15840"/>
          <w:pgMar w:top="700" w:right="360" w:bottom="760" w:left="360" w:header="0" w:footer="514" w:gutter="0"/>
          <w:cols w:space="720"/>
        </w:sectPr>
      </w:pPr>
    </w:p>
    <w:p w14:paraId="642510AF" w14:textId="2C41F384" w:rsidR="003803F7" w:rsidRDefault="00F04078">
      <w:pPr>
        <w:pStyle w:val="Heading4"/>
        <w:spacing w:before="79"/>
      </w:pPr>
      <w:r>
        <w:rPr>
          <w:spacing w:val="-2"/>
        </w:rPr>
        <w:lastRenderedPageBreak/>
        <w:t>Preamble</w:t>
      </w:r>
    </w:p>
    <w:p w14:paraId="7CFE00A2" w14:textId="77777777" w:rsidR="003803F7" w:rsidRDefault="00F04078">
      <w:pPr>
        <w:pStyle w:val="BodyText"/>
        <w:ind w:left="360" w:right="338"/>
        <w:jc w:val="both"/>
      </w:pPr>
      <w:r>
        <w:t>The</w:t>
      </w:r>
      <w:r>
        <w:rPr>
          <w:spacing w:val="-12"/>
        </w:rPr>
        <w:t xml:space="preserve"> </w:t>
      </w:r>
      <w:r>
        <w:t>Maxillofacial</w:t>
      </w:r>
      <w:r>
        <w:rPr>
          <w:spacing w:val="-12"/>
        </w:rPr>
        <w:t xml:space="preserve"> </w:t>
      </w:r>
      <w:r>
        <w:t>&amp;</w:t>
      </w:r>
      <w:r>
        <w:rPr>
          <w:spacing w:val="-12"/>
        </w:rPr>
        <w:t xml:space="preserve"> </w:t>
      </w:r>
      <w:r>
        <w:t>Special</w:t>
      </w:r>
      <w:r>
        <w:rPr>
          <w:spacing w:val="-12"/>
        </w:rPr>
        <w:t xml:space="preserve"> </w:t>
      </w:r>
      <w:r>
        <w:t>Senses</w:t>
      </w:r>
      <w:r>
        <w:rPr>
          <w:spacing w:val="-14"/>
        </w:rPr>
        <w:t xml:space="preserve"> </w:t>
      </w:r>
      <w:r>
        <w:t>module</w:t>
      </w:r>
      <w:r>
        <w:rPr>
          <w:spacing w:val="-15"/>
        </w:rPr>
        <w:t xml:space="preserve"> </w:t>
      </w:r>
      <w:r>
        <w:t>for</w:t>
      </w:r>
      <w:r>
        <w:rPr>
          <w:spacing w:val="-15"/>
        </w:rPr>
        <w:t xml:space="preserve"> </w:t>
      </w:r>
      <w:r>
        <w:t>2nd</w:t>
      </w:r>
      <w:r>
        <w:rPr>
          <w:spacing w:val="-10"/>
        </w:rPr>
        <w:t xml:space="preserve"> </w:t>
      </w:r>
      <w:r>
        <w:t>year</w:t>
      </w:r>
      <w:r>
        <w:rPr>
          <w:spacing w:val="-11"/>
        </w:rPr>
        <w:t xml:space="preserve"> </w:t>
      </w:r>
      <w:r>
        <w:t>MBBS</w:t>
      </w:r>
      <w:r>
        <w:rPr>
          <w:spacing w:val="-10"/>
        </w:rPr>
        <w:t xml:space="preserve"> </w:t>
      </w:r>
      <w:r>
        <w:t>aims</w:t>
      </w:r>
      <w:r>
        <w:rPr>
          <w:spacing w:val="-10"/>
        </w:rPr>
        <w:t xml:space="preserve"> </w:t>
      </w:r>
      <w:r>
        <w:t>to</w:t>
      </w:r>
      <w:r>
        <w:rPr>
          <w:spacing w:val="-12"/>
        </w:rPr>
        <w:t xml:space="preserve"> </w:t>
      </w:r>
      <w:r>
        <w:t>integrate</w:t>
      </w:r>
      <w:r>
        <w:rPr>
          <w:spacing w:val="-12"/>
        </w:rPr>
        <w:t xml:space="preserve"> </w:t>
      </w:r>
      <w:r>
        <w:t>both</w:t>
      </w:r>
      <w:r>
        <w:rPr>
          <w:spacing w:val="-12"/>
        </w:rPr>
        <w:t xml:space="preserve"> </w:t>
      </w:r>
      <w:r>
        <w:t>basic</w:t>
      </w:r>
      <w:r>
        <w:rPr>
          <w:spacing w:val="-12"/>
        </w:rPr>
        <w:t xml:space="preserve"> </w:t>
      </w:r>
      <w:r>
        <w:t>and</w:t>
      </w:r>
      <w:r>
        <w:rPr>
          <w:spacing w:val="-10"/>
        </w:rPr>
        <w:t xml:space="preserve"> </w:t>
      </w:r>
      <w:r>
        <w:t>clinical</w:t>
      </w:r>
      <w:r>
        <w:rPr>
          <w:spacing w:val="-14"/>
        </w:rPr>
        <w:t xml:space="preserve"> </w:t>
      </w:r>
      <w:r>
        <w:t>sciences. In basic sciences, students will be able to explain developmental, gross and microscopic anatomy of the Head Region</w:t>
      </w:r>
      <w:r>
        <w:rPr>
          <w:spacing w:val="-6"/>
        </w:rPr>
        <w:t xml:space="preserve"> </w:t>
      </w:r>
      <w:r>
        <w:t>&amp;</w:t>
      </w:r>
      <w:r>
        <w:rPr>
          <w:spacing w:val="-6"/>
        </w:rPr>
        <w:t xml:space="preserve"> </w:t>
      </w:r>
      <w:r>
        <w:t>Special</w:t>
      </w:r>
      <w:r>
        <w:rPr>
          <w:spacing w:val="-6"/>
        </w:rPr>
        <w:t xml:space="preserve"> </w:t>
      </w:r>
      <w:r>
        <w:t>Senses</w:t>
      </w:r>
      <w:r>
        <w:rPr>
          <w:spacing w:val="-3"/>
        </w:rPr>
        <w:t xml:space="preserve"> </w:t>
      </w:r>
      <w:r>
        <w:t>along</w:t>
      </w:r>
      <w:r>
        <w:rPr>
          <w:spacing w:val="-6"/>
        </w:rPr>
        <w:t xml:space="preserve"> </w:t>
      </w:r>
      <w:r>
        <w:t>with</w:t>
      </w:r>
      <w:r>
        <w:rPr>
          <w:spacing w:val="-4"/>
        </w:rPr>
        <w:t xml:space="preserve"> </w:t>
      </w:r>
      <w:r>
        <w:t>relevant</w:t>
      </w:r>
      <w:r>
        <w:rPr>
          <w:spacing w:val="-6"/>
        </w:rPr>
        <w:t xml:space="preserve"> </w:t>
      </w:r>
      <w:r>
        <w:t>physiology</w:t>
      </w:r>
      <w:r>
        <w:rPr>
          <w:spacing w:val="-6"/>
        </w:rPr>
        <w:t xml:space="preserve"> </w:t>
      </w:r>
      <w:r>
        <w:t>and</w:t>
      </w:r>
      <w:r>
        <w:rPr>
          <w:spacing w:val="-6"/>
        </w:rPr>
        <w:t xml:space="preserve"> </w:t>
      </w:r>
      <w:r>
        <w:t>biochemistry.</w:t>
      </w:r>
      <w:r>
        <w:rPr>
          <w:spacing w:val="-4"/>
        </w:rPr>
        <w:t xml:space="preserve"> </w:t>
      </w:r>
      <w:r>
        <w:t>Learning</w:t>
      </w:r>
      <w:r>
        <w:rPr>
          <w:spacing w:val="-6"/>
        </w:rPr>
        <w:t xml:space="preserve"> </w:t>
      </w:r>
      <w:r>
        <w:t>process</w:t>
      </w:r>
      <w:r>
        <w:rPr>
          <w:spacing w:val="-6"/>
        </w:rPr>
        <w:t xml:space="preserve"> </w:t>
      </w:r>
      <w:r>
        <w:t>involves</w:t>
      </w:r>
      <w:r>
        <w:rPr>
          <w:spacing w:val="-6"/>
        </w:rPr>
        <w:t xml:space="preserve"> </w:t>
      </w:r>
      <w:r>
        <w:t>delivering the</w:t>
      </w:r>
      <w:r>
        <w:rPr>
          <w:spacing w:val="-7"/>
        </w:rPr>
        <w:t xml:space="preserve"> </w:t>
      </w:r>
      <w:r>
        <w:t>content</w:t>
      </w:r>
      <w:r>
        <w:rPr>
          <w:spacing w:val="-5"/>
        </w:rPr>
        <w:t xml:space="preserve"> </w:t>
      </w:r>
      <w:r>
        <w:t>with</w:t>
      </w:r>
      <w:r>
        <w:rPr>
          <w:spacing w:val="-7"/>
        </w:rPr>
        <w:t xml:space="preserve"> </w:t>
      </w:r>
      <w:r>
        <w:t>clinical</w:t>
      </w:r>
      <w:r>
        <w:rPr>
          <w:spacing w:val="-4"/>
        </w:rPr>
        <w:t xml:space="preserve"> </w:t>
      </w:r>
      <w:r>
        <w:t>relevance.</w:t>
      </w:r>
      <w:r>
        <w:rPr>
          <w:spacing w:val="-8"/>
        </w:rPr>
        <w:t xml:space="preserve"> </w:t>
      </w:r>
      <w:r>
        <w:t>The</w:t>
      </w:r>
      <w:r>
        <w:rPr>
          <w:spacing w:val="-7"/>
        </w:rPr>
        <w:t xml:space="preserve"> </w:t>
      </w:r>
      <w:r>
        <w:t>research</w:t>
      </w:r>
      <w:r>
        <w:rPr>
          <w:spacing w:val="-8"/>
        </w:rPr>
        <w:t xml:space="preserve"> </w:t>
      </w:r>
      <w:r>
        <w:t>methodology</w:t>
      </w:r>
      <w:r>
        <w:rPr>
          <w:spacing w:val="-7"/>
        </w:rPr>
        <w:t xml:space="preserve"> </w:t>
      </w:r>
      <w:r>
        <w:t>and</w:t>
      </w:r>
      <w:r>
        <w:rPr>
          <w:spacing w:val="-7"/>
        </w:rPr>
        <w:t xml:space="preserve"> </w:t>
      </w:r>
      <w:r>
        <w:t>Behavioral</w:t>
      </w:r>
      <w:r>
        <w:rPr>
          <w:spacing w:val="-5"/>
        </w:rPr>
        <w:t xml:space="preserve"> </w:t>
      </w:r>
      <w:r>
        <w:t>Sciences</w:t>
      </w:r>
      <w:r>
        <w:rPr>
          <w:spacing w:val="-8"/>
        </w:rPr>
        <w:t xml:space="preserve"> </w:t>
      </w:r>
      <w:r>
        <w:t>will</w:t>
      </w:r>
      <w:r>
        <w:rPr>
          <w:spacing w:val="-4"/>
        </w:rPr>
        <w:t xml:space="preserve"> </w:t>
      </w:r>
      <w:r>
        <w:t>be</w:t>
      </w:r>
      <w:r>
        <w:rPr>
          <w:spacing w:val="-8"/>
        </w:rPr>
        <w:t xml:space="preserve"> </w:t>
      </w:r>
      <w:r>
        <w:t>taught</w:t>
      </w:r>
      <w:r>
        <w:rPr>
          <w:spacing w:val="-8"/>
        </w:rPr>
        <w:t xml:space="preserve"> </w:t>
      </w:r>
      <w:r>
        <w:t>as</w:t>
      </w:r>
      <w:r>
        <w:rPr>
          <w:spacing w:val="-8"/>
        </w:rPr>
        <w:t xml:space="preserve"> </w:t>
      </w:r>
      <w:r>
        <w:t>a</w:t>
      </w:r>
      <w:r>
        <w:rPr>
          <w:spacing w:val="-7"/>
        </w:rPr>
        <w:t xml:space="preserve"> </w:t>
      </w:r>
      <w:r>
        <w:t>part</w:t>
      </w:r>
      <w:r>
        <w:rPr>
          <w:spacing w:val="-8"/>
        </w:rPr>
        <w:t xml:space="preserve"> </w:t>
      </w:r>
      <w:r>
        <w:t>of the longitudinal theme.</w:t>
      </w:r>
    </w:p>
    <w:p w14:paraId="376B38BE" w14:textId="77777777" w:rsidR="003803F7" w:rsidRDefault="00F04078">
      <w:pPr>
        <w:pStyle w:val="Heading4"/>
        <w:spacing w:before="173"/>
      </w:pPr>
      <w:r>
        <w:rPr>
          <w:u w:val="single"/>
        </w:rPr>
        <w:t>Learning</w:t>
      </w:r>
      <w:r>
        <w:rPr>
          <w:spacing w:val="-13"/>
          <w:u w:val="single"/>
        </w:rPr>
        <w:t xml:space="preserve"> </w:t>
      </w:r>
      <w:r>
        <w:rPr>
          <w:spacing w:val="-2"/>
          <w:u w:val="single"/>
        </w:rPr>
        <w:t>Outcome</w:t>
      </w:r>
      <w:r>
        <w:rPr>
          <w:spacing w:val="-2"/>
        </w:rPr>
        <w:t>:</w:t>
      </w:r>
    </w:p>
    <w:p w14:paraId="276CAE76" w14:textId="77777777" w:rsidR="003803F7" w:rsidRDefault="00F04078">
      <w:pPr>
        <w:pStyle w:val="BodyText"/>
        <w:ind w:left="360" w:right="389"/>
      </w:pPr>
      <w:r>
        <w:t>By the end of this module, student should be able to correlate the physiological and biochemical concepts related</w:t>
      </w:r>
      <w:r>
        <w:rPr>
          <w:spacing w:val="-5"/>
        </w:rPr>
        <w:t xml:space="preserve"> </w:t>
      </w:r>
      <w:r>
        <w:t>to</w:t>
      </w:r>
      <w:r>
        <w:rPr>
          <w:spacing w:val="-5"/>
        </w:rPr>
        <w:t xml:space="preserve"> </w:t>
      </w:r>
      <w:r>
        <w:t>maxillofacial</w:t>
      </w:r>
      <w:r>
        <w:rPr>
          <w:spacing w:val="-7"/>
        </w:rPr>
        <w:t xml:space="preserve"> </w:t>
      </w:r>
      <w:r>
        <w:t>and</w:t>
      </w:r>
      <w:r>
        <w:rPr>
          <w:spacing w:val="-8"/>
        </w:rPr>
        <w:t xml:space="preserve"> </w:t>
      </w:r>
      <w:r>
        <w:t>special</w:t>
      </w:r>
      <w:r>
        <w:rPr>
          <w:spacing w:val="-7"/>
        </w:rPr>
        <w:t xml:space="preserve"> </w:t>
      </w:r>
      <w:r>
        <w:t>senses</w:t>
      </w:r>
      <w:r>
        <w:rPr>
          <w:spacing w:val="-7"/>
        </w:rPr>
        <w:t xml:space="preserve"> </w:t>
      </w:r>
      <w:r>
        <w:t>with</w:t>
      </w:r>
      <w:r>
        <w:rPr>
          <w:spacing w:val="-2"/>
        </w:rPr>
        <w:t xml:space="preserve"> </w:t>
      </w:r>
      <w:r>
        <w:t>their</w:t>
      </w:r>
      <w:r>
        <w:rPr>
          <w:spacing w:val="-3"/>
        </w:rPr>
        <w:t xml:space="preserve"> </w:t>
      </w:r>
      <w:r>
        <w:t>anatomical</w:t>
      </w:r>
      <w:r>
        <w:rPr>
          <w:spacing w:val="-13"/>
        </w:rPr>
        <w:t xml:space="preserve"> </w:t>
      </w:r>
      <w:r>
        <w:t>knowledge</w:t>
      </w:r>
      <w:r>
        <w:rPr>
          <w:spacing w:val="32"/>
        </w:rPr>
        <w:t xml:space="preserve"> </w:t>
      </w:r>
      <w:r>
        <w:t>and</w:t>
      </w:r>
      <w:r>
        <w:rPr>
          <w:spacing w:val="-7"/>
        </w:rPr>
        <w:t xml:space="preserve"> </w:t>
      </w:r>
      <w:r>
        <w:t>apply</w:t>
      </w:r>
      <w:r>
        <w:rPr>
          <w:spacing w:val="-5"/>
        </w:rPr>
        <w:t xml:space="preserve"> </w:t>
      </w:r>
      <w:r>
        <w:t>their</w:t>
      </w:r>
      <w:r>
        <w:rPr>
          <w:spacing w:val="-8"/>
        </w:rPr>
        <w:t xml:space="preserve"> </w:t>
      </w:r>
      <w:r>
        <w:t>relevant</w:t>
      </w:r>
      <w:r>
        <w:rPr>
          <w:spacing w:val="-2"/>
        </w:rPr>
        <w:t xml:space="preserve"> </w:t>
      </w:r>
      <w:r>
        <w:t>knowledge of this module in subsequent years of clinical training and practice</w:t>
      </w:r>
    </w:p>
    <w:p w14:paraId="0F6DABC1" w14:textId="77777777" w:rsidR="003803F7" w:rsidRDefault="003803F7">
      <w:pPr>
        <w:pStyle w:val="BodyText"/>
        <w:spacing w:before="3" w:after="1"/>
        <w:rPr>
          <w:sz w:val="20"/>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1"/>
        <w:gridCol w:w="4671"/>
        <w:gridCol w:w="1757"/>
        <w:gridCol w:w="1743"/>
      </w:tblGrid>
      <w:tr w:rsidR="003803F7" w14:paraId="491319D6" w14:textId="77777777">
        <w:trPr>
          <w:trHeight w:val="1242"/>
        </w:trPr>
        <w:tc>
          <w:tcPr>
            <w:tcW w:w="10792" w:type="dxa"/>
            <w:gridSpan w:val="4"/>
            <w:shd w:val="clear" w:color="auto" w:fill="D8E1F2"/>
          </w:tcPr>
          <w:p w14:paraId="7D62B824" w14:textId="77777777" w:rsidR="003803F7" w:rsidRDefault="00F04078">
            <w:pPr>
              <w:pStyle w:val="TableParagraph"/>
              <w:ind w:left="2822" w:right="2804" w:firstLine="1845"/>
              <w:rPr>
                <w:b/>
                <w:sz w:val="36"/>
              </w:rPr>
            </w:pPr>
            <w:r>
              <w:rPr>
                <w:b/>
                <w:sz w:val="36"/>
                <w:u w:val="single"/>
              </w:rPr>
              <w:t xml:space="preserve"> Block VI</w:t>
            </w:r>
            <w:r>
              <w:rPr>
                <w:b/>
                <w:sz w:val="36"/>
              </w:rPr>
              <w:t xml:space="preserve"> </w:t>
            </w:r>
            <w:r>
              <w:rPr>
                <w:b/>
                <w:sz w:val="36"/>
                <w:u w:val="single"/>
              </w:rPr>
              <w:t>MAXILLOFACIAL</w:t>
            </w:r>
            <w:r>
              <w:rPr>
                <w:b/>
                <w:spacing w:val="-23"/>
                <w:sz w:val="36"/>
                <w:u w:val="single"/>
              </w:rPr>
              <w:t xml:space="preserve"> </w:t>
            </w:r>
            <w:r>
              <w:rPr>
                <w:b/>
                <w:sz w:val="36"/>
                <w:u w:val="single"/>
              </w:rPr>
              <w:t>&amp;</w:t>
            </w:r>
            <w:r>
              <w:rPr>
                <w:b/>
                <w:spacing w:val="-22"/>
                <w:sz w:val="36"/>
                <w:u w:val="single"/>
              </w:rPr>
              <w:t xml:space="preserve"> </w:t>
            </w:r>
            <w:r>
              <w:rPr>
                <w:b/>
                <w:sz w:val="36"/>
                <w:u w:val="single"/>
              </w:rPr>
              <w:t>SPECIAL</w:t>
            </w:r>
          </w:p>
          <w:p w14:paraId="4F3F43A6" w14:textId="77777777" w:rsidR="003803F7" w:rsidRDefault="00F04078">
            <w:pPr>
              <w:pStyle w:val="TableParagraph"/>
              <w:spacing w:line="395" w:lineRule="exact"/>
              <w:ind w:left="4727"/>
              <w:rPr>
                <w:b/>
                <w:sz w:val="36"/>
              </w:rPr>
            </w:pPr>
            <w:r>
              <w:rPr>
                <w:b/>
                <w:spacing w:val="-2"/>
                <w:sz w:val="36"/>
                <w:u w:val="single"/>
              </w:rPr>
              <w:t>SENSES</w:t>
            </w:r>
          </w:p>
        </w:tc>
      </w:tr>
      <w:tr w:rsidR="003803F7" w14:paraId="4D5CBB4C" w14:textId="77777777">
        <w:trPr>
          <w:trHeight w:val="592"/>
        </w:trPr>
        <w:tc>
          <w:tcPr>
            <w:tcW w:w="2621" w:type="dxa"/>
            <w:shd w:val="clear" w:color="auto" w:fill="D8D8D8"/>
          </w:tcPr>
          <w:p w14:paraId="7CD2FB1C" w14:textId="77777777" w:rsidR="003803F7" w:rsidRDefault="00F04078">
            <w:pPr>
              <w:pStyle w:val="TableParagraph"/>
              <w:spacing w:before="5"/>
              <w:ind w:left="400"/>
              <w:rPr>
                <w:b/>
              </w:rPr>
            </w:pPr>
            <w:r>
              <w:rPr>
                <w:b/>
              </w:rPr>
              <w:t>Learning</w:t>
            </w:r>
            <w:r>
              <w:rPr>
                <w:b/>
                <w:spacing w:val="-9"/>
              </w:rPr>
              <w:t xml:space="preserve"> </w:t>
            </w:r>
            <w:r>
              <w:rPr>
                <w:b/>
                <w:spacing w:val="-2"/>
              </w:rPr>
              <w:t>Outcomes</w:t>
            </w:r>
          </w:p>
        </w:tc>
        <w:tc>
          <w:tcPr>
            <w:tcW w:w="4671" w:type="dxa"/>
            <w:shd w:val="clear" w:color="auto" w:fill="D8D8D8"/>
          </w:tcPr>
          <w:p w14:paraId="44F84F3E" w14:textId="77777777" w:rsidR="003803F7" w:rsidRDefault="00F04078">
            <w:pPr>
              <w:pStyle w:val="TableParagraph"/>
              <w:spacing w:before="11"/>
              <w:ind w:left="489"/>
              <w:rPr>
                <w:b/>
                <w:sz w:val="24"/>
              </w:rPr>
            </w:pPr>
            <w:r>
              <w:rPr>
                <w:b/>
                <w:sz w:val="24"/>
              </w:rPr>
              <w:t>Subjects</w:t>
            </w:r>
            <w:r>
              <w:rPr>
                <w:b/>
                <w:spacing w:val="-13"/>
                <w:sz w:val="24"/>
              </w:rPr>
              <w:t xml:space="preserve"> </w:t>
            </w:r>
            <w:r>
              <w:rPr>
                <w:b/>
                <w:sz w:val="24"/>
              </w:rPr>
              <w:t>Learning</w:t>
            </w:r>
            <w:r>
              <w:rPr>
                <w:b/>
                <w:spacing w:val="-11"/>
                <w:sz w:val="24"/>
              </w:rPr>
              <w:t xml:space="preserve"> </w:t>
            </w:r>
            <w:r>
              <w:rPr>
                <w:b/>
                <w:spacing w:val="-2"/>
                <w:sz w:val="24"/>
              </w:rPr>
              <w:t>Outcomes</w:t>
            </w:r>
          </w:p>
        </w:tc>
        <w:tc>
          <w:tcPr>
            <w:tcW w:w="1757" w:type="dxa"/>
            <w:vMerge w:val="restart"/>
            <w:shd w:val="clear" w:color="auto" w:fill="D8D8D8"/>
          </w:tcPr>
          <w:p w14:paraId="0504D0EC" w14:textId="77777777" w:rsidR="003803F7" w:rsidRDefault="00F04078">
            <w:pPr>
              <w:pStyle w:val="TableParagraph"/>
              <w:ind w:left="111" w:right="-15"/>
              <w:rPr>
                <w:b/>
              </w:rPr>
            </w:pPr>
            <w:r>
              <w:rPr>
                <w:b/>
                <w:spacing w:val="-2"/>
              </w:rPr>
              <w:t>Teaching</w:t>
            </w:r>
            <w:r>
              <w:rPr>
                <w:b/>
                <w:spacing w:val="-14"/>
              </w:rPr>
              <w:t xml:space="preserve"> </w:t>
            </w:r>
            <w:r>
              <w:rPr>
                <w:b/>
                <w:spacing w:val="-2"/>
              </w:rPr>
              <w:t>&amp; Learning Strategies</w:t>
            </w:r>
          </w:p>
        </w:tc>
        <w:tc>
          <w:tcPr>
            <w:tcW w:w="1743" w:type="dxa"/>
            <w:vMerge w:val="restart"/>
            <w:shd w:val="clear" w:color="auto" w:fill="D8D8D8"/>
          </w:tcPr>
          <w:p w14:paraId="24CFA795" w14:textId="77777777" w:rsidR="003803F7" w:rsidRDefault="00F04078">
            <w:pPr>
              <w:pStyle w:val="TableParagraph"/>
              <w:spacing w:before="5"/>
              <w:ind w:left="190"/>
              <w:rPr>
                <w:b/>
              </w:rPr>
            </w:pPr>
            <w:r>
              <w:rPr>
                <w:b/>
                <w:spacing w:val="-2"/>
              </w:rPr>
              <w:t>Assessment</w:t>
            </w:r>
          </w:p>
        </w:tc>
      </w:tr>
      <w:tr w:rsidR="003803F7" w14:paraId="3EA2F2EA" w14:textId="77777777">
        <w:trPr>
          <w:trHeight w:val="266"/>
        </w:trPr>
        <w:tc>
          <w:tcPr>
            <w:tcW w:w="7292" w:type="dxa"/>
            <w:gridSpan w:val="2"/>
            <w:shd w:val="clear" w:color="auto" w:fill="D8D8D8"/>
          </w:tcPr>
          <w:p w14:paraId="798A26FA" w14:textId="77777777" w:rsidR="003803F7" w:rsidRDefault="00F04078">
            <w:pPr>
              <w:pStyle w:val="TableParagraph"/>
              <w:spacing w:line="246" w:lineRule="exact"/>
              <w:ind w:left="112"/>
              <w:rPr>
                <w:b/>
              </w:rPr>
            </w:pPr>
            <w:r>
              <w:rPr>
                <w:b/>
              </w:rPr>
              <w:t>At</w:t>
            </w:r>
            <w:r>
              <w:rPr>
                <w:b/>
                <w:spacing w:val="-4"/>
              </w:rPr>
              <w:t xml:space="preserve"> </w:t>
            </w:r>
            <w:r>
              <w:rPr>
                <w:b/>
              </w:rPr>
              <w:t>the</w:t>
            </w:r>
            <w:r>
              <w:rPr>
                <w:b/>
                <w:spacing w:val="-5"/>
              </w:rPr>
              <w:t xml:space="preserve"> </w:t>
            </w:r>
            <w:r>
              <w:rPr>
                <w:b/>
              </w:rPr>
              <w:t>end</w:t>
            </w:r>
            <w:r>
              <w:rPr>
                <w:b/>
                <w:spacing w:val="-6"/>
              </w:rPr>
              <w:t xml:space="preserve"> </w:t>
            </w:r>
            <w:r>
              <w:rPr>
                <w:b/>
              </w:rPr>
              <w:t>of</w:t>
            </w:r>
            <w:r>
              <w:rPr>
                <w:b/>
                <w:spacing w:val="-2"/>
              </w:rPr>
              <w:t xml:space="preserve"> </w:t>
            </w:r>
            <w:r>
              <w:rPr>
                <w:b/>
              </w:rPr>
              <w:t>this</w:t>
            </w:r>
            <w:r>
              <w:rPr>
                <w:b/>
                <w:spacing w:val="-7"/>
              </w:rPr>
              <w:t xml:space="preserve"> </w:t>
            </w:r>
            <w:r>
              <w:rPr>
                <w:b/>
              </w:rPr>
              <w:t>module,</w:t>
            </w:r>
            <w:r>
              <w:rPr>
                <w:b/>
                <w:spacing w:val="-11"/>
              </w:rPr>
              <w:t xml:space="preserve"> </w:t>
            </w:r>
            <w:r>
              <w:rPr>
                <w:b/>
              </w:rPr>
              <w:t>students</w:t>
            </w:r>
            <w:r>
              <w:rPr>
                <w:b/>
                <w:spacing w:val="-5"/>
              </w:rPr>
              <w:t xml:space="preserve"> </w:t>
            </w:r>
            <w:r>
              <w:rPr>
                <w:b/>
              </w:rPr>
              <w:t>will</w:t>
            </w:r>
            <w:r>
              <w:rPr>
                <w:b/>
                <w:spacing w:val="-2"/>
              </w:rPr>
              <w:t xml:space="preserve"> </w:t>
            </w:r>
            <w:r>
              <w:rPr>
                <w:b/>
              </w:rPr>
              <w:t>be</w:t>
            </w:r>
            <w:r>
              <w:rPr>
                <w:b/>
                <w:spacing w:val="-6"/>
              </w:rPr>
              <w:t xml:space="preserve"> </w:t>
            </w:r>
            <w:r>
              <w:rPr>
                <w:b/>
              </w:rPr>
              <w:t>able</w:t>
            </w:r>
            <w:r>
              <w:rPr>
                <w:b/>
                <w:spacing w:val="-6"/>
              </w:rPr>
              <w:t xml:space="preserve"> </w:t>
            </w:r>
            <w:r>
              <w:rPr>
                <w:b/>
                <w:spacing w:val="-5"/>
              </w:rPr>
              <w:t>to:</w:t>
            </w:r>
          </w:p>
        </w:tc>
        <w:tc>
          <w:tcPr>
            <w:tcW w:w="1757" w:type="dxa"/>
            <w:vMerge/>
            <w:tcBorders>
              <w:top w:val="nil"/>
            </w:tcBorders>
            <w:shd w:val="clear" w:color="auto" w:fill="D8D8D8"/>
          </w:tcPr>
          <w:p w14:paraId="440632E4" w14:textId="77777777" w:rsidR="003803F7" w:rsidRDefault="003803F7">
            <w:pPr>
              <w:rPr>
                <w:sz w:val="2"/>
                <w:szCs w:val="2"/>
              </w:rPr>
            </w:pPr>
          </w:p>
        </w:tc>
        <w:tc>
          <w:tcPr>
            <w:tcW w:w="1743" w:type="dxa"/>
            <w:vMerge/>
            <w:tcBorders>
              <w:top w:val="nil"/>
            </w:tcBorders>
            <w:shd w:val="clear" w:color="auto" w:fill="D8D8D8"/>
          </w:tcPr>
          <w:p w14:paraId="3CDB2839" w14:textId="77777777" w:rsidR="003803F7" w:rsidRDefault="003803F7">
            <w:pPr>
              <w:rPr>
                <w:sz w:val="2"/>
                <w:szCs w:val="2"/>
              </w:rPr>
            </w:pPr>
          </w:p>
        </w:tc>
      </w:tr>
      <w:tr w:rsidR="003803F7" w14:paraId="2238CB81" w14:textId="77777777">
        <w:trPr>
          <w:trHeight w:val="505"/>
        </w:trPr>
        <w:tc>
          <w:tcPr>
            <w:tcW w:w="10792" w:type="dxa"/>
            <w:gridSpan w:val="4"/>
            <w:shd w:val="clear" w:color="auto" w:fill="D8E1F2"/>
          </w:tcPr>
          <w:p w14:paraId="0C4DDD8B" w14:textId="77777777" w:rsidR="003803F7" w:rsidRDefault="00F04078">
            <w:pPr>
              <w:pStyle w:val="TableParagraph"/>
              <w:spacing w:before="2"/>
              <w:ind w:left="2647"/>
              <w:rPr>
                <w:b/>
                <w:sz w:val="36"/>
              </w:rPr>
            </w:pPr>
            <w:r>
              <w:rPr>
                <w:b/>
                <w:sz w:val="36"/>
              </w:rPr>
              <w:t>1.</w:t>
            </w:r>
            <w:r>
              <w:rPr>
                <w:b/>
                <w:spacing w:val="54"/>
                <w:w w:val="150"/>
                <w:sz w:val="36"/>
              </w:rPr>
              <w:t xml:space="preserve"> </w:t>
            </w:r>
            <w:r>
              <w:rPr>
                <w:b/>
                <w:sz w:val="36"/>
              </w:rPr>
              <w:t>Topographic</w:t>
            </w:r>
            <w:r>
              <w:rPr>
                <w:b/>
                <w:spacing w:val="-9"/>
                <w:sz w:val="36"/>
              </w:rPr>
              <w:t xml:space="preserve"> </w:t>
            </w:r>
            <w:r>
              <w:rPr>
                <w:b/>
                <w:sz w:val="36"/>
              </w:rPr>
              <w:t>anatomy</w:t>
            </w:r>
            <w:r>
              <w:rPr>
                <w:b/>
                <w:spacing w:val="-9"/>
                <w:sz w:val="36"/>
              </w:rPr>
              <w:t xml:space="preserve"> </w:t>
            </w:r>
            <w:r>
              <w:rPr>
                <w:b/>
                <w:sz w:val="36"/>
              </w:rPr>
              <w:t>of</w:t>
            </w:r>
            <w:r>
              <w:rPr>
                <w:b/>
                <w:spacing w:val="-11"/>
                <w:sz w:val="36"/>
              </w:rPr>
              <w:t xml:space="preserve"> </w:t>
            </w:r>
            <w:r>
              <w:rPr>
                <w:b/>
                <w:spacing w:val="-4"/>
                <w:sz w:val="36"/>
              </w:rPr>
              <w:t>Skull</w:t>
            </w:r>
          </w:p>
        </w:tc>
      </w:tr>
      <w:tr w:rsidR="003803F7" w14:paraId="3495BAAC" w14:textId="77777777">
        <w:trPr>
          <w:trHeight w:val="3606"/>
        </w:trPr>
        <w:tc>
          <w:tcPr>
            <w:tcW w:w="2621" w:type="dxa"/>
          </w:tcPr>
          <w:p w14:paraId="77E3DB91" w14:textId="77777777" w:rsidR="003803F7" w:rsidRDefault="00F04078">
            <w:pPr>
              <w:pStyle w:val="TableParagraph"/>
              <w:spacing w:line="276" w:lineRule="auto"/>
              <w:ind w:left="112" w:right="339"/>
              <w:rPr>
                <w:sz w:val="24"/>
              </w:rPr>
            </w:pPr>
            <w:r>
              <w:rPr>
                <w:sz w:val="24"/>
              </w:rPr>
              <w:t xml:space="preserve">Elucidate the </w:t>
            </w:r>
            <w:r>
              <w:rPr>
                <w:spacing w:val="-2"/>
                <w:sz w:val="24"/>
              </w:rPr>
              <w:t>topographic</w:t>
            </w:r>
            <w:r>
              <w:rPr>
                <w:spacing w:val="-17"/>
                <w:sz w:val="24"/>
              </w:rPr>
              <w:t xml:space="preserve"> </w:t>
            </w:r>
            <w:r>
              <w:rPr>
                <w:spacing w:val="-2"/>
                <w:sz w:val="24"/>
              </w:rPr>
              <w:t xml:space="preserve">anatomy </w:t>
            </w:r>
            <w:r>
              <w:rPr>
                <w:sz w:val="24"/>
              </w:rPr>
              <w:t>of the skull</w:t>
            </w:r>
          </w:p>
        </w:tc>
        <w:tc>
          <w:tcPr>
            <w:tcW w:w="4671" w:type="dxa"/>
          </w:tcPr>
          <w:p w14:paraId="7B6B435B" w14:textId="77777777" w:rsidR="003803F7" w:rsidRDefault="00F04078">
            <w:pPr>
              <w:pStyle w:val="TableParagraph"/>
              <w:spacing w:before="11"/>
              <w:ind w:left="112"/>
              <w:rPr>
                <w:b/>
                <w:sz w:val="24"/>
              </w:rPr>
            </w:pPr>
            <w:r>
              <w:rPr>
                <w:b/>
                <w:spacing w:val="-2"/>
                <w:sz w:val="24"/>
              </w:rPr>
              <w:t>ANATOMY</w:t>
            </w:r>
          </w:p>
          <w:p w14:paraId="5D03F9A9" w14:textId="77777777" w:rsidR="003803F7" w:rsidRDefault="00F04078">
            <w:pPr>
              <w:pStyle w:val="TableParagraph"/>
              <w:numPr>
                <w:ilvl w:val="0"/>
                <w:numId w:val="148"/>
              </w:numPr>
              <w:tabs>
                <w:tab w:val="left" w:pos="284"/>
                <w:tab w:val="left" w:pos="287"/>
              </w:tabs>
              <w:spacing w:before="43"/>
              <w:ind w:right="95" w:hanging="209"/>
              <w:jc w:val="both"/>
            </w:pPr>
            <w:r>
              <w:t>Appreciate the normas of skull from different views along with its foramina</w:t>
            </w:r>
          </w:p>
          <w:p w14:paraId="7C8DAF1E" w14:textId="77777777" w:rsidR="003803F7" w:rsidRDefault="00F04078">
            <w:pPr>
              <w:pStyle w:val="TableParagraph"/>
              <w:numPr>
                <w:ilvl w:val="0"/>
                <w:numId w:val="148"/>
              </w:numPr>
              <w:tabs>
                <w:tab w:val="left" w:pos="284"/>
                <w:tab w:val="left" w:pos="287"/>
              </w:tabs>
              <w:spacing w:before="3"/>
              <w:ind w:right="90" w:hanging="209"/>
              <w:jc w:val="both"/>
            </w:pPr>
            <w:r>
              <w:t>Enlist the structures traversing the foramina of the bones of the skull</w:t>
            </w:r>
          </w:p>
          <w:p w14:paraId="62841339" w14:textId="77777777" w:rsidR="003803F7" w:rsidRDefault="00F04078">
            <w:pPr>
              <w:pStyle w:val="TableParagraph"/>
              <w:numPr>
                <w:ilvl w:val="0"/>
                <w:numId w:val="148"/>
              </w:numPr>
              <w:tabs>
                <w:tab w:val="left" w:pos="284"/>
                <w:tab w:val="left" w:pos="287"/>
              </w:tabs>
              <w:ind w:right="91" w:hanging="209"/>
              <w:jc w:val="both"/>
            </w:pPr>
            <w:r>
              <w:t>Identify important bony</w:t>
            </w:r>
            <w:r>
              <w:rPr>
                <w:spacing w:val="-1"/>
              </w:rPr>
              <w:t xml:space="preserve"> </w:t>
            </w:r>
            <w:r>
              <w:t>landmarks on</w:t>
            </w:r>
            <w:r>
              <w:rPr>
                <w:spacing w:val="-1"/>
              </w:rPr>
              <w:t xml:space="preserve"> </w:t>
            </w:r>
            <w:r>
              <w:t>the bones as</w:t>
            </w:r>
            <w:r>
              <w:rPr>
                <w:spacing w:val="-14"/>
              </w:rPr>
              <w:t xml:space="preserve"> </w:t>
            </w:r>
            <w:r>
              <w:t>viewed</w:t>
            </w:r>
            <w:r>
              <w:rPr>
                <w:spacing w:val="-14"/>
              </w:rPr>
              <w:t xml:space="preserve"> </w:t>
            </w:r>
            <w:r>
              <w:t>from</w:t>
            </w:r>
            <w:r>
              <w:rPr>
                <w:spacing w:val="-14"/>
              </w:rPr>
              <w:t xml:space="preserve"> </w:t>
            </w:r>
            <w:r>
              <w:t>lateral,</w:t>
            </w:r>
            <w:r>
              <w:rPr>
                <w:spacing w:val="-13"/>
              </w:rPr>
              <w:t xml:space="preserve"> </w:t>
            </w:r>
            <w:r>
              <w:t>superior,</w:t>
            </w:r>
            <w:r>
              <w:rPr>
                <w:spacing w:val="-14"/>
              </w:rPr>
              <w:t xml:space="preserve"> </w:t>
            </w:r>
            <w:r>
              <w:t>inferior,</w:t>
            </w:r>
            <w:r>
              <w:rPr>
                <w:spacing w:val="-14"/>
              </w:rPr>
              <w:t xml:space="preserve"> </w:t>
            </w:r>
            <w:r>
              <w:t>anterior and posterior views.</w:t>
            </w:r>
          </w:p>
          <w:p w14:paraId="7FE25F2C" w14:textId="77777777" w:rsidR="003803F7" w:rsidRDefault="00F04078">
            <w:pPr>
              <w:pStyle w:val="TableParagraph"/>
              <w:numPr>
                <w:ilvl w:val="0"/>
                <w:numId w:val="148"/>
              </w:numPr>
              <w:tabs>
                <w:tab w:val="left" w:pos="284"/>
                <w:tab w:val="left" w:pos="287"/>
              </w:tabs>
              <w:spacing w:line="254" w:lineRule="auto"/>
              <w:ind w:right="89" w:hanging="209"/>
              <w:jc w:val="both"/>
            </w:pPr>
            <w:r>
              <w:t xml:space="preserve">Identify the bones forming the boundaries of orbit, nasal cavity, oral cavity, temporal, infratemporal fossa &amp;pterygopalatine fossa on the given bone. (detail to be done with relevant </w:t>
            </w:r>
            <w:r>
              <w:rPr>
                <w:spacing w:val="-2"/>
              </w:rPr>
              <w:t>topics)</w:t>
            </w:r>
          </w:p>
        </w:tc>
        <w:tc>
          <w:tcPr>
            <w:tcW w:w="1757" w:type="dxa"/>
          </w:tcPr>
          <w:p w14:paraId="2A6A29A6" w14:textId="77777777" w:rsidR="003803F7" w:rsidRDefault="00F04078">
            <w:pPr>
              <w:pStyle w:val="TableParagraph"/>
              <w:ind w:left="111" w:right="1158"/>
              <w:jc w:val="both"/>
            </w:pPr>
            <w:r>
              <w:rPr>
                <w:spacing w:val="-6"/>
              </w:rPr>
              <w:t xml:space="preserve">LGIS </w:t>
            </w:r>
            <w:r>
              <w:rPr>
                <w:spacing w:val="-4"/>
              </w:rPr>
              <w:t>SGD CBL</w:t>
            </w:r>
          </w:p>
        </w:tc>
        <w:tc>
          <w:tcPr>
            <w:tcW w:w="1743" w:type="dxa"/>
          </w:tcPr>
          <w:p w14:paraId="45CC9926" w14:textId="77777777" w:rsidR="003803F7" w:rsidRDefault="00F04078">
            <w:pPr>
              <w:pStyle w:val="TableParagraph"/>
              <w:spacing w:before="5"/>
              <w:ind w:left="109"/>
            </w:pPr>
            <w:r>
              <w:t>MCQ,</w:t>
            </w:r>
            <w:r>
              <w:rPr>
                <w:spacing w:val="-7"/>
              </w:rPr>
              <w:t xml:space="preserve"> </w:t>
            </w:r>
            <w:r>
              <w:rPr>
                <w:spacing w:val="-4"/>
              </w:rPr>
              <w:t>SEQ,</w:t>
            </w:r>
          </w:p>
          <w:p w14:paraId="551C2A75" w14:textId="77777777" w:rsidR="003803F7" w:rsidRDefault="00F04078">
            <w:pPr>
              <w:pStyle w:val="TableParagraph"/>
              <w:spacing w:before="7"/>
              <w:ind w:left="109"/>
            </w:pPr>
            <w:r>
              <w:rPr>
                <w:spacing w:val="-2"/>
              </w:rPr>
              <w:t>Structured</w:t>
            </w:r>
            <w:r>
              <w:rPr>
                <w:spacing w:val="-12"/>
              </w:rPr>
              <w:t xml:space="preserve"> </w:t>
            </w:r>
            <w:r>
              <w:rPr>
                <w:spacing w:val="-2"/>
              </w:rPr>
              <w:t xml:space="preserve">Viva, </w:t>
            </w:r>
            <w:r>
              <w:rPr>
                <w:spacing w:val="-4"/>
              </w:rPr>
              <w:t>OSPE</w:t>
            </w:r>
          </w:p>
        </w:tc>
      </w:tr>
      <w:tr w:rsidR="003803F7" w14:paraId="4D46D162" w14:textId="77777777">
        <w:trPr>
          <w:trHeight w:val="671"/>
        </w:trPr>
        <w:tc>
          <w:tcPr>
            <w:tcW w:w="10792" w:type="dxa"/>
            <w:gridSpan w:val="4"/>
            <w:shd w:val="clear" w:color="auto" w:fill="D8E1F2"/>
          </w:tcPr>
          <w:p w14:paraId="6F272F19" w14:textId="77777777" w:rsidR="003803F7" w:rsidRDefault="00F04078">
            <w:pPr>
              <w:pStyle w:val="TableParagraph"/>
              <w:spacing w:line="414" w:lineRule="exact"/>
              <w:ind w:left="2529"/>
              <w:rPr>
                <w:b/>
                <w:sz w:val="36"/>
              </w:rPr>
            </w:pPr>
            <w:r>
              <w:rPr>
                <w:b/>
                <w:sz w:val="36"/>
              </w:rPr>
              <w:t>2.</w:t>
            </w:r>
            <w:r>
              <w:rPr>
                <w:b/>
                <w:spacing w:val="45"/>
                <w:sz w:val="36"/>
              </w:rPr>
              <w:t xml:space="preserve"> </w:t>
            </w:r>
            <w:r>
              <w:rPr>
                <w:b/>
                <w:sz w:val="36"/>
              </w:rPr>
              <w:t>Topographic</w:t>
            </w:r>
            <w:r>
              <w:rPr>
                <w:b/>
                <w:spacing w:val="-7"/>
                <w:sz w:val="36"/>
              </w:rPr>
              <w:t xml:space="preserve"> </w:t>
            </w:r>
            <w:r>
              <w:rPr>
                <w:b/>
                <w:sz w:val="36"/>
              </w:rPr>
              <w:t>anatomy</w:t>
            </w:r>
            <w:r>
              <w:rPr>
                <w:b/>
                <w:spacing w:val="-13"/>
                <w:sz w:val="36"/>
              </w:rPr>
              <w:t xml:space="preserve"> </w:t>
            </w:r>
            <w:r>
              <w:rPr>
                <w:b/>
                <w:sz w:val="36"/>
              </w:rPr>
              <w:t>of</w:t>
            </w:r>
            <w:r>
              <w:rPr>
                <w:b/>
                <w:spacing w:val="-10"/>
                <w:sz w:val="36"/>
              </w:rPr>
              <w:t xml:space="preserve"> </w:t>
            </w:r>
            <w:r>
              <w:rPr>
                <w:b/>
                <w:spacing w:val="-2"/>
                <w:sz w:val="36"/>
              </w:rPr>
              <w:t>mandible</w:t>
            </w:r>
          </w:p>
        </w:tc>
      </w:tr>
      <w:tr w:rsidR="003803F7" w14:paraId="599C32C4" w14:textId="77777777">
        <w:trPr>
          <w:trHeight w:val="3268"/>
        </w:trPr>
        <w:tc>
          <w:tcPr>
            <w:tcW w:w="2621" w:type="dxa"/>
          </w:tcPr>
          <w:p w14:paraId="30DB8DD2" w14:textId="77777777" w:rsidR="003803F7" w:rsidRDefault="00F04078">
            <w:pPr>
              <w:pStyle w:val="TableParagraph"/>
              <w:spacing w:before="1" w:line="276" w:lineRule="auto"/>
              <w:ind w:left="112"/>
            </w:pPr>
            <w:r>
              <w:t>Elucidate</w:t>
            </w:r>
            <w:r>
              <w:rPr>
                <w:spacing w:val="-14"/>
              </w:rPr>
              <w:t xml:space="preserve"> </w:t>
            </w:r>
            <w:r>
              <w:t>the</w:t>
            </w:r>
            <w:r>
              <w:rPr>
                <w:spacing w:val="-14"/>
              </w:rPr>
              <w:t xml:space="preserve"> </w:t>
            </w:r>
            <w:r>
              <w:t>topographic anatomy of mandible</w:t>
            </w:r>
          </w:p>
        </w:tc>
        <w:tc>
          <w:tcPr>
            <w:tcW w:w="4671" w:type="dxa"/>
          </w:tcPr>
          <w:p w14:paraId="71DC765F" w14:textId="77777777" w:rsidR="003803F7" w:rsidRDefault="00F04078">
            <w:pPr>
              <w:pStyle w:val="TableParagraph"/>
              <w:spacing w:before="5"/>
              <w:ind w:left="112"/>
              <w:rPr>
                <w:b/>
              </w:rPr>
            </w:pPr>
            <w:r>
              <w:rPr>
                <w:b/>
                <w:u w:val="single"/>
              </w:rPr>
              <w:t xml:space="preserve"> </w:t>
            </w:r>
            <w:r>
              <w:rPr>
                <w:b/>
                <w:spacing w:val="-2"/>
                <w:u w:val="single"/>
              </w:rPr>
              <w:t>ANATOMY:</w:t>
            </w:r>
          </w:p>
          <w:p w14:paraId="31B6067C" w14:textId="77777777" w:rsidR="003803F7" w:rsidRDefault="00F04078">
            <w:pPr>
              <w:pStyle w:val="TableParagraph"/>
              <w:numPr>
                <w:ilvl w:val="0"/>
                <w:numId w:val="147"/>
              </w:numPr>
              <w:tabs>
                <w:tab w:val="left" w:pos="284"/>
                <w:tab w:val="left" w:pos="287"/>
              </w:tabs>
              <w:spacing w:before="5"/>
              <w:ind w:right="91" w:hanging="209"/>
              <w:jc w:val="both"/>
            </w:pPr>
            <w:r>
              <w:t>Describe the ramus and body of the mandible concerning its bony features and attachments.</w:t>
            </w:r>
          </w:p>
          <w:p w14:paraId="2F239326" w14:textId="77777777" w:rsidR="003803F7" w:rsidRDefault="00F04078">
            <w:pPr>
              <w:pStyle w:val="TableParagraph"/>
              <w:numPr>
                <w:ilvl w:val="0"/>
                <w:numId w:val="147"/>
              </w:numPr>
              <w:tabs>
                <w:tab w:val="left" w:pos="284"/>
                <w:tab w:val="left" w:pos="287"/>
              </w:tabs>
              <w:spacing w:before="1"/>
              <w:ind w:right="89" w:hanging="209"/>
              <w:jc w:val="both"/>
            </w:pPr>
            <w:r>
              <w:t>Identify the anatomical parts of the mandible along with its foramina and structures passing through it</w:t>
            </w:r>
          </w:p>
          <w:p w14:paraId="02D0D2F4" w14:textId="77777777" w:rsidR="003803F7" w:rsidRDefault="00F04078">
            <w:pPr>
              <w:pStyle w:val="TableParagraph"/>
              <w:numPr>
                <w:ilvl w:val="0"/>
                <w:numId w:val="147"/>
              </w:numPr>
              <w:tabs>
                <w:tab w:val="left" w:pos="284"/>
                <w:tab w:val="left" w:pos="287"/>
              </w:tabs>
              <w:ind w:right="88" w:hanging="209"/>
              <w:jc w:val="both"/>
            </w:pPr>
            <w:r>
              <w:t>Explain the clinical presentation of different fractures of the mandible with relevant anatomical basis</w:t>
            </w:r>
          </w:p>
          <w:p w14:paraId="20398C52" w14:textId="77777777" w:rsidR="003803F7" w:rsidRDefault="00F04078">
            <w:pPr>
              <w:pStyle w:val="TableParagraph"/>
              <w:numPr>
                <w:ilvl w:val="0"/>
                <w:numId w:val="147"/>
              </w:numPr>
              <w:tabs>
                <w:tab w:val="left" w:pos="284"/>
                <w:tab w:val="left" w:pos="287"/>
              </w:tabs>
              <w:spacing w:before="2" w:line="254" w:lineRule="auto"/>
              <w:ind w:right="87" w:hanging="209"/>
              <w:jc w:val="both"/>
            </w:pPr>
            <w:r>
              <w:t>Identify the bony landmarks and site of attachment of muscles</w:t>
            </w:r>
          </w:p>
        </w:tc>
        <w:tc>
          <w:tcPr>
            <w:tcW w:w="1757" w:type="dxa"/>
          </w:tcPr>
          <w:p w14:paraId="5AC8E9AD" w14:textId="77777777" w:rsidR="003803F7" w:rsidRDefault="00F04078">
            <w:pPr>
              <w:pStyle w:val="TableParagraph"/>
              <w:ind w:left="111" w:right="1158"/>
              <w:jc w:val="both"/>
            </w:pPr>
            <w:r>
              <w:rPr>
                <w:spacing w:val="-6"/>
              </w:rPr>
              <w:t xml:space="preserve">LGIS </w:t>
            </w:r>
            <w:r>
              <w:rPr>
                <w:spacing w:val="-4"/>
              </w:rPr>
              <w:t>SGD CBL</w:t>
            </w:r>
          </w:p>
        </w:tc>
        <w:tc>
          <w:tcPr>
            <w:tcW w:w="1743" w:type="dxa"/>
          </w:tcPr>
          <w:p w14:paraId="68B9720E" w14:textId="77777777" w:rsidR="003803F7" w:rsidRDefault="00F04078">
            <w:pPr>
              <w:pStyle w:val="TableParagraph"/>
              <w:spacing w:before="5"/>
              <w:ind w:left="109"/>
            </w:pPr>
            <w:r>
              <w:t>MCQ,</w:t>
            </w:r>
            <w:r>
              <w:rPr>
                <w:spacing w:val="-7"/>
              </w:rPr>
              <w:t xml:space="preserve"> </w:t>
            </w:r>
            <w:r>
              <w:rPr>
                <w:spacing w:val="-4"/>
              </w:rPr>
              <w:t>SEQ,</w:t>
            </w:r>
          </w:p>
          <w:p w14:paraId="2D59659E" w14:textId="77777777" w:rsidR="003803F7" w:rsidRDefault="00F04078">
            <w:pPr>
              <w:pStyle w:val="TableParagraph"/>
              <w:spacing w:before="4"/>
              <w:ind w:left="109"/>
            </w:pPr>
            <w:r>
              <w:rPr>
                <w:spacing w:val="-2"/>
              </w:rPr>
              <w:t>Structured</w:t>
            </w:r>
            <w:r>
              <w:rPr>
                <w:spacing w:val="-12"/>
              </w:rPr>
              <w:t xml:space="preserve"> </w:t>
            </w:r>
            <w:r>
              <w:rPr>
                <w:spacing w:val="-2"/>
              </w:rPr>
              <w:t xml:space="preserve">Viva, </w:t>
            </w:r>
            <w:r>
              <w:rPr>
                <w:spacing w:val="-4"/>
              </w:rPr>
              <w:t>OSPE</w:t>
            </w:r>
          </w:p>
        </w:tc>
      </w:tr>
    </w:tbl>
    <w:p w14:paraId="58547746" w14:textId="77777777" w:rsidR="003803F7" w:rsidRDefault="003803F7">
      <w:pPr>
        <w:pStyle w:val="TableParagraph"/>
        <w:sectPr w:rsidR="003803F7">
          <w:pgSz w:w="12240" w:h="15840"/>
          <w:pgMar w:top="640" w:right="360" w:bottom="1471"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9"/>
        <w:gridCol w:w="1160"/>
        <w:gridCol w:w="4536"/>
        <w:gridCol w:w="2158"/>
        <w:gridCol w:w="1608"/>
      </w:tblGrid>
      <w:tr w:rsidR="003803F7" w14:paraId="67AE1DFD" w14:textId="77777777">
        <w:trPr>
          <w:trHeight w:val="506"/>
        </w:trPr>
        <w:tc>
          <w:tcPr>
            <w:tcW w:w="10791" w:type="dxa"/>
            <w:gridSpan w:val="5"/>
            <w:shd w:val="clear" w:color="auto" w:fill="D8E1F2"/>
          </w:tcPr>
          <w:p w14:paraId="3B708BC0" w14:textId="77777777" w:rsidR="003803F7" w:rsidRDefault="00F04078">
            <w:pPr>
              <w:pStyle w:val="TableParagraph"/>
              <w:spacing w:before="2"/>
              <w:ind w:left="4509"/>
              <w:rPr>
                <w:b/>
                <w:sz w:val="36"/>
              </w:rPr>
            </w:pPr>
            <w:r>
              <w:rPr>
                <w:b/>
                <w:sz w:val="36"/>
              </w:rPr>
              <w:lastRenderedPageBreak/>
              <w:t>3.</w:t>
            </w:r>
            <w:r>
              <w:rPr>
                <w:b/>
                <w:spacing w:val="61"/>
                <w:sz w:val="36"/>
              </w:rPr>
              <w:t xml:space="preserve"> </w:t>
            </w:r>
            <w:r>
              <w:rPr>
                <w:b/>
                <w:spacing w:val="-2"/>
                <w:sz w:val="36"/>
              </w:rPr>
              <w:t>Scalp</w:t>
            </w:r>
          </w:p>
        </w:tc>
      </w:tr>
      <w:tr w:rsidR="003803F7" w14:paraId="247BB3C2" w14:textId="77777777">
        <w:trPr>
          <w:trHeight w:val="1009"/>
        </w:trPr>
        <w:tc>
          <w:tcPr>
            <w:tcW w:w="2489" w:type="dxa"/>
            <w:gridSpan w:val="2"/>
          </w:tcPr>
          <w:p w14:paraId="1DC15990" w14:textId="77777777" w:rsidR="003803F7" w:rsidRDefault="00F04078">
            <w:pPr>
              <w:pStyle w:val="TableParagraph"/>
              <w:spacing w:before="27"/>
              <w:ind w:left="112"/>
              <w:rPr>
                <w:b/>
              </w:rPr>
            </w:pPr>
            <w:r>
              <w:rPr>
                <w:b/>
              </w:rPr>
              <w:t>Learning</w:t>
            </w:r>
            <w:r>
              <w:rPr>
                <w:b/>
                <w:spacing w:val="-9"/>
              </w:rPr>
              <w:t xml:space="preserve"> </w:t>
            </w:r>
            <w:r>
              <w:rPr>
                <w:b/>
                <w:spacing w:val="-2"/>
              </w:rPr>
              <w:t>Outcomes</w:t>
            </w:r>
          </w:p>
        </w:tc>
        <w:tc>
          <w:tcPr>
            <w:tcW w:w="4536" w:type="dxa"/>
          </w:tcPr>
          <w:p w14:paraId="1D95BD4F" w14:textId="77777777" w:rsidR="003803F7" w:rsidRDefault="00F04078">
            <w:pPr>
              <w:pStyle w:val="TableParagraph"/>
              <w:spacing w:line="263" w:lineRule="exact"/>
              <w:ind w:left="112"/>
              <w:rPr>
                <w:b/>
                <w:sz w:val="24"/>
              </w:rPr>
            </w:pPr>
            <w:r>
              <w:rPr>
                <w:b/>
                <w:sz w:val="24"/>
              </w:rPr>
              <w:t>Subjects</w:t>
            </w:r>
            <w:r>
              <w:rPr>
                <w:b/>
                <w:spacing w:val="-12"/>
                <w:sz w:val="24"/>
              </w:rPr>
              <w:t xml:space="preserve"> </w:t>
            </w:r>
            <w:r>
              <w:rPr>
                <w:b/>
                <w:sz w:val="24"/>
              </w:rPr>
              <w:t>Learning</w:t>
            </w:r>
            <w:r>
              <w:rPr>
                <w:b/>
                <w:spacing w:val="-10"/>
                <w:sz w:val="24"/>
              </w:rPr>
              <w:t xml:space="preserve"> </w:t>
            </w:r>
            <w:r>
              <w:rPr>
                <w:b/>
                <w:spacing w:val="-2"/>
                <w:sz w:val="24"/>
              </w:rPr>
              <w:t>Outcomes</w:t>
            </w:r>
          </w:p>
        </w:tc>
        <w:tc>
          <w:tcPr>
            <w:tcW w:w="2158" w:type="dxa"/>
          </w:tcPr>
          <w:p w14:paraId="148C4AEE" w14:textId="77777777" w:rsidR="003803F7" w:rsidRDefault="00F04078">
            <w:pPr>
              <w:pStyle w:val="TableParagraph"/>
              <w:ind w:left="112" w:right="1135"/>
              <w:rPr>
                <w:b/>
              </w:rPr>
            </w:pPr>
            <w:r>
              <w:rPr>
                <w:b/>
                <w:spacing w:val="-2"/>
              </w:rPr>
              <w:t xml:space="preserve">Teaching </w:t>
            </w:r>
            <w:r>
              <w:rPr>
                <w:b/>
                <w:spacing w:val="-10"/>
              </w:rPr>
              <w:t xml:space="preserve">&amp; </w:t>
            </w:r>
            <w:r>
              <w:rPr>
                <w:b/>
                <w:spacing w:val="-2"/>
              </w:rPr>
              <w:t>Learning</w:t>
            </w:r>
          </w:p>
          <w:p w14:paraId="65234E05" w14:textId="77777777" w:rsidR="003803F7" w:rsidRDefault="00F04078">
            <w:pPr>
              <w:pStyle w:val="TableParagraph"/>
              <w:spacing w:line="233" w:lineRule="exact"/>
              <w:ind w:left="112"/>
              <w:rPr>
                <w:b/>
              </w:rPr>
            </w:pPr>
            <w:r>
              <w:rPr>
                <w:b/>
                <w:spacing w:val="-2"/>
              </w:rPr>
              <w:t>Strategies</w:t>
            </w:r>
          </w:p>
        </w:tc>
        <w:tc>
          <w:tcPr>
            <w:tcW w:w="1608" w:type="dxa"/>
          </w:tcPr>
          <w:p w14:paraId="1675138D" w14:textId="77777777" w:rsidR="003803F7" w:rsidRDefault="00F04078">
            <w:pPr>
              <w:pStyle w:val="TableParagraph"/>
              <w:spacing w:before="5"/>
              <w:ind w:left="109"/>
              <w:rPr>
                <w:b/>
              </w:rPr>
            </w:pPr>
            <w:r>
              <w:rPr>
                <w:b/>
                <w:spacing w:val="-2"/>
              </w:rPr>
              <w:t>Assessment</w:t>
            </w:r>
          </w:p>
        </w:tc>
      </w:tr>
      <w:tr w:rsidR="003803F7" w14:paraId="17A8F1F4" w14:textId="77777777">
        <w:trPr>
          <w:trHeight w:val="950"/>
        </w:trPr>
        <w:tc>
          <w:tcPr>
            <w:tcW w:w="2489" w:type="dxa"/>
            <w:gridSpan w:val="2"/>
            <w:tcBorders>
              <w:bottom w:val="nil"/>
            </w:tcBorders>
          </w:tcPr>
          <w:p w14:paraId="38ABE169" w14:textId="77777777" w:rsidR="003803F7" w:rsidRDefault="00F04078">
            <w:pPr>
              <w:pStyle w:val="TableParagraph"/>
              <w:tabs>
                <w:tab w:val="left" w:pos="1843"/>
              </w:tabs>
              <w:spacing w:before="11"/>
              <w:ind w:left="112"/>
              <w:rPr>
                <w:sz w:val="24"/>
              </w:rPr>
            </w:pPr>
            <w:r>
              <w:rPr>
                <w:spacing w:val="-2"/>
                <w:sz w:val="24"/>
              </w:rPr>
              <w:t>Correlate</w:t>
            </w:r>
            <w:r>
              <w:rPr>
                <w:sz w:val="24"/>
              </w:rPr>
              <w:tab/>
            </w:r>
            <w:r>
              <w:rPr>
                <w:spacing w:val="-5"/>
                <w:sz w:val="24"/>
              </w:rPr>
              <w:t>the</w:t>
            </w:r>
          </w:p>
          <w:p w14:paraId="34F33B02" w14:textId="77777777" w:rsidR="003803F7" w:rsidRDefault="00F04078">
            <w:pPr>
              <w:pStyle w:val="TableParagraph"/>
              <w:tabs>
                <w:tab w:val="left" w:pos="1802"/>
              </w:tabs>
              <w:spacing w:before="16" w:line="310" w:lineRule="atLeast"/>
              <w:ind w:left="112" w:right="264"/>
              <w:rPr>
                <w:sz w:val="24"/>
              </w:rPr>
            </w:pPr>
            <w:r>
              <w:rPr>
                <w:spacing w:val="-2"/>
                <w:sz w:val="24"/>
              </w:rPr>
              <w:t>structure</w:t>
            </w:r>
            <w:r>
              <w:rPr>
                <w:sz w:val="24"/>
              </w:rPr>
              <w:tab/>
            </w:r>
            <w:r>
              <w:rPr>
                <w:spacing w:val="-4"/>
                <w:sz w:val="24"/>
              </w:rPr>
              <w:t xml:space="preserve">and </w:t>
            </w:r>
            <w:r>
              <w:rPr>
                <w:sz w:val="24"/>
              </w:rPr>
              <w:t>neurovascular</w:t>
            </w:r>
            <w:r>
              <w:rPr>
                <w:spacing w:val="34"/>
                <w:sz w:val="24"/>
              </w:rPr>
              <w:t xml:space="preserve"> </w:t>
            </w:r>
            <w:r>
              <w:rPr>
                <w:sz w:val="24"/>
              </w:rPr>
              <w:t>supply</w:t>
            </w:r>
          </w:p>
        </w:tc>
        <w:tc>
          <w:tcPr>
            <w:tcW w:w="4536" w:type="dxa"/>
            <w:vMerge w:val="restart"/>
          </w:tcPr>
          <w:p w14:paraId="722B889A" w14:textId="77777777" w:rsidR="003803F7" w:rsidRDefault="00F04078">
            <w:pPr>
              <w:pStyle w:val="TableParagraph"/>
              <w:spacing w:before="8"/>
              <w:ind w:left="112"/>
              <w:rPr>
                <w:b/>
              </w:rPr>
            </w:pPr>
            <w:r>
              <w:rPr>
                <w:b/>
                <w:spacing w:val="-2"/>
                <w:u w:val="single"/>
              </w:rPr>
              <w:t>ANATOMY:</w:t>
            </w:r>
          </w:p>
          <w:p w14:paraId="0B2463B9" w14:textId="77777777" w:rsidR="003803F7" w:rsidRDefault="00F04078">
            <w:pPr>
              <w:pStyle w:val="TableParagraph"/>
              <w:numPr>
                <w:ilvl w:val="0"/>
                <w:numId w:val="146"/>
              </w:numPr>
              <w:tabs>
                <w:tab w:val="left" w:pos="284"/>
                <w:tab w:val="left" w:pos="287"/>
              </w:tabs>
              <w:spacing w:before="5"/>
              <w:ind w:right="92" w:hanging="209"/>
              <w:jc w:val="both"/>
            </w:pPr>
            <w:r>
              <w:t xml:space="preserve">Describe the layers of the scalp in a sequential </w:t>
            </w:r>
            <w:r>
              <w:rPr>
                <w:spacing w:val="-2"/>
              </w:rPr>
              <w:t>order</w:t>
            </w:r>
          </w:p>
          <w:p w14:paraId="0E1279B7" w14:textId="77777777" w:rsidR="003803F7" w:rsidRDefault="00F04078">
            <w:pPr>
              <w:pStyle w:val="TableParagraph"/>
              <w:numPr>
                <w:ilvl w:val="0"/>
                <w:numId w:val="146"/>
              </w:numPr>
              <w:tabs>
                <w:tab w:val="left" w:pos="284"/>
                <w:tab w:val="left" w:pos="287"/>
              </w:tabs>
              <w:ind w:right="90" w:hanging="209"/>
              <w:jc w:val="both"/>
            </w:pPr>
            <w:r>
              <w:t xml:space="preserve">Correlate gross features of each layer with an </w:t>
            </w:r>
            <w:r>
              <w:rPr>
                <w:spacing w:val="-2"/>
              </w:rPr>
              <w:t>anatomical</w:t>
            </w:r>
            <w:r>
              <w:rPr>
                <w:spacing w:val="-5"/>
              </w:rPr>
              <w:t xml:space="preserve"> </w:t>
            </w:r>
            <w:r>
              <w:rPr>
                <w:spacing w:val="-2"/>
              </w:rPr>
              <w:t>basis</w:t>
            </w:r>
            <w:r>
              <w:rPr>
                <w:spacing w:val="-5"/>
              </w:rPr>
              <w:t xml:space="preserve"> </w:t>
            </w:r>
            <w:r>
              <w:rPr>
                <w:spacing w:val="-2"/>
              </w:rPr>
              <w:t>of</w:t>
            </w:r>
            <w:r>
              <w:rPr>
                <w:spacing w:val="-6"/>
              </w:rPr>
              <w:t xml:space="preserve"> </w:t>
            </w:r>
            <w:r>
              <w:rPr>
                <w:spacing w:val="-2"/>
              </w:rPr>
              <w:t>black</w:t>
            </w:r>
            <w:r>
              <w:rPr>
                <w:spacing w:val="-9"/>
              </w:rPr>
              <w:t xml:space="preserve"> </w:t>
            </w:r>
            <w:r>
              <w:rPr>
                <w:spacing w:val="-2"/>
              </w:rPr>
              <w:t>eye,</w:t>
            </w:r>
            <w:r>
              <w:rPr>
                <w:spacing w:val="-6"/>
              </w:rPr>
              <w:t xml:space="preserve"> </w:t>
            </w:r>
            <w:r>
              <w:rPr>
                <w:spacing w:val="-2"/>
              </w:rPr>
              <w:t>profuse</w:t>
            </w:r>
            <w:r>
              <w:rPr>
                <w:spacing w:val="-6"/>
              </w:rPr>
              <w:t xml:space="preserve"> </w:t>
            </w:r>
            <w:r>
              <w:rPr>
                <w:spacing w:val="-2"/>
              </w:rPr>
              <w:t xml:space="preserve">bleeding, </w:t>
            </w:r>
            <w:r>
              <w:t>gaping</w:t>
            </w:r>
            <w:r>
              <w:rPr>
                <w:spacing w:val="40"/>
              </w:rPr>
              <w:t xml:space="preserve"> </w:t>
            </w:r>
            <w:r>
              <w:t>wound,</w:t>
            </w:r>
            <w:r>
              <w:rPr>
                <w:spacing w:val="40"/>
              </w:rPr>
              <w:t xml:space="preserve"> </w:t>
            </w:r>
            <w:r>
              <w:t>spread</w:t>
            </w:r>
            <w:r>
              <w:rPr>
                <w:spacing w:val="40"/>
              </w:rPr>
              <w:t xml:space="preserve"> </w:t>
            </w:r>
            <w:r>
              <w:t>of</w:t>
            </w:r>
            <w:r>
              <w:rPr>
                <w:spacing w:val="40"/>
              </w:rPr>
              <w:t xml:space="preserve"> </w:t>
            </w:r>
            <w:r>
              <w:t>scalp</w:t>
            </w:r>
          </w:p>
          <w:p w14:paraId="75D41C39" w14:textId="77777777" w:rsidR="003803F7" w:rsidRDefault="00F04078">
            <w:pPr>
              <w:pStyle w:val="TableParagraph"/>
              <w:spacing w:line="252" w:lineRule="exact"/>
              <w:ind w:left="287"/>
              <w:jc w:val="both"/>
            </w:pPr>
            <w:r>
              <w:t>infection</w:t>
            </w:r>
            <w:r>
              <w:rPr>
                <w:spacing w:val="-10"/>
              </w:rPr>
              <w:t xml:space="preserve"> </w:t>
            </w:r>
            <w:r>
              <w:t>and</w:t>
            </w:r>
            <w:r>
              <w:rPr>
                <w:spacing w:val="-8"/>
              </w:rPr>
              <w:t xml:space="preserve"> </w:t>
            </w:r>
            <w:r>
              <w:t>hematoma</w:t>
            </w:r>
            <w:r>
              <w:rPr>
                <w:spacing w:val="-8"/>
              </w:rPr>
              <w:t xml:space="preserve"> </w:t>
            </w:r>
            <w:r>
              <w:rPr>
                <w:spacing w:val="-2"/>
              </w:rPr>
              <w:t>formation.</w:t>
            </w:r>
          </w:p>
        </w:tc>
        <w:tc>
          <w:tcPr>
            <w:tcW w:w="2158" w:type="dxa"/>
            <w:tcBorders>
              <w:bottom w:val="nil"/>
            </w:tcBorders>
          </w:tcPr>
          <w:p w14:paraId="654BA021" w14:textId="77777777" w:rsidR="003803F7" w:rsidRDefault="00F04078">
            <w:pPr>
              <w:pStyle w:val="TableParagraph"/>
              <w:spacing w:before="1"/>
              <w:ind w:left="112" w:right="1135"/>
            </w:pPr>
            <w:r>
              <w:rPr>
                <w:spacing w:val="-4"/>
              </w:rPr>
              <w:t>LGIS SGD</w:t>
            </w:r>
            <w:r>
              <w:rPr>
                <w:spacing w:val="-6"/>
              </w:rPr>
              <w:t xml:space="preserve"> CBL</w:t>
            </w:r>
          </w:p>
          <w:p w14:paraId="214B01B5" w14:textId="77777777" w:rsidR="003803F7" w:rsidRDefault="00F04078">
            <w:pPr>
              <w:pStyle w:val="TableParagraph"/>
              <w:spacing w:line="251" w:lineRule="exact"/>
              <w:ind w:left="112"/>
            </w:pPr>
            <w:r>
              <w:rPr>
                <w:spacing w:val="-2"/>
              </w:rPr>
              <w:t>Dissection</w:t>
            </w:r>
          </w:p>
        </w:tc>
        <w:tc>
          <w:tcPr>
            <w:tcW w:w="1608" w:type="dxa"/>
            <w:tcBorders>
              <w:bottom w:val="nil"/>
            </w:tcBorders>
          </w:tcPr>
          <w:p w14:paraId="558D4FEC" w14:textId="77777777" w:rsidR="003803F7" w:rsidRDefault="00F04078">
            <w:pPr>
              <w:pStyle w:val="TableParagraph"/>
              <w:spacing w:before="8"/>
              <w:ind w:left="109"/>
            </w:pPr>
            <w:r>
              <w:t>MCQ,</w:t>
            </w:r>
            <w:r>
              <w:rPr>
                <w:spacing w:val="-7"/>
              </w:rPr>
              <w:t xml:space="preserve"> </w:t>
            </w:r>
            <w:r>
              <w:rPr>
                <w:spacing w:val="-4"/>
              </w:rPr>
              <w:t>SEQ,</w:t>
            </w:r>
          </w:p>
          <w:p w14:paraId="29400267" w14:textId="77777777" w:rsidR="003803F7" w:rsidRDefault="00F04078">
            <w:pPr>
              <w:pStyle w:val="TableParagraph"/>
              <w:spacing w:before="4"/>
              <w:ind w:left="109" w:right="423"/>
            </w:pPr>
            <w:r>
              <w:rPr>
                <w:spacing w:val="-2"/>
              </w:rPr>
              <w:t>Structured Viva,</w:t>
            </w:r>
            <w:r>
              <w:rPr>
                <w:spacing w:val="-12"/>
              </w:rPr>
              <w:t xml:space="preserve"> </w:t>
            </w:r>
            <w:r>
              <w:rPr>
                <w:spacing w:val="-2"/>
              </w:rPr>
              <w:t>OSPE</w:t>
            </w:r>
          </w:p>
        </w:tc>
      </w:tr>
      <w:tr w:rsidR="003803F7" w14:paraId="07CE11B9" w14:textId="77777777">
        <w:trPr>
          <w:trHeight w:val="307"/>
        </w:trPr>
        <w:tc>
          <w:tcPr>
            <w:tcW w:w="2489" w:type="dxa"/>
            <w:gridSpan w:val="2"/>
            <w:tcBorders>
              <w:top w:val="nil"/>
              <w:bottom w:val="nil"/>
            </w:tcBorders>
          </w:tcPr>
          <w:p w14:paraId="4756CA86" w14:textId="77777777" w:rsidR="003803F7" w:rsidRDefault="00F04078">
            <w:pPr>
              <w:pStyle w:val="TableParagraph"/>
              <w:tabs>
                <w:tab w:val="left" w:pos="800"/>
                <w:tab w:val="left" w:pos="1782"/>
              </w:tabs>
              <w:spacing w:before="10"/>
              <w:ind w:left="112"/>
              <w:rPr>
                <w:sz w:val="24"/>
              </w:rPr>
            </w:pPr>
            <w:r>
              <w:rPr>
                <w:spacing w:val="-5"/>
                <w:sz w:val="24"/>
              </w:rPr>
              <w:t>of</w:t>
            </w:r>
            <w:r>
              <w:rPr>
                <w:sz w:val="24"/>
              </w:rPr>
              <w:tab/>
            </w:r>
            <w:r>
              <w:rPr>
                <w:spacing w:val="-2"/>
                <w:sz w:val="24"/>
              </w:rPr>
              <w:t>scalp</w:t>
            </w:r>
            <w:r>
              <w:rPr>
                <w:sz w:val="24"/>
              </w:rPr>
              <w:tab/>
            </w:r>
            <w:r>
              <w:rPr>
                <w:spacing w:val="-4"/>
                <w:sz w:val="24"/>
              </w:rPr>
              <w:t>with</w:t>
            </w:r>
          </w:p>
        </w:tc>
        <w:tc>
          <w:tcPr>
            <w:tcW w:w="4536" w:type="dxa"/>
            <w:vMerge/>
            <w:tcBorders>
              <w:top w:val="nil"/>
            </w:tcBorders>
          </w:tcPr>
          <w:p w14:paraId="67A448F3" w14:textId="77777777" w:rsidR="003803F7" w:rsidRDefault="003803F7">
            <w:pPr>
              <w:rPr>
                <w:sz w:val="2"/>
                <w:szCs w:val="2"/>
              </w:rPr>
            </w:pPr>
          </w:p>
        </w:tc>
        <w:tc>
          <w:tcPr>
            <w:tcW w:w="2158" w:type="dxa"/>
            <w:tcBorders>
              <w:top w:val="nil"/>
              <w:bottom w:val="nil"/>
            </w:tcBorders>
          </w:tcPr>
          <w:p w14:paraId="248F7D0D" w14:textId="77777777" w:rsidR="003803F7" w:rsidRDefault="003803F7">
            <w:pPr>
              <w:pStyle w:val="TableParagraph"/>
            </w:pPr>
          </w:p>
        </w:tc>
        <w:tc>
          <w:tcPr>
            <w:tcW w:w="1608" w:type="dxa"/>
            <w:tcBorders>
              <w:top w:val="nil"/>
              <w:bottom w:val="nil"/>
            </w:tcBorders>
          </w:tcPr>
          <w:p w14:paraId="2FBD2F58" w14:textId="77777777" w:rsidR="003803F7" w:rsidRDefault="003803F7">
            <w:pPr>
              <w:pStyle w:val="TableParagraph"/>
            </w:pPr>
          </w:p>
        </w:tc>
      </w:tr>
      <w:tr w:rsidR="003803F7" w14:paraId="3CE7F67D" w14:textId="77777777">
        <w:trPr>
          <w:trHeight w:val="626"/>
        </w:trPr>
        <w:tc>
          <w:tcPr>
            <w:tcW w:w="2489" w:type="dxa"/>
            <w:gridSpan w:val="2"/>
            <w:tcBorders>
              <w:top w:val="nil"/>
            </w:tcBorders>
          </w:tcPr>
          <w:p w14:paraId="078A9604" w14:textId="77777777" w:rsidR="003803F7" w:rsidRDefault="00F04078">
            <w:pPr>
              <w:pStyle w:val="TableParagraph"/>
              <w:spacing w:before="11"/>
              <w:ind w:left="112"/>
              <w:rPr>
                <w:sz w:val="24"/>
              </w:rPr>
            </w:pPr>
            <w:r>
              <w:rPr>
                <w:sz w:val="24"/>
              </w:rPr>
              <w:t>anatomical</w:t>
            </w:r>
            <w:r>
              <w:rPr>
                <w:spacing w:val="53"/>
                <w:w w:val="150"/>
                <w:sz w:val="24"/>
              </w:rPr>
              <w:t xml:space="preserve"> </w:t>
            </w:r>
            <w:r>
              <w:rPr>
                <w:sz w:val="24"/>
              </w:rPr>
              <w:t>basis</w:t>
            </w:r>
            <w:r>
              <w:rPr>
                <w:spacing w:val="52"/>
                <w:w w:val="150"/>
                <w:sz w:val="24"/>
              </w:rPr>
              <w:t xml:space="preserve"> </w:t>
            </w:r>
            <w:r>
              <w:rPr>
                <w:spacing w:val="-5"/>
                <w:sz w:val="24"/>
              </w:rPr>
              <w:t>of</w:t>
            </w:r>
          </w:p>
        </w:tc>
        <w:tc>
          <w:tcPr>
            <w:tcW w:w="4536" w:type="dxa"/>
            <w:vMerge/>
            <w:tcBorders>
              <w:top w:val="nil"/>
            </w:tcBorders>
          </w:tcPr>
          <w:p w14:paraId="6AA9C695" w14:textId="77777777" w:rsidR="003803F7" w:rsidRDefault="003803F7">
            <w:pPr>
              <w:rPr>
                <w:sz w:val="2"/>
                <w:szCs w:val="2"/>
              </w:rPr>
            </w:pPr>
          </w:p>
        </w:tc>
        <w:tc>
          <w:tcPr>
            <w:tcW w:w="2158" w:type="dxa"/>
            <w:tcBorders>
              <w:top w:val="nil"/>
            </w:tcBorders>
          </w:tcPr>
          <w:p w14:paraId="0E3425A3" w14:textId="77777777" w:rsidR="003803F7" w:rsidRDefault="003803F7">
            <w:pPr>
              <w:pStyle w:val="TableParagraph"/>
            </w:pPr>
          </w:p>
        </w:tc>
        <w:tc>
          <w:tcPr>
            <w:tcW w:w="1608" w:type="dxa"/>
            <w:tcBorders>
              <w:top w:val="nil"/>
            </w:tcBorders>
          </w:tcPr>
          <w:p w14:paraId="01949A16" w14:textId="77777777" w:rsidR="003803F7" w:rsidRDefault="003803F7">
            <w:pPr>
              <w:pStyle w:val="TableParagraph"/>
            </w:pPr>
          </w:p>
        </w:tc>
      </w:tr>
      <w:tr w:rsidR="003803F7" w14:paraId="4AB342C8" w14:textId="77777777">
        <w:trPr>
          <w:trHeight w:val="297"/>
        </w:trPr>
        <w:tc>
          <w:tcPr>
            <w:tcW w:w="1329" w:type="dxa"/>
            <w:tcBorders>
              <w:bottom w:val="nil"/>
              <w:right w:val="nil"/>
            </w:tcBorders>
          </w:tcPr>
          <w:p w14:paraId="29E7F19B" w14:textId="77777777" w:rsidR="003803F7" w:rsidRDefault="00F04078">
            <w:pPr>
              <w:pStyle w:val="TableParagraph"/>
              <w:spacing w:line="275" w:lineRule="exact"/>
              <w:ind w:left="112"/>
              <w:rPr>
                <w:sz w:val="24"/>
              </w:rPr>
            </w:pPr>
            <w:r>
              <w:rPr>
                <w:spacing w:val="-2"/>
                <w:sz w:val="24"/>
              </w:rPr>
              <w:t>relevant</w:t>
            </w:r>
          </w:p>
        </w:tc>
        <w:tc>
          <w:tcPr>
            <w:tcW w:w="1160" w:type="dxa"/>
            <w:tcBorders>
              <w:left w:val="nil"/>
              <w:bottom w:val="nil"/>
            </w:tcBorders>
          </w:tcPr>
          <w:p w14:paraId="422C7E3B" w14:textId="77777777" w:rsidR="003803F7" w:rsidRDefault="00F04078">
            <w:pPr>
              <w:pStyle w:val="TableParagraph"/>
              <w:spacing w:line="275" w:lineRule="exact"/>
              <w:ind w:left="181"/>
              <w:rPr>
                <w:sz w:val="24"/>
              </w:rPr>
            </w:pPr>
            <w:r>
              <w:rPr>
                <w:spacing w:val="-2"/>
                <w:sz w:val="24"/>
              </w:rPr>
              <w:t>clinical</w:t>
            </w:r>
          </w:p>
        </w:tc>
        <w:tc>
          <w:tcPr>
            <w:tcW w:w="4536" w:type="dxa"/>
            <w:vMerge w:val="restart"/>
          </w:tcPr>
          <w:p w14:paraId="3FF37CBE" w14:textId="77777777" w:rsidR="003803F7" w:rsidRDefault="00F04078">
            <w:pPr>
              <w:pStyle w:val="TableParagraph"/>
              <w:numPr>
                <w:ilvl w:val="0"/>
                <w:numId w:val="145"/>
              </w:numPr>
              <w:tabs>
                <w:tab w:val="left" w:pos="284"/>
                <w:tab w:val="left" w:pos="287"/>
              </w:tabs>
              <w:ind w:right="92" w:hanging="209"/>
              <w:jc w:val="both"/>
            </w:pPr>
            <w:r>
              <w:rPr>
                <w:spacing w:val="-2"/>
              </w:rPr>
              <w:t>Demonstrate</w:t>
            </w:r>
            <w:r>
              <w:rPr>
                <w:spacing w:val="-6"/>
              </w:rPr>
              <w:t xml:space="preserve"> </w:t>
            </w:r>
            <w:r>
              <w:rPr>
                <w:spacing w:val="-2"/>
              </w:rPr>
              <w:t>the</w:t>
            </w:r>
            <w:r>
              <w:rPr>
                <w:spacing w:val="-11"/>
              </w:rPr>
              <w:t xml:space="preserve"> </w:t>
            </w:r>
            <w:r>
              <w:rPr>
                <w:spacing w:val="-2"/>
              </w:rPr>
              <w:t>extent</w:t>
            </w:r>
            <w:r>
              <w:rPr>
                <w:spacing w:val="-8"/>
              </w:rPr>
              <w:t xml:space="preserve"> </w:t>
            </w:r>
            <w:r>
              <w:rPr>
                <w:spacing w:val="-2"/>
              </w:rPr>
              <w:t>of</w:t>
            </w:r>
            <w:r>
              <w:rPr>
                <w:spacing w:val="-9"/>
              </w:rPr>
              <w:t xml:space="preserve"> </w:t>
            </w:r>
            <w:r>
              <w:rPr>
                <w:spacing w:val="-2"/>
              </w:rPr>
              <w:t>the</w:t>
            </w:r>
            <w:r>
              <w:rPr>
                <w:spacing w:val="-6"/>
              </w:rPr>
              <w:t xml:space="preserve"> </w:t>
            </w:r>
            <w:r>
              <w:rPr>
                <w:spacing w:val="-2"/>
              </w:rPr>
              <w:t>scalp</w:t>
            </w:r>
            <w:r>
              <w:rPr>
                <w:spacing w:val="-9"/>
              </w:rPr>
              <w:t xml:space="preserve"> </w:t>
            </w:r>
            <w:r>
              <w:rPr>
                <w:spacing w:val="-2"/>
              </w:rPr>
              <w:t>on</w:t>
            </w:r>
            <w:r>
              <w:rPr>
                <w:spacing w:val="-9"/>
              </w:rPr>
              <w:t xml:space="preserve"> </w:t>
            </w:r>
            <w:r>
              <w:rPr>
                <w:spacing w:val="-2"/>
              </w:rPr>
              <w:t>the</w:t>
            </w:r>
            <w:r>
              <w:rPr>
                <w:spacing w:val="-9"/>
              </w:rPr>
              <w:t xml:space="preserve"> </w:t>
            </w:r>
            <w:r>
              <w:rPr>
                <w:spacing w:val="-2"/>
              </w:rPr>
              <w:t>given model.</w:t>
            </w:r>
          </w:p>
          <w:p w14:paraId="7B0560A8" w14:textId="77777777" w:rsidR="003803F7" w:rsidRDefault="00F04078">
            <w:pPr>
              <w:pStyle w:val="TableParagraph"/>
              <w:numPr>
                <w:ilvl w:val="0"/>
                <w:numId w:val="145"/>
              </w:numPr>
              <w:tabs>
                <w:tab w:val="left" w:pos="284"/>
                <w:tab w:val="left" w:pos="287"/>
              </w:tabs>
              <w:spacing w:line="254" w:lineRule="auto"/>
              <w:ind w:right="87" w:hanging="209"/>
              <w:jc w:val="both"/>
            </w:pPr>
            <w:r>
              <w:t>Identify the muscles and neurovascular structures related to scalp on prosected specimen/given models</w:t>
            </w:r>
          </w:p>
        </w:tc>
        <w:tc>
          <w:tcPr>
            <w:tcW w:w="2158" w:type="dxa"/>
            <w:vMerge w:val="restart"/>
          </w:tcPr>
          <w:p w14:paraId="185A12DB" w14:textId="77777777" w:rsidR="003803F7" w:rsidRDefault="003803F7">
            <w:pPr>
              <w:pStyle w:val="TableParagraph"/>
            </w:pPr>
          </w:p>
        </w:tc>
        <w:tc>
          <w:tcPr>
            <w:tcW w:w="1608" w:type="dxa"/>
            <w:vMerge w:val="restart"/>
          </w:tcPr>
          <w:p w14:paraId="52921EC5" w14:textId="77777777" w:rsidR="003803F7" w:rsidRDefault="003803F7">
            <w:pPr>
              <w:pStyle w:val="TableParagraph"/>
            </w:pPr>
          </w:p>
        </w:tc>
      </w:tr>
      <w:tr w:rsidR="003803F7" w14:paraId="3AEB0A12" w14:textId="77777777">
        <w:trPr>
          <w:trHeight w:val="1057"/>
        </w:trPr>
        <w:tc>
          <w:tcPr>
            <w:tcW w:w="1329" w:type="dxa"/>
            <w:tcBorders>
              <w:top w:val="nil"/>
              <w:right w:val="nil"/>
            </w:tcBorders>
          </w:tcPr>
          <w:p w14:paraId="5A15DCFA" w14:textId="77777777" w:rsidR="003803F7" w:rsidRDefault="00F04078">
            <w:pPr>
              <w:pStyle w:val="TableParagraph"/>
              <w:spacing w:before="12"/>
              <w:ind w:left="112"/>
              <w:rPr>
                <w:sz w:val="24"/>
              </w:rPr>
            </w:pPr>
            <w:r>
              <w:rPr>
                <w:spacing w:val="-2"/>
                <w:sz w:val="24"/>
              </w:rPr>
              <w:t>conditions</w:t>
            </w:r>
            <w:r>
              <w:rPr>
                <w:color w:val="528034"/>
                <w:spacing w:val="-2"/>
                <w:sz w:val="24"/>
              </w:rPr>
              <w:t>.</w:t>
            </w:r>
          </w:p>
        </w:tc>
        <w:tc>
          <w:tcPr>
            <w:tcW w:w="1160" w:type="dxa"/>
            <w:tcBorders>
              <w:top w:val="nil"/>
              <w:left w:val="nil"/>
            </w:tcBorders>
          </w:tcPr>
          <w:p w14:paraId="13CB595C" w14:textId="77777777" w:rsidR="003803F7" w:rsidRDefault="003803F7">
            <w:pPr>
              <w:pStyle w:val="TableParagraph"/>
            </w:pPr>
          </w:p>
        </w:tc>
        <w:tc>
          <w:tcPr>
            <w:tcW w:w="4536" w:type="dxa"/>
            <w:vMerge/>
            <w:tcBorders>
              <w:top w:val="nil"/>
            </w:tcBorders>
          </w:tcPr>
          <w:p w14:paraId="7B2FDF88" w14:textId="77777777" w:rsidR="003803F7" w:rsidRDefault="003803F7">
            <w:pPr>
              <w:rPr>
                <w:sz w:val="2"/>
                <w:szCs w:val="2"/>
              </w:rPr>
            </w:pPr>
          </w:p>
        </w:tc>
        <w:tc>
          <w:tcPr>
            <w:tcW w:w="2158" w:type="dxa"/>
            <w:vMerge/>
            <w:tcBorders>
              <w:top w:val="nil"/>
            </w:tcBorders>
          </w:tcPr>
          <w:p w14:paraId="769F5EB0" w14:textId="77777777" w:rsidR="003803F7" w:rsidRDefault="003803F7">
            <w:pPr>
              <w:rPr>
                <w:sz w:val="2"/>
                <w:szCs w:val="2"/>
              </w:rPr>
            </w:pPr>
          </w:p>
        </w:tc>
        <w:tc>
          <w:tcPr>
            <w:tcW w:w="1608" w:type="dxa"/>
            <w:vMerge/>
            <w:tcBorders>
              <w:top w:val="nil"/>
            </w:tcBorders>
          </w:tcPr>
          <w:p w14:paraId="5B00708F" w14:textId="77777777" w:rsidR="003803F7" w:rsidRDefault="003803F7">
            <w:pPr>
              <w:rPr>
                <w:sz w:val="2"/>
                <w:szCs w:val="2"/>
              </w:rPr>
            </w:pPr>
          </w:p>
        </w:tc>
      </w:tr>
    </w:tbl>
    <w:p w14:paraId="65EE327F" w14:textId="7927CA85" w:rsidR="003803F7" w:rsidRDefault="003803F7">
      <w:pPr>
        <w:rPr>
          <w:sz w:val="2"/>
          <w:szCs w:val="2"/>
        </w:rPr>
      </w:pPr>
    </w:p>
    <w:p w14:paraId="7E1429CB" w14:textId="77777777" w:rsidR="003803F7" w:rsidRDefault="003803F7">
      <w:pPr>
        <w:rPr>
          <w:sz w:val="2"/>
          <w:szCs w:val="2"/>
        </w:rPr>
        <w:sectPr w:rsidR="003803F7">
          <w:type w:val="continuous"/>
          <w:pgSz w:w="12240" w:h="15840"/>
          <w:pgMar w:top="700" w:right="360" w:bottom="760"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9"/>
        <w:gridCol w:w="4536"/>
        <w:gridCol w:w="2158"/>
        <w:gridCol w:w="1608"/>
      </w:tblGrid>
      <w:tr w:rsidR="003803F7" w14:paraId="636826A5" w14:textId="77777777">
        <w:trPr>
          <w:trHeight w:val="503"/>
        </w:trPr>
        <w:tc>
          <w:tcPr>
            <w:tcW w:w="10791" w:type="dxa"/>
            <w:gridSpan w:val="4"/>
            <w:shd w:val="clear" w:color="auto" w:fill="D8E1F2"/>
          </w:tcPr>
          <w:p w14:paraId="66945405" w14:textId="77777777" w:rsidR="003803F7" w:rsidRDefault="00F04078">
            <w:pPr>
              <w:pStyle w:val="TableParagraph"/>
              <w:spacing w:before="14"/>
              <w:ind w:left="4562"/>
              <w:rPr>
                <w:b/>
                <w:sz w:val="36"/>
              </w:rPr>
            </w:pPr>
            <w:r>
              <w:rPr>
                <w:b/>
                <w:sz w:val="36"/>
              </w:rPr>
              <w:lastRenderedPageBreak/>
              <w:t>4.</w:t>
            </w:r>
            <w:r>
              <w:rPr>
                <w:b/>
                <w:spacing w:val="61"/>
                <w:sz w:val="36"/>
              </w:rPr>
              <w:t xml:space="preserve"> </w:t>
            </w:r>
            <w:r>
              <w:rPr>
                <w:b/>
                <w:spacing w:val="-4"/>
                <w:sz w:val="36"/>
              </w:rPr>
              <w:t>Face</w:t>
            </w:r>
          </w:p>
        </w:tc>
      </w:tr>
      <w:tr w:rsidR="003803F7" w14:paraId="731B600E" w14:textId="77777777">
        <w:trPr>
          <w:trHeight w:val="1012"/>
        </w:trPr>
        <w:tc>
          <w:tcPr>
            <w:tcW w:w="2489" w:type="dxa"/>
          </w:tcPr>
          <w:p w14:paraId="2D9F782F" w14:textId="77777777" w:rsidR="003803F7" w:rsidRDefault="00F04078">
            <w:pPr>
              <w:pStyle w:val="TableParagraph"/>
              <w:spacing w:line="251" w:lineRule="exact"/>
              <w:ind w:left="112"/>
              <w:rPr>
                <w:b/>
              </w:rPr>
            </w:pPr>
            <w:r>
              <w:rPr>
                <w:b/>
              </w:rPr>
              <w:t>Learning</w:t>
            </w:r>
            <w:r>
              <w:rPr>
                <w:b/>
                <w:spacing w:val="-9"/>
              </w:rPr>
              <w:t xml:space="preserve"> </w:t>
            </w:r>
            <w:r>
              <w:rPr>
                <w:b/>
                <w:spacing w:val="-2"/>
              </w:rPr>
              <w:t>Outcomes</w:t>
            </w:r>
          </w:p>
        </w:tc>
        <w:tc>
          <w:tcPr>
            <w:tcW w:w="4536" w:type="dxa"/>
          </w:tcPr>
          <w:p w14:paraId="59D280A9" w14:textId="77777777" w:rsidR="003803F7" w:rsidRDefault="00F04078">
            <w:pPr>
              <w:pStyle w:val="TableParagraph"/>
              <w:spacing w:line="263" w:lineRule="exact"/>
              <w:ind w:left="112"/>
              <w:rPr>
                <w:b/>
                <w:sz w:val="24"/>
              </w:rPr>
            </w:pPr>
            <w:r>
              <w:rPr>
                <w:b/>
                <w:sz w:val="24"/>
              </w:rPr>
              <w:t>Subjects</w:t>
            </w:r>
            <w:r>
              <w:rPr>
                <w:b/>
                <w:spacing w:val="-12"/>
                <w:sz w:val="24"/>
              </w:rPr>
              <w:t xml:space="preserve"> </w:t>
            </w:r>
            <w:r>
              <w:rPr>
                <w:b/>
                <w:sz w:val="24"/>
              </w:rPr>
              <w:t>Learning</w:t>
            </w:r>
            <w:r>
              <w:rPr>
                <w:b/>
                <w:spacing w:val="-10"/>
                <w:sz w:val="24"/>
              </w:rPr>
              <w:t xml:space="preserve"> </w:t>
            </w:r>
            <w:r>
              <w:rPr>
                <w:b/>
                <w:spacing w:val="-2"/>
                <w:sz w:val="24"/>
              </w:rPr>
              <w:t>Outcomes</w:t>
            </w:r>
          </w:p>
        </w:tc>
        <w:tc>
          <w:tcPr>
            <w:tcW w:w="2158" w:type="dxa"/>
          </w:tcPr>
          <w:p w14:paraId="7B9EA836" w14:textId="77777777" w:rsidR="003803F7" w:rsidRDefault="00F04078">
            <w:pPr>
              <w:pStyle w:val="TableParagraph"/>
              <w:ind w:left="112" w:right="1135"/>
              <w:rPr>
                <w:b/>
              </w:rPr>
            </w:pPr>
            <w:r>
              <w:rPr>
                <w:b/>
                <w:spacing w:val="-2"/>
              </w:rPr>
              <w:t xml:space="preserve">Teaching </w:t>
            </w:r>
            <w:r>
              <w:rPr>
                <w:b/>
                <w:spacing w:val="-10"/>
              </w:rPr>
              <w:t>&amp;</w:t>
            </w:r>
          </w:p>
          <w:p w14:paraId="10A81123" w14:textId="77777777" w:rsidR="003803F7" w:rsidRDefault="00F04078">
            <w:pPr>
              <w:pStyle w:val="TableParagraph"/>
              <w:spacing w:line="252" w:lineRule="exact"/>
              <w:ind w:left="112" w:right="315"/>
              <w:rPr>
                <w:b/>
              </w:rPr>
            </w:pPr>
            <w:r>
              <w:rPr>
                <w:b/>
                <w:spacing w:val="-2"/>
              </w:rPr>
              <w:t xml:space="preserve">Learning </w:t>
            </w:r>
            <w:r>
              <w:rPr>
                <w:b/>
                <w:spacing w:val="-4"/>
              </w:rPr>
              <w:t>Strategies</w:t>
            </w:r>
          </w:p>
        </w:tc>
        <w:tc>
          <w:tcPr>
            <w:tcW w:w="1608" w:type="dxa"/>
          </w:tcPr>
          <w:p w14:paraId="1AA62663" w14:textId="77777777" w:rsidR="003803F7" w:rsidRDefault="00F04078">
            <w:pPr>
              <w:pStyle w:val="TableParagraph"/>
              <w:spacing w:before="5"/>
              <w:ind w:left="109"/>
              <w:rPr>
                <w:b/>
              </w:rPr>
            </w:pPr>
            <w:r>
              <w:rPr>
                <w:b/>
                <w:spacing w:val="-2"/>
              </w:rPr>
              <w:t>Assessment</w:t>
            </w:r>
          </w:p>
        </w:tc>
      </w:tr>
      <w:tr w:rsidR="003803F7" w14:paraId="173E95A4" w14:textId="77777777">
        <w:trPr>
          <w:trHeight w:val="10420"/>
        </w:trPr>
        <w:tc>
          <w:tcPr>
            <w:tcW w:w="2489" w:type="dxa"/>
          </w:tcPr>
          <w:p w14:paraId="7C40ECD9" w14:textId="6F6F5012" w:rsidR="003803F7" w:rsidRDefault="00F04078">
            <w:pPr>
              <w:pStyle w:val="TableParagraph"/>
              <w:tabs>
                <w:tab w:val="left" w:pos="956"/>
                <w:tab w:val="left" w:pos="1262"/>
                <w:tab w:val="left" w:pos="1349"/>
                <w:tab w:val="left" w:pos="1410"/>
                <w:tab w:val="left" w:pos="1540"/>
                <w:tab w:val="left" w:pos="1736"/>
                <w:tab w:val="left" w:pos="2049"/>
                <w:tab w:val="left" w:pos="2161"/>
              </w:tabs>
              <w:ind w:left="112" w:right="104"/>
            </w:pPr>
            <w:r>
              <w:rPr>
                <w:spacing w:val="-2"/>
              </w:rPr>
              <w:t>Appreciate</w:t>
            </w:r>
            <w:r>
              <w:tab/>
            </w:r>
            <w:r>
              <w:tab/>
            </w:r>
            <w:r>
              <w:tab/>
            </w:r>
            <w:r>
              <w:tab/>
            </w:r>
            <w:r>
              <w:tab/>
            </w:r>
            <w:r>
              <w:tab/>
            </w:r>
            <w:r>
              <w:rPr>
                <w:spacing w:val="-4"/>
              </w:rPr>
              <w:t xml:space="preserve">the </w:t>
            </w:r>
            <w:r>
              <w:t>embryological</w:t>
            </w:r>
            <w:r>
              <w:rPr>
                <w:spacing w:val="40"/>
              </w:rPr>
              <w:t xml:space="preserve"> </w:t>
            </w:r>
            <w:r>
              <w:t>basis</w:t>
            </w:r>
            <w:r>
              <w:rPr>
                <w:spacing w:val="40"/>
              </w:rPr>
              <w:t xml:space="preserve"> </w:t>
            </w:r>
            <w:r>
              <w:t xml:space="preserve">of </w:t>
            </w:r>
            <w:r>
              <w:rPr>
                <w:spacing w:val="-2"/>
              </w:rPr>
              <w:t>congenital</w:t>
            </w:r>
            <w:r>
              <w:tab/>
            </w:r>
            <w:r>
              <w:tab/>
            </w:r>
            <w:r>
              <w:tab/>
            </w:r>
            <w:r>
              <w:rPr>
                <w:spacing w:val="-30"/>
              </w:rPr>
              <w:t xml:space="preserve"> </w:t>
            </w:r>
            <w:r>
              <w:t xml:space="preserve">anomalies </w:t>
            </w:r>
            <w:r>
              <w:rPr>
                <w:spacing w:val="-2"/>
              </w:rPr>
              <w:t>related</w:t>
            </w:r>
            <w:r>
              <w:tab/>
            </w:r>
            <w:r>
              <w:rPr>
                <w:spacing w:val="-6"/>
              </w:rPr>
              <w:t>to</w:t>
            </w:r>
            <w:r>
              <w:tab/>
            </w:r>
            <w:r>
              <w:tab/>
            </w:r>
            <w:r>
              <w:rPr>
                <w:spacing w:val="-2"/>
              </w:rPr>
              <w:t>Pharyngeal Arches</w:t>
            </w:r>
            <w:r>
              <w:tab/>
            </w:r>
            <w:r>
              <w:rPr>
                <w:spacing w:val="-44"/>
              </w:rPr>
              <w:t xml:space="preserve"> </w:t>
            </w:r>
            <w:r>
              <w:t>and</w:t>
            </w:r>
            <w:r>
              <w:tab/>
            </w:r>
            <w:r>
              <w:tab/>
            </w:r>
            <w:r>
              <w:tab/>
            </w:r>
            <w:r>
              <w:rPr>
                <w:spacing w:val="-2"/>
              </w:rPr>
              <w:t xml:space="preserve">pouches, </w:t>
            </w:r>
            <w:r>
              <w:rPr>
                <w:spacing w:val="-4"/>
              </w:rPr>
              <w:t>tongue,</w:t>
            </w:r>
            <w:r>
              <w:rPr>
                <w:spacing w:val="-14"/>
              </w:rPr>
              <w:t xml:space="preserve"> </w:t>
            </w:r>
            <w:r>
              <w:rPr>
                <w:spacing w:val="-4"/>
              </w:rPr>
              <w:t>nose</w:t>
            </w:r>
            <w:r>
              <w:rPr>
                <w:spacing w:val="-13"/>
              </w:rPr>
              <w:t xml:space="preserve"> </w:t>
            </w:r>
            <w:r>
              <w:rPr>
                <w:spacing w:val="-4"/>
              </w:rPr>
              <w:t>and</w:t>
            </w:r>
            <w:r>
              <w:rPr>
                <w:spacing w:val="-12"/>
              </w:rPr>
              <w:t xml:space="preserve"> </w:t>
            </w:r>
            <w:r>
              <w:rPr>
                <w:spacing w:val="-4"/>
              </w:rPr>
              <w:t xml:space="preserve">paranasal </w:t>
            </w:r>
            <w:r w:rsidR="004D7087">
              <w:t>sinuses, face</w:t>
            </w:r>
            <w:r>
              <w:t xml:space="preserve"> and palate </w:t>
            </w:r>
            <w:r>
              <w:rPr>
                <w:spacing w:val="-2"/>
              </w:rPr>
              <w:t>Correlate</w:t>
            </w:r>
            <w:r>
              <w:tab/>
            </w:r>
            <w:r>
              <w:tab/>
            </w:r>
            <w:r>
              <w:rPr>
                <w:spacing w:val="-4"/>
              </w:rPr>
              <w:t>the</w:t>
            </w:r>
            <w:r>
              <w:tab/>
            </w:r>
            <w:r>
              <w:tab/>
            </w:r>
            <w:r>
              <w:rPr>
                <w:spacing w:val="-4"/>
              </w:rPr>
              <w:t xml:space="preserve">gross </w:t>
            </w:r>
            <w:r>
              <w:t>anatomy</w:t>
            </w:r>
            <w:r>
              <w:rPr>
                <w:spacing w:val="40"/>
              </w:rPr>
              <w:t xml:space="preserve"> </w:t>
            </w:r>
            <w:r>
              <w:t>of</w:t>
            </w:r>
            <w:r>
              <w:rPr>
                <w:spacing w:val="40"/>
              </w:rPr>
              <w:t xml:space="preserve"> </w:t>
            </w:r>
            <w:r>
              <w:t>face</w:t>
            </w:r>
            <w:r>
              <w:rPr>
                <w:spacing w:val="40"/>
              </w:rPr>
              <w:t xml:space="preserve"> </w:t>
            </w:r>
            <w:r>
              <w:t xml:space="preserve">with </w:t>
            </w:r>
            <w:r>
              <w:rPr>
                <w:spacing w:val="-2"/>
              </w:rPr>
              <w:t>anatomical</w:t>
            </w:r>
            <w:r>
              <w:tab/>
            </w:r>
            <w:r>
              <w:tab/>
            </w:r>
            <w:r>
              <w:tab/>
            </w:r>
            <w:r>
              <w:rPr>
                <w:spacing w:val="-4"/>
              </w:rPr>
              <w:t>basis</w:t>
            </w:r>
            <w:r>
              <w:tab/>
            </w:r>
            <w:r>
              <w:tab/>
            </w:r>
            <w:r>
              <w:rPr>
                <w:spacing w:val="-6"/>
              </w:rPr>
              <w:t xml:space="preserve">of </w:t>
            </w:r>
            <w:r>
              <w:rPr>
                <w:spacing w:val="-2"/>
              </w:rPr>
              <w:t>relevant</w:t>
            </w:r>
            <w:r>
              <w:tab/>
            </w:r>
            <w:r>
              <w:tab/>
            </w:r>
            <w:r>
              <w:tab/>
            </w:r>
            <w:r>
              <w:tab/>
            </w:r>
            <w:r>
              <w:tab/>
            </w:r>
            <w:r>
              <w:tab/>
            </w:r>
            <w:r>
              <w:rPr>
                <w:spacing w:val="-4"/>
              </w:rPr>
              <w:t xml:space="preserve">clinical </w:t>
            </w:r>
            <w:r>
              <w:rPr>
                <w:spacing w:val="-2"/>
              </w:rPr>
              <w:t>conditions.</w:t>
            </w:r>
          </w:p>
        </w:tc>
        <w:tc>
          <w:tcPr>
            <w:tcW w:w="4536" w:type="dxa"/>
          </w:tcPr>
          <w:p w14:paraId="61CB3319" w14:textId="77777777" w:rsidR="003803F7" w:rsidRDefault="00F04078">
            <w:pPr>
              <w:pStyle w:val="TableParagraph"/>
              <w:spacing w:before="5"/>
              <w:ind w:left="112"/>
              <w:rPr>
                <w:b/>
              </w:rPr>
            </w:pPr>
            <w:r>
              <w:rPr>
                <w:b/>
                <w:spacing w:val="-2"/>
                <w:u w:val="single"/>
              </w:rPr>
              <w:t>ANATOMY</w:t>
            </w:r>
          </w:p>
          <w:p w14:paraId="4B742012" w14:textId="77777777" w:rsidR="003803F7" w:rsidRDefault="00F04078">
            <w:pPr>
              <w:pStyle w:val="TableParagraph"/>
              <w:numPr>
                <w:ilvl w:val="0"/>
                <w:numId w:val="144"/>
              </w:numPr>
              <w:tabs>
                <w:tab w:val="left" w:pos="274"/>
              </w:tabs>
              <w:spacing w:before="5" w:line="269" w:lineRule="exact"/>
              <w:ind w:left="274" w:hanging="162"/>
              <w:jc w:val="both"/>
            </w:pPr>
            <w:r>
              <w:rPr>
                <w:spacing w:val="-2"/>
              </w:rPr>
              <w:t>Elucidate</w:t>
            </w:r>
            <w:r>
              <w:rPr>
                <w:spacing w:val="-9"/>
              </w:rPr>
              <w:t xml:space="preserve"> </w:t>
            </w:r>
            <w:r>
              <w:rPr>
                <w:spacing w:val="-2"/>
              </w:rPr>
              <w:t>the</w:t>
            </w:r>
            <w:r>
              <w:rPr>
                <w:spacing w:val="-6"/>
              </w:rPr>
              <w:t xml:space="preserve"> </w:t>
            </w:r>
            <w:r>
              <w:rPr>
                <w:spacing w:val="-2"/>
              </w:rPr>
              <w:t>cutaneous</w:t>
            </w:r>
            <w:r>
              <w:rPr>
                <w:spacing w:val="-5"/>
              </w:rPr>
              <w:t xml:space="preserve"> </w:t>
            </w:r>
            <w:r>
              <w:rPr>
                <w:spacing w:val="-2"/>
              </w:rPr>
              <w:t>innervation</w:t>
            </w:r>
            <w:r>
              <w:rPr>
                <w:spacing w:val="-8"/>
              </w:rPr>
              <w:t xml:space="preserve"> </w:t>
            </w:r>
            <w:r>
              <w:rPr>
                <w:spacing w:val="-2"/>
              </w:rPr>
              <w:t>of</w:t>
            </w:r>
            <w:r>
              <w:rPr>
                <w:spacing w:val="-8"/>
              </w:rPr>
              <w:t xml:space="preserve"> </w:t>
            </w:r>
            <w:r>
              <w:rPr>
                <w:spacing w:val="-4"/>
              </w:rPr>
              <w:t>face</w:t>
            </w:r>
          </w:p>
          <w:p w14:paraId="40FF3226" w14:textId="77777777" w:rsidR="003803F7" w:rsidRDefault="00F04078">
            <w:pPr>
              <w:pStyle w:val="TableParagraph"/>
              <w:numPr>
                <w:ilvl w:val="0"/>
                <w:numId w:val="144"/>
              </w:numPr>
              <w:tabs>
                <w:tab w:val="left" w:pos="278"/>
              </w:tabs>
              <w:ind w:right="235" w:hanging="166"/>
              <w:jc w:val="both"/>
            </w:pPr>
            <w:r>
              <w:rPr>
                <w:spacing w:val="-2"/>
              </w:rPr>
              <w:t>Enlist</w:t>
            </w:r>
            <w:r>
              <w:rPr>
                <w:spacing w:val="-7"/>
              </w:rPr>
              <w:t xml:space="preserve"> </w:t>
            </w:r>
            <w:r>
              <w:rPr>
                <w:spacing w:val="-2"/>
              </w:rPr>
              <w:t>the</w:t>
            </w:r>
            <w:r>
              <w:rPr>
                <w:spacing w:val="-7"/>
              </w:rPr>
              <w:t xml:space="preserve"> </w:t>
            </w:r>
            <w:r>
              <w:rPr>
                <w:spacing w:val="-2"/>
              </w:rPr>
              <w:t>group</w:t>
            </w:r>
            <w:r>
              <w:rPr>
                <w:spacing w:val="-10"/>
              </w:rPr>
              <w:t xml:space="preserve"> </w:t>
            </w:r>
            <w:r>
              <w:rPr>
                <w:spacing w:val="-2"/>
              </w:rPr>
              <w:t>of</w:t>
            </w:r>
            <w:r>
              <w:rPr>
                <w:spacing w:val="-10"/>
              </w:rPr>
              <w:t xml:space="preserve"> </w:t>
            </w:r>
            <w:r>
              <w:rPr>
                <w:spacing w:val="-2"/>
              </w:rPr>
              <w:t>facial</w:t>
            </w:r>
            <w:r>
              <w:rPr>
                <w:spacing w:val="-9"/>
              </w:rPr>
              <w:t xml:space="preserve"> </w:t>
            </w:r>
            <w:r>
              <w:rPr>
                <w:spacing w:val="-2"/>
              </w:rPr>
              <w:t>muscles</w:t>
            </w:r>
            <w:r>
              <w:rPr>
                <w:spacing w:val="-7"/>
              </w:rPr>
              <w:t xml:space="preserve"> </w:t>
            </w:r>
            <w:r>
              <w:rPr>
                <w:spacing w:val="-2"/>
              </w:rPr>
              <w:t xml:space="preserve">according to </w:t>
            </w:r>
            <w:r>
              <w:t>the orifices they guard.</w:t>
            </w:r>
          </w:p>
          <w:p w14:paraId="1933ACF4" w14:textId="77777777" w:rsidR="003803F7" w:rsidRDefault="00F04078">
            <w:pPr>
              <w:pStyle w:val="TableParagraph"/>
              <w:numPr>
                <w:ilvl w:val="0"/>
                <w:numId w:val="144"/>
              </w:numPr>
              <w:tabs>
                <w:tab w:val="left" w:pos="278"/>
              </w:tabs>
              <w:spacing w:before="5" w:line="235" w:lineRule="auto"/>
              <w:ind w:right="233" w:hanging="166"/>
              <w:jc w:val="both"/>
            </w:pPr>
            <w:r>
              <w:t>Describe</w:t>
            </w:r>
            <w:r>
              <w:rPr>
                <w:spacing w:val="-14"/>
              </w:rPr>
              <w:t xml:space="preserve"> </w:t>
            </w:r>
            <w:r>
              <w:t>the</w:t>
            </w:r>
            <w:r>
              <w:rPr>
                <w:spacing w:val="-14"/>
              </w:rPr>
              <w:t xml:space="preserve"> </w:t>
            </w:r>
            <w:r>
              <w:t>nerve</w:t>
            </w:r>
            <w:r>
              <w:rPr>
                <w:spacing w:val="-14"/>
              </w:rPr>
              <w:t xml:space="preserve"> </w:t>
            </w:r>
            <w:r>
              <w:t>supply</w:t>
            </w:r>
            <w:r>
              <w:rPr>
                <w:spacing w:val="-13"/>
              </w:rPr>
              <w:t xml:space="preserve"> </w:t>
            </w:r>
            <w:r>
              <w:t>of</w:t>
            </w:r>
            <w:r>
              <w:rPr>
                <w:spacing w:val="-14"/>
              </w:rPr>
              <w:t xml:space="preserve"> </w:t>
            </w:r>
            <w:r>
              <w:t>muscles</w:t>
            </w:r>
            <w:r>
              <w:rPr>
                <w:spacing w:val="-14"/>
              </w:rPr>
              <w:t xml:space="preserve"> </w:t>
            </w:r>
            <w:r>
              <w:t>of</w:t>
            </w:r>
            <w:r>
              <w:rPr>
                <w:spacing w:val="-14"/>
              </w:rPr>
              <w:t xml:space="preserve"> </w:t>
            </w:r>
            <w:r>
              <w:t xml:space="preserve">facial </w:t>
            </w:r>
            <w:r>
              <w:rPr>
                <w:spacing w:val="-2"/>
              </w:rPr>
              <w:t>expressions.</w:t>
            </w:r>
          </w:p>
          <w:p w14:paraId="6E7EDB9D" w14:textId="77777777" w:rsidR="003803F7" w:rsidRDefault="00F04078">
            <w:pPr>
              <w:pStyle w:val="TableParagraph"/>
              <w:numPr>
                <w:ilvl w:val="0"/>
                <w:numId w:val="144"/>
              </w:numPr>
              <w:tabs>
                <w:tab w:val="left" w:pos="278"/>
              </w:tabs>
              <w:spacing w:before="4"/>
              <w:ind w:right="228" w:hanging="166"/>
              <w:jc w:val="both"/>
            </w:pPr>
            <w:r>
              <w:t>Describe the course of arteries, veins, lymphatics and nerves of the face with the help of model.</w:t>
            </w:r>
          </w:p>
          <w:p w14:paraId="13BC011C" w14:textId="77777777" w:rsidR="003803F7" w:rsidRDefault="00F04078">
            <w:pPr>
              <w:pStyle w:val="TableParagraph"/>
              <w:numPr>
                <w:ilvl w:val="0"/>
                <w:numId w:val="144"/>
              </w:numPr>
              <w:tabs>
                <w:tab w:val="left" w:pos="278"/>
              </w:tabs>
              <w:ind w:right="233" w:hanging="166"/>
              <w:jc w:val="both"/>
            </w:pPr>
            <w:r>
              <w:t xml:space="preserve">Describe the course and distribution of facial </w:t>
            </w:r>
            <w:r>
              <w:rPr>
                <w:spacing w:val="-2"/>
              </w:rPr>
              <w:t>nerve</w:t>
            </w:r>
          </w:p>
          <w:p w14:paraId="2E835861" w14:textId="77777777" w:rsidR="003803F7" w:rsidRDefault="00F04078">
            <w:pPr>
              <w:pStyle w:val="TableParagraph"/>
              <w:numPr>
                <w:ilvl w:val="0"/>
                <w:numId w:val="144"/>
              </w:numPr>
              <w:tabs>
                <w:tab w:val="left" w:pos="278"/>
              </w:tabs>
              <w:ind w:right="229" w:hanging="166"/>
              <w:jc w:val="both"/>
            </w:pPr>
            <w:r>
              <w:t xml:space="preserve">Emphasize the relationship of facial nerve with pterygopalatine and submandibular </w:t>
            </w:r>
            <w:r>
              <w:rPr>
                <w:spacing w:val="-2"/>
              </w:rPr>
              <w:t>ganglia</w:t>
            </w:r>
          </w:p>
          <w:p w14:paraId="7FE24678" w14:textId="77777777" w:rsidR="003803F7" w:rsidRDefault="00F04078">
            <w:pPr>
              <w:pStyle w:val="TableParagraph"/>
              <w:numPr>
                <w:ilvl w:val="0"/>
                <w:numId w:val="144"/>
              </w:numPr>
              <w:tabs>
                <w:tab w:val="left" w:pos="278"/>
              </w:tabs>
              <w:ind w:right="231" w:hanging="166"/>
              <w:jc w:val="both"/>
            </w:pPr>
            <w:r>
              <w:t>Highlight the effects of lesion of facial nerve at different levels</w:t>
            </w:r>
          </w:p>
          <w:p w14:paraId="26B66381" w14:textId="77777777" w:rsidR="003803F7" w:rsidRDefault="00F04078">
            <w:pPr>
              <w:pStyle w:val="TableParagraph"/>
              <w:numPr>
                <w:ilvl w:val="0"/>
                <w:numId w:val="144"/>
              </w:numPr>
              <w:tabs>
                <w:tab w:val="left" w:pos="278"/>
              </w:tabs>
              <w:ind w:right="230" w:hanging="166"/>
              <w:jc w:val="both"/>
            </w:pPr>
            <w:r>
              <w:t>Differentiate anatomical basis of clinical presentation of UMN and LMN lesion of facial nerve</w:t>
            </w:r>
          </w:p>
          <w:p w14:paraId="3E1413B8" w14:textId="77777777" w:rsidR="003803F7" w:rsidRDefault="00F04078">
            <w:pPr>
              <w:pStyle w:val="TableParagraph"/>
              <w:numPr>
                <w:ilvl w:val="0"/>
                <w:numId w:val="144"/>
              </w:numPr>
              <w:tabs>
                <w:tab w:val="left" w:pos="278"/>
              </w:tabs>
              <w:ind w:right="227" w:hanging="166"/>
              <w:jc w:val="both"/>
            </w:pPr>
            <w:r>
              <w:t>Correlate gross features of face with anatomical basis of danger area, trigeminal neuralgia, Bell’s palsy.</w:t>
            </w:r>
          </w:p>
          <w:p w14:paraId="23455B1A" w14:textId="77777777" w:rsidR="003803F7" w:rsidRDefault="00F04078">
            <w:pPr>
              <w:pStyle w:val="TableParagraph"/>
              <w:numPr>
                <w:ilvl w:val="0"/>
                <w:numId w:val="144"/>
              </w:numPr>
              <w:tabs>
                <w:tab w:val="left" w:pos="274"/>
              </w:tabs>
              <w:spacing w:line="269" w:lineRule="exact"/>
              <w:ind w:left="274" w:hanging="162"/>
              <w:jc w:val="both"/>
            </w:pPr>
            <w:r>
              <w:t>Identify</w:t>
            </w:r>
            <w:r>
              <w:rPr>
                <w:spacing w:val="-8"/>
              </w:rPr>
              <w:t xml:space="preserve"> </w:t>
            </w:r>
            <w:r>
              <w:t>muscles</w:t>
            </w:r>
            <w:r>
              <w:rPr>
                <w:spacing w:val="-7"/>
              </w:rPr>
              <w:t xml:space="preserve"> </w:t>
            </w:r>
            <w:r>
              <w:t>of</w:t>
            </w:r>
            <w:r>
              <w:rPr>
                <w:spacing w:val="-5"/>
              </w:rPr>
              <w:t xml:space="preserve"> </w:t>
            </w:r>
            <w:r>
              <w:t>facial</w:t>
            </w:r>
            <w:r>
              <w:rPr>
                <w:spacing w:val="-7"/>
              </w:rPr>
              <w:t xml:space="preserve"> </w:t>
            </w:r>
            <w:r>
              <w:rPr>
                <w:spacing w:val="-2"/>
              </w:rPr>
              <w:t>expressions</w:t>
            </w:r>
          </w:p>
          <w:p w14:paraId="36C4C572" w14:textId="77777777" w:rsidR="003803F7" w:rsidRDefault="00F04078">
            <w:pPr>
              <w:pStyle w:val="TableParagraph"/>
              <w:numPr>
                <w:ilvl w:val="0"/>
                <w:numId w:val="144"/>
              </w:numPr>
              <w:tabs>
                <w:tab w:val="left" w:pos="278"/>
              </w:tabs>
              <w:ind w:right="234" w:hanging="166"/>
              <w:jc w:val="both"/>
            </w:pPr>
            <w:r>
              <w:t>Demonstrate</w:t>
            </w:r>
            <w:r>
              <w:rPr>
                <w:spacing w:val="-9"/>
              </w:rPr>
              <w:t xml:space="preserve"> </w:t>
            </w:r>
            <w:r>
              <w:t>the</w:t>
            </w:r>
            <w:r>
              <w:rPr>
                <w:spacing w:val="-5"/>
              </w:rPr>
              <w:t xml:space="preserve"> </w:t>
            </w:r>
            <w:r>
              <w:t>cutaneous</w:t>
            </w:r>
            <w:r>
              <w:rPr>
                <w:spacing w:val="-8"/>
              </w:rPr>
              <w:t xml:space="preserve"> </w:t>
            </w:r>
            <w:r>
              <w:t>innervation</w:t>
            </w:r>
            <w:r>
              <w:rPr>
                <w:spacing w:val="-8"/>
              </w:rPr>
              <w:t xml:space="preserve"> </w:t>
            </w:r>
            <w:r>
              <w:t>of</w:t>
            </w:r>
            <w:r>
              <w:rPr>
                <w:spacing w:val="-1"/>
              </w:rPr>
              <w:t xml:space="preserve"> </w:t>
            </w:r>
            <w:r>
              <w:t>the face on the given model</w:t>
            </w:r>
          </w:p>
          <w:p w14:paraId="35D76774" w14:textId="77777777" w:rsidR="003803F7" w:rsidRDefault="00F04078">
            <w:pPr>
              <w:pStyle w:val="TableParagraph"/>
              <w:numPr>
                <w:ilvl w:val="0"/>
                <w:numId w:val="144"/>
              </w:numPr>
              <w:tabs>
                <w:tab w:val="left" w:pos="278"/>
              </w:tabs>
              <w:ind w:right="231" w:hanging="166"/>
              <w:jc w:val="both"/>
            </w:pPr>
            <w:r>
              <w:t>List embryological sources of head and neck structures with special emphasis on pharyngeal apparatus.</w:t>
            </w:r>
          </w:p>
          <w:p w14:paraId="23A89A18" w14:textId="77777777" w:rsidR="003803F7" w:rsidRDefault="00F04078">
            <w:pPr>
              <w:pStyle w:val="TableParagraph"/>
              <w:numPr>
                <w:ilvl w:val="0"/>
                <w:numId w:val="144"/>
              </w:numPr>
              <w:tabs>
                <w:tab w:val="left" w:pos="278"/>
              </w:tabs>
              <w:ind w:right="229" w:hanging="166"/>
              <w:jc w:val="both"/>
            </w:pPr>
            <w:r>
              <w:t xml:space="preserve">Tabulate the nerve and blood supply and derivatives of all arches, pouches, clefts and </w:t>
            </w:r>
            <w:r>
              <w:rPr>
                <w:spacing w:val="-2"/>
              </w:rPr>
              <w:t>membranes.</w:t>
            </w:r>
          </w:p>
          <w:p w14:paraId="162C531A" w14:textId="77777777" w:rsidR="003803F7" w:rsidRDefault="00F04078">
            <w:pPr>
              <w:pStyle w:val="TableParagraph"/>
              <w:numPr>
                <w:ilvl w:val="0"/>
                <w:numId w:val="144"/>
              </w:numPr>
              <w:tabs>
                <w:tab w:val="left" w:pos="278"/>
              </w:tabs>
              <w:ind w:right="233" w:hanging="166"/>
              <w:jc w:val="both"/>
            </w:pPr>
            <w:r>
              <w:t>Describe</w:t>
            </w:r>
            <w:r>
              <w:rPr>
                <w:spacing w:val="-6"/>
              </w:rPr>
              <w:t xml:space="preserve"> </w:t>
            </w:r>
            <w:r>
              <w:t>the</w:t>
            </w:r>
            <w:r>
              <w:rPr>
                <w:spacing w:val="-5"/>
              </w:rPr>
              <w:t xml:space="preserve"> </w:t>
            </w:r>
            <w:r>
              <w:t>embryological</w:t>
            </w:r>
            <w:r>
              <w:rPr>
                <w:spacing w:val="-6"/>
              </w:rPr>
              <w:t xml:space="preserve"> </w:t>
            </w:r>
            <w:r>
              <w:t>basis</w:t>
            </w:r>
            <w:r>
              <w:rPr>
                <w:spacing w:val="-6"/>
              </w:rPr>
              <w:t xml:space="preserve"> </w:t>
            </w:r>
            <w:r>
              <w:t>of</w:t>
            </w:r>
            <w:r>
              <w:rPr>
                <w:spacing w:val="-6"/>
              </w:rPr>
              <w:t xml:space="preserve"> </w:t>
            </w:r>
            <w:r>
              <w:t>first</w:t>
            </w:r>
            <w:r>
              <w:rPr>
                <w:spacing w:val="-5"/>
              </w:rPr>
              <w:t xml:space="preserve"> </w:t>
            </w:r>
            <w:r>
              <w:t xml:space="preserve">arch syndrome and its relation to cardiac </w:t>
            </w:r>
            <w:r>
              <w:rPr>
                <w:spacing w:val="-2"/>
              </w:rPr>
              <w:t>anomalies.</w:t>
            </w:r>
          </w:p>
          <w:p w14:paraId="3D7CD1C1" w14:textId="77777777" w:rsidR="003803F7" w:rsidRDefault="00F04078">
            <w:pPr>
              <w:pStyle w:val="TableParagraph"/>
              <w:numPr>
                <w:ilvl w:val="0"/>
                <w:numId w:val="144"/>
              </w:numPr>
              <w:tabs>
                <w:tab w:val="left" w:pos="274"/>
              </w:tabs>
              <w:ind w:left="274" w:hanging="162"/>
              <w:jc w:val="both"/>
            </w:pPr>
            <w:r>
              <w:t>Elucidate</w:t>
            </w:r>
            <w:r>
              <w:rPr>
                <w:spacing w:val="-12"/>
              </w:rPr>
              <w:t xml:space="preserve"> </w:t>
            </w:r>
            <w:r>
              <w:t>development</w:t>
            </w:r>
            <w:r>
              <w:rPr>
                <w:spacing w:val="-12"/>
              </w:rPr>
              <w:t xml:space="preserve"> </w:t>
            </w:r>
            <w:r>
              <w:t>of</w:t>
            </w:r>
            <w:r>
              <w:rPr>
                <w:spacing w:val="-5"/>
              </w:rPr>
              <w:t xml:space="preserve"> </w:t>
            </w:r>
            <w:r>
              <w:rPr>
                <w:spacing w:val="-4"/>
              </w:rPr>
              <w:t>face</w:t>
            </w:r>
          </w:p>
          <w:p w14:paraId="7887B3A0" w14:textId="77777777" w:rsidR="003803F7" w:rsidRDefault="00F04078">
            <w:pPr>
              <w:pStyle w:val="TableParagraph"/>
              <w:numPr>
                <w:ilvl w:val="0"/>
                <w:numId w:val="144"/>
              </w:numPr>
              <w:tabs>
                <w:tab w:val="left" w:pos="278"/>
              </w:tabs>
              <w:spacing w:before="4"/>
              <w:ind w:right="525" w:hanging="166"/>
            </w:pPr>
            <w:r>
              <w:t>Correlate</w:t>
            </w:r>
            <w:r>
              <w:rPr>
                <w:spacing w:val="-7"/>
              </w:rPr>
              <w:t xml:space="preserve"> </w:t>
            </w:r>
            <w:r>
              <w:t>various</w:t>
            </w:r>
            <w:r>
              <w:rPr>
                <w:spacing w:val="-11"/>
              </w:rPr>
              <w:t xml:space="preserve"> </w:t>
            </w:r>
            <w:r>
              <w:t>facial</w:t>
            </w:r>
            <w:r>
              <w:rPr>
                <w:spacing w:val="-7"/>
              </w:rPr>
              <w:t xml:space="preserve"> </w:t>
            </w:r>
            <w:r>
              <w:t>clefts</w:t>
            </w:r>
            <w:r>
              <w:rPr>
                <w:spacing w:val="-8"/>
              </w:rPr>
              <w:t xml:space="preserve"> </w:t>
            </w:r>
            <w:r>
              <w:t>with</w:t>
            </w:r>
            <w:r>
              <w:rPr>
                <w:spacing w:val="-7"/>
              </w:rPr>
              <w:t xml:space="preserve"> </w:t>
            </w:r>
            <w:r>
              <w:t xml:space="preserve">normal </w:t>
            </w:r>
            <w:r>
              <w:rPr>
                <w:spacing w:val="-2"/>
              </w:rPr>
              <w:t>development.</w:t>
            </w:r>
          </w:p>
          <w:p w14:paraId="0902EB27" w14:textId="77777777" w:rsidR="003803F7" w:rsidRDefault="00F04078">
            <w:pPr>
              <w:pStyle w:val="TableParagraph"/>
              <w:numPr>
                <w:ilvl w:val="0"/>
                <w:numId w:val="144"/>
              </w:numPr>
              <w:tabs>
                <w:tab w:val="left" w:pos="278"/>
              </w:tabs>
              <w:spacing w:before="3" w:line="235" w:lineRule="auto"/>
              <w:ind w:right="485" w:hanging="166"/>
            </w:pPr>
            <w:r>
              <w:t>Justify</w:t>
            </w:r>
            <w:r>
              <w:rPr>
                <w:spacing w:val="-7"/>
              </w:rPr>
              <w:t xml:space="preserve"> </w:t>
            </w:r>
            <w:r>
              <w:t>the</w:t>
            </w:r>
            <w:r>
              <w:rPr>
                <w:spacing w:val="-6"/>
              </w:rPr>
              <w:t xml:space="preserve"> </w:t>
            </w:r>
            <w:r>
              <w:t>association</w:t>
            </w:r>
            <w:r>
              <w:rPr>
                <w:spacing w:val="-11"/>
              </w:rPr>
              <w:t xml:space="preserve"> </w:t>
            </w:r>
            <w:r>
              <w:t>of</w:t>
            </w:r>
            <w:r>
              <w:rPr>
                <w:spacing w:val="-7"/>
              </w:rPr>
              <w:t xml:space="preserve"> </w:t>
            </w:r>
            <w:r>
              <w:t>Neural</w:t>
            </w:r>
            <w:r>
              <w:rPr>
                <w:spacing w:val="-5"/>
              </w:rPr>
              <w:t xml:space="preserve"> </w:t>
            </w:r>
            <w:r>
              <w:t>crest</w:t>
            </w:r>
            <w:r>
              <w:rPr>
                <w:spacing w:val="-7"/>
              </w:rPr>
              <w:t xml:space="preserve"> </w:t>
            </w:r>
            <w:r>
              <w:t>cells and craniofacial defects</w:t>
            </w:r>
          </w:p>
          <w:p w14:paraId="5003EB8B" w14:textId="77777777" w:rsidR="003803F7" w:rsidRDefault="00F04078">
            <w:pPr>
              <w:pStyle w:val="TableParagraph"/>
              <w:numPr>
                <w:ilvl w:val="0"/>
                <w:numId w:val="144"/>
              </w:numPr>
              <w:tabs>
                <w:tab w:val="left" w:pos="274"/>
              </w:tabs>
              <w:spacing w:line="249" w:lineRule="exact"/>
              <w:ind w:left="274" w:hanging="162"/>
            </w:pPr>
            <w:r>
              <w:t>Apply</w:t>
            </w:r>
            <w:r>
              <w:rPr>
                <w:spacing w:val="74"/>
              </w:rPr>
              <w:t xml:space="preserve"> </w:t>
            </w:r>
            <w:r>
              <w:t>the</w:t>
            </w:r>
            <w:r>
              <w:rPr>
                <w:spacing w:val="75"/>
              </w:rPr>
              <w:t xml:space="preserve"> </w:t>
            </w:r>
            <w:r>
              <w:t>knowledge</w:t>
            </w:r>
            <w:r>
              <w:rPr>
                <w:spacing w:val="74"/>
              </w:rPr>
              <w:t xml:space="preserve"> </w:t>
            </w:r>
            <w:r>
              <w:t>of</w:t>
            </w:r>
            <w:r>
              <w:rPr>
                <w:spacing w:val="72"/>
              </w:rPr>
              <w:t xml:space="preserve"> </w:t>
            </w:r>
            <w:r>
              <w:rPr>
                <w:spacing w:val="-2"/>
              </w:rPr>
              <w:t>developmental</w:t>
            </w:r>
          </w:p>
        </w:tc>
        <w:tc>
          <w:tcPr>
            <w:tcW w:w="2158" w:type="dxa"/>
          </w:tcPr>
          <w:p w14:paraId="41700C10" w14:textId="77777777" w:rsidR="003803F7" w:rsidRDefault="00F04078">
            <w:pPr>
              <w:pStyle w:val="TableParagraph"/>
              <w:ind w:left="112" w:right="1135"/>
            </w:pPr>
            <w:r>
              <w:rPr>
                <w:spacing w:val="-4"/>
              </w:rPr>
              <w:t>LGIS SGD</w:t>
            </w:r>
            <w:r>
              <w:rPr>
                <w:spacing w:val="-6"/>
              </w:rPr>
              <w:t xml:space="preserve"> CBL</w:t>
            </w:r>
          </w:p>
          <w:p w14:paraId="028B901E" w14:textId="77777777" w:rsidR="003803F7" w:rsidRDefault="00F04078">
            <w:pPr>
              <w:pStyle w:val="TableParagraph"/>
              <w:ind w:left="112"/>
            </w:pPr>
            <w:r>
              <w:rPr>
                <w:spacing w:val="-2"/>
              </w:rPr>
              <w:t>Dissection</w:t>
            </w:r>
          </w:p>
        </w:tc>
        <w:tc>
          <w:tcPr>
            <w:tcW w:w="1608" w:type="dxa"/>
          </w:tcPr>
          <w:p w14:paraId="3F247B42" w14:textId="77777777" w:rsidR="003803F7" w:rsidRDefault="00F04078">
            <w:pPr>
              <w:pStyle w:val="TableParagraph"/>
              <w:spacing w:before="5"/>
              <w:ind w:left="109"/>
            </w:pPr>
            <w:r>
              <w:t>MCQ,</w:t>
            </w:r>
            <w:r>
              <w:rPr>
                <w:spacing w:val="-7"/>
              </w:rPr>
              <w:t xml:space="preserve"> </w:t>
            </w:r>
            <w:r>
              <w:rPr>
                <w:spacing w:val="-4"/>
              </w:rPr>
              <w:t>SEQ,</w:t>
            </w:r>
          </w:p>
          <w:p w14:paraId="75995AD5" w14:textId="77777777" w:rsidR="003803F7" w:rsidRDefault="00F04078">
            <w:pPr>
              <w:pStyle w:val="TableParagraph"/>
              <w:spacing w:before="4"/>
              <w:ind w:left="109" w:right="423"/>
            </w:pPr>
            <w:r>
              <w:rPr>
                <w:spacing w:val="-2"/>
              </w:rPr>
              <w:t>Structured Viva,</w:t>
            </w:r>
            <w:r>
              <w:rPr>
                <w:spacing w:val="-12"/>
              </w:rPr>
              <w:t xml:space="preserve"> </w:t>
            </w:r>
            <w:r>
              <w:rPr>
                <w:spacing w:val="-2"/>
              </w:rPr>
              <w:t>OSPE</w:t>
            </w:r>
          </w:p>
        </w:tc>
      </w:tr>
      <w:tr w:rsidR="003803F7" w14:paraId="22CB3BF0" w14:textId="77777777">
        <w:trPr>
          <w:trHeight w:val="1902"/>
        </w:trPr>
        <w:tc>
          <w:tcPr>
            <w:tcW w:w="2489" w:type="dxa"/>
          </w:tcPr>
          <w:p w14:paraId="56FF7C95" w14:textId="77777777" w:rsidR="003803F7" w:rsidRDefault="003803F7">
            <w:pPr>
              <w:pStyle w:val="TableParagraph"/>
            </w:pPr>
          </w:p>
        </w:tc>
        <w:tc>
          <w:tcPr>
            <w:tcW w:w="4536" w:type="dxa"/>
          </w:tcPr>
          <w:p w14:paraId="225B4F53" w14:textId="77777777" w:rsidR="003803F7" w:rsidRDefault="00F04078">
            <w:pPr>
              <w:pStyle w:val="TableParagraph"/>
              <w:ind w:left="278" w:right="132" w:hanging="2"/>
            </w:pPr>
            <w:r>
              <w:t>anatomy</w:t>
            </w:r>
            <w:r>
              <w:rPr>
                <w:spacing w:val="40"/>
              </w:rPr>
              <w:t xml:space="preserve"> </w:t>
            </w:r>
            <w:r>
              <w:t>to</w:t>
            </w:r>
            <w:r>
              <w:rPr>
                <w:spacing w:val="40"/>
              </w:rPr>
              <w:t xml:space="preserve"> </w:t>
            </w:r>
            <w:r>
              <w:t>explain</w:t>
            </w:r>
            <w:r>
              <w:rPr>
                <w:spacing w:val="40"/>
              </w:rPr>
              <w:t xml:space="preserve"> </w:t>
            </w:r>
            <w:r>
              <w:t>Branchial</w:t>
            </w:r>
            <w:r>
              <w:rPr>
                <w:spacing w:val="40"/>
              </w:rPr>
              <w:t xml:space="preserve"> </w:t>
            </w:r>
            <w:r>
              <w:t>fistulas, sinuses and cysts</w:t>
            </w:r>
          </w:p>
          <w:p w14:paraId="23FEEBE9" w14:textId="77777777" w:rsidR="003803F7" w:rsidRDefault="00F04078">
            <w:pPr>
              <w:pStyle w:val="TableParagraph"/>
              <w:numPr>
                <w:ilvl w:val="0"/>
                <w:numId w:val="143"/>
              </w:numPr>
              <w:tabs>
                <w:tab w:val="left" w:pos="278"/>
              </w:tabs>
              <w:ind w:right="508"/>
            </w:pPr>
            <w:r>
              <w:t>Identify</w:t>
            </w:r>
            <w:r>
              <w:rPr>
                <w:spacing w:val="-9"/>
              </w:rPr>
              <w:t xml:space="preserve"> </w:t>
            </w:r>
            <w:r>
              <w:t>parts</w:t>
            </w:r>
            <w:r>
              <w:rPr>
                <w:spacing w:val="-12"/>
              </w:rPr>
              <w:t xml:space="preserve"> </w:t>
            </w:r>
            <w:r>
              <w:t>of</w:t>
            </w:r>
            <w:r>
              <w:rPr>
                <w:spacing w:val="-10"/>
              </w:rPr>
              <w:t xml:space="preserve"> </w:t>
            </w:r>
            <w:r>
              <w:t>developing</w:t>
            </w:r>
            <w:r>
              <w:rPr>
                <w:spacing w:val="-12"/>
              </w:rPr>
              <w:t xml:space="preserve"> </w:t>
            </w:r>
            <w:r>
              <w:t>head</w:t>
            </w:r>
            <w:r>
              <w:rPr>
                <w:spacing w:val="-12"/>
              </w:rPr>
              <w:t xml:space="preserve"> </w:t>
            </w:r>
            <w:r>
              <w:t>and</w:t>
            </w:r>
            <w:r>
              <w:rPr>
                <w:spacing w:val="-10"/>
              </w:rPr>
              <w:t xml:space="preserve"> </w:t>
            </w:r>
            <w:r>
              <w:t>neck on given models.</w:t>
            </w:r>
          </w:p>
          <w:p w14:paraId="05AD0B6F" w14:textId="77777777" w:rsidR="003803F7" w:rsidRDefault="00F04078">
            <w:pPr>
              <w:pStyle w:val="TableParagraph"/>
              <w:numPr>
                <w:ilvl w:val="0"/>
                <w:numId w:val="143"/>
              </w:numPr>
              <w:tabs>
                <w:tab w:val="left" w:pos="278"/>
                <w:tab w:val="left" w:pos="1226"/>
                <w:tab w:val="left" w:pos="1750"/>
                <w:tab w:val="left" w:pos="2762"/>
              </w:tabs>
              <w:spacing w:line="237" w:lineRule="auto"/>
              <w:ind w:right="486"/>
            </w:pPr>
            <w:r>
              <w:rPr>
                <w:spacing w:val="-2"/>
              </w:rPr>
              <w:t>Indicate</w:t>
            </w:r>
            <w:r>
              <w:tab/>
            </w:r>
            <w:r>
              <w:rPr>
                <w:spacing w:val="-4"/>
              </w:rPr>
              <w:t>the</w:t>
            </w:r>
            <w:r>
              <w:tab/>
            </w:r>
            <w:r>
              <w:rPr>
                <w:spacing w:val="-2"/>
              </w:rPr>
              <w:t>different</w:t>
            </w:r>
            <w:r>
              <w:tab/>
            </w:r>
            <w:r>
              <w:rPr>
                <w:spacing w:val="-4"/>
              </w:rPr>
              <w:t xml:space="preserve">developmental </w:t>
            </w:r>
            <w:r>
              <w:t xml:space="preserve">phenomenon of head/ neck shown in the </w:t>
            </w:r>
            <w:r>
              <w:rPr>
                <w:spacing w:val="-2"/>
              </w:rPr>
              <w:t>diagrams.</w:t>
            </w:r>
          </w:p>
        </w:tc>
        <w:tc>
          <w:tcPr>
            <w:tcW w:w="2158" w:type="dxa"/>
          </w:tcPr>
          <w:p w14:paraId="5A9C673B" w14:textId="77777777" w:rsidR="003803F7" w:rsidRDefault="003803F7">
            <w:pPr>
              <w:pStyle w:val="TableParagraph"/>
            </w:pPr>
          </w:p>
        </w:tc>
        <w:tc>
          <w:tcPr>
            <w:tcW w:w="1608" w:type="dxa"/>
          </w:tcPr>
          <w:p w14:paraId="3D312E55" w14:textId="77777777" w:rsidR="003803F7" w:rsidRDefault="003803F7">
            <w:pPr>
              <w:pStyle w:val="TableParagraph"/>
            </w:pPr>
          </w:p>
        </w:tc>
      </w:tr>
    </w:tbl>
    <w:p w14:paraId="69C71D7B" w14:textId="069139AB" w:rsidR="003803F7" w:rsidRDefault="003803F7">
      <w:pPr>
        <w:rPr>
          <w:sz w:val="2"/>
          <w:szCs w:val="2"/>
        </w:rPr>
      </w:pPr>
    </w:p>
    <w:p w14:paraId="16C2F9D6" w14:textId="77777777" w:rsidR="003803F7" w:rsidRDefault="003803F7">
      <w:pPr>
        <w:rPr>
          <w:sz w:val="2"/>
          <w:szCs w:val="2"/>
        </w:rPr>
        <w:sectPr w:rsidR="003803F7">
          <w:pgSz w:w="12240" w:h="15840"/>
          <w:pgMar w:top="700" w:right="360" w:bottom="999"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1"/>
        <w:gridCol w:w="4666"/>
        <w:gridCol w:w="1757"/>
        <w:gridCol w:w="1747"/>
      </w:tblGrid>
      <w:tr w:rsidR="003803F7" w14:paraId="3A6F8643" w14:textId="77777777">
        <w:trPr>
          <w:trHeight w:val="506"/>
        </w:trPr>
        <w:tc>
          <w:tcPr>
            <w:tcW w:w="10791" w:type="dxa"/>
            <w:gridSpan w:val="4"/>
            <w:shd w:val="clear" w:color="auto" w:fill="D8E1F2"/>
          </w:tcPr>
          <w:p w14:paraId="50F74DC6" w14:textId="77777777" w:rsidR="003803F7" w:rsidRDefault="00F04078">
            <w:pPr>
              <w:pStyle w:val="TableParagraph"/>
              <w:spacing w:line="414" w:lineRule="exact"/>
              <w:ind w:left="3203"/>
              <w:rPr>
                <w:b/>
                <w:sz w:val="36"/>
              </w:rPr>
            </w:pPr>
            <w:r>
              <w:rPr>
                <w:b/>
                <w:sz w:val="36"/>
              </w:rPr>
              <w:lastRenderedPageBreak/>
              <w:t>5.</w:t>
            </w:r>
            <w:r>
              <w:rPr>
                <w:b/>
                <w:spacing w:val="40"/>
                <w:sz w:val="36"/>
              </w:rPr>
              <w:t xml:space="preserve"> </w:t>
            </w:r>
            <w:r>
              <w:rPr>
                <w:b/>
                <w:sz w:val="36"/>
              </w:rPr>
              <w:t>Submandibular</w:t>
            </w:r>
            <w:r>
              <w:rPr>
                <w:b/>
                <w:spacing w:val="-16"/>
                <w:sz w:val="36"/>
              </w:rPr>
              <w:t xml:space="preserve"> </w:t>
            </w:r>
            <w:r>
              <w:rPr>
                <w:b/>
                <w:spacing w:val="-2"/>
                <w:sz w:val="36"/>
              </w:rPr>
              <w:t>Region</w:t>
            </w:r>
          </w:p>
        </w:tc>
      </w:tr>
      <w:tr w:rsidR="003803F7" w14:paraId="4E852007" w14:textId="77777777">
        <w:trPr>
          <w:trHeight w:val="851"/>
        </w:trPr>
        <w:tc>
          <w:tcPr>
            <w:tcW w:w="2621" w:type="dxa"/>
          </w:tcPr>
          <w:p w14:paraId="637E904E" w14:textId="77777777" w:rsidR="003803F7" w:rsidRDefault="00F04078">
            <w:pPr>
              <w:pStyle w:val="TableParagraph"/>
              <w:spacing w:line="251" w:lineRule="exact"/>
              <w:ind w:left="112"/>
              <w:rPr>
                <w:b/>
              </w:rPr>
            </w:pPr>
            <w:r>
              <w:rPr>
                <w:b/>
              </w:rPr>
              <w:t>Learning</w:t>
            </w:r>
            <w:r>
              <w:rPr>
                <w:b/>
                <w:spacing w:val="-9"/>
              </w:rPr>
              <w:t xml:space="preserve"> </w:t>
            </w:r>
            <w:r>
              <w:rPr>
                <w:b/>
                <w:spacing w:val="-2"/>
              </w:rPr>
              <w:t>Outcomes</w:t>
            </w:r>
          </w:p>
        </w:tc>
        <w:tc>
          <w:tcPr>
            <w:tcW w:w="4666" w:type="dxa"/>
          </w:tcPr>
          <w:p w14:paraId="0972E39F" w14:textId="77777777" w:rsidR="003803F7" w:rsidRDefault="00F04078">
            <w:pPr>
              <w:pStyle w:val="TableParagraph"/>
              <w:spacing w:line="263" w:lineRule="exact"/>
              <w:ind w:left="112"/>
              <w:rPr>
                <w:b/>
                <w:sz w:val="24"/>
              </w:rPr>
            </w:pPr>
            <w:r>
              <w:rPr>
                <w:b/>
                <w:sz w:val="24"/>
              </w:rPr>
              <w:t>Subjects</w:t>
            </w:r>
            <w:r>
              <w:rPr>
                <w:b/>
                <w:spacing w:val="-12"/>
                <w:sz w:val="24"/>
              </w:rPr>
              <w:t xml:space="preserve"> </w:t>
            </w:r>
            <w:r>
              <w:rPr>
                <w:b/>
                <w:sz w:val="24"/>
              </w:rPr>
              <w:t>Learning</w:t>
            </w:r>
            <w:r>
              <w:rPr>
                <w:b/>
                <w:spacing w:val="-10"/>
                <w:sz w:val="24"/>
              </w:rPr>
              <w:t xml:space="preserve"> </w:t>
            </w:r>
            <w:r>
              <w:rPr>
                <w:b/>
                <w:spacing w:val="-2"/>
                <w:sz w:val="24"/>
              </w:rPr>
              <w:t>Outcomes</w:t>
            </w:r>
          </w:p>
        </w:tc>
        <w:tc>
          <w:tcPr>
            <w:tcW w:w="1757" w:type="dxa"/>
          </w:tcPr>
          <w:p w14:paraId="1792F1BA" w14:textId="77777777" w:rsidR="003803F7" w:rsidRDefault="00F04078">
            <w:pPr>
              <w:pStyle w:val="TableParagraph"/>
              <w:tabs>
                <w:tab w:val="left" w:pos="1568"/>
              </w:tabs>
              <w:ind w:left="111" w:right="-15"/>
              <w:rPr>
                <w:b/>
              </w:rPr>
            </w:pPr>
            <w:r>
              <w:rPr>
                <w:b/>
                <w:spacing w:val="-2"/>
              </w:rPr>
              <w:t>Teaching</w:t>
            </w:r>
            <w:r>
              <w:rPr>
                <w:b/>
              </w:rPr>
              <w:tab/>
            </w:r>
            <w:r>
              <w:rPr>
                <w:b/>
                <w:spacing w:val="-10"/>
              </w:rPr>
              <w:t xml:space="preserve">&amp; </w:t>
            </w:r>
            <w:r>
              <w:rPr>
                <w:b/>
                <w:spacing w:val="-2"/>
              </w:rPr>
              <w:t>Learning Strategies</w:t>
            </w:r>
          </w:p>
        </w:tc>
        <w:tc>
          <w:tcPr>
            <w:tcW w:w="1747" w:type="dxa"/>
          </w:tcPr>
          <w:p w14:paraId="7B50316D" w14:textId="77777777" w:rsidR="003803F7" w:rsidRDefault="00F04078">
            <w:pPr>
              <w:pStyle w:val="TableParagraph"/>
              <w:spacing w:before="5"/>
              <w:ind w:left="109"/>
              <w:rPr>
                <w:b/>
              </w:rPr>
            </w:pPr>
            <w:r>
              <w:rPr>
                <w:b/>
                <w:spacing w:val="-2"/>
              </w:rPr>
              <w:t>Assessment</w:t>
            </w:r>
          </w:p>
        </w:tc>
      </w:tr>
      <w:tr w:rsidR="003803F7" w14:paraId="428CABA4" w14:textId="77777777" w:rsidTr="004D7087">
        <w:trPr>
          <w:trHeight w:val="5905"/>
        </w:trPr>
        <w:tc>
          <w:tcPr>
            <w:tcW w:w="2621" w:type="dxa"/>
          </w:tcPr>
          <w:p w14:paraId="642A88ED" w14:textId="77777777" w:rsidR="003803F7" w:rsidRDefault="00F04078">
            <w:pPr>
              <w:pStyle w:val="TableParagraph"/>
              <w:ind w:left="112"/>
            </w:pPr>
            <w:r>
              <w:t>Appraise the location, neurovascular supply of major</w:t>
            </w:r>
            <w:r>
              <w:rPr>
                <w:spacing w:val="-14"/>
              </w:rPr>
              <w:t xml:space="preserve"> </w:t>
            </w:r>
            <w:r>
              <w:t>salivary</w:t>
            </w:r>
            <w:r>
              <w:rPr>
                <w:spacing w:val="-13"/>
              </w:rPr>
              <w:t xml:space="preserve"> </w:t>
            </w:r>
            <w:r>
              <w:t>glands</w:t>
            </w:r>
            <w:r>
              <w:rPr>
                <w:spacing w:val="-13"/>
              </w:rPr>
              <w:t xml:space="preserve"> </w:t>
            </w:r>
            <w:r>
              <w:t>with understanding of relevant clinical conditions on anatomical basis.</w:t>
            </w:r>
          </w:p>
          <w:p w14:paraId="4ED3EAE0" w14:textId="77777777" w:rsidR="003803F7" w:rsidRDefault="00F04078">
            <w:pPr>
              <w:pStyle w:val="TableParagraph"/>
              <w:spacing w:line="276" w:lineRule="auto"/>
              <w:ind w:left="112" w:right="131"/>
              <w:rPr>
                <w:sz w:val="24"/>
              </w:rPr>
            </w:pPr>
            <w:r>
              <w:rPr>
                <w:sz w:val="24"/>
              </w:rPr>
              <w:t>Correlate</w:t>
            </w:r>
            <w:r>
              <w:rPr>
                <w:spacing w:val="-15"/>
                <w:sz w:val="24"/>
              </w:rPr>
              <w:t xml:space="preserve"> </w:t>
            </w:r>
            <w:r>
              <w:rPr>
                <w:sz w:val="24"/>
              </w:rPr>
              <w:t>the</w:t>
            </w:r>
            <w:r>
              <w:rPr>
                <w:spacing w:val="-15"/>
                <w:sz w:val="24"/>
              </w:rPr>
              <w:t xml:space="preserve"> </w:t>
            </w:r>
            <w:r>
              <w:rPr>
                <w:sz w:val="24"/>
              </w:rPr>
              <w:t>anatomy</w:t>
            </w:r>
            <w:r>
              <w:rPr>
                <w:spacing w:val="-15"/>
                <w:sz w:val="24"/>
              </w:rPr>
              <w:t xml:space="preserve"> </w:t>
            </w:r>
            <w:r>
              <w:rPr>
                <w:sz w:val="24"/>
              </w:rPr>
              <w:t xml:space="preserve">of Submandibular region with its clinical </w:t>
            </w:r>
            <w:r>
              <w:rPr>
                <w:spacing w:val="-2"/>
                <w:sz w:val="24"/>
              </w:rPr>
              <w:t>significance</w:t>
            </w:r>
          </w:p>
        </w:tc>
        <w:tc>
          <w:tcPr>
            <w:tcW w:w="4666" w:type="dxa"/>
          </w:tcPr>
          <w:p w14:paraId="32E67A1A" w14:textId="77777777" w:rsidR="003803F7" w:rsidRDefault="00F04078">
            <w:pPr>
              <w:pStyle w:val="TableParagraph"/>
              <w:spacing w:before="5"/>
              <w:ind w:left="112"/>
              <w:rPr>
                <w:b/>
              </w:rPr>
            </w:pPr>
            <w:r>
              <w:rPr>
                <w:b/>
                <w:spacing w:val="-2"/>
                <w:u w:val="single"/>
              </w:rPr>
              <w:t>ANATOMY</w:t>
            </w:r>
          </w:p>
          <w:p w14:paraId="4EE71268" w14:textId="77777777" w:rsidR="003803F7" w:rsidRDefault="00F04078">
            <w:pPr>
              <w:pStyle w:val="TableParagraph"/>
              <w:numPr>
                <w:ilvl w:val="0"/>
                <w:numId w:val="142"/>
              </w:numPr>
              <w:tabs>
                <w:tab w:val="left" w:pos="278"/>
                <w:tab w:val="left" w:pos="280"/>
              </w:tabs>
              <w:spacing w:before="9" w:line="235" w:lineRule="auto"/>
              <w:ind w:right="90"/>
              <w:jc w:val="both"/>
            </w:pPr>
            <w:r>
              <w:t>Describe the location of major salivary glands (anatomical relations) along with opening of their ducts.</w:t>
            </w:r>
          </w:p>
          <w:p w14:paraId="11BA0D41" w14:textId="77777777" w:rsidR="003803F7" w:rsidRDefault="00F04078">
            <w:pPr>
              <w:pStyle w:val="TableParagraph"/>
              <w:numPr>
                <w:ilvl w:val="0"/>
                <w:numId w:val="142"/>
              </w:numPr>
              <w:tabs>
                <w:tab w:val="left" w:pos="278"/>
                <w:tab w:val="left" w:pos="280"/>
              </w:tabs>
              <w:spacing w:before="13" w:line="228" w:lineRule="auto"/>
              <w:ind w:right="92"/>
              <w:jc w:val="both"/>
            </w:pPr>
            <w:r>
              <w:t>Illustrate</w:t>
            </w:r>
            <w:r>
              <w:rPr>
                <w:spacing w:val="-9"/>
              </w:rPr>
              <w:t xml:space="preserve"> </w:t>
            </w:r>
            <w:r>
              <w:t>the</w:t>
            </w:r>
            <w:r>
              <w:rPr>
                <w:spacing w:val="-10"/>
              </w:rPr>
              <w:t xml:space="preserve"> </w:t>
            </w:r>
            <w:r>
              <w:t>secretomotor</w:t>
            </w:r>
            <w:r>
              <w:rPr>
                <w:spacing w:val="-10"/>
              </w:rPr>
              <w:t xml:space="preserve"> </w:t>
            </w:r>
            <w:r>
              <w:t>nerve</w:t>
            </w:r>
            <w:r>
              <w:rPr>
                <w:spacing w:val="-11"/>
              </w:rPr>
              <w:t xml:space="preserve"> </w:t>
            </w:r>
            <w:r>
              <w:t>supply</w:t>
            </w:r>
            <w:r>
              <w:rPr>
                <w:spacing w:val="-9"/>
              </w:rPr>
              <w:t xml:space="preserve"> </w:t>
            </w:r>
            <w:r>
              <w:t>of</w:t>
            </w:r>
            <w:r>
              <w:rPr>
                <w:spacing w:val="-9"/>
              </w:rPr>
              <w:t xml:space="preserve"> </w:t>
            </w:r>
            <w:r>
              <w:t>major salivary glands.</w:t>
            </w:r>
          </w:p>
          <w:p w14:paraId="299B388D" w14:textId="77777777" w:rsidR="003803F7" w:rsidRDefault="00F04078">
            <w:pPr>
              <w:pStyle w:val="TableParagraph"/>
              <w:numPr>
                <w:ilvl w:val="0"/>
                <w:numId w:val="142"/>
              </w:numPr>
              <w:tabs>
                <w:tab w:val="left" w:pos="279"/>
              </w:tabs>
              <w:spacing w:before="10" w:line="265" w:lineRule="exact"/>
              <w:ind w:left="279" w:hanging="167"/>
              <w:jc w:val="both"/>
            </w:pPr>
            <w:r>
              <w:rPr>
                <w:spacing w:val="-2"/>
              </w:rPr>
              <w:t>Revisit</w:t>
            </w:r>
            <w:r>
              <w:rPr>
                <w:spacing w:val="-3"/>
              </w:rPr>
              <w:t xml:space="preserve"> </w:t>
            </w:r>
            <w:r>
              <w:rPr>
                <w:spacing w:val="-2"/>
              </w:rPr>
              <w:t>boundaries</w:t>
            </w:r>
            <w:r>
              <w:rPr>
                <w:spacing w:val="-9"/>
              </w:rPr>
              <w:t xml:space="preserve"> </w:t>
            </w:r>
            <w:r>
              <w:rPr>
                <w:spacing w:val="-2"/>
              </w:rPr>
              <w:t>of</w:t>
            </w:r>
            <w:r>
              <w:rPr>
                <w:spacing w:val="-4"/>
              </w:rPr>
              <w:t xml:space="preserve"> </w:t>
            </w:r>
            <w:r>
              <w:rPr>
                <w:spacing w:val="-2"/>
              </w:rPr>
              <w:t>submandibular</w:t>
            </w:r>
            <w:r>
              <w:rPr>
                <w:spacing w:val="-5"/>
              </w:rPr>
              <w:t xml:space="preserve"> </w:t>
            </w:r>
            <w:r>
              <w:rPr>
                <w:spacing w:val="-2"/>
              </w:rPr>
              <w:t>triangle</w:t>
            </w:r>
          </w:p>
          <w:p w14:paraId="42D54D11" w14:textId="77777777" w:rsidR="003803F7" w:rsidRDefault="00F04078">
            <w:pPr>
              <w:pStyle w:val="TableParagraph"/>
              <w:numPr>
                <w:ilvl w:val="0"/>
                <w:numId w:val="142"/>
              </w:numPr>
              <w:tabs>
                <w:tab w:val="left" w:pos="278"/>
                <w:tab w:val="left" w:pos="280"/>
                <w:tab w:val="left" w:pos="1570"/>
                <w:tab w:val="left" w:pos="2385"/>
                <w:tab w:val="left" w:pos="3409"/>
              </w:tabs>
              <w:spacing w:before="7" w:line="228" w:lineRule="auto"/>
              <w:ind w:right="447"/>
            </w:pPr>
            <w:r>
              <w:rPr>
                <w:spacing w:val="-2"/>
              </w:rPr>
              <w:t>Describe</w:t>
            </w:r>
            <w:r>
              <w:tab/>
            </w:r>
            <w:r>
              <w:rPr>
                <w:spacing w:val="-4"/>
              </w:rPr>
              <w:t>the</w:t>
            </w:r>
            <w:r>
              <w:tab/>
            </w:r>
            <w:r>
              <w:rPr>
                <w:spacing w:val="-2"/>
              </w:rPr>
              <w:t>parts,</w:t>
            </w:r>
            <w:r>
              <w:tab/>
            </w:r>
            <w:r>
              <w:rPr>
                <w:spacing w:val="-4"/>
              </w:rPr>
              <w:t xml:space="preserve">relations, </w:t>
            </w:r>
            <w:r>
              <w:t>neurovasculature of submandibular gland.</w:t>
            </w:r>
          </w:p>
          <w:p w14:paraId="0BFA68D5" w14:textId="77777777" w:rsidR="003803F7" w:rsidRDefault="00F04078">
            <w:pPr>
              <w:pStyle w:val="TableParagraph"/>
              <w:numPr>
                <w:ilvl w:val="0"/>
                <w:numId w:val="142"/>
              </w:numPr>
              <w:tabs>
                <w:tab w:val="left" w:pos="278"/>
                <w:tab w:val="left" w:pos="280"/>
              </w:tabs>
              <w:spacing w:before="13" w:line="228" w:lineRule="auto"/>
              <w:ind w:right="756"/>
            </w:pPr>
            <w:r>
              <w:t>Illustrate</w:t>
            </w:r>
            <w:r>
              <w:rPr>
                <w:spacing w:val="40"/>
              </w:rPr>
              <w:t xml:space="preserve"> </w:t>
            </w:r>
            <w:r>
              <w:t>the</w:t>
            </w:r>
            <w:r>
              <w:rPr>
                <w:spacing w:val="40"/>
              </w:rPr>
              <w:t xml:space="preserve"> </w:t>
            </w:r>
            <w:r>
              <w:t>routes</w:t>
            </w:r>
            <w:r>
              <w:rPr>
                <w:spacing w:val="40"/>
              </w:rPr>
              <w:t xml:space="preserve"> </w:t>
            </w:r>
            <w:r>
              <w:t>of</w:t>
            </w:r>
            <w:r>
              <w:rPr>
                <w:spacing w:val="40"/>
              </w:rPr>
              <w:t xml:space="preserve"> </w:t>
            </w:r>
            <w:r>
              <w:t xml:space="preserve">submandibular </w:t>
            </w:r>
            <w:r>
              <w:rPr>
                <w:spacing w:val="-2"/>
              </w:rPr>
              <w:t>ganglion</w:t>
            </w:r>
          </w:p>
          <w:p w14:paraId="20947D2F" w14:textId="77777777" w:rsidR="003803F7" w:rsidRDefault="00F04078">
            <w:pPr>
              <w:pStyle w:val="TableParagraph"/>
              <w:numPr>
                <w:ilvl w:val="0"/>
                <w:numId w:val="142"/>
              </w:numPr>
              <w:tabs>
                <w:tab w:val="left" w:pos="278"/>
                <w:tab w:val="left" w:pos="280"/>
              </w:tabs>
              <w:spacing w:before="16" w:line="228" w:lineRule="auto"/>
              <w:ind w:right="502"/>
            </w:pPr>
            <w:r>
              <w:t xml:space="preserve">Describe the distribution of submandibular </w:t>
            </w:r>
            <w:r>
              <w:rPr>
                <w:spacing w:val="-2"/>
              </w:rPr>
              <w:t>ganglion</w:t>
            </w:r>
          </w:p>
          <w:p w14:paraId="7B934AB0" w14:textId="77777777" w:rsidR="003803F7" w:rsidRDefault="00F04078">
            <w:pPr>
              <w:pStyle w:val="TableParagraph"/>
              <w:numPr>
                <w:ilvl w:val="0"/>
                <w:numId w:val="142"/>
              </w:numPr>
              <w:tabs>
                <w:tab w:val="left" w:pos="278"/>
                <w:tab w:val="left" w:pos="280"/>
              </w:tabs>
              <w:spacing w:before="11" w:line="230" w:lineRule="auto"/>
              <w:ind w:right="658"/>
            </w:pPr>
            <w:r>
              <w:t>Correlate</w:t>
            </w:r>
            <w:r>
              <w:rPr>
                <w:spacing w:val="33"/>
              </w:rPr>
              <w:t xml:space="preserve"> </w:t>
            </w:r>
            <w:r>
              <w:t>the</w:t>
            </w:r>
            <w:r>
              <w:rPr>
                <w:spacing w:val="31"/>
              </w:rPr>
              <w:t xml:space="preserve"> </w:t>
            </w:r>
            <w:r>
              <w:t>anatomy</w:t>
            </w:r>
            <w:r>
              <w:rPr>
                <w:spacing w:val="29"/>
              </w:rPr>
              <w:t xml:space="preserve"> </w:t>
            </w:r>
            <w:r>
              <w:t>of</w:t>
            </w:r>
            <w:r>
              <w:rPr>
                <w:spacing w:val="29"/>
              </w:rPr>
              <w:t xml:space="preserve"> </w:t>
            </w:r>
            <w:r>
              <w:t>submandibular fascial space with Ludwig’s angina</w:t>
            </w:r>
          </w:p>
          <w:p w14:paraId="5CA5413D" w14:textId="77777777" w:rsidR="003803F7" w:rsidRDefault="00F04078">
            <w:pPr>
              <w:pStyle w:val="TableParagraph"/>
              <w:numPr>
                <w:ilvl w:val="0"/>
                <w:numId w:val="142"/>
              </w:numPr>
              <w:tabs>
                <w:tab w:val="left" w:pos="278"/>
                <w:tab w:val="left" w:pos="280"/>
              </w:tabs>
              <w:spacing w:before="15" w:line="225" w:lineRule="auto"/>
              <w:ind w:right="142"/>
            </w:pPr>
            <w:r>
              <w:t>Identify</w:t>
            </w:r>
            <w:r>
              <w:rPr>
                <w:spacing w:val="-14"/>
              </w:rPr>
              <w:t xml:space="preserve"> </w:t>
            </w:r>
            <w:r>
              <w:t>the</w:t>
            </w:r>
            <w:r>
              <w:rPr>
                <w:spacing w:val="-14"/>
              </w:rPr>
              <w:t xml:space="preserve"> </w:t>
            </w:r>
            <w:r>
              <w:t>nerves,</w:t>
            </w:r>
            <w:r>
              <w:rPr>
                <w:spacing w:val="-14"/>
              </w:rPr>
              <w:t xml:space="preserve"> </w:t>
            </w:r>
            <w:r>
              <w:t>vessels</w:t>
            </w:r>
            <w:r>
              <w:rPr>
                <w:spacing w:val="-14"/>
              </w:rPr>
              <w:t xml:space="preserve"> </w:t>
            </w:r>
            <w:r>
              <w:t>and</w:t>
            </w:r>
            <w:r>
              <w:rPr>
                <w:spacing w:val="-13"/>
              </w:rPr>
              <w:t xml:space="preserve"> </w:t>
            </w:r>
            <w:r>
              <w:t>glands</w:t>
            </w:r>
            <w:r>
              <w:rPr>
                <w:spacing w:val="-11"/>
              </w:rPr>
              <w:t xml:space="preserve"> </w:t>
            </w:r>
            <w:r>
              <w:t>in</w:t>
            </w:r>
            <w:r>
              <w:rPr>
                <w:spacing w:val="-14"/>
              </w:rPr>
              <w:t xml:space="preserve"> </w:t>
            </w:r>
            <w:r>
              <w:t>the</w:t>
            </w:r>
            <w:r>
              <w:rPr>
                <w:spacing w:val="-6"/>
              </w:rPr>
              <w:t xml:space="preserve"> </w:t>
            </w:r>
            <w:r>
              <w:t>sub mandibular regions on the given model.</w:t>
            </w:r>
          </w:p>
          <w:p w14:paraId="4AC4B260" w14:textId="77777777" w:rsidR="003803F7" w:rsidRDefault="00F04078">
            <w:pPr>
              <w:pStyle w:val="TableParagraph"/>
              <w:numPr>
                <w:ilvl w:val="0"/>
                <w:numId w:val="142"/>
              </w:numPr>
              <w:tabs>
                <w:tab w:val="left" w:pos="278"/>
                <w:tab w:val="left" w:pos="280"/>
              </w:tabs>
              <w:spacing w:before="12" w:line="232" w:lineRule="auto"/>
              <w:ind w:right="86"/>
              <w:jc w:val="both"/>
            </w:pPr>
            <w:r>
              <w:t>Describe the histomorphological features of salivary glands with regards to their secretory and ductal systems</w:t>
            </w:r>
          </w:p>
          <w:p w14:paraId="76FBF852" w14:textId="77777777" w:rsidR="003803F7" w:rsidRDefault="00F04078">
            <w:pPr>
              <w:pStyle w:val="TableParagraph"/>
              <w:numPr>
                <w:ilvl w:val="0"/>
                <w:numId w:val="142"/>
              </w:numPr>
              <w:tabs>
                <w:tab w:val="left" w:pos="278"/>
                <w:tab w:val="left" w:pos="280"/>
              </w:tabs>
              <w:spacing w:before="18" w:line="249" w:lineRule="auto"/>
              <w:ind w:right="86"/>
              <w:jc w:val="both"/>
            </w:pPr>
            <w:r>
              <w:t>Identify H&amp;E Stained slides of submandibular gland and sublingual glands and draw their labelled diagrams</w:t>
            </w:r>
          </w:p>
        </w:tc>
        <w:tc>
          <w:tcPr>
            <w:tcW w:w="1757" w:type="dxa"/>
          </w:tcPr>
          <w:p w14:paraId="3B724DC3" w14:textId="77777777" w:rsidR="003803F7" w:rsidRDefault="00F04078">
            <w:pPr>
              <w:pStyle w:val="TableParagraph"/>
              <w:spacing w:line="251" w:lineRule="exact"/>
              <w:ind w:left="111"/>
            </w:pPr>
            <w:r>
              <w:rPr>
                <w:spacing w:val="-4"/>
              </w:rPr>
              <w:t>LGIS</w:t>
            </w:r>
            <w:r>
              <w:rPr>
                <w:spacing w:val="-6"/>
              </w:rPr>
              <w:t xml:space="preserve"> </w:t>
            </w:r>
            <w:r>
              <w:rPr>
                <w:spacing w:val="-4"/>
              </w:rPr>
              <w:t>SGD</w:t>
            </w:r>
            <w:r>
              <w:rPr>
                <w:spacing w:val="-9"/>
              </w:rPr>
              <w:t xml:space="preserve"> </w:t>
            </w:r>
            <w:r>
              <w:rPr>
                <w:spacing w:val="-5"/>
              </w:rPr>
              <w:t>CBL</w:t>
            </w:r>
          </w:p>
          <w:p w14:paraId="2B1E01F1" w14:textId="77777777" w:rsidR="003803F7" w:rsidRDefault="00F04078">
            <w:pPr>
              <w:pStyle w:val="TableParagraph"/>
              <w:spacing w:line="252" w:lineRule="exact"/>
              <w:ind w:left="111"/>
            </w:pPr>
            <w:r>
              <w:rPr>
                <w:spacing w:val="-2"/>
              </w:rPr>
              <w:t>Practical</w:t>
            </w:r>
          </w:p>
        </w:tc>
        <w:tc>
          <w:tcPr>
            <w:tcW w:w="1747" w:type="dxa"/>
          </w:tcPr>
          <w:p w14:paraId="393D34B2" w14:textId="77777777" w:rsidR="003803F7" w:rsidRDefault="00F04078">
            <w:pPr>
              <w:pStyle w:val="TableParagraph"/>
              <w:spacing w:before="5"/>
              <w:ind w:left="109"/>
            </w:pPr>
            <w:r>
              <w:t>MCQ,</w:t>
            </w:r>
            <w:r>
              <w:rPr>
                <w:spacing w:val="-7"/>
              </w:rPr>
              <w:t xml:space="preserve"> </w:t>
            </w:r>
            <w:r>
              <w:rPr>
                <w:spacing w:val="-4"/>
              </w:rPr>
              <w:t>SEQ,</w:t>
            </w:r>
          </w:p>
          <w:p w14:paraId="7C1B68B4" w14:textId="77777777" w:rsidR="003803F7" w:rsidRDefault="00F04078">
            <w:pPr>
              <w:pStyle w:val="TableParagraph"/>
              <w:spacing w:before="4"/>
              <w:ind w:left="109"/>
            </w:pPr>
            <w:r>
              <w:rPr>
                <w:spacing w:val="-2"/>
              </w:rPr>
              <w:t>Structured</w:t>
            </w:r>
            <w:r>
              <w:rPr>
                <w:spacing w:val="-12"/>
              </w:rPr>
              <w:t xml:space="preserve"> </w:t>
            </w:r>
            <w:r>
              <w:rPr>
                <w:spacing w:val="-2"/>
              </w:rPr>
              <w:t xml:space="preserve">Viva, </w:t>
            </w:r>
            <w:r>
              <w:rPr>
                <w:spacing w:val="-4"/>
              </w:rPr>
              <w:t>OSPE</w:t>
            </w:r>
          </w:p>
        </w:tc>
      </w:tr>
      <w:tr w:rsidR="003803F7" w14:paraId="33169341" w14:textId="77777777">
        <w:trPr>
          <w:trHeight w:val="486"/>
        </w:trPr>
        <w:tc>
          <w:tcPr>
            <w:tcW w:w="10791" w:type="dxa"/>
            <w:gridSpan w:val="4"/>
            <w:shd w:val="clear" w:color="auto" w:fill="D8E1F2"/>
          </w:tcPr>
          <w:p w14:paraId="29A17BC9" w14:textId="77777777" w:rsidR="003803F7" w:rsidRDefault="00F04078">
            <w:pPr>
              <w:pStyle w:val="TableParagraph"/>
              <w:spacing w:line="414" w:lineRule="exact"/>
              <w:ind w:left="3919"/>
              <w:rPr>
                <w:b/>
                <w:sz w:val="32"/>
              </w:rPr>
            </w:pPr>
            <w:r>
              <w:rPr>
                <w:b/>
                <w:sz w:val="36"/>
              </w:rPr>
              <w:t>6.</w:t>
            </w:r>
            <w:r>
              <w:rPr>
                <w:b/>
                <w:spacing w:val="49"/>
                <w:sz w:val="36"/>
              </w:rPr>
              <w:t xml:space="preserve"> </w:t>
            </w:r>
            <w:r>
              <w:rPr>
                <w:b/>
                <w:sz w:val="32"/>
              </w:rPr>
              <w:t>Parotid</w:t>
            </w:r>
            <w:r>
              <w:rPr>
                <w:b/>
                <w:spacing w:val="-10"/>
                <w:sz w:val="32"/>
              </w:rPr>
              <w:t xml:space="preserve"> </w:t>
            </w:r>
            <w:r>
              <w:rPr>
                <w:b/>
                <w:spacing w:val="-2"/>
                <w:sz w:val="32"/>
              </w:rPr>
              <w:t>Region</w:t>
            </w:r>
          </w:p>
        </w:tc>
      </w:tr>
      <w:tr w:rsidR="003803F7" w14:paraId="4ED90151" w14:textId="77777777">
        <w:trPr>
          <w:trHeight w:val="3685"/>
        </w:trPr>
        <w:tc>
          <w:tcPr>
            <w:tcW w:w="2621" w:type="dxa"/>
          </w:tcPr>
          <w:p w14:paraId="041BF82A" w14:textId="77777777" w:rsidR="003803F7" w:rsidRDefault="00F04078">
            <w:pPr>
              <w:pStyle w:val="TableParagraph"/>
              <w:ind w:left="112" w:right="131"/>
            </w:pPr>
            <w:r>
              <w:t>Correlate the anatomy of the</w:t>
            </w:r>
            <w:r>
              <w:rPr>
                <w:spacing w:val="-9"/>
              </w:rPr>
              <w:t xml:space="preserve"> </w:t>
            </w:r>
            <w:r>
              <w:t>parotid</w:t>
            </w:r>
            <w:r>
              <w:rPr>
                <w:spacing w:val="-9"/>
              </w:rPr>
              <w:t xml:space="preserve"> </w:t>
            </w:r>
            <w:r>
              <w:t>region</w:t>
            </w:r>
            <w:r>
              <w:rPr>
                <w:spacing w:val="-9"/>
              </w:rPr>
              <w:t xml:space="preserve"> </w:t>
            </w:r>
            <w:r>
              <w:t>with</w:t>
            </w:r>
            <w:r>
              <w:rPr>
                <w:spacing w:val="-12"/>
              </w:rPr>
              <w:t xml:space="preserve"> </w:t>
            </w:r>
            <w:r>
              <w:t>its clinical significance</w:t>
            </w:r>
          </w:p>
        </w:tc>
        <w:tc>
          <w:tcPr>
            <w:tcW w:w="4666" w:type="dxa"/>
          </w:tcPr>
          <w:p w14:paraId="400C04AD" w14:textId="77777777" w:rsidR="003803F7" w:rsidRDefault="00F04078">
            <w:pPr>
              <w:pStyle w:val="TableParagraph"/>
              <w:spacing w:before="5"/>
              <w:ind w:left="112"/>
              <w:rPr>
                <w:b/>
              </w:rPr>
            </w:pPr>
            <w:r>
              <w:rPr>
                <w:b/>
                <w:spacing w:val="-2"/>
                <w:u w:val="single"/>
              </w:rPr>
              <w:t>ANATOMY</w:t>
            </w:r>
          </w:p>
          <w:p w14:paraId="281C3B23" w14:textId="77777777" w:rsidR="003803F7" w:rsidRDefault="00F04078">
            <w:pPr>
              <w:pStyle w:val="TableParagraph"/>
              <w:numPr>
                <w:ilvl w:val="0"/>
                <w:numId w:val="141"/>
              </w:numPr>
              <w:tabs>
                <w:tab w:val="left" w:pos="426"/>
                <w:tab w:val="left" w:pos="429"/>
              </w:tabs>
              <w:spacing w:before="7"/>
              <w:ind w:right="95" w:hanging="317"/>
              <w:jc w:val="both"/>
              <w:rPr>
                <w:sz w:val="24"/>
              </w:rPr>
            </w:pPr>
            <w:r>
              <w:rPr>
                <w:sz w:val="24"/>
              </w:rPr>
              <w:t>Elucidate the surfaces, borders, shape, location, parts, relations and drainage of parotid gland</w:t>
            </w:r>
          </w:p>
          <w:p w14:paraId="5E1582D5" w14:textId="77777777" w:rsidR="003803F7" w:rsidRDefault="00F04078">
            <w:pPr>
              <w:pStyle w:val="TableParagraph"/>
              <w:numPr>
                <w:ilvl w:val="0"/>
                <w:numId w:val="141"/>
              </w:numPr>
              <w:tabs>
                <w:tab w:val="left" w:pos="426"/>
              </w:tabs>
              <w:spacing w:before="12"/>
              <w:ind w:left="426" w:hanging="314"/>
              <w:jc w:val="both"/>
              <w:rPr>
                <w:sz w:val="24"/>
              </w:rPr>
            </w:pPr>
            <w:r>
              <w:rPr>
                <w:sz w:val="24"/>
              </w:rPr>
              <w:t>List</w:t>
            </w:r>
            <w:r>
              <w:rPr>
                <w:spacing w:val="-9"/>
                <w:sz w:val="24"/>
              </w:rPr>
              <w:t xml:space="preserve"> </w:t>
            </w:r>
            <w:r>
              <w:rPr>
                <w:sz w:val="24"/>
              </w:rPr>
              <w:t>contents</w:t>
            </w:r>
            <w:r>
              <w:rPr>
                <w:spacing w:val="-9"/>
                <w:sz w:val="24"/>
              </w:rPr>
              <w:t xml:space="preserve"> </w:t>
            </w:r>
            <w:r>
              <w:rPr>
                <w:sz w:val="24"/>
              </w:rPr>
              <w:t>of</w:t>
            </w:r>
            <w:r>
              <w:rPr>
                <w:spacing w:val="-10"/>
                <w:sz w:val="24"/>
              </w:rPr>
              <w:t xml:space="preserve"> </w:t>
            </w:r>
            <w:r>
              <w:rPr>
                <w:sz w:val="24"/>
              </w:rPr>
              <w:t>parotid</w:t>
            </w:r>
            <w:r>
              <w:rPr>
                <w:spacing w:val="-7"/>
                <w:sz w:val="24"/>
              </w:rPr>
              <w:t xml:space="preserve"> </w:t>
            </w:r>
            <w:r>
              <w:rPr>
                <w:spacing w:val="-2"/>
                <w:sz w:val="24"/>
              </w:rPr>
              <w:t>region</w:t>
            </w:r>
          </w:p>
          <w:p w14:paraId="7A490C67" w14:textId="77777777" w:rsidR="003803F7" w:rsidRDefault="00F04078">
            <w:pPr>
              <w:pStyle w:val="TableParagraph"/>
              <w:numPr>
                <w:ilvl w:val="0"/>
                <w:numId w:val="141"/>
              </w:numPr>
              <w:tabs>
                <w:tab w:val="left" w:pos="426"/>
                <w:tab w:val="left" w:pos="429"/>
              </w:tabs>
              <w:spacing w:before="5"/>
              <w:ind w:right="94" w:hanging="317"/>
              <w:jc w:val="both"/>
              <w:rPr>
                <w:sz w:val="24"/>
              </w:rPr>
            </w:pPr>
            <w:r>
              <w:rPr>
                <w:sz w:val="24"/>
              </w:rPr>
              <w:t>Trace the</w:t>
            </w:r>
            <w:r>
              <w:rPr>
                <w:spacing w:val="-1"/>
                <w:sz w:val="24"/>
              </w:rPr>
              <w:t xml:space="preserve"> </w:t>
            </w:r>
            <w:r>
              <w:rPr>
                <w:sz w:val="24"/>
              </w:rPr>
              <w:t>pathway of autonomic supply of parotid gland.</w:t>
            </w:r>
          </w:p>
          <w:p w14:paraId="5F6DC241" w14:textId="77777777" w:rsidR="003803F7" w:rsidRDefault="00F04078">
            <w:pPr>
              <w:pStyle w:val="TableParagraph"/>
              <w:numPr>
                <w:ilvl w:val="0"/>
                <w:numId w:val="141"/>
              </w:numPr>
              <w:tabs>
                <w:tab w:val="left" w:pos="426"/>
                <w:tab w:val="left" w:pos="429"/>
              </w:tabs>
              <w:spacing w:line="242" w:lineRule="auto"/>
              <w:ind w:right="92" w:hanging="317"/>
              <w:jc w:val="both"/>
              <w:rPr>
                <w:sz w:val="24"/>
              </w:rPr>
            </w:pPr>
            <w:r>
              <w:rPr>
                <w:sz w:val="24"/>
              </w:rPr>
              <w:t>Enumerate structures embedded in parotid gland in a sequential order.</w:t>
            </w:r>
          </w:p>
          <w:p w14:paraId="10C2149A" w14:textId="3494CD35" w:rsidR="003803F7" w:rsidRDefault="00F04078">
            <w:pPr>
              <w:pStyle w:val="TableParagraph"/>
              <w:numPr>
                <w:ilvl w:val="0"/>
                <w:numId w:val="141"/>
              </w:numPr>
              <w:tabs>
                <w:tab w:val="left" w:pos="426"/>
                <w:tab w:val="left" w:pos="429"/>
              </w:tabs>
              <w:ind w:right="144" w:hanging="317"/>
              <w:jc w:val="both"/>
            </w:pPr>
            <w:r>
              <w:t>Interpret the following clinical conditions related to parotid gland: Infection (mumps), tumor</w:t>
            </w:r>
            <w:r>
              <w:rPr>
                <w:spacing w:val="40"/>
              </w:rPr>
              <w:t xml:space="preserve"> </w:t>
            </w:r>
            <w:r>
              <w:t>and</w:t>
            </w:r>
            <w:r>
              <w:rPr>
                <w:spacing w:val="40"/>
              </w:rPr>
              <w:t xml:space="preserve"> </w:t>
            </w:r>
            <w:r>
              <w:t>stone</w:t>
            </w:r>
            <w:r>
              <w:rPr>
                <w:spacing w:val="40"/>
              </w:rPr>
              <w:t xml:space="preserve"> </w:t>
            </w:r>
            <w:r>
              <w:t>of</w:t>
            </w:r>
            <w:r>
              <w:rPr>
                <w:spacing w:val="40"/>
              </w:rPr>
              <w:t xml:space="preserve"> </w:t>
            </w:r>
            <w:r>
              <w:t>parotid</w:t>
            </w:r>
          </w:p>
          <w:p w14:paraId="009D1B63" w14:textId="77777777" w:rsidR="003803F7" w:rsidRDefault="00F04078">
            <w:pPr>
              <w:pStyle w:val="TableParagraph"/>
              <w:spacing w:line="248" w:lineRule="exact"/>
              <w:ind w:left="429"/>
              <w:jc w:val="both"/>
            </w:pPr>
            <w:r>
              <w:t>gland</w:t>
            </w:r>
            <w:r>
              <w:rPr>
                <w:spacing w:val="-7"/>
              </w:rPr>
              <w:t xml:space="preserve"> </w:t>
            </w:r>
            <w:r>
              <w:t>and</w:t>
            </w:r>
            <w:r>
              <w:rPr>
                <w:spacing w:val="-7"/>
              </w:rPr>
              <w:t xml:space="preserve"> </w:t>
            </w:r>
            <w:r>
              <w:t>Frey’s</w:t>
            </w:r>
            <w:r>
              <w:rPr>
                <w:spacing w:val="-4"/>
              </w:rPr>
              <w:t xml:space="preserve"> </w:t>
            </w:r>
            <w:r>
              <w:rPr>
                <w:spacing w:val="-2"/>
              </w:rPr>
              <w:t>Syndrome</w:t>
            </w:r>
          </w:p>
        </w:tc>
        <w:tc>
          <w:tcPr>
            <w:tcW w:w="1757" w:type="dxa"/>
          </w:tcPr>
          <w:p w14:paraId="2630445D" w14:textId="77777777" w:rsidR="003803F7" w:rsidRDefault="00F04078">
            <w:pPr>
              <w:pStyle w:val="TableParagraph"/>
              <w:ind w:left="111" w:right="1157"/>
              <w:jc w:val="both"/>
            </w:pPr>
            <w:r>
              <w:rPr>
                <w:spacing w:val="-6"/>
              </w:rPr>
              <w:t xml:space="preserve">LGIS </w:t>
            </w:r>
            <w:r>
              <w:rPr>
                <w:spacing w:val="-4"/>
              </w:rPr>
              <w:t>SGD CBL</w:t>
            </w:r>
          </w:p>
          <w:p w14:paraId="24BB5B63" w14:textId="77777777" w:rsidR="003803F7" w:rsidRDefault="00F04078">
            <w:pPr>
              <w:pStyle w:val="TableParagraph"/>
              <w:spacing w:line="252" w:lineRule="exact"/>
              <w:ind w:left="111"/>
            </w:pPr>
            <w:r>
              <w:rPr>
                <w:spacing w:val="-2"/>
              </w:rPr>
              <w:t>Dissection</w:t>
            </w:r>
          </w:p>
        </w:tc>
        <w:tc>
          <w:tcPr>
            <w:tcW w:w="1747" w:type="dxa"/>
          </w:tcPr>
          <w:p w14:paraId="42AD9B67" w14:textId="77777777" w:rsidR="003803F7" w:rsidRDefault="00F04078">
            <w:pPr>
              <w:pStyle w:val="TableParagraph"/>
              <w:spacing w:before="5"/>
              <w:ind w:left="109"/>
            </w:pPr>
            <w:r>
              <w:t>MCQ,</w:t>
            </w:r>
            <w:r>
              <w:rPr>
                <w:spacing w:val="-7"/>
              </w:rPr>
              <w:t xml:space="preserve"> </w:t>
            </w:r>
            <w:r>
              <w:rPr>
                <w:spacing w:val="-4"/>
              </w:rPr>
              <w:t>SEQ,</w:t>
            </w:r>
          </w:p>
          <w:p w14:paraId="192F839E" w14:textId="77777777" w:rsidR="003803F7" w:rsidRDefault="00F04078">
            <w:pPr>
              <w:pStyle w:val="TableParagraph"/>
              <w:spacing w:before="4"/>
              <w:ind w:left="109"/>
            </w:pPr>
            <w:r>
              <w:rPr>
                <w:spacing w:val="-2"/>
              </w:rPr>
              <w:t>Structured</w:t>
            </w:r>
            <w:r>
              <w:rPr>
                <w:spacing w:val="-12"/>
              </w:rPr>
              <w:t xml:space="preserve"> </w:t>
            </w:r>
            <w:r>
              <w:rPr>
                <w:spacing w:val="-2"/>
              </w:rPr>
              <w:t xml:space="preserve">Viva, </w:t>
            </w:r>
            <w:r>
              <w:rPr>
                <w:spacing w:val="-4"/>
              </w:rPr>
              <w:t>OSPE</w:t>
            </w:r>
          </w:p>
        </w:tc>
      </w:tr>
      <w:tr w:rsidR="003803F7" w14:paraId="074C20DD" w14:textId="77777777">
        <w:trPr>
          <w:trHeight w:val="1074"/>
        </w:trPr>
        <w:tc>
          <w:tcPr>
            <w:tcW w:w="2621" w:type="dxa"/>
          </w:tcPr>
          <w:p w14:paraId="76144DC0" w14:textId="77777777" w:rsidR="003803F7" w:rsidRDefault="003803F7">
            <w:pPr>
              <w:pStyle w:val="TableParagraph"/>
            </w:pPr>
          </w:p>
        </w:tc>
        <w:tc>
          <w:tcPr>
            <w:tcW w:w="4666" w:type="dxa"/>
          </w:tcPr>
          <w:p w14:paraId="03F7A9FA" w14:textId="77777777" w:rsidR="003803F7" w:rsidRDefault="00F04078">
            <w:pPr>
              <w:pStyle w:val="TableParagraph"/>
              <w:numPr>
                <w:ilvl w:val="0"/>
                <w:numId w:val="140"/>
              </w:numPr>
              <w:tabs>
                <w:tab w:val="left" w:pos="429"/>
              </w:tabs>
              <w:ind w:right="291"/>
            </w:pPr>
            <w:r>
              <w:t>Identify</w:t>
            </w:r>
            <w:r>
              <w:rPr>
                <w:spacing w:val="-6"/>
              </w:rPr>
              <w:t xml:space="preserve"> </w:t>
            </w:r>
            <w:r>
              <w:t>the</w:t>
            </w:r>
            <w:r>
              <w:rPr>
                <w:spacing w:val="-5"/>
              </w:rPr>
              <w:t xml:space="preserve"> </w:t>
            </w:r>
            <w:r>
              <w:t>nerves,</w:t>
            </w:r>
            <w:r>
              <w:rPr>
                <w:spacing w:val="-6"/>
              </w:rPr>
              <w:t xml:space="preserve"> </w:t>
            </w:r>
            <w:r>
              <w:t>vessels</w:t>
            </w:r>
            <w:r>
              <w:rPr>
                <w:spacing w:val="-6"/>
              </w:rPr>
              <w:t xml:space="preserve"> </w:t>
            </w:r>
            <w:r>
              <w:t>and</w:t>
            </w:r>
            <w:r>
              <w:rPr>
                <w:spacing w:val="-6"/>
              </w:rPr>
              <w:t xml:space="preserve"> </w:t>
            </w:r>
            <w:r>
              <w:t>glands</w:t>
            </w:r>
            <w:r>
              <w:rPr>
                <w:spacing w:val="-8"/>
              </w:rPr>
              <w:t xml:space="preserve"> </w:t>
            </w:r>
            <w:r>
              <w:t>in</w:t>
            </w:r>
            <w:r>
              <w:rPr>
                <w:spacing w:val="-6"/>
              </w:rPr>
              <w:t xml:space="preserve"> </w:t>
            </w:r>
            <w:r>
              <w:t>the parotid region on the given model</w:t>
            </w:r>
          </w:p>
          <w:p w14:paraId="4F408C99" w14:textId="38912DBF" w:rsidR="003803F7" w:rsidRDefault="00F04078">
            <w:pPr>
              <w:pStyle w:val="TableParagraph"/>
              <w:numPr>
                <w:ilvl w:val="0"/>
                <w:numId w:val="140"/>
              </w:numPr>
              <w:tabs>
                <w:tab w:val="left" w:pos="429"/>
              </w:tabs>
              <w:spacing w:before="3" w:line="272" w:lineRule="exact"/>
              <w:ind w:right="621"/>
            </w:pPr>
            <w:r>
              <w:t>Identify</w:t>
            </w:r>
            <w:r>
              <w:rPr>
                <w:spacing w:val="31"/>
              </w:rPr>
              <w:t xml:space="preserve"> </w:t>
            </w:r>
            <w:r>
              <w:t>H&amp;</w:t>
            </w:r>
            <w:r w:rsidR="004D7087">
              <w:t>E</w:t>
            </w:r>
            <w:r w:rsidR="004D7087">
              <w:rPr>
                <w:spacing w:val="33"/>
              </w:rPr>
              <w:t>-Stained</w:t>
            </w:r>
            <w:r>
              <w:rPr>
                <w:spacing w:val="29"/>
              </w:rPr>
              <w:t xml:space="preserve"> </w:t>
            </w:r>
            <w:r>
              <w:t>slides</w:t>
            </w:r>
            <w:r>
              <w:rPr>
                <w:spacing w:val="33"/>
              </w:rPr>
              <w:t xml:space="preserve"> </w:t>
            </w:r>
            <w:r>
              <w:t>of</w:t>
            </w:r>
            <w:r>
              <w:rPr>
                <w:spacing w:val="33"/>
              </w:rPr>
              <w:t xml:space="preserve"> </w:t>
            </w:r>
            <w:r>
              <w:t>parotid gland and draw their labelled diagrams</w:t>
            </w:r>
          </w:p>
        </w:tc>
        <w:tc>
          <w:tcPr>
            <w:tcW w:w="1757" w:type="dxa"/>
          </w:tcPr>
          <w:p w14:paraId="7A5EACEF" w14:textId="77777777" w:rsidR="003803F7" w:rsidRDefault="003803F7">
            <w:pPr>
              <w:pStyle w:val="TableParagraph"/>
            </w:pPr>
          </w:p>
        </w:tc>
        <w:tc>
          <w:tcPr>
            <w:tcW w:w="1747" w:type="dxa"/>
          </w:tcPr>
          <w:p w14:paraId="1D1D477C" w14:textId="77777777" w:rsidR="003803F7" w:rsidRDefault="003803F7">
            <w:pPr>
              <w:pStyle w:val="TableParagraph"/>
            </w:pPr>
          </w:p>
        </w:tc>
      </w:tr>
    </w:tbl>
    <w:p w14:paraId="0E957656" w14:textId="0C5E1770" w:rsidR="003803F7" w:rsidRDefault="003803F7">
      <w:pPr>
        <w:rPr>
          <w:sz w:val="2"/>
          <w:szCs w:val="2"/>
        </w:rPr>
      </w:pPr>
    </w:p>
    <w:p w14:paraId="16E96FA0" w14:textId="77777777" w:rsidR="003803F7" w:rsidRDefault="003803F7">
      <w:pPr>
        <w:rPr>
          <w:sz w:val="2"/>
          <w:szCs w:val="2"/>
        </w:rPr>
        <w:sectPr w:rsidR="003803F7">
          <w:type w:val="continuous"/>
          <w:pgSz w:w="12240" w:h="15840"/>
          <w:pgMar w:top="700" w:right="360" w:bottom="2077"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9"/>
        <w:gridCol w:w="4531"/>
        <w:gridCol w:w="2157"/>
        <w:gridCol w:w="1612"/>
      </w:tblGrid>
      <w:tr w:rsidR="003803F7" w14:paraId="10E0E8C8" w14:textId="77777777">
        <w:trPr>
          <w:trHeight w:val="426"/>
        </w:trPr>
        <w:tc>
          <w:tcPr>
            <w:tcW w:w="10789" w:type="dxa"/>
            <w:gridSpan w:val="4"/>
            <w:shd w:val="clear" w:color="auto" w:fill="D8E1F2"/>
          </w:tcPr>
          <w:p w14:paraId="146C1150" w14:textId="77777777" w:rsidR="003803F7" w:rsidRDefault="00F04078">
            <w:pPr>
              <w:pStyle w:val="TableParagraph"/>
              <w:tabs>
                <w:tab w:val="left" w:pos="4917"/>
              </w:tabs>
              <w:spacing w:line="404" w:lineRule="exact"/>
              <w:ind w:left="4351"/>
              <w:rPr>
                <w:b/>
                <w:sz w:val="32"/>
              </w:rPr>
            </w:pPr>
            <w:r>
              <w:rPr>
                <w:b/>
                <w:spacing w:val="-5"/>
                <w:sz w:val="36"/>
              </w:rPr>
              <w:lastRenderedPageBreak/>
              <w:t>7.</w:t>
            </w:r>
            <w:r>
              <w:rPr>
                <w:b/>
                <w:sz w:val="36"/>
              </w:rPr>
              <w:tab/>
            </w:r>
            <w:r>
              <w:rPr>
                <w:b/>
                <w:spacing w:val="-2"/>
                <w:sz w:val="32"/>
              </w:rPr>
              <w:t>Orbit</w:t>
            </w:r>
          </w:p>
        </w:tc>
      </w:tr>
      <w:tr w:rsidR="003803F7" w14:paraId="34A361E4" w14:textId="77777777">
        <w:trPr>
          <w:trHeight w:val="1012"/>
        </w:trPr>
        <w:tc>
          <w:tcPr>
            <w:tcW w:w="2489" w:type="dxa"/>
          </w:tcPr>
          <w:p w14:paraId="1F4EF568" w14:textId="77777777" w:rsidR="003803F7" w:rsidRDefault="00F04078">
            <w:pPr>
              <w:pStyle w:val="TableParagraph"/>
              <w:spacing w:line="251" w:lineRule="exact"/>
              <w:ind w:left="112"/>
              <w:rPr>
                <w:b/>
              </w:rPr>
            </w:pPr>
            <w:r>
              <w:rPr>
                <w:b/>
              </w:rPr>
              <w:t>Learning</w:t>
            </w:r>
            <w:r>
              <w:rPr>
                <w:b/>
                <w:spacing w:val="-9"/>
              </w:rPr>
              <w:t xml:space="preserve"> </w:t>
            </w:r>
            <w:r>
              <w:rPr>
                <w:b/>
                <w:spacing w:val="-2"/>
              </w:rPr>
              <w:t>Outcomes</w:t>
            </w:r>
          </w:p>
        </w:tc>
        <w:tc>
          <w:tcPr>
            <w:tcW w:w="4531" w:type="dxa"/>
          </w:tcPr>
          <w:p w14:paraId="33296BD3" w14:textId="77777777" w:rsidR="003803F7" w:rsidRDefault="00F04078">
            <w:pPr>
              <w:pStyle w:val="TableParagraph"/>
              <w:spacing w:line="263" w:lineRule="exact"/>
              <w:ind w:left="112"/>
              <w:rPr>
                <w:b/>
                <w:sz w:val="24"/>
              </w:rPr>
            </w:pPr>
            <w:r>
              <w:rPr>
                <w:b/>
                <w:sz w:val="24"/>
              </w:rPr>
              <w:t>Subjects</w:t>
            </w:r>
            <w:r>
              <w:rPr>
                <w:b/>
                <w:spacing w:val="-12"/>
                <w:sz w:val="24"/>
              </w:rPr>
              <w:t xml:space="preserve"> </w:t>
            </w:r>
            <w:r>
              <w:rPr>
                <w:b/>
                <w:sz w:val="24"/>
              </w:rPr>
              <w:t>Learning</w:t>
            </w:r>
            <w:r>
              <w:rPr>
                <w:b/>
                <w:spacing w:val="-10"/>
                <w:sz w:val="24"/>
              </w:rPr>
              <w:t xml:space="preserve"> </w:t>
            </w:r>
            <w:r>
              <w:rPr>
                <w:b/>
                <w:spacing w:val="-2"/>
                <w:sz w:val="24"/>
              </w:rPr>
              <w:t>Outcomes</w:t>
            </w:r>
          </w:p>
        </w:tc>
        <w:tc>
          <w:tcPr>
            <w:tcW w:w="2157" w:type="dxa"/>
          </w:tcPr>
          <w:p w14:paraId="571A5DB6" w14:textId="77777777" w:rsidR="003803F7" w:rsidRDefault="00F04078">
            <w:pPr>
              <w:pStyle w:val="TableParagraph"/>
              <w:ind w:left="112" w:right="1029"/>
              <w:rPr>
                <w:b/>
              </w:rPr>
            </w:pPr>
            <w:r>
              <w:rPr>
                <w:b/>
                <w:spacing w:val="-2"/>
              </w:rPr>
              <w:t xml:space="preserve">Teaching </w:t>
            </w:r>
            <w:r>
              <w:rPr>
                <w:b/>
                <w:spacing w:val="-10"/>
              </w:rPr>
              <w:t>&amp;</w:t>
            </w:r>
          </w:p>
          <w:p w14:paraId="2989E3B7" w14:textId="77777777" w:rsidR="003803F7" w:rsidRDefault="00F04078">
            <w:pPr>
              <w:pStyle w:val="TableParagraph"/>
              <w:spacing w:line="252" w:lineRule="exact"/>
              <w:ind w:left="112" w:right="1029"/>
              <w:rPr>
                <w:b/>
              </w:rPr>
            </w:pPr>
            <w:r>
              <w:rPr>
                <w:b/>
                <w:spacing w:val="-2"/>
              </w:rPr>
              <w:t xml:space="preserve">Learning </w:t>
            </w:r>
            <w:r>
              <w:rPr>
                <w:b/>
                <w:spacing w:val="-4"/>
              </w:rPr>
              <w:t>Strategies</w:t>
            </w:r>
          </w:p>
        </w:tc>
        <w:tc>
          <w:tcPr>
            <w:tcW w:w="1612" w:type="dxa"/>
          </w:tcPr>
          <w:p w14:paraId="29F199BB" w14:textId="77777777" w:rsidR="003803F7" w:rsidRDefault="00F04078">
            <w:pPr>
              <w:pStyle w:val="TableParagraph"/>
              <w:spacing w:before="5"/>
              <w:ind w:left="110"/>
              <w:rPr>
                <w:b/>
              </w:rPr>
            </w:pPr>
            <w:r>
              <w:rPr>
                <w:b/>
                <w:spacing w:val="-2"/>
              </w:rPr>
              <w:t>Assessment</w:t>
            </w:r>
          </w:p>
        </w:tc>
      </w:tr>
      <w:tr w:rsidR="003803F7" w14:paraId="19ECBC7D" w14:textId="77777777">
        <w:trPr>
          <w:trHeight w:val="4295"/>
        </w:trPr>
        <w:tc>
          <w:tcPr>
            <w:tcW w:w="2489" w:type="dxa"/>
            <w:vMerge w:val="restart"/>
          </w:tcPr>
          <w:p w14:paraId="7AEF4230" w14:textId="77777777" w:rsidR="003803F7" w:rsidRDefault="00F04078">
            <w:pPr>
              <w:pStyle w:val="TableParagraph"/>
              <w:ind w:left="112" w:right="327"/>
            </w:pPr>
            <w:r>
              <w:t>Explain</w:t>
            </w:r>
            <w:r>
              <w:rPr>
                <w:spacing w:val="-14"/>
              </w:rPr>
              <w:t xml:space="preserve"> </w:t>
            </w:r>
            <w:r>
              <w:t>the</w:t>
            </w:r>
            <w:r>
              <w:rPr>
                <w:spacing w:val="-14"/>
              </w:rPr>
              <w:t xml:space="preserve"> </w:t>
            </w:r>
            <w:r>
              <w:t>structure</w:t>
            </w:r>
            <w:r>
              <w:rPr>
                <w:spacing w:val="-14"/>
              </w:rPr>
              <w:t xml:space="preserve"> </w:t>
            </w:r>
            <w:r>
              <w:t>of the eye involved in perception of visual image with emphasis upon the functions of individual structures</w:t>
            </w:r>
          </w:p>
        </w:tc>
        <w:tc>
          <w:tcPr>
            <w:tcW w:w="4531" w:type="dxa"/>
          </w:tcPr>
          <w:p w14:paraId="47CB2DE3" w14:textId="77777777" w:rsidR="003803F7" w:rsidRDefault="00F04078">
            <w:pPr>
              <w:pStyle w:val="TableParagraph"/>
              <w:spacing w:before="5"/>
              <w:ind w:left="112"/>
              <w:rPr>
                <w:b/>
              </w:rPr>
            </w:pPr>
            <w:r>
              <w:rPr>
                <w:b/>
                <w:spacing w:val="-2"/>
                <w:u w:val="single"/>
              </w:rPr>
              <w:t>ANATOMY</w:t>
            </w:r>
          </w:p>
          <w:p w14:paraId="58AC4072" w14:textId="77777777" w:rsidR="003803F7" w:rsidRDefault="00F04078">
            <w:pPr>
              <w:pStyle w:val="TableParagraph"/>
              <w:numPr>
                <w:ilvl w:val="0"/>
                <w:numId w:val="139"/>
              </w:numPr>
              <w:tabs>
                <w:tab w:val="left" w:pos="429"/>
              </w:tabs>
              <w:spacing w:before="4"/>
              <w:ind w:right="463"/>
            </w:pPr>
            <w:r>
              <w:t>Revisit</w:t>
            </w:r>
            <w:r>
              <w:rPr>
                <w:spacing w:val="31"/>
              </w:rPr>
              <w:t xml:space="preserve"> </w:t>
            </w:r>
            <w:r>
              <w:t>the</w:t>
            </w:r>
            <w:r>
              <w:rPr>
                <w:spacing w:val="34"/>
              </w:rPr>
              <w:t xml:space="preserve"> </w:t>
            </w:r>
            <w:r>
              <w:t>skeletal</w:t>
            </w:r>
            <w:r>
              <w:rPr>
                <w:spacing w:val="30"/>
              </w:rPr>
              <w:t xml:space="preserve"> </w:t>
            </w:r>
            <w:r>
              <w:t>framework</w:t>
            </w:r>
            <w:r>
              <w:rPr>
                <w:spacing w:val="30"/>
              </w:rPr>
              <w:t xml:space="preserve"> </w:t>
            </w:r>
            <w:r>
              <w:t>of</w:t>
            </w:r>
            <w:r>
              <w:rPr>
                <w:spacing w:val="34"/>
              </w:rPr>
              <w:t xml:space="preserve"> </w:t>
            </w:r>
            <w:r>
              <w:t>bony orbit and its communications</w:t>
            </w:r>
          </w:p>
          <w:p w14:paraId="63312D3A" w14:textId="77777777" w:rsidR="003803F7" w:rsidRDefault="00F04078">
            <w:pPr>
              <w:pStyle w:val="TableParagraph"/>
              <w:numPr>
                <w:ilvl w:val="0"/>
                <w:numId w:val="139"/>
              </w:numPr>
              <w:tabs>
                <w:tab w:val="left" w:pos="429"/>
              </w:tabs>
              <w:spacing w:before="10"/>
            </w:pPr>
            <w:r>
              <w:t>Enlist</w:t>
            </w:r>
            <w:r>
              <w:rPr>
                <w:spacing w:val="-9"/>
              </w:rPr>
              <w:t xml:space="preserve"> </w:t>
            </w:r>
            <w:r>
              <w:t>the</w:t>
            </w:r>
            <w:r>
              <w:rPr>
                <w:spacing w:val="-6"/>
              </w:rPr>
              <w:t xml:space="preserve"> </w:t>
            </w:r>
            <w:r>
              <w:t>contents</w:t>
            </w:r>
            <w:r>
              <w:rPr>
                <w:spacing w:val="-4"/>
              </w:rPr>
              <w:t xml:space="preserve"> </w:t>
            </w:r>
            <w:r>
              <w:t>of</w:t>
            </w:r>
            <w:r>
              <w:rPr>
                <w:spacing w:val="-4"/>
              </w:rPr>
              <w:t xml:space="preserve"> orbit</w:t>
            </w:r>
          </w:p>
          <w:p w14:paraId="70A105C6" w14:textId="77777777" w:rsidR="003803F7" w:rsidRDefault="00F04078">
            <w:pPr>
              <w:pStyle w:val="TableParagraph"/>
              <w:numPr>
                <w:ilvl w:val="0"/>
                <w:numId w:val="139"/>
              </w:numPr>
              <w:tabs>
                <w:tab w:val="left" w:pos="429"/>
              </w:tabs>
              <w:spacing w:before="6"/>
              <w:ind w:right="475"/>
            </w:pPr>
            <w:r>
              <w:t>Describe</w:t>
            </w:r>
            <w:r>
              <w:rPr>
                <w:spacing w:val="31"/>
              </w:rPr>
              <w:t xml:space="preserve"> </w:t>
            </w:r>
            <w:r>
              <w:t>the</w:t>
            </w:r>
            <w:r>
              <w:rPr>
                <w:spacing w:val="34"/>
              </w:rPr>
              <w:t xml:space="preserve"> </w:t>
            </w:r>
            <w:r>
              <w:t>course</w:t>
            </w:r>
            <w:r>
              <w:rPr>
                <w:spacing w:val="31"/>
              </w:rPr>
              <w:t xml:space="preserve"> </w:t>
            </w:r>
            <w:r>
              <w:t>and</w:t>
            </w:r>
            <w:r>
              <w:rPr>
                <w:spacing w:val="32"/>
              </w:rPr>
              <w:t xml:space="preserve"> </w:t>
            </w:r>
            <w:r>
              <w:t>distribution</w:t>
            </w:r>
            <w:r>
              <w:rPr>
                <w:spacing w:val="30"/>
              </w:rPr>
              <w:t xml:space="preserve"> </w:t>
            </w:r>
            <w:r>
              <w:t>of ophthalmic nerve and artery.</w:t>
            </w:r>
          </w:p>
          <w:p w14:paraId="6C6778DC" w14:textId="77777777" w:rsidR="003803F7" w:rsidRDefault="00F04078">
            <w:pPr>
              <w:pStyle w:val="TableParagraph"/>
              <w:numPr>
                <w:ilvl w:val="0"/>
                <w:numId w:val="139"/>
              </w:numPr>
              <w:tabs>
                <w:tab w:val="left" w:pos="429"/>
              </w:tabs>
              <w:spacing w:before="1"/>
              <w:ind w:right="488"/>
            </w:pPr>
            <w:r>
              <w:t>Enumerate</w:t>
            </w:r>
            <w:r>
              <w:rPr>
                <w:spacing w:val="28"/>
              </w:rPr>
              <w:t xml:space="preserve"> </w:t>
            </w:r>
            <w:r>
              <w:t>different</w:t>
            </w:r>
            <w:r>
              <w:rPr>
                <w:spacing w:val="30"/>
              </w:rPr>
              <w:t xml:space="preserve"> </w:t>
            </w:r>
            <w:r>
              <w:t>components</w:t>
            </w:r>
            <w:r>
              <w:rPr>
                <w:spacing w:val="30"/>
              </w:rPr>
              <w:t xml:space="preserve"> </w:t>
            </w:r>
            <w:r>
              <w:t>of</w:t>
            </w:r>
            <w:r>
              <w:rPr>
                <w:spacing w:val="30"/>
              </w:rPr>
              <w:t xml:space="preserve"> </w:t>
            </w:r>
            <w:r>
              <w:t>the lacrimal apparatus</w:t>
            </w:r>
          </w:p>
          <w:p w14:paraId="58947A65" w14:textId="77777777" w:rsidR="003803F7" w:rsidRDefault="00F04078">
            <w:pPr>
              <w:pStyle w:val="TableParagraph"/>
              <w:numPr>
                <w:ilvl w:val="0"/>
                <w:numId w:val="139"/>
              </w:numPr>
              <w:tabs>
                <w:tab w:val="left" w:pos="429"/>
              </w:tabs>
              <w:ind w:right="392"/>
            </w:pPr>
            <w:r>
              <w:t>Describe</w:t>
            </w:r>
            <w:r>
              <w:rPr>
                <w:spacing w:val="-10"/>
              </w:rPr>
              <w:t xml:space="preserve"> </w:t>
            </w:r>
            <w:r>
              <w:t>the</w:t>
            </w:r>
            <w:r>
              <w:rPr>
                <w:spacing w:val="-8"/>
              </w:rPr>
              <w:t xml:space="preserve"> </w:t>
            </w:r>
            <w:r>
              <w:t>nerve</w:t>
            </w:r>
            <w:r>
              <w:rPr>
                <w:spacing w:val="-7"/>
              </w:rPr>
              <w:t xml:space="preserve"> </w:t>
            </w:r>
            <w:r>
              <w:t>supply</w:t>
            </w:r>
            <w:r>
              <w:rPr>
                <w:spacing w:val="-7"/>
              </w:rPr>
              <w:t xml:space="preserve"> </w:t>
            </w:r>
            <w:r>
              <w:t>of</w:t>
            </w:r>
            <w:r>
              <w:rPr>
                <w:spacing w:val="-7"/>
              </w:rPr>
              <w:t xml:space="preserve"> </w:t>
            </w:r>
            <w:r>
              <w:t>the</w:t>
            </w:r>
            <w:r>
              <w:rPr>
                <w:spacing w:val="-7"/>
              </w:rPr>
              <w:t xml:space="preserve"> </w:t>
            </w:r>
            <w:r>
              <w:t xml:space="preserve">Lacrimal </w:t>
            </w:r>
            <w:r>
              <w:rPr>
                <w:spacing w:val="-2"/>
              </w:rPr>
              <w:t>gland</w:t>
            </w:r>
          </w:p>
          <w:p w14:paraId="532852E0" w14:textId="77777777" w:rsidR="003803F7" w:rsidRDefault="00F04078">
            <w:pPr>
              <w:pStyle w:val="TableParagraph"/>
              <w:numPr>
                <w:ilvl w:val="0"/>
                <w:numId w:val="139"/>
              </w:numPr>
              <w:tabs>
                <w:tab w:val="left" w:pos="429"/>
              </w:tabs>
              <w:spacing w:before="1" w:line="252" w:lineRule="exact"/>
            </w:pPr>
            <w:r>
              <w:t>Define</w:t>
            </w:r>
            <w:r>
              <w:rPr>
                <w:spacing w:val="-10"/>
              </w:rPr>
              <w:t xml:space="preserve"> </w:t>
            </w:r>
            <w:r>
              <w:t>Horner’s</w:t>
            </w:r>
            <w:r>
              <w:rPr>
                <w:spacing w:val="-7"/>
              </w:rPr>
              <w:t xml:space="preserve"> </w:t>
            </w:r>
            <w:r>
              <w:rPr>
                <w:spacing w:val="-2"/>
              </w:rPr>
              <w:t>Syndrome</w:t>
            </w:r>
          </w:p>
          <w:p w14:paraId="4D004194" w14:textId="77777777" w:rsidR="003803F7" w:rsidRDefault="00F04078">
            <w:pPr>
              <w:pStyle w:val="TableParagraph"/>
              <w:numPr>
                <w:ilvl w:val="0"/>
                <w:numId w:val="139"/>
              </w:numPr>
              <w:tabs>
                <w:tab w:val="left" w:pos="426"/>
                <w:tab w:val="left" w:pos="429"/>
              </w:tabs>
              <w:ind w:right="147"/>
              <w:jc w:val="both"/>
            </w:pPr>
            <w:r>
              <w:t>Explain the developmental anomalies of the nasolacrimal duct</w:t>
            </w:r>
          </w:p>
          <w:p w14:paraId="1DE09B51" w14:textId="77777777" w:rsidR="003803F7" w:rsidRDefault="00F04078">
            <w:pPr>
              <w:pStyle w:val="TableParagraph"/>
              <w:numPr>
                <w:ilvl w:val="0"/>
                <w:numId w:val="139"/>
              </w:numPr>
              <w:tabs>
                <w:tab w:val="left" w:pos="426"/>
                <w:tab w:val="left" w:pos="429"/>
              </w:tabs>
              <w:spacing w:before="14" w:line="256" w:lineRule="auto"/>
              <w:ind w:right="142"/>
              <w:jc w:val="both"/>
            </w:pPr>
            <w:r>
              <w:t xml:space="preserve">Identify extraocular muscles, and neurovascular structures of eyeball on given </w:t>
            </w:r>
            <w:r>
              <w:rPr>
                <w:spacing w:val="-2"/>
              </w:rPr>
              <w:t>models</w:t>
            </w:r>
          </w:p>
        </w:tc>
        <w:tc>
          <w:tcPr>
            <w:tcW w:w="2157" w:type="dxa"/>
          </w:tcPr>
          <w:p w14:paraId="4CB33004" w14:textId="77777777" w:rsidR="003803F7" w:rsidRDefault="00F04078">
            <w:pPr>
              <w:pStyle w:val="TableParagraph"/>
              <w:ind w:left="112" w:right="1134"/>
            </w:pPr>
            <w:r>
              <w:rPr>
                <w:spacing w:val="-4"/>
              </w:rPr>
              <w:t>LGIS SGD</w:t>
            </w:r>
            <w:r>
              <w:rPr>
                <w:spacing w:val="-10"/>
              </w:rPr>
              <w:t xml:space="preserve"> </w:t>
            </w:r>
            <w:r>
              <w:rPr>
                <w:spacing w:val="-4"/>
              </w:rPr>
              <w:t>CBL</w:t>
            </w:r>
          </w:p>
        </w:tc>
        <w:tc>
          <w:tcPr>
            <w:tcW w:w="1612" w:type="dxa"/>
          </w:tcPr>
          <w:p w14:paraId="1145EF22" w14:textId="77777777" w:rsidR="003803F7" w:rsidRDefault="00F04078">
            <w:pPr>
              <w:pStyle w:val="TableParagraph"/>
              <w:spacing w:before="5"/>
              <w:ind w:left="110"/>
            </w:pPr>
            <w:r>
              <w:t>MCQ,</w:t>
            </w:r>
            <w:r>
              <w:rPr>
                <w:spacing w:val="-7"/>
              </w:rPr>
              <w:t xml:space="preserve"> </w:t>
            </w:r>
            <w:r>
              <w:rPr>
                <w:spacing w:val="-4"/>
              </w:rPr>
              <w:t>SEQ,</w:t>
            </w:r>
          </w:p>
          <w:p w14:paraId="42F3B17C" w14:textId="77777777" w:rsidR="003803F7" w:rsidRDefault="00F04078">
            <w:pPr>
              <w:pStyle w:val="TableParagraph"/>
              <w:spacing w:before="4"/>
              <w:ind w:left="110" w:right="426"/>
            </w:pPr>
            <w:r>
              <w:rPr>
                <w:spacing w:val="-2"/>
              </w:rPr>
              <w:t>Structured Viva,</w:t>
            </w:r>
            <w:r>
              <w:rPr>
                <w:spacing w:val="-12"/>
              </w:rPr>
              <w:t xml:space="preserve"> </w:t>
            </w:r>
            <w:r>
              <w:rPr>
                <w:spacing w:val="-2"/>
              </w:rPr>
              <w:t>OSPE</w:t>
            </w:r>
          </w:p>
        </w:tc>
      </w:tr>
      <w:tr w:rsidR="003803F7" w14:paraId="08F12382" w14:textId="77777777">
        <w:trPr>
          <w:trHeight w:val="7050"/>
        </w:trPr>
        <w:tc>
          <w:tcPr>
            <w:tcW w:w="2489" w:type="dxa"/>
            <w:vMerge/>
            <w:tcBorders>
              <w:top w:val="nil"/>
            </w:tcBorders>
          </w:tcPr>
          <w:p w14:paraId="2A07C41B" w14:textId="77777777" w:rsidR="003803F7" w:rsidRDefault="003803F7">
            <w:pPr>
              <w:rPr>
                <w:sz w:val="2"/>
                <w:szCs w:val="2"/>
              </w:rPr>
            </w:pPr>
          </w:p>
        </w:tc>
        <w:tc>
          <w:tcPr>
            <w:tcW w:w="4531" w:type="dxa"/>
          </w:tcPr>
          <w:p w14:paraId="06FAF83C" w14:textId="77777777" w:rsidR="003803F7" w:rsidRDefault="00F04078">
            <w:pPr>
              <w:pStyle w:val="TableParagraph"/>
              <w:spacing w:before="11"/>
              <w:ind w:left="112"/>
              <w:rPr>
                <w:b/>
                <w:sz w:val="24"/>
              </w:rPr>
            </w:pPr>
            <w:r>
              <w:rPr>
                <w:b/>
                <w:spacing w:val="-2"/>
                <w:sz w:val="24"/>
                <w:u w:val="single"/>
              </w:rPr>
              <w:t>PHYSIOLOGY</w:t>
            </w:r>
          </w:p>
          <w:p w14:paraId="6511C0A7" w14:textId="77777777" w:rsidR="003803F7" w:rsidRDefault="00F04078">
            <w:pPr>
              <w:pStyle w:val="TableParagraph"/>
              <w:numPr>
                <w:ilvl w:val="0"/>
                <w:numId w:val="138"/>
              </w:numPr>
              <w:tabs>
                <w:tab w:val="left" w:pos="426"/>
                <w:tab w:val="left" w:pos="429"/>
              </w:tabs>
              <w:spacing w:before="47"/>
              <w:ind w:right="144" w:hanging="317"/>
              <w:jc w:val="both"/>
            </w:pPr>
            <w:r>
              <w:t>Explain refraction and concept of convergence and divergence.</w:t>
            </w:r>
          </w:p>
          <w:p w14:paraId="7518C2F9" w14:textId="77777777" w:rsidR="003803F7" w:rsidRDefault="00F04078">
            <w:pPr>
              <w:pStyle w:val="TableParagraph"/>
              <w:numPr>
                <w:ilvl w:val="0"/>
                <w:numId w:val="138"/>
              </w:numPr>
              <w:tabs>
                <w:tab w:val="left" w:pos="426"/>
                <w:tab w:val="left" w:pos="429"/>
              </w:tabs>
              <w:spacing w:before="1"/>
              <w:ind w:right="147" w:hanging="317"/>
              <w:jc w:val="both"/>
            </w:pPr>
            <w:r>
              <w:t>Define</w:t>
            </w:r>
            <w:r>
              <w:rPr>
                <w:spacing w:val="-13"/>
              </w:rPr>
              <w:t xml:space="preserve"> </w:t>
            </w:r>
            <w:r>
              <w:t>focal</w:t>
            </w:r>
            <w:r>
              <w:rPr>
                <w:spacing w:val="-6"/>
              </w:rPr>
              <w:t xml:space="preserve"> </w:t>
            </w:r>
            <w:r>
              <w:t>length,</w:t>
            </w:r>
            <w:r>
              <w:rPr>
                <w:spacing w:val="-9"/>
              </w:rPr>
              <w:t xml:space="preserve"> </w:t>
            </w:r>
            <w:r>
              <w:t>focal</w:t>
            </w:r>
            <w:r>
              <w:rPr>
                <w:spacing w:val="-13"/>
              </w:rPr>
              <w:t xml:space="preserve"> </w:t>
            </w:r>
            <w:r>
              <w:t>point</w:t>
            </w:r>
            <w:r>
              <w:rPr>
                <w:spacing w:val="-9"/>
              </w:rPr>
              <w:t xml:space="preserve"> </w:t>
            </w:r>
            <w:r>
              <w:t>and</w:t>
            </w:r>
            <w:r>
              <w:rPr>
                <w:spacing w:val="-13"/>
              </w:rPr>
              <w:t xml:space="preserve"> </w:t>
            </w:r>
            <w:r>
              <w:t>power</w:t>
            </w:r>
            <w:r>
              <w:rPr>
                <w:spacing w:val="-4"/>
              </w:rPr>
              <w:t xml:space="preserve"> </w:t>
            </w:r>
            <w:r>
              <w:t xml:space="preserve">of </w:t>
            </w:r>
            <w:r>
              <w:rPr>
                <w:spacing w:val="-4"/>
              </w:rPr>
              <w:t>lens.</w:t>
            </w:r>
          </w:p>
          <w:p w14:paraId="51FCB168" w14:textId="77777777" w:rsidR="003803F7" w:rsidRDefault="00F04078">
            <w:pPr>
              <w:pStyle w:val="TableParagraph"/>
              <w:numPr>
                <w:ilvl w:val="0"/>
                <w:numId w:val="138"/>
              </w:numPr>
              <w:tabs>
                <w:tab w:val="left" w:pos="426"/>
                <w:tab w:val="left" w:pos="429"/>
              </w:tabs>
              <w:ind w:right="145" w:hanging="317"/>
              <w:jc w:val="both"/>
            </w:pPr>
            <w:r>
              <w:t>Differentiate between emmetropia, myopia, hyperopia, astigmatism, presbyopia and describe their treatment</w:t>
            </w:r>
          </w:p>
          <w:p w14:paraId="662ED2A6" w14:textId="77777777" w:rsidR="003803F7" w:rsidRDefault="00F04078">
            <w:pPr>
              <w:pStyle w:val="TableParagraph"/>
              <w:numPr>
                <w:ilvl w:val="0"/>
                <w:numId w:val="138"/>
              </w:numPr>
              <w:tabs>
                <w:tab w:val="left" w:pos="426"/>
                <w:tab w:val="left" w:pos="429"/>
              </w:tabs>
              <w:ind w:right="143" w:hanging="317"/>
              <w:jc w:val="both"/>
            </w:pPr>
            <w:r>
              <w:t>Discuss</w:t>
            </w:r>
            <w:r>
              <w:rPr>
                <w:spacing w:val="-14"/>
              </w:rPr>
              <w:t xml:space="preserve"> </w:t>
            </w:r>
            <w:r>
              <w:t>the</w:t>
            </w:r>
            <w:r>
              <w:rPr>
                <w:spacing w:val="-14"/>
              </w:rPr>
              <w:t xml:space="preserve"> </w:t>
            </w:r>
            <w:r>
              <w:t>concept</w:t>
            </w:r>
            <w:r>
              <w:rPr>
                <w:spacing w:val="-14"/>
              </w:rPr>
              <w:t xml:space="preserve"> </w:t>
            </w:r>
            <w:r>
              <w:t>of</w:t>
            </w:r>
            <w:r>
              <w:rPr>
                <w:spacing w:val="-13"/>
              </w:rPr>
              <w:t xml:space="preserve"> </w:t>
            </w:r>
            <w:r>
              <w:t>reduced</w:t>
            </w:r>
            <w:r>
              <w:rPr>
                <w:spacing w:val="-14"/>
              </w:rPr>
              <w:t xml:space="preserve"> </w:t>
            </w:r>
            <w:r>
              <w:t>eye</w:t>
            </w:r>
            <w:r>
              <w:rPr>
                <w:spacing w:val="-14"/>
              </w:rPr>
              <w:t xml:space="preserve"> </w:t>
            </w:r>
            <w:r>
              <w:t>and</w:t>
            </w:r>
            <w:r>
              <w:rPr>
                <w:spacing w:val="-14"/>
              </w:rPr>
              <w:t xml:space="preserve"> </w:t>
            </w:r>
            <w:r>
              <w:t xml:space="preserve">depth </w:t>
            </w:r>
            <w:r>
              <w:rPr>
                <w:spacing w:val="-2"/>
              </w:rPr>
              <w:t>perception.</w:t>
            </w:r>
          </w:p>
          <w:p w14:paraId="2D540B6A" w14:textId="77777777" w:rsidR="003803F7" w:rsidRDefault="00F04078">
            <w:pPr>
              <w:pStyle w:val="TableParagraph"/>
              <w:numPr>
                <w:ilvl w:val="0"/>
                <w:numId w:val="138"/>
              </w:numPr>
              <w:tabs>
                <w:tab w:val="left" w:pos="426"/>
                <w:tab w:val="left" w:pos="429"/>
              </w:tabs>
              <w:ind w:right="145" w:hanging="317"/>
              <w:jc w:val="both"/>
            </w:pPr>
            <w:r>
              <w:t>Describe</w:t>
            </w:r>
            <w:r>
              <w:rPr>
                <w:spacing w:val="-14"/>
              </w:rPr>
              <w:t xml:space="preserve"> </w:t>
            </w:r>
            <w:r>
              <w:t>physiological</w:t>
            </w:r>
            <w:r>
              <w:rPr>
                <w:spacing w:val="-14"/>
              </w:rPr>
              <w:t xml:space="preserve"> </w:t>
            </w:r>
            <w:r>
              <w:t>anatomy</w:t>
            </w:r>
            <w:r>
              <w:rPr>
                <w:spacing w:val="-14"/>
              </w:rPr>
              <w:t xml:space="preserve"> </w:t>
            </w:r>
            <w:r>
              <w:t>of</w:t>
            </w:r>
            <w:r>
              <w:rPr>
                <w:spacing w:val="-13"/>
              </w:rPr>
              <w:t xml:space="preserve"> </w:t>
            </w:r>
            <w:r>
              <w:t>retina</w:t>
            </w:r>
            <w:r>
              <w:rPr>
                <w:spacing w:val="-14"/>
              </w:rPr>
              <w:t xml:space="preserve"> </w:t>
            </w:r>
            <w:r>
              <w:t>and retinal handling of visual signals</w:t>
            </w:r>
          </w:p>
          <w:p w14:paraId="0C46A492" w14:textId="77777777" w:rsidR="003803F7" w:rsidRDefault="00F04078">
            <w:pPr>
              <w:pStyle w:val="TableParagraph"/>
              <w:numPr>
                <w:ilvl w:val="0"/>
                <w:numId w:val="138"/>
              </w:numPr>
              <w:tabs>
                <w:tab w:val="left" w:pos="426"/>
              </w:tabs>
              <w:spacing w:before="7"/>
              <w:ind w:left="426" w:hanging="314"/>
              <w:jc w:val="both"/>
            </w:pPr>
            <w:r>
              <w:t>Draw</w:t>
            </w:r>
            <w:r>
              <w:rPr>
                <w:spacing w:val="-10"/>
              </w:rPr>
              <w:t xml:space="preserve"> </w:t>
            </w:r>
            <w:r>
              <w:t>the</w:t>
            </w:r>
            <w:r>
              <w:rPr>
                <w:spacing w:val="-5"/>
              </w:rPr>
              <w:t xml:space="preserve"> </w:t>
            </w:r>
            <w:r>
              <w:t>Wald’s</w:t>
            </w:r>
            <w:r>
              <w:rPr>
                <w:spacing w:val="-7"/>
              </w:rPr>
              <w:t xml:space="preserve"> </w:t>
            </w:r>
            <w:r>
              <w:t>visual</w:t>
            </w:r>
            <w:r>
              <w:rPr>
                <w:spacing w:val="-3"/>
              </w:rPr>
              <w:t xml:space="preserve"> </w:t>
            </w:r>
            <w:r>
              <w:rPr>
                <w:spacing w:val="-4"/>
              </w:rPr>
              <w:t>cycle</w:t>
            </w:r>
          </w:p>
          <w:p w14:paraId="0D243E53" w14:textId="77777777" w:rsidR="003803F7" w:rsidRDefault="00F04078">
            <w:pPr>
              <w:pStyle w:val="TableParagraph"/>
              <w:numPr>
                <w:ilvl w:val="0"/>
                <w:numId w:val="138"/>
              </w:numPr>
              <w:tabs>
                <w:tab w:val="left" w:pos="426"/>
                <w:tab w:val="left" w:pos="429"/>
              </w:tabs>
              <w:spacing w:before="7"/>
              <w:ind w:right="147" w:hanging="317"/>
            </w:pPr>
            <w:r>
              <w:t>Justify</w:t>
            </w:r>
            <w:r>
              <w:rPr>
                <w:spacing w:val="80"/>
              </w:rPr>
              <w:t xml:space="preserve"> </w:t>
            </w:r>
            <w:r>
              <w:t>the</w:t>
            </w:r>
            <w:r>
              <w:rPr>
                <w:spacing w:val="80"/>
              </w:rPr>
              <w:t xml:space="preserve"> </w:t>
            </w:r>
            <w:r>
              <w:t>role</w:t>
            </w:r>
            <w:r>
              <w:rPr>
                <w:spacing w:val="80"/>
              </w:rPr>
              <w:t xml:space="preserve"> </w:t>
            </w:r>
            <w:r>
              <w:t>of</w:t>
            </w:r>
            <w:r>
              <w:rPr>
                <w:spacing w:val="80"/>
              </w:rPr>
              <w:t xml:space="preserve"> </w:t>
            </w:r>
            <w:r>
              <w:t>vitamin</w:t>
            </w:r>
            <w:r>
              <w:rPr>
                <w:spacing w:val="80"/>
              </w:rPr>
              <w:t xml:space="preserve"> </w:t>
            </w:r>
            <w:r>
              <w:t>A</w:t>
            </w:r>
            <w:r>
              <w:rPr>
                <w:spacing w:val="80"/>
              </w:rPr>
              <w:t xml:space="preserve"> </w:t>
            </w:r>
            <w:r>
              <w:t>in</w:t>
            </w:r>
            <w:r>
              <w:rPr>
                <w:spacing w:val="80"/>
              </w:rPr>
              <w:t xml:space="preserve"> </w:t>
            </w:r>
            <w:r>
              <w:t xml:space="preserve">night </w:t>
            </w:r>
            <w:r>
              <w:rPr>
                <w:spacing w:val="-2"/>
              </w:rPr>
              <w:t>blindness</w:t>
            </w:r>
          </w:p>
          <w:p w14:paraId="42779BFE" w14:textId="77777777" w:rsidR="003803F7" w:rsidRDefault="00F04078">
            <w:pPr>
              <w:pStyle w:val="TableParagraph"/>
              <w:numPr>
                <w:ilvl w:val="0"/>
                <w:numId w:val="138"/>
              </w:numPr>
              <w:tabs>
                <w:tab w:val="left" w:pos="426"/>
                <w:tab w:val="left" w:pos="429"/>
                <w:tab w:val="left" w:pos="1780"/>
                <w:tab w:val="left" w:pos="4029"/>
              </w:tabs>
              <w:ind w:right="324" w:hanging="317"/>
            </w:pPr>
            <w:r>
              <w:rPr>
                <w:spacing w:val="-2"/>
              </w:rPr>
              <w:t>Describe</w:t>
            </w:r>
            <w:r>
              <w:tab/>
            </w:r>
            <w:r>
              <w:rPr>
                <w:spacing w:val="-2"/>
              </w:rPr>
              <w:t>phototransduction</w:t>
            </w:r>
            <w:r>
              <w:tab/>
            </w:r>
            <w:r>
              <w:rPr>
                <w:spacing w:val="-8"/>
              </w:rPr>
              <w:t xml:space="preserve">in </w:t>
            </w:r>
            <w:r>
              <w:rPr>
                <w:spacing w:val="-2"/>
              </w:rPr>
              <w:t>photoreceptors</w:t>
            </w:r>
          </w:p>
          <w:p w14:paraId="01A82EB4" w14:textId="77777777" w:rsidR="003803F7" w:rsidRDefault="00F04078">
            <w:pPr>
              <w:pStyle w:val="TableParagraph"/>
              <w:numPr>
                <w:ilvl w:val="0"/>
                <w:numId w:val="138"/>
              </w:numPr>
              <w:tabs>
                <w:tab w:val="left" w:pos="426"/>
                <w:tab w:val="left" w:pos="429"/>
              </w:tabs>
              <w:spacing w:before="1"/>
              <w:ind w:right="141" w:hanging="317"/>
            </w:pPr>
            <w:r>
              <w:t>Explain</w:t>
            </w:r>
            <w:r>
              <w:rPr>
                <w:spacing w:val="40"/>
              </w:rPr>
              <w:t xml:space="preserve"> </w:t>
            </w:r>
            <w:r>
              <w:t>the</w:t>
            </w:r>
            <w:r>
              <w:rPr>
                <w:spacing w:val="40"/>
              </w:rPr>
              <w:t xml:space="preserve"> </w:t>
            </w:r>
            <w:r>
              <w:t>mechanism</w:t>
            </w:r>
            <w:r>
              <w:rPr>
                <w:spacing w:val="80"/>
              </w:rPr>
              <w:t xml:space="preserve"> </w:t>
            </w:r>
            <w:r>
              <w:t>of</w:t>
            </w:r>
            <w:r>
              <w:rPr>
                <w:spacing w:val="40"/>
              </w:rPr>
              <w:t xml:space="preserve"> </w:t>
            </w:r>
            <w:r>
              <w:t>regulation</w:t>
            </w:r>
            <w:r>
              <w:rPr>
                <w:spacing w:val="40"/>
              </w:rPr>
              <w:t xml:space="preserve"> </w:t>
            </w:r>
            <w:r>
              <w:t>of retinal</w:t>
            </w:r>
            <w:r>
              <w:rPr>
                <w:spacing w:val="-10"/>
              </w:rPr>
              <w:t xml:space="preserve"> </w:t>
            </w:r>
            <w:r>
              <w:t>sensitivity</w:t>
            </w:r>
            <w:r>
              <w:rPr>
                <w:spacing w:val="-14"/>
              </w:rPr>
              <w:t xml:space="preserve"> </w:t>
            </w:r>
            <w:r>
              <w:t>(light</w:t>
            </w:r>
            <w:r>
              <w:rPr>
                <w:spacing w:val="-12"/>
              </w:rPr>
              <w:t xml:space="preserve"> </w:t>
            </w:r>
            <w:r>
              <w:t>and</w:t>
            </w:r>
            <w:r>
              <w:rPr>
                <w:spacing w:val="-14"/>
              </w:rPr>
              <w:t xml:space="preserve"> </w:t>
            </w:r>
            <w:r>
              <w:t>dark</w:t>
            </w:r>
            <w:r>
              <w:rPr>
                <w:spacing w:val="-12"/>
              </w:rPr>
              <w:t xml:space="preserve"> </w:t>
            </w:r>
            <w:r>
              <w:t>adaptation).</w:t>
            </w:r>
          </w:p>
          <w:p w14:paraId="2C14512F" w14:textId="77777777" w:rsidR="003803F7" w:rsidRDefault="00F04078">
            <w:pPr>
              <w:pStyle w:val="TableParagraph"/>
              <w:numPr>
                <w:ilvl w:val="0"/>
                <w:numId w:val="138"/>
              </w:numPr>
              <w:tabs>
                <w:tab w:val="left" w:pos="426"/>
                <w:tab w:val="left" w:pos="429"/>
              </w:tabs>
              <w:ind w:right="148" w:hanging="317"/>
            </w:pPr>
            <w:r>
              <w:t>Determine</w:t>
            </w:r>
            <w:r>
              <w:rPr>
                <w:spacing w:val="-10"/>
              </w:rPr>
              <w:t xml:space="preserve"> </w:t>
            </w:r>
            <w:r>
              <w:t>the</w:t>
            </w:r>
            <w:r>
              <w:rPr>
                <w:spacing w:val="-13"/>
              </w:rPr>
              <w:t xml:space="preserve"> </w:t>
            </w:r>
            <w:r>
              <w:t>visual</w:t>
            </w:r>
            <w:r>
              <w:rPr>
                <w:spacing w:val="-10"/>
              </w:rPr>
              <w:t xml:space="preserve"> </w:t>
            </w:r>
            <w:r>
              <w:t>acuity</w:t>
            </w:r>
            <w:r>
              <w:rPr>
                <w:spacing w:val="-14"/>
              </w:rPr>
              <w:t xml:space="preserve"> </w:t>
            </w:r>
            <w:r>
              <w:t>of</w:t>
            </w:r>
            <w:r>
              <w:rPr>
                <w:spacing w:val="-8"/>
              </w:rPr>
              <w:t xml:space="preserve"> </w:t>
            </w:r>
            <w:r>
              <w:t>the</w:t>
            </w:r>
            <w:r>
              <w:rPr>
                <w:spacing w:val="-8"/>
              </w:rPr>
              <w:t xml:space="preserve"> </w:t>
            </w:r>
            <w:r>
              <w:t>subject</w:t>
            </w:r>
            <w:r>
              <w:rPr>
                <w:spacing w:val="-12"/>
              </w:rPr>
              <w:t xml:space="preserve"> </w:t>
            </w:r>
            <w:r>
              <w:t>for far and near vision.</w:t>
            </w:r>
          </w:p>
          <w:p w14:paraId="227B4ED8" w14:textId="77777777" w:rsidR="003803F7" w:rsidRDefault="00F04078">
            <w:pPr>
              <w:pStyle w:val="TableParagraph"/>
              <w:numPr>
                <w:ilvl w:val="0"/>
                <w:numId w:val="138"/>
              </w:numPr>
              <w:tabs>
                <w:tab w:val="left" w:pos="426"/>
              </w:tabs>
              <w:ind w:left="426" w:hanging="314"/>
            </w:pPr>
            <w:r>
              <w:t>Demonstrate</w:t>
            </w:r>
            <w:r>
              <w:rPr>
                <w:spacing w:val="-12"/>
              </w:rPr>
              <w:t xml:space="preserve"> </w:t>
            </w:r>
            <w:r>
              <w:t>the</w:t>
            </w:r>
            <w:r>
              <w:rPr>
                <w:spacing w:val="-14"/>
              </w:rPr>
              <w:t xml:space="preserve"> </w:t>
            </w:r>
            <w:r>
              <w:t>field</w:t>
            </w:r>
            <w:r>
              <w:rPr>
                <w:spacing w:val="-12"/>
              </w:rPr>
              <w:t xml:space="preserve"> </w:t>
            </w:r>
            <w:r>
              <w:t>of</w:t>
            </w:r>
            <w:r>
              <w:rPr>
                <w:spacing w:val="-11"/>
              </w:rPr>
              <w:t xml:space="preserve"> </w:t>
            </w:r>
            <w:r>
              <w:t>vision</w:t>
            </w:r>
            <w:r>
              <w:rPr>
                <w:spacing w:val="-12"/>
              </w:rPr>
              <w:t xml:space="preserve"> </w:t>
            </w:r>
            <w:r>
              <w:t>of</w:t>
            </w:r>
            <w:r>
              <w:rPr>
                <w:spacing w:val="-12"/>
              </w:rPr>
              <w:t xml:space="preserve"> </w:t>
            </w:r>
            <w:r>
              <w:t>the</w:t>
            </w:r>
            <w:r>
              <w:rPr>
                <w:spacing w:val="-11"/>
              </w:rPr>
              <w:t xml:space="preserve"> </w:t>
            </w:r>
            <w:r>
              <w:rPr>
                <w:spacing w:val="-2"/>
              </w:rPr>
              <w:t>subject.</w:t>
            </w:r>
          </w:p>
          <w:p w14:paraId="6F8C807B" w14:textId="77777777" w:rsidR="003803F7" w:rsidRDefault="00F04078">
            <w:pPr>
              <w:pStyle w:val="TableParagraph"/>
              <w:numPr>
                <w:ilvl w:val="0"/>
                <w:numId w:val="138"/>
              </w:numPr>
              <w:tabs>
                <w:tab w:val="left" w:pos="426"/>
              </w:tabs>
              <w:spacing w:before="19"/>
              <w:ind w:left="426" w:hanging="314"/>
            </w:pPr>
            <w:r>
              <w:rPr>
                <w:spacing w:val="-2"/>
              </w:rPr>
              <w:t>Demonstrate</w:t>
            </w:r>
            <w:r>
              <w:t xml:space="preserve"> </w:t>
            </w:r>
            <w:r>
              <w:rPr>
                <w:spacing w:val="-2"/>
              </w:rPr>
              <w:t>color</w:t>
            </w:r>
            <w:r>
              <w:rPr>
                <w:spacing w:val="3"/>
              </w:rPr>
              <w:t xml:space="preserve"> </w:t>
            </w:r>
            <w:r>
              <w:rPr>
                <w:spacing w:val="-2"/>
              </w:rPr>
              <w:t>vision</w:t>
            </w:r>
            <w:r>
              <w:rPr>
                <w:spacing w:val="-3"/>
              </w:rPr>
              <w:t xml:space="preserve"> </w:t>
            </w:r>
            <w:r>
              <w:rPr>
                <w:spacing w:val="-2"/>
              </w:rPr>
              <w:t xml:space="preserve">using Ishihara </w:t>
            </w:r>
            <w:r>
              <w:rPr>
                <w:spacing w:val="-4"/>
              </w:rPr>
              <w:t>chart</w:t>
            </w:r>
          </w:p>
        </w:tc>
        <w:tc>
          <w:tcPr>
            <w:tcW w:w="2157" w:type="dxa"/>
          </w:tcPr>
          <w:p w14:paraId="7C29E63A" w14:textId="77777777" w:rsidR="003803F7" w:rsidRDefault="00F04078">
            <w:pPr>
              <w:pStyle w:val="TableParagraph"/>
              <w:ind w:left="112" w:right="1134"/>
            </w:pPr>
            <w:r>
              <w:rPr>
                <w:spacing w:val="-4"/>
              </w:rPr>
              <w:t>LGIS SGD</w:t>
            </w:r>
            <w:r>
              <w:rPr>
                <w:spacing w:val="-10"/>
              </w:rPr>
              <w:t xml:space="preserve"> </w:t>
            </w:r>
            <w:r>
              <w:rPr>
                <w:spacing w:val="-4"/>
              </w:rPr>
              <w:t>CBL</w:t>
            </w:r>
          </w:p>
        </w:tc>
        <w:tc>
          <w:tcPr>
            <w:tcW w:w="1612" w:type="dxa"/>
          </w:tcPr>
          <w:p w14:paraId="6E724B1C" w14:textId="77777777" w:rsidR="003803F7" w:rsidRDefault="00F04078">
            <w:pPr>
              <w:pStyle w:val="TableParagraph"/>
              <w:spacing w:before="5"/>
              <w:ind w:left="110"/>
            </w:pPr>
            <w:r>
              <w:t>MCQ,</w:t>
            </w:r>
            <w:r>
              <w:rPr>
                <w:spacing w:val="-7"/>
              </w:rPr>
              <w:t xml:space="preserve"> </w:t>
            </w:r>
            <w:r>
              <w:rPr>
                <w:spacing w:val="-4"/>
              </w:rPr>
              <w:t>SEQ,</w:t>
            </w:r>
          </w:p>
          <w:p w14:paraId="31B85DBF" w14:textId="77777777" w:rsidR="003803F7" w:rsidRDefault="00F04078">
            <w:pPr>
              <w:pStyle w:val="TableParagraph"/>
              <w:spacing w:before="7"/>
              <w:ind w:left="110" w:right="426"/>
            </w:pPr>
            <w:r>
              <w:rPr>
                <w:spacing w:val="-2"/>
              </w:rPr>
              <w:t>Structured Viva,</w:t>
            </w:r>
            <w:r>
              <w:rPr>
                <w:spacing w:val="-12"/>
              </w:rPr>
              <w:t xml:space="preserve"> </w:t>
            </w:r>
            <w:r>
              <w:rPr>
                <w:spacing w:val="-2"/>
              </w:rPr>
              <w:t>OSPE</w:t>
            </w:r>
          </w:p>
        </w:tc>
      </w:tr>
      <w:tr w:rsidR="003803F7" w14:paraId="390F8FB1" w14:textId="77777777">
        <w:trPr>
          <w:trHeight w:val="1074"/>
        </w:trPr>
        <w:tc>
          <w:tcPr>
            <w:tcW w:w="2489" w:type="dxa"/>
          </w:tcPr>
          <w:p w14:paraId="25EBF1C5" w14:textId="77777777" w:rsidR="003803F7" w:rsidRDefault="003803F7">
            <w:pPr>
              <w:pStyle w:val="TableParagraph"/>
            </w:pPr>
          </w:p>
        </w:tc>
        <w:tc>
          <w:tcPr>
            <w:tcW w:w="4531" w:type="dxa"/>
          </w:tcPr>
          <w:p w14:paraId="67A6C73D" w14:textId="77777777" w:rsidR="003803F7" w:rsidRDefault="00F04078">
            <w:pPr>
              <w:pStyle w:val="TableParagraph"/>
              <w:spacing w:before="11"/>
              <w:ind w:left="112"/>
              <w:rPr>
                <w:b/>
                <w:sz w:val="24"/>
              </w:rPr>
            </w:pPr>
            <w:r>
              <w:rPr>
                <w:b/>
                <w:spacing w:val="-2"/>
                <w:sz w:val="24"/>
                <w:u w:val="single"/>
              </w:rPr>
              <w:t>OPHTHALMOLOGY</w:t>
            </w:r>
          </w:p>
          <w:p w14:paraId="0436639A" w14:textId="77777777" w:rsidR="003803F7" w:rsidRDefault="00F04078">
            <w:pPr>
              <w:pStyle w:val="TableParagraph"/>
              <w:spacing w:before="50" w:line="276" w:lineRule="auto"/>
              <w:ind w:left="112"/>
              <w:rPr>
                <w:sz w:val="24"/>
              </w:rPr>
            </w:pPr>
            <w:r>
              <w:rPr>
                <w:sz w:val="24"/>
              </w:rPr>
              <w:t>Discuss</w:t>
            </w:r>
            <w:r>
              <w:rPr>
                <w:spacing w:val="40"/>
                <w:sz w:val="24"/>
              </w:rPr>
              <w:t xml:space="preserve"> </w:t>
            </w:r>
            <w:r>
              <w:rPr>
                <w:sz w:val="24"/>
              </w:rPr>
              <w:t>presentation,</w:t>
            </w:r>
            <w:r>
              <w:rPr>
                <w:spacing w:val="40"/>
                <w:sz w:val="24"/>
              </w:rPr>
              <w:t xml:space="preserve"> </w:t>
            </w:r>
            <w:r>
              <w:rPr>
                <w:sz w:val="24"/>
              </w:rPr>
              <w:t>investigation</w:t>
            </w:r>
            <w:r>
              <w:rPr>
                <w:spacing w:val="40"/>
                <w:sz w:val="24"/>
              </w:rPr>
              <w:t xml:space="preserve"> </w:t>
            </w:r>
            <w:r>
              <w:rPr>
                <w:sz w:val="24"/>
              </w:rPr>
              <w:t>and management of errors of refraction</w:t>
            </w:r>
          </w:p>
        </w:tc>
        <w:tc>
          <w:tcPr>
            <w:tcW w:w="2157" w:type="dxa"/>
          </w:tcPr>
          <w:p w14:paraId="3597C8C3" w14:textId="77777777" w:rsidR="003803F7" w:rsidRDefault="00F04078">
            <w:pPr>
              <w:pStyle w:val="TableParagraph"/>
              <w:ind w:left="112" w:right="1134"/>
            </w:pPr>
            <w:r>
              <w:rPr>
                <w:spacing w:val="-4"/>
              </w:rPr>
              <w:t>LGIS SGD</w:t>
            </w:r>
            <w:r>
              <w:rPr>
                <w:spacing w:val="-10"/>
              </w:rPr>
              <w:t xml:space="preserve"> </w:t>
            </w:r>
            <w:r>
              <w:rPr>
                <w:spacing w:val="-4"/>
              </w:rPr>
              <w:t>CBL</w:t>
            </w:r>
          </w:p>
        </w:tc>
        <w:tc>
          <w:tcPr>
            <w:tcW w:w="1612" w:type="dxa"/>
          </w:tcPr>
          <w:p w14:paraId="1AFDB510" w14:textId="77777777" w:rsidR="003803F7" w:rsidRDefault="00F04078">
            <w:pPr>
              <w:pStyle w:val="TableParagraph"/>
              <w:spacing w:before="8"/>
              <w:ind w:left="110"/>
            </w:pPr>
            <w:r>
              <w:t>MCQ,</w:t>
            </w:r>
            <w:r>
              <w:rPr>
                <w:spacing w:val="-7"/>
              </w:rPr>
              <w:t xml:space="preserve"> </w:t>
            </w:r>
            <w:r>
              <w:rPr>
                <w:spacing w:val="-4"/>
              </w:rPr>
              <w:t>SEQ,</w:t>
            </w:r>
          </w:p>
          <w:p w14:paraId="1217E096" w14:textId="77777777" w:rsidR="003803F7" w:rsidRDefault="00F04078">
            <w:pPr>
              <w:pStyle w:val="TableParagraph"/>
              <w:spacing w:before="4"/>
              <w:ind w:left="110" w:right="426"/>
            </w:pPr>
            <w:r>
              <w:rPr>
                <w:spacing w:val="-2"/>
              </w:rPr>
              <w:t>Structured Viva,</w:t>
            </w:r>
            <w:r>
              <w:rPr>
                <w:spacing w:val="-12"/>
              </w:rPr>
              <w:t xml:space="preserve"> </w:t>
            </w:r>
            <w:r>
              <w:rPr>
                <w:spacing w:val="-2"/>
              </w:rPr>
              <w:t>OSPE</w:t>
            </w:r>
          </w:p>
        </w:tc>
      </w:tr>
    </w:tbl>
    <w:p w14:paraId="250851CB" w14:textId="10B5CDA7" w:rsidR="003803F7" w:rsidRDefault="003803F7">
      <w:pPr>
        <w:rPr>
          <w:sz w:val="2"/>
          <w:szCs w:val="2"/>
        </w:rPr>
      </w:pPr>
    </w:p>
    <w:p w14:paraId="4B36A014" w14:textId="77777777" w:rsidR="003803F7" w:rsidRDefault="003803F7">
      <w:pPr>
        <w:rPr>
          <w:sz w:val="2"/>
          <w:szCs w:val="2"/>
        </w:rPr>
        <w:sectPr w:rsidR="003803F7">
          <w:type w:val="continuous"/>
          <w:pgSz w:w="12240" w:h="15840"/>
          <w:pgMar w:top="700" w:right="360" w:bottom="760"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6"/>
        <w:gridCol w:w="4418"/>
        <w:gridCol w:w="2390"/>
        <w:gridCol w:w="1555"/>
      </w:tblGrid>
      <w:tr w:rsidR="003803F7" w14:paraId="476EE3FB" w14:textId="77777777" w:rsidTr="004D7087">
        <w:trPr>
          <w:trHeight w:val="613"/>
        </w:trPr>
        <w:tc>
          <w:tcPr>
            <w:tcW w:w="2426" w:type="dxa"/>
          </w:tcPr>
          <w:p w14:paraId="09A7F61C" w14:textId="299F285B" w:rsidR="003803F7" w:rsidRDefault="00F04078">
            <w:pPr>
              <w:pStyle w:val="TableParagraph"/>
              <w:numPr>
                <w:ilvl w:val="0"/>
                <w:numId w:val="137"/>
              </w:numPr>
              <w:tabs>
                <w:tab w:val="left" w:pos="484"/>
              </w:tabs>
              <w:spacing w:before="3"/>
              <w:rPr>
                <w:b/>
              </w:rPr>
            </w:pPr>
            <w:r>
              <w:rPr>
                <w:b/>
              </w:rPr>
              <w:lastRenderedPageBreak/>
              <w:t>Learning</w:t>
            </w:r>
            <w:r>
              <w:rPr>
                <w:b/>
                <w:spacing w:val="-9"/>
              </w:rPr>
              <w:t xml:space="preserve"> </w:t>
            </w:r>
            <w:r>
              <w:rPr>
                <w:b/>
                <w:spacing w:val="-2"/>
              </w:rPr>
              <w:t>Outcomes</w:t>
            </w:r>
          </w:p>
        </w:tc>
        <w:tc>
          <w:tcPr>
            <w:tcW w:w="4418" w:type="dxa"/>
          </w:tcPr>
          <w:p w14:paraId="0B9957A8" w14:textId="77777777" w:rsidR="003803F7" w:rsidRDefault="00F04078">
            <w:pPr>
              <w:pStyle w:val="TableParagraph"/>
              <w:spacing w:line="263" w:lineRule="exact"/>
              <w:ind w:left="113"/>
              <w:rPr>
                <w:b/>
                <w:sz w:val="24"/>
              </w:rPr>
            </w:pPr>
            <w:r>
              <w:rPr>
                <w:b/>
                <w:sz w:val="24"/>
              </w:rPr>
              <w:t>Subjects</w:t>
            </w:r>
            <w:r>
              <w:rPr>
                <w:b/>
                <w:spacing w:val="-12"/>
                <w:sz w:val="24"/>
              </w:rPr>
              <w:t xml:space="preserve"> </w:t>
            </w:r>
            <w:r>
              <w:rPr>
                <w:b/>
                <w:sz w:val="24"/>
              </w:rPr>
              <w:t>Learning</w:t>
            </w:r>
            <w:r>
              <w:rPr>
                <w:b/>
                <w:spacing w:val="-10"/>
                <w:sz w:val="24"/>
              </w:rPr>
              <w:t xml:space="preserve"> </w:t>
            </w:r>
            <w:r>
              <w:rPr>
                <w:b/>
                <w:spacing w:val="-2"/>
                <w:sz w:val="24"/>
              </w:rPr>
              <w:t>Outcomes</w:t>
            </w:r>
          </w:p>
        </w:tc>
        <w:tc>
          <w:tcPr>
            <w:tcW w:w="2390" w:type="dxa"/>
          </w:tcPr>
          <w:p w14:paraId="14C48673" w14:textId="77777777" w:rsidR="003803F7" w:rsidRDefault="00F04078">
            <w:pPr>
              <w:pStyle w:val="TableParagraph"/>
              <w:spacing w:before="3" w:line="247" w:lineRule="auto"/>
              <w:ind w:left="113"/>
              <w:rPr>
                <w:b/>
              </w:rPr>
            </w:pPr>
            <w:r>
              <w:rPr>
                <w:b/>
                <w:spacing w:val="-2"/>
              </w:rPr>
              <w:t>Teaching</w:t>
            </w:r>
            <w:r>
              <w:rPr>
                <w:b/>
                <w:spacing w:val="-14"/>
              </w:rPr>
              <w:t xml:space="preserve"> </w:t>
            </w:r>
            <w:r>
              <w:rPr>
                <w:b/>
                <w:spacing w:val="-2"/>
              </w:rPr>
              <w:t>&amp;</w:t>
            </w:r>
            <w:r>
              <w:rPr>
                <w:b/>
                <w:spacing w:val="-12"/>
              </w:rPr>
              <w:t xml:space="preserve"> </w:t>
            </w:r>
            <w:r>
              <w:rPr>
                <w:b/>
                <w:spacing w:val="-2"/>
              </w:rPr>
              <w:t>Learning Strategies</w:t>
            </w:r>
          </w:p>
        </w:tc>
        <w:tc>
          <w:tcPr>
            <w:tcW w:w="1555" w:type="dxa"/>
          </w:tcPr>
          <w:p w14:paraId="5266A904" w14:textId="77777777" w:rsidR="003803F7" w:rsidRDefault="00F04078">
            <w:pPr>
              <w:pStyle w:val="TableParagraph"/>
              <w:spacing w:before="3"/>
              <w:ind w:left="111"/>
              <w:rPr>
                <w:b/>
              </w:rPr>
            </w:pPr>
            <w:r>
              <w:rPr>
                <w:b/>
                <w:spacing w:val="-2"/>
              </w:rPr>
              <w:t>Assessment</w:t>
            </w:r>
          </w:p>
        </w:tc>
      </w:tr>
      <w:tr w:rsidR="003803F7" w14:paraId="4C4694C1" w14:textId="77777777">
        <w:trPr>
          <w:trHeight w:val="815"/>
        </w:trPr>
        <w:tc>
          <w:tcPr>
            <w:tcW w:w="2426" w:type="dxa"/>
            <w:vMerge w:val="restart"/>
          </w:tcPr>
          <w:p w14:paraId="042CF2BF" w14:textId="77777777" w:rsidR="003803F7" w:rsidRDefault="00F04078">
            <w:pPr>
              <w:pStyle w:val="TableParagraph"/>
              <w:numPr>
                <w:ilvl w:val="0"/>
                <w:numId w:val="136"/>
              </w:numPr>
              <w:tabs>
                <w:tab w:val="left" w:pos="362"/>
                <w:tab w:val="left" w:pos="389"/>
              </w:tabs>
              <w:spacing w:before="13" w:line="228" w:lineRule="auto"/>
              <w:ind w:right="82" w:hanging="332"/>
              <w:jc w:val="both"/>
            </w:pPr>
            <w:r>
              <w:t>Explain the structure of the eye involved in perception of visual image with emphasis upon the functions of individual</w:t>
            </w:r>
            <w:r>
              <w:rPr>
                <w:spacing w:val="-8"/>
              </w:rPr>
              <w:t xml:space="preserve"> </w:t>
            </w:r>
            <w:r>
              <w:t>structures</w:t>
            </w:r>
          </w:p>
          <w:p w14:paraId="4B6945B4" w14:textId="77777777" w:rsidR="003803F7" w:rsidRDefault="00F04078">
            <w:pPr>
              <w:pStyle w:val="TableParagraph"/>
              <w:numPr>
                <w:ilvl w:val="0"/>
                <w:numId w:val="136"/>
              </w:numPr>
              <w:tabs>
                <w:tab w:val="left" w:pos="362"/>
                <w:tab w:val="left" w:pos="387"/>
                <w:tab w:val="left" w:pos="2073"/>
              </w:tabs>
              <w:spacing w:before="140" w:line="230" w:lineRule="auto"/>
              <w:ind w:right="79" w:hanging="334"/>
              <w:jc w:val="both"/>
            </w:pPr>
            <w:r>
              <w:rPr>
                <w:spacing w:val="-2"/>
              </w:rPr>
              <w:t>Correlate</w:t>
            </w:r>
            <w:r>
              <w:tab/>
            </w:r>
            <w:r>
              <w:rPr>
                <w:spacing w:val="-6"/>
              </w:rPr>
              <w:t xml:space="preserve">the </w:t>
            </w:r>
            <w:r>
              <w:t>anatomy of each cranial nerve with clinical presentation of their lesions</w:t>
            </w:r>
          </w:p>
        </w:tc>
        <w:tc>
          <w:tcPr>
            <w:tcW w:w="4418" w:type="dxa"/>
            <w:vMerge w:val="restart"/>
          </w:tcPr>
          <w:p w14:paraId="20A3ECB3" w14:textId="77777777" w:rsidR="003803F7" w:rsidRDefault="00F04078">
            <w:pPr>
              <w:pStyle w:val="TableParagraph"/>
              <w:spacing w:before="5"/>
              <w:ind w:left="113"/>
              <w:rPr>
                <w:b/>
              </w:rPr>
            </w:pPr>
            <w:r>
              <w:rPr>
                <w:b/>
                <w:spacing w:val="-2"/>
                <w:u w:val="single"/>
              </w:rPr>
              <w:t>ANATOMY</w:t>
            </w:r>
          </w:p>
          <w:p w14:paraId="4BBC4E7E" w14:textId="77777777" w:rsidR="003803F7" w:rsidRDefault="00F04078">
            <w:pPr>
              <w:pStyle w:val="TableParagraph"/>
              <w:numPr>
                <w:ilvl w:val="0"/>
                <w:numId w:val="135"/>
              </w:numPr>
              <w:tabs>
                <w:tab w:val="left" w:pos="473"/>
              </w:tabs>
              <w:spacing w:before="4"/>
              <w:ind w:right="523"/>
              <w:jc w:val="both"/>
            </w:pPr>
            <w:r>
              <w:t xml:space="preserve">Describe the microscopic structure of sclera, cornea, uveal tract, retina and </w:t>
            </w:r>
            <w:r>
              <w:rPr>
                <w:spacing w:val="-2"/>
              </w:rPr>
              <w:t>eyelids</w:t>
            </w:r>
          </w:p>
          <w:p w14:paraId="121C0BD9" w14:textId="77777777" w:rsidR="003803F7" w:rsidRDefault="00F04078">
            <w:pPr>
              <w:pStyle w:val="TableParagraph"/>
              <w:numPr>
                <w:ilvl w:val="0"/>
                <w:numId w:val="135"/>
              </w:numPr>
              <w:tabs>
                <w:tab w:val="left" w:pos="472"/>
              </w:tabs>
              <w:spacing w:before="2" w:line="253" w:lineRule="exact"/>
              <w:ind w:left="472" w:hanging="359"/>
              <w:jc w:val="both"/>
            </w:pPr>
            <w:r>
              <w:t>Revisit</w:t>
            </w:r>
            <w:r>
              <w:rPr>
                <w:spacing w:val="-5"/>
              </w:rPr>
              <w:t xml:space="preserve"> </w:t>
            </w:r>
            <w:r>
              <w:t>the</w:t>
            </w:r>
            <w:r>
              <w:rPr>
                <w:spacing w:val="-5"/>
              </w:rPr>
              <w:t xml:space="preserve"> </w:t>
            </w:r>
            <w:r>
              <w:t>anatomy</w:t>
            </w:r>
            <w:r>
              <w:rPr>
                <w:spacing w:val="-7"/>
              </w:rPr>
              <w:t xml:space="preserve"> </w:t>
            </w:r>
            <w:r>
              <w:t>of</w:t>
            </w:r>
            <w:r>
              <w:rPr>
                <w:spacing w:val="-5"/>
              </w:rPr>
              <w:t xml:space="preserve"> </w:t>
            </w:r>
            <w:r>
              <w:t>the</w:t>
            </w:r>
            <w:r>
              <w:rPr>
                <w:spacing w:val="-5"/>
              </w:rPr>
              <w:t xml:space="preserve"> </w:t>
            </w:r>
            <w:r>
              <w:t xml:space="preserve">optic </w:t>
            </w:r>
            <w:r>
              <w:rPr>
                <w:spacing w:val="-2"/>
              </w:rPr>
              <w:t>pathway</w:t>
            </w:r>
          </w:p>
          <w:p w14:paraId="58FF2FAA" w14:textId="77777777" w:rsidR="003803F7" w:rsidRDefault="00F04078">
            <w:pPr>
              <w:pStyle w:val="TableParagraph"/>
              <w:numPr>
                <w:ilvl w:val="0"/>
                <w:numId w:val="135"/>
              </w:numPr>
              <w:tabs>
                <w:tab w:val="left" w:pos="470"/>
                <w:tab w:val="left" w:pos="473"/>
              </w:tabs>
              <w:ind w:right="94"/>
              <w:jc w:val="both"/>
              <w:rPr>
                <w:sz w:val="24"/>
              </w:rPr>
            </w:pPr>
            <w:r>
              <w:rPr>
                <w:sz w:val="24"/>
              </w:rPr>
              <w:t>Tabulate</w:t>
            </w:r>
            <w:r>
              <w:rPr>
                <w:spacing w:val="-3"/>
                <w:sz w:val="24"/>
              </w:rPr>
              <w:t xml:space="preserve"> </w:t>
            </w:r>
            <w:r>
              <w:rPr>
                <w:sz w:val="24"/>
              </w:rPr>
              <w:t>the</w:t>
            </w:r>
            <w:r>
              <w:rPr>
                <w:spacing w:val="-3"/>
                <w:sz w:val="24"/>
              </w:rPr>
              <w:t xml:space="preserve"> </w:t>
            </w:r>
            <w:r>
              <w:rPr>
                <w:sz w:val="24"/>
              </w:rPr>
              <w:t>attachments,</w:t>
            </w:r>
            <w:r>
              <w:rPr>
                <w:spacing w:val="-3"/>
                <w:sz w:val="24"/>
              </w:rPr>
              <w:t xml:space="preserve"> </w:t>
            </w:r>
            <w:r>
              <w:rPr>
                <w:sz w:val="24"/>
              </w:rPr>
              <w:t>nerve</w:t>
            </w:r>
            <w:r>
              <w:rPr>
                <w:spacing w:val="-3"/>
                <w:sz w:val="24"/>
              </w:rPr>
              <w:t xml:space="preserve"> </w:t>
            </w:r>
            <w:r>
              <w:rPr>
                <w:sz w:val="24"/>
              </w:rPr>
              <w:t>supply, and actions of extraocular muscles</w:t>
            </w:r>
          </w:p>
          <w:p w14:paraId="50D47090" w14:textId="77777777" w:rsidR="003803F7" w:rsidRDefault="00F04078">
            <w:pPr>
              <w:pStyle w:val="TableParagraph"/>
              <w:numPr>
                <w:ilvl w:val="0"/>
                <w:numId w:val="135"/>
              </w:numPr>
              <w:tabs>
                <w:tab w:val="left" w:pos="470"/>
                <w:tab w:val="left" w:pos="473"/>
              </w:tabs>
              <w:spacing w:before="2"/>
              <w:ind w:right="92"/>
              <w:jc w:val="both"/>
              <w:rPr>
                <w:sz w:val="24"/>
              </w:rPr>
            </w:pPr>
            <w:r>
              <w:rPr>
                <w:sz w:val="24"/>
              </w:rPr>
              <w:t>Justify the movements of extraocular muscles based on their attachments</w:t>
            </w:r>
          </w:p>
          <w:p w14:paraId="00EF1C0F" w14:textId="77777777" w:rsidR="003803F7" w:rsidRDefault="00F04078">
            <w:pPr>
              <w:pStyle w:val="TableParagraph"/>
              <w:numPr>
                <w:ilvl w:val="0"/>
                <w:numId w:val="135"/>
              </w:numPr>
              <w:tabs>
                <w:tab w:val="left" w:pos="473"/>
              </w:tabs>
              <w:ind w:right="87"/>
              <w:jc w:val="both"/>
            </w:pPr>
            <w:r>
              <w:t>Identify extraocular muscles, and neurovascular structures of the eyeball on given models</w:t>
            </w:r>
          </w:p>
          <w:p w14:paraId="70141375" w14:textId="77777777" w:rsidR="003803F7" w:rsidRDefault="00F04078">
            <w:pPr>
              <w:pStyle w:val="TableParagraph"/>
              <w:numPr>
                <w:ilvl w:val="0"/>
                <w:numId w:val="135"/>
              </w:numPr>
              <w:tabs>
                <w:tab w:val="left" w:pos="470"/>
                <w:tab w:val="left" w:pos="473"/>
              </w:tabs>
              <w:spacing w:line="242" w:lineRule="auto"/>
              <w:ind w:right="95"/>
              <w:rPr>
                <w:sz w:val="24"/>
              </w:rPr>
            </w:pPr>
            <w:r>
              <w:rPr>
                <w:spacing w:val="-2"/>
                <w:sz w:val="24"/>
              </w:rPr>
              <w:t>Illustrate</w:t>
            </w:r>
            <w:r>
              <w:rPr>
                <w:spacing w:val="-17"/>
                <w:sz w:val="24"/>
              </w:rPr>
              <w:t xml:space="preserve"> </w:t>
            </w:r>
            <w:r>
              <w:rPr>
                <w:spacing w:val="-2"/>
                <w:sz w:val="24"/>
              </w:rPr>
              <w:t>the</w:t>
            </w:r>
            <w:r>
              <w:rPr>
                <w:spacing w:val="-17"/>
                <w:sz w:val="24"/>
              </w:rPr>
              <w:t xml:space="preserve"> </w:t>
            </w:r>
            <w:r>
              <w:rPr>
                <w:spacing w:val="-2"/>
                <w:sz w:val="24"/>
              </w:rPr>
              <w:t>course</w:t>
            </w:r>
            <w:r>
              <w:rPr>
                <w:spacing w:val="-16"/>
                <w:sz w:val="24"/>
              </w:rPr>
              <w:t xml:space="preserve"> </w:t>
            </w:r>
            <w:r>
              <w:rPr>
                <w:spacing w:val="-2"/>
                <w:sz w:val="24"/>
              </w:rPr>
              <w:t>and</w:t>
            </w:r>
            <w:r>
              <w:rPr>
                <w:spacing w:val="-16"/>
                <w:sz w:val="24"/>
              </w:rPr>
              <w:t xml:space="preserve"> </w:t>
            </w:r>
            <w:r>
              <w:rPr>
                <w:spacing w:val="-2"/>
                <w:sz w:val="24"/>
              </w:rPr>
              <w:t>distribution</w:t>
            </w:r>
            <w:r>
              <w:rPr>
                <w:spacing w:val="-16"/>
                <w:sz w:val="24"/>
              </w:rPr>
              <w:t xml:space="preserve"> </w:t>
            </w:r>
            <w:r>
              <w:rPr>
                <w:spacing w:val="-2"/>
                <w:sz w:val="24"/>
              </w:rPr>
              <w:t>of</w:t>
            </w:r>
            <w:r>
              <w:rPr>
                <w:spacing w:val="-8"/>
                <w:sz w:val="24"/>
              </w:rPr>
              <w:t xml:space="preserve"> </w:t>
            </w:r>
            <w:r>
              <w:rPr>
                <w:spacing w:val="-2"/>
                <w:sz w:val="24"/>
              </w:rPr>
              <w:t xml:space="preserve">3, </w:t>
            </w:r>
            <w:r>
              <w:rPr>
                <w:sz w:val="24"/>
              </w:rPr>
              <w:t>4 and 6 CNs</w:t>
            </w:r>
          </w:p>
          <w:p w14:paraId="4D3B6F8F" w14:textId="77777777" w:rsidR="003803F7" w:rsidRDefault="00F04078">
            <w:pPr>
              <w:pStyle w:val="TableParagraph"/>
              <w:numPr>
                <w:ilvl w:val="0"/>
                <w:numId w:val="135"/>
              </w:numPr>
              <w:tabs>
                <w:tab w:val="left" w:pos="470"/>
                <w:tab w:val="left" w:pos="473"/>
              </w:tabs>
              <w:spacing w:before="6"/>
              <w:ind w:right="285"/>
              <w:rPr>
                <w:sz w:val="24"/>
              </w:rPr>
            </w:pPr>
            <w:r>
              <w:rPr>
                <w:sz w:val="24"/>
              </w:rPr>
              <w:t>Outline</w:t>
            </w:r>
            <w:r>
              <w:rPr>
                <w:spacing w:val="30"/>
                <w:sz w:val="24"/>
              </w:rPr>
              <w:t xml:space="preserve"> </w:t>
            </w:r>
            <w:r>
              <w:rPr>
                <w:sz w:val="24"/>
              </w:rPr>
              <w:t>the</w:t>
            </w:r>
            <w:r>
              <w:rPr>
                <w:spacing w:val="27"/>
                <w:sz w:val="24"/>
              </w:rPr>
              <w:t xml:space="preserve"> </w:t>
            </w:r>
            <w:r>
              <w:rPr>
                <w:sz w:val="24"/>
              </w:rPr>
              <w:t>route</w:t>
            </w:r>
            <w:r>
              <w:rPr>
                <w:spacing w:val="32"/>
                <w:sz w:val="24"/>
              </w:rPr>
              <w:t xml:space="preserve"> </w:t>
            </w:r>
            <w:r>
              <w:rPr>
                <w:sz w:val="24"/>
              </w:rPr>
              <w:t>and</w:t>
            </w:r>
            <w:r>
              <w:rPr>
                <w:spacing w:val="30"/>
                <w:sz w:val="24"/>
              </w:rPr>
              <w:t xml:space="preserve"> </w:t>
            </w:r>
            <w:r>
              <w:rPr>
                <w:sz w:val="24"/>
              </w:rPr>
              <w:t>distribution</w:t>
            </w:r>
            <w:r>
              <w:rPr>
                <w:spacing w:val="32"/>
                <w:sz w:val="24"/>
              </w:rPr>
              <w:t xml:space="preserve"> </w:t>
            </w:r>
            <w:r>
              <w:rPr>
                <w:sz w:val="24"/>
              </w:rPr>
              <w:t>of ciliary ganglion</w:t>
            </w:r>
          </w:p>
        </w:tc>
        <w:tc>
          <w:tcPr>
            <w:tcW w:w="2390" w:type="dxa"/>
          </w:tcPr>
          <w:p w14:paraId="7C339025" w14:textId="77777777" w:rsidR="003803F7" w:rsidRDefault="00F04078">
            <w:pPr>
              <w:pStyle w:val="TableParagraph"/>
              <w:spacing w:before="13" w:line="228" w:lineRule="auto"/>
              <w:ind w:left="113" w:right="1789"/>
              <w:jc w:val="both"/>
            </w:pPr>
            <w:r>
              <w:rPr>
                <w:spacing w:val="-6"/>
              </w:rPr>
              <w:t xml:space="preserve">LGIS </w:t>
            </w:r>
            <w:r>
              <w:rPr>
                <w:spacing w:val="-4"/>
              </w:rPr>
              <w:t>SGD CBL</w:t>
            </w:r>
          </w:p>
        </w:tc>
        <w:tc>
          <w:tcPr>
            <w:tcW w:w="1555" w:type="dxa"/>
          </w:tcPr>
          <w:p w14:paraId="612DDB6B" w14:textId="77777777" w:rsidR="003803F7" w:rsidRDefault="00F04078">
            <w:pPr>
              <w:pStyle w:val="TableParagraph"/>
              <w:spacing w:before="3" w:line="248" w:lineRule="exact"/>
              <w:ind w:left="111"/>
            </w:pPr>
            <w:r>
              <w:t>MCQ,</w:t>
            </w:r>
            <w:r>
              <w:rPr>
                <w:spacing w:val="-7"/>
              </w:rPr>
              <w:t xml:space="preserve"> </w:t>
            </w:r>
            <w:r>
              <w:rPr>
                <w:spacing w:val="-4"/>
              </w:rPr>
              <w:t>SEQ,</w:t>
            </w:r>
          </w:p>
          <w:p w14:paraId="37477B01" w14:textId="77777777" w:rsidR="003803F7" w:rsidRDefault="00F04078">
            <w:pPr>
              <w:pStyle w:val="TableParagraph"/>
              <w:spacing w:before="7" w:line="225" w:lineRule="auto"/>
              <w:ind w:left="111" w:right="368"/>
            </w:pPr>
            <w:r>
              <w:rPr>
                <w:spacing w:val="-2"/>
              </w:rPr>
              <w:t>Structured Viva,</w:t>
            </w:r>
            <w:r>
              <w:rPr>
                <w:spacing w:val="-12"/>
              </w:rPr>
              <w:t xml:space="preserve"> </w:t>
            </w:r>
            <w:r>
              <w:rPr>
                <w:spacing w:val="-2"/>
              </w:rPr>
              <w:t>OSPE</w:t>
            </w:r>
          </w:p>
        </w:tc>
      </w:tr>
      <w:tr w:rsidR="003803F7" w14:paraId="57CC162C" w14:textId="77777777">
        <w:trPr>
          <w:trHeight w:val="3954"/>
        </w:trPr>
        <w:tc>
          <w:tcPr>
            <w:tcW w:w="2426" w:type="dxa"/>
            <w:vMerge/>
            <w:tcBorders>
              <w:top w:val="nil"/>
            </w:tcBorders>
          </w:tcPr>
          <w:p w14:paraId="4AC57D37" w14:textId="77777777" w:rsidR="003803F7" w:rsidRDefault="003803F7">
            <w:pPr>
              <w:rPr>
                <w:sz w:val="2"/>
                <w:szCs w:val="2"/>
              </w:rPr>
            </w:pPr>
          </w:p>
        </w:tc>
        <w:tc>
          <w:tcPr>
            <w:tcW w:w="4418" w:type="dxa"/>
            <w:vMerge/>
            <w:tcBorders>
              <w:top w:val="nil"/>
            </w:tcBorders>
          </w:tcPr>
          <w:p w14:paraId="15617D4D" w14:textId="77777777" w:rsidR="003803F7" w:rsidRDefault="003803F7">
            <w:pPr>
              <w:rPr>
                <w:sz w:val="2"/>
                <w:szCs w:val="2"/>
              </w:rPr>
            </w:pPr>
          </w:p>
        </w:tc>
        <w:tc>
          <w:tcPr>
            <w:tcW w:w="2390" w:type="dxa"/>
          </w:tcPr>
          <w:p w14:paraId="5810B00A" w14:textId="77777777" w:rsidR="003803F7" w:rsidRDefault="003803F7">
            <w:pPr>
              <w:pStyle w:val="TableParagraph"/>
            </w:pPr>
          </w:p>
        </w:tc>
        <w:tc>
          <w:tcPr>
            <w:tcW w:w="1555" w:type="dxa"/>
          </w:tcPr>
          <w:p w14:paraId="133E4AE6" w14:textId="77777777" w:rsidR="003803F7" w:rsidRDefault="003803F7">
            <w:pPr>
              <w:pStyle w:val="TableParagraph"/>
            </w:pPr>
          </w:p>
        </w:tc>
      </w:tr>
      <w:tr w:rsidR="003803F7" w14:paraId="0C04F17B" w14:textId="77777777">
        <w:trPr>
          <w:trHeight w:val="5958"/>
        </w:trPr>
        <w:tc>
          <w:tcPr>
            <w:tcW w:w="2426" w:type="dxa"/>
            <w:vMerge/>
            <w:tcBorders>
              <w:top w:val="nil"/>
            </w:tcBorders>
          </w:tcPr>
          <w:p w14:paraId="4B7B6DCD" w14:textId="77777777" w:rsidR="003803F7" w:rsidRDefault="003803F7">
            <w:pPr>
              <w:rPr>
                <w:sz w:val="2"/>
                <w:szCs w:val="2"/>
              </w:rPr>
            </w:pPr>
          </w:p>
        </w:tc>
        <w:tc>
          <w:tcPr>
            <w:tcW w:w="4418" w:type="dxa"/>
          </w:tcPr>
          <w:p w14:paraId="593026D1" w14:textId="77777777" w:rsidR="003803F7" w:rsidRDefault="00F04078">
            <w:pPr>
              <w:pStyle w:val="TableParagraph"/>
              <w:spacing w:before="5"/>
              <w:ind w:left="113"/>
              <w:rPr>
                <w:b/>
              </w:rPr>
            </w:pPr>
            <w:r>
              <w:rPr>
                <w:b/>
                <w:spacing w:val="-2"/>
                <w:u w:val="single"/>
              </w:rPr>
              <w:t>PHYSIOLOGY</w:t>
            </w:r>
          </w:p>
          <w:p w14:paraId="274DF57F" w14:textId="77777777" w:rsidR="003803F7" w:rsidRDefault="00F04078">
            <w:pPr>
              <w:pStyle w:val="TableParagraph"/>
              <w:numPr>
                <w:ilvl w:val="0"/>
                <w:numId w:val="134"/>
              </w:numPr>
              <w:tabs>
                <w:tab w:val="left" w:pos="473"/>
              </w:tabs>
              <w:spacing w:before="7"/>
              <w:ind w:right="97"/>
              <w:jc w:val="both"/>
              <w:rPr>
                <w:sz w:val="24"/>
              </w:rPr>
            </w:pPr>
            <w:r>
              <w:rPr>
                <w:sz w:val="24"/>
              </w:rPr>
              <w:t xml:space="preserve">Explain the process of formation, circulation, and regulation of aqueous </w:t>
            </w:r>
            <w:r>
              <w:rPr>
                <w:spacing w:val="-2"/>
                <w:sz w:val="24"/>
              </w:rPr>
              <w:t>humor</w:t>
            </w:r>
          </w:p>
          <w:p w14:paraId="74CFCD3E" w14:textId="77777777" w:rsidR="003803F7" w:rsidRDefault="00F04078">
            <w:pPr>
              <w:pStyle w:val="TableParagraph"/>
              <w:numPr>
                <w:ilvl w:val="0"/>
                <w:numId w:val="134"/>
              </w:numPr>
              <w:tabs>
                <w:tab w:val="left" w:pos="473"/>
              </w:tabs>
              <w:ind w:right="97"/>
              <w:jc w:val="both"/>
              <w:rPr>
                <w:sz w:val="24"/>
              </w:rPr>
            </w:pPr>
            <w:r>
              <w:rPr>
                <w:sz w:val="24"/>
              </w:rPr>
              <w:t>Describe intraocular pressure and pathophysiology</w:t>
            </w:r>
            <w:r>
              <w:rPr>
                <w:spacing w:val="-11"/>
                <w:sz w:val="24"/>
              </w:rPr>
              <w:t xml:space="preserve"> </w:t>
            </w:r>
            <w:r>
              <w:rPr>
                <w:sz w:val="24"/>
              </w:rPr>
              <w:t>of</w:t>
            </w:r>
            <w:r>
              <w:rPr>
                <w:spacing w:val="-11"/>
                <w:sz w:val="24"/>
              </w:rPr>
              <w:t xml:space="preserve"> </w:t>
            </w:r>
            <w:r>
              <w:rPr>
                <w:sz w:val="24"/>
              </w:rPr>
              <w:t>glaucoma.</w:t>
            </w:r>
            <w:r>
              <w:rPr>
                <w:spacing w:val="-8"/>
                <w:sz w:val="24"/>
              </w:rPr>
              <w:t xml:space="preserve"> </w:t>
            </w:r>
            <w:r>
              <w:rPr>
                <w:sz w:val="24"/>
              </w:rPr>
              <w:t>Illustrate the visual pathway and its lesions</w:t>
            </w:r>
          </w:p>
          <w:p w14:paraId="6301C7FF" w14:textId="77777777" w:rsidR="003803F7" w:rsidRDefault="00F04078">
            <w:pPr>
              <w:pStyle w:val="TableParagraph"/>
              <w:numPr>
                <w:ilvl w:val="0"/>
                <w:numId w:val="134"/>
              </w:numPr>
              <w:tabs>
                <w:tab w:val="left" w:pos="473"/>
              </w:tabs>
              <w:ind w:right="98"/>
              <w:jc w:val="both"/>
              <w:rPr>
                <w:sz w:val="24"/>
              </w:rPr>
            </w:pPr>
            <w:r>
              <w:rPr>
                <w:sz w:val="24"/>
              </w:rPr>
              <w:t>Explain</w:t>
            </w:r>
            <w:r>
              <w:rPr>
                <w:spacing w:val="-15"/>
                <w:sz w:val="24"/>
              </w:rPr>
              <w:t xml:space="preserve"> </w:t>
            </w:r>
            <w:r>
              <w:rPr>
                <w:sz w:val="24"/>
              </w:rPr>
              <w:t>the</w:t>
            </w:r>
            <w:r>
              <w:rPr>
                <w:spacing w:val="-15"/>
                <w:sz w:val="24"/>
              </w:rPr>
              <w:t xml:space="preserve"> </w:t>
            </w:r>
            <w:r>
              <w:rPr>
                <w:sz w:val="24"/>
              </w:rPr>
              <w:t>importance</w:t>
            </w:r>
            <w:r>
              <w:rPr>
                <w:spacing w:val="-15"/>
                <w:sz w:val="24"/>
              </w:rPr>
              <w:t xml:space="preserve"> </w:t>
            </w:r>
            <w:r>
              <w:rPr>
                <w:sz w:val="24"/>
              </w:rPr>
              <w:t>of</w:t>
            </w:r>
            <w:r>
              <w:rPr>
                <w:spacing w:val="-15"/>
                <w:sz w:val="24"/>
              </w:rPr>
              <w:t xml:space="preserve"> </w:t>
            </w:r>
            <w:r>
              <w:rPr>
                <w:sz w:val="24"/>
              </w:rPr>
              <w:t>visual</w:t>
            </w:r>
            <w:r>
              <w:rPr>
                <w:spacing w:val="-15"/>
                <w:sz w:val="24"/>
              </w:rPr>
              <w:t xml:space="preserve"> </w:t>
            </w:r>
            <w:r>
              <w:rPr>
                <w:sz w:val="24"/>
              </w:rPr>
              <w:t xml:space="preserve">evoked </w:t>
            </w:r>
            <w:r>
              <w:rPr>
                <w:spacing w:val="-2"/>
                <w:sz w:val="24"/>
              </w:rPr>
              <w:t>potentials</w:t>
            </w:r>
          </w:p>
          <w:p w14:paraId="566260DF" w14:textId="77777777" w:rsidR="003803F7" w:rsidRDefault="00F04078">
            <w:pPr>
              <w:pStyle w:val="TableParagraph"/>
              <w:numPr>
                <w:ilvl w:val="0"/>
                <w:numId w:val="134"/>
              </w:numPr>
              <w:tabs>
                <w:tab w:val="left" w:pos="473"/>
              </w:tabs>
              <w:ind w:right="95"/>
              <w:jc w:val="both"/>
              <w:rPr>
                <w:sz w:val="24"/>
              </w:rPr>
            </w:pPr>
            <w:r>
              <w:rPr>
                <w:sz w:val="24"/>
              </w:rPr>
              <w:t>Explain the visual cortex and its functional units.</w:t>
            </w:r>
          </w:p>
          <w:p w14:paraId="172B1FAF" w14:textId="77777777" w:rsidR="003803F7" w:rsidRDefault="00F04078">
            <w:pPr>
              <w:pStyle w:val="TableParagraph"/>
              <w:numPr>
                <w:ilvl w:val="0"/>
                <w:numId w:val="134"/>
              </w:numPr>
              <w:tabs>
                <w:tab w:val="left" w:pos="473"/>
              </w:tabs>
              <w:spacing w:before="2"/>
              <w:ind w:right="95"/>
              <w:jc w:val="both"/>
              <w:rPr>
                <w:sz w:val="24"/>
              </w:rPr>
            </w:pPr>
            <w:r>
              <w:rPr>
                <w:sz w:val="24"/>
              </w:rPr>
              <w:t>Describe the mechanism of different types of eye movements</w:t>
            </w:r>
          </w:p>
          <w:p w14:paraId="6C6B39CA" w14:textId="77777777" w:rsidR="003803F7" w:rsidRDefault="00F04078">
            <w:pPr>
              <w:pStyle w:val="TableParagraph"/>
              <w:numPr>
                <w:ilvl w:val="0"/>
                <w:numId w:val="134"/>
              </w:numPr>
              <w:tabs>
                <w:tab w:val="left" w:pos="473"/>
              </w:tabs>
              <w:spacing w:before="1"/>
              <w:ind w:right="96"/>
              <w:jc w:val="both"/>
              <w:rPr>
                <w:sz w:val="24"/>
              </w:rPr>
            </w:pPr>
            <w:r>
              <w:rPr>
                <w:sz w:val="24"/>
              </w:rPr>
              <w:t>Describe the accommodation reflex, light reflex, and their pathway.</w:t>
            </w:r>
          </w:p>
          <w:p w14:paraId="6894E394" w14:textId="77777777" w:rsidR="003803F7" w:rsidRDefault="00F04078">
            <w:pPr>
              <w:pStyle w:val="TableParagraph"/>
              <w:numPr>
                <w:ilvl w:val="0"/>
                <w:numId w:val="134"/>
              </w:numPr>
              <w:tabs>
                <w:tab w:val="left" w:pos="473"/>
              </w:tabs>
              <w:spacing w:before="1"/>
              <w:ind w:right="98"/>
              <w:jc w:val="both"/>
              <w:rPr>
                <w:sz w:val="24"/>
              </w:rPr>
            </w:pPr>
            <w:r>
              <w:rPr>
                <w:sz w:val="24"/>
              </w:rPr>
              <w:t>Discuss the effects of sympathetic and parasympathetic innervation of eye.</w:t>
            </w:r>
          </w:p>
          <w:p w14:paraId="32EBA5DE" w14:textId="77777777" w:rsidR="003803F7" w:rsidRDefault="00F04078">
            <w:pPr>
              <w:pStyle w:val="TableParagraph"/>
              <w:numPr>
                <w:ilvl w:val="0"/>
                <w:numId w:val="134"/>
              </w:numPr>
              <w:tabs>
                <w:tab w:val="left" w:pos="473"/>
              </w:tabs>
              <w:ind w:right="93"/>
              <w:jc w:val="both"/>
              <w:rPr>
                <w:sz w:val="24"/>
              </w:rPr>
            </w:pPr>
            <w:r>
              <w:rPr>
                <w:sz w:val="24"/>
              </w:rPr>
              <w:t>Discuss</w:t>
            </w:r>
            <w:r>
              <w:rPr>
                <w:spacing w:val="-5"/>
                <w:sz w:val="24"/>
              </w:rPr>
              <w:t xml:space="preserve"> </w:t>
            </w:r>
            <w:r>
              <w:rPr>
                <w:sz w:val="24"/>
              </w:rPr>
              <w:t>pathophysiology</w:t>
            </w:r>
            <w:r>
              <w:rPr>
                <w:spacing w:val="-5"/>
                <w:sz w:val="24"/>
              </w:rPr>
              <w:t xml:space="preserve"> </w:t>
            </w:r>
            <w:r>
              <w:rPr>
                <w:sz w:val="24"/>
              </w:rPr>
              <w:t>of</w:t>
            </w:r>
            <w:r>
              <w:rPr>
                <w:spacing w:val="-3"/>
                <w:sz w:val="24"/>
              </w:rPr>
              <w:t xml:space="preserve"> </w:t>
            </w:r>
            <w:r>
              <w:rPr>
                <w:sz w:val="24"/>
              </w:rPr>
              <w:t>strabismus, Horner’s syndrome and Argyll Robertson pupil.</w:t>
            </w:r>
          </w:p>
          <w:p w14:paraId="15470E37" w14:textId="77777777" w:rsidR="003803F7" w:rsidRDefault="00F04078">
            <w:pPr>
              <w:pStyle w:val="TableParagraph"/>
              <w:numPr>
                <w:ilvl w:val="0"/>
                <w:numId w:val="134"/>
              </w:numPr>
              <w:tabs>
                <w:tab w:val="left" w:pos="472"/>
              </w:tabs>
              <w:spacing w:line="281" w:lineRule="exact"/>
              <w:ind w:left="472" w:hanging="359"/>
              <w:jc w:val="both"/>
              <w:rPr>
                <w:sz w:val="24"/>
              </w:rPr>
            </w:pPr>
            <w:r>
              <w:rPr>
                <w:sz w:val="24"/>
              </w:rPr>
              <w:t>Explain</w:t>
            </w:r>
            <w:r>
              <w:rPr>
                <w:spacing w:val="-12"/>
                <w:sz w:val="24"/>
              </w:rPr>
              <w:t xml:space="preserve"> </w:t>
            </w:r>
            <w:r>
              <w:rPr>
                <w:sz w:val="24"/>
              </w:rPr>
              <w:t>colour</w:t>
            </w:r>
            <w:r>
              <w:rPr>
                <w:spacing w:val="-12"/>
                <w:sz w:val="24"/>
              </w:rPr>
              <w:t xml:space="preserve"> </w:t>
            </w:r>
            <w:r>
              <w:rPr>
                <w:spacing w:val="-2"/>
                <w:sz w:val="24"/>
              </w:rPr>
              <w:t>vision</w:t>
            </w:r>
          </w:p>
        </w:tc>
        <w:tc>
          <w:tcPr>
            <w:tcW w:w="2390" w:type="dxa"/>
          </w:tcPr>
          <w:p w14:paraId="61F92247" w14:textId="77777777" w:rsidR="003803F7" w:rsidRDefault="00F04078">
            <w:pPr>
              <w:pStyle w:val="TableParagraph"/>
              <w:spacing w:before="3" w:line="259" w:lineRule="auto"/>
              <w:ind w:left="113" w:right="1789"/>
              <w:jc w:val="both"/>
            </w:pPr>
            <w:r>
              <w:rPr>
                <w:spacing w:val="-6"/>
              </w:rPr>
              <w:t xml:space="preserve">LGIS </w:t>
            </w:r>
            <w:r>
              <w:rPr>
                <w:spacing w:val="-4"/>
              </w:rPr>
              <w:t>SGD CBL</w:t>
            </w:r>
          </w:p>
        </w:tc>
        <w:tc>
          <w:tcPr>
            <w:tcW w:w="1555" w:type="dxa"/>
          </w:tcPr>
          <w:p w14:paraId="2DA4F6E1" w14:textId="77777777" w:rsidR="003803F7" w:rsidRDefault="00F04078">
            <w:pPr>
              <w:pStyle w:val="TableParagraph"/>
              <w:spacing w:before="3"/>
              <w:ind w:left="112"/>
            </w:pPr>
            <w:r>
              <w:t>MCQ,</w:t>
            </w:r>
            <w:r>
              <w:rPr>
                <w:spacing w:val="-7"/>
              </w:rPr>
              <w:t xml:space="preserve"> </w:t>
            </w:r>
            <w:r>
              <w:rPr>
                <w:spacing w:val="-4"/>
              </w:rPr>
              <w:t>SEQ,</w:t>
            </w:r>
          </w:p>
          <w:p w14:paraId="2C9FDD99" w14:textId="77777777" w:rsidR="003803F7" w:rsidRDefault="00F04078">
            <w:pPr>
              <w:pStyle w:val="TableParagraph"/>
              <w:spacing w:before="18" w:line="259" w:lineRule="auto"/>
              <w:ind w:left="112" w:right="367" w:hanging="1"/>
            </w:pPr>
            <w:r>
              <w:rPr>
                <w:spacing w:val="-2"/>
              </w:rPr>
              <w:t>Structured Viva,</w:t>
            </w:r>
            <w:r>
              <w:rPr>
                <w:spacing w:val="-12"/>
              </w:rPr>
              <w:t xml:space="preserve"> </w:t>
            </w:r>
            <w:r>
              <w:rPr>
                <w:spacing w:val="-2"/>
              </w:rPr>
              <w:t>OSPE</w:t>
            </w:r>
          </w:p>
        </w:tc>
      </w:tr>
      <w:tr w:rsidR="003803F7" w14:paraId="536E314D" w14:textId="77777777">
        <w:trPr>
          <w:trHeight w:val="1209"/>
        </w:trPr>
        <w:tc>
          <w:tcPr>
            <w:tcW w:w="2426" w:type="dxa"/>
            <w:vMerge w:val="restart"/>
          </w:tcPr>
          <w:p w14:paraId="34B0A652" w14:textId="77777777" w:rsidR="003803F7" w:rsidRDefault="003803F7">
            <w:pPr>
              <w:pStyle w:val="TableParagraph"/>
            </w:pPr>
          </w:p>
        </w:tc>
        <w:tc>
          <w:tcPr>
            <w:tcW w:w="4418" w:type="dxa"/>
          </w:tcPr>
          <w:p w14:paraId="77E958D3" w14:textId="77777777" w:rsidR="003803F7" w:rsidRDefault="00F04078">
            <w:pPr>
              <w:pStyle w:val="TableParagraph"/>
              <w:numPr>
                <w:ilvl w:val="0"/>
                <w:numId w:val="133"/>
              </w:numPr>
              <w:tabs>
                <w:tab w:val="left" w:pos="473"/>
              </w:tabs>
              <w:spacing w:before="1"/>
              <w:ind w:right="190"/>
              <w:rPr>
                <w:sz w:val="24"/>
              </w:rPr>
            </w:pPr>
            <w:r>
              <w:rPr>
                <w:sz w:val="24"/>
              </w:rPr>
              <w:t>Demonstration</w:t>
            </w:r>
            <w:r>
              <w:rPr>
                <w:spacing w:val="-9"/>
                <w:sz w:val="24"/>
              </w:rPr>
              <w:t xml:space="preserve"> </w:t>
            </w:r>
            <w:r>
              <w:rPr>
                <w:sz w:val="24"/>
              </w:rPr>
              <w:t>of</w:t>
            </w:r>
            <w:r>
              <w:rPr>
                <w:spacing w:val="-11"/>
                <w:sz w:val="24"/>
              </w:rPr>
              <w:t xml:space="preserve"> </w:t>
            </w:r>
            <w:r>
              <w:rPr>
                <w:sz w:val="24"/>
              </w:rPr>
              <w:t>Reflexes</w:t>
            </w:r>
            <w:r>
              <w:rPr>
                <w:spacing w:val="-11"/>
                <w:sz w:val="24"/>
              </w:rPr>
              <w:t xml:space="preserve"> </w:t>
            </w:r>
            <w:r>
              <w:rPr>
                <w:sz w:val="24"/>
              </w:rPr>
              <w:t>of</w:t>
            </w:r>
            <w:r>
              <w:rPr>
                <w:spacing w:val="-9"/>
                <w:sz w:val="24"/>
              </w:rPr>
              <w:t xml:space="preserve"> </w:t>
            </w:r>
            <w:r>
              <w:rPr>
                <w:sz w:val="24"/>
              </w:rPr>
              <w:t>Eye</w:t>
            </w:r>
            <w:r>
              <w:rPr>
                <w:spacing w:val="-9"/>
                <w:sz w:val="24"/>
              </w:rPr>
              <w:t xml:space="preserve"> </w:t>
            </w:r>
            <w:r>
              <w:rPr>
                <w:sz w:val="24"/>
              </w:rPr>
              <w:t xml:space="preserve">(CN </w:t>
            </w:r>
            <w:r>
              <w:rPr>
                <w:spacing w:val="-4"/>
                <w:sz w:val="24"/>
              </w:rPr>
              <w:t>II)</w:t>
            </w:r>
          </w:p>
          <w:p w14:paraId="4E0189F7" w14:textId="77777777" w:rsidR="003803F7" w:rsidRDefault="00F04078">
            <w:pPr>
              <w:pStyle w:val="TableParagraph"/>
              <w:numPr>
                <w:ilvl w:val="0"/>
                <w:numId w:val="133"/>
              </w:numPr>
              <w:tabs>
                <w:tab w:val="left" w:pos="472"/>
              </w:tabs>
              <w:spacing w:before="1" w:line="291" w:lineRule="exact"/>
              <w:ind w:left="472" w:hanging="359"/>
              <w:rPr>
                <w:sz w:val="24"/>
              </w:rPr>
            </w:pPr>
            <w:r>
              <w:rPr>
                <w:sz w:val="24"/>
              </w:rPr>
              <w:t>Examine</w:t>
            </w:r>
            <w:r>
              <w:rPr>
                <w:spacing w:val="-8"/>
                <w:sz w:val="24"/>
              </w:rPr>
              <w:t xml:space="preserve"> </w:t>
            </w:r>
            <w:r>
              <w:rPr>
                <w:sz w:val="24"/>
              </w:rPr>
              <w:t>the</w:t>
            </w:r>
            <w:r>
              <w:rPr>
                <w:spacing w:val="-9"/>
                <w:sz w:val="24"/>
              </w:rPr>
              <w:t xml:space="preserve"> </w:t>
            </w:r>
            <w:r>
              <w:rPr>
                <w:sz w:val="24"/>
              </w:rPr>
              <w:t>fundus</w:t>
            </w:r>
            <w:r>
              <w:rPr>
                <w:spacing w:val="-9"/>
                <w:sz w:val="24"/>
              </w:rPr>
              <w:t xml:space="preserve"> </w:t>
            </w:r>
            <w:r>
              <w:rPr>
                <w:sz w:val="24"/>
              </w:rPr>
              <w:t>of</w:t>
            </w:r>
            <w:r>
              <w:rPr>
                <w:spacing w:val="-9"/>
                <w:sz w:val="24"/>
              </w:rPr>
              <w:t xml:space="preserve"> </w:t>
            </w:r>
            <w:r>
              <w:rPr>
                <w:sz w:val="24"/>
              </w:rPr>
              <w:t>a</w:t>
            </w:r>
            <w:r>
              <w:rPr>
                <w:spacing w:val="-7"/>
                <w:sz w:val="24"/>
              </w:rPr>
              <w:t xml:space="preserve"> </w:t>
            </w:r>
            <w:r>
              <w:rPr>
                <w:sz w:val="24"/>
              </w:rPr>
              <w:t>given</w:t>
            </w:r>
            <w:r>
              <w:rPr>
                <w:spacing w:val="-6"/>
                <w:sz w:val="24"/>
              </w:rPr>
              <w:t xml:space="preserve"> </w:t>
            </w:r>
            <w:r>
              <w:rPr>
                <w:spacing w:val="-5"/>
                <w:sz w:val="24"/>
              </w:rPr>
              <w:t>SP</w:t>
            </w:r>
          </w:p>
          <w:p w14:paraId="2C16B78D" w14:textId="77777777" w:rsidR="003803F7" w:rsidRDefault="00F04078">
            <w:pPr>
              <w:pStyle w:val="TableParagraph"/>
              <w:numPr>
                <w:ilvl w:val="0"/>
                <w:numId w:val="133"/>
              </w:numPr>
              <w:tabs>
                <w:tab w:val="left" w:pos="472"/>
              </w:tabs>
              <w:spacing w:line="291" w:lineRule="exact"/>
              <w:ind w:left="472" w:hanging="359"/>
              <w:rPr>
                <w:sz w:val="24"/>
              </w:rPr>
            </w:pPr>
            <w:r>
              <w:rPr>
                <w:sz w:val="24"/>
              </w:rPr>
              <w:t>Demonstrate</w:t>
            </w:r>
            <w:r>
              <w:rPr>
                <w:spacing w:val="-12"/>
                <w:sz w:val="24"/>
              </w:rPr>
              <w:t xml:space="preserve"> </w:t>
            </w:r>
            <w:r>
              <w:rPr>
                <w:sz w:val="24"/>
              </w:rPr>
              <w:t>movements</w:t>
            </w:r>
            <w:r>
              <w:rPr>
                <w:spacing w:val="-11"/>
                <w:sz w:val="24"/>
              </w:rPr>
              <w:t xml:space="preserve"> </w:t>
            </w:r>
            <w:r>
              <w:rPr>
                <w:sz w:val="24"/>
              </w:rPr>
              <w:t>of</w:t>
            </w:r>
            <w:r>
              <w:rPr>
                <w:spacing w:val="-12"/>
                <w:sz w:val="24"/>
              </w:rPr>
              <w:t xml:space="preserve"> </w:t>
            </w:r>
            <w:r>
              <w:rPr>
                <w:sz w:val="24"/>
              </w:rPr>
              <w:t>the</w:t>
            </w:r>
            <w:r>
              <w:rPr>
                <w:spacing w:val="-10"/>
                <w:sz w:val="24"/>
              </w:rPr>
              <w:t xml:space="preserve"> </w:t>
            </w:r>
            <w:r>
              <w:rPr>
                <w:spacing w:val="-5"/>
                <w:sz w:val="24"/>
              </w:rPr>
              <w:t>eye</w:t>
            </w:r>
          </w:p>
        </w:tc>
        <w:tc>
          <w:tcPr>
            <w:tcW w:w="2390" w:type="dxa"/>
          </w:tcPr>
          <w:p w14:paraId="7E8C687F" w14:textId="77777777" w:rsidR="003803F7" w:rsidRDefault="003803F7">
            <w:pPr>
              <w:pStyle w:val="TableParagraph"/>
            </w:pPr>
          </w:p>
        </w:tc>
        <w:tc>
          <w:tcPr>
            <w:tcW w:w="1555" w:type="dxa"/>
          </w:tcPr>
          <w:p w14:paraId="6B91CCE4" w14:textId="77777777" w:rsidR="003803F7" w:rsidRDefault="003803F7">
            <w:pPr>
              <w:pStyle w:val="TableParagraph"/>
            </w:pPr>
          </w:p>
        </w:tc>
      </w:tr>
      <w:tr w:rsidR="003803F7" w14:paraId="54906360" w14:textId="77777777">
        <w:trPr>
          <w:trHeight w:val="1365"/>
        </w:trPr>
        <w:tc>
          <w:tcPr>
            <w:tcW w:w="2426" w:type="dxa"/>
            <w:vMerge/>
            <w:tcBorders>
              <w:top w:val="nil"/>
            </w:tcBorders>
          </w:tcPr>
          <w:p w14:paraId="45663528" w14:textId="77777777" w:rsidR="003803F7" w:rsidRDefault="003803F7">
            <w:pPr>
              <w:rPr>
                <w:sz w:val="2"/>
                <w:szCs w:val="2"/>
              </w:rPr>
            </w:pPr>
          </w:p>
        </w:tc>
        <w:tc>
          <w:tcPr>
            <w:tcW w:w="4418" w:type="dxa"/>
          </w:tcPr>
          <w:p w14:paraId="7D1225BB" w14:textId="77777777" w:rsidR="003803F7" w:rsidRDefault="00F04078">
            <w:pPr>
              <w:pStyle w:val="TableParagraph"/>
              <w:spacing w:before="8"/>
              <w:ind w:left="113"/>
              <w:rPr>
                <w:b/>
              </w:rPr>
            </w:pPr>
            <w:r>
              <w:rPr>
                <w:b/>
                <w:u w:val="single"/>
              </w:rPr>
              <w:t>Clinical</w:t>
            </w:r>
            <w:r>
              <w:rPr>
                <w:b/>
                <w:spacing w:val="-7"/>
                <w:u w:val="single"/>
              </w:rPr>
              <w:t xml:space="preserve"> </w:t>
            </w:r>
            <w:r>
              <w:rPr>
                <w:b/>
                <w:spacing w:val="-2"/>
                <w:u w:val="single"/>
              </w:rPr>
              <w:t>Relevance</w:t>
            </w:r>
          </w:p>
          <w:p w14:paraId="3C3E6DD8" w14:textId="77777777" w:rsidR="003803F7" w:rsidRDefault="00F04078">
            <w:pPr>
              <w:pStyle w:val="TableParagraph"/>
              <w:numPr>
                <w:ilvl w:val="0"/>
                <w:numId w:val="132"/>
              </w:numPr>
              <w:tabs>
                <w:tab w:val="left" w:pos="291"/>
                <w:tab w:val="left" w:pos="295"/>
              </w:tabs>
              <w:spacing w:before="5"/>
              <w:ind w:right="174" w:hanging="219"/>
            </w:pPr>
            <w:r>
              <w:t>Revisit</w:t>
            </w:r>
            <w:r>
              <w:rPr>
                <w:spacing w:val="-6"/>
              </w:rPr>
              <w:t xml:space="preserve"> </w:t>
            </w:r>
            <w:r>
              <w:t>the</w:t>
            </w:r>
            <w:r>
              <w:rPr>
                <w:spacing w:val="-6"/>
              </w:rPr>
              <w:t xml:space="preserve"> </w:t>
            </w:r>
            <w:r>
              <w:t>course</w:t>
            </w:r>
            <w:r>
              <w:rPr>
                <w:spacing w:val="-8"/>
              </w:rPr>
              <w:t xml:space="preserve"> </w:t>
            </w:r>
            <w:r>
              <w:t>and</w:t>
            </w:r>
            <w:r>
              <w:rPr>
                <w:spacing w:val="-6"/>
              </w:rPr>
              <w:t xml:space="preserve"> </w:t>
            </w:r>
            <w:r>
              <w:t>distribution</w:t>
            </w:r>
            <w:r>
              <w:rPr>
                <w:spacing w:val="-6"/>
              </w:rPr>
              <w:t xml:space="preserve"> </w:t>
            </w:r>
            <w:r>
              <w:t>of</w:t>
            </w:r>
            <w:r>
              <w:rPr>
                <w:spacing w:val="-8"/>
              </w:rPr>
              <w:t xml:space="preserve"> </w:t>
            </w:r>
            <w:r>
              <w:t>CN</w:t>
            </w:r>
            <w:r>
              <w:rPr>
                <w:spacing w:val="-8"/>
              </w:rPr>
              <w:t xml:space="preserve"> </w:t>
            </w:r>
            <w:r>
              <w:t>III, IV and VI</w:t>
            </w:r>
          </w:p>
          <w:p w14:paraId="4208DB80" w14:textId="77777777" w:rsidR="003803F7" w:rsidRDefault="00F04078">
            <w:pPr>
              <w:pStyle w:val="TableParagraph"/>
              <w:numPr>
                <w:ilvl w:val="0"/>
                <w:numId w:val="132"/>
              </w:numPr>
              <w:tabs>
                <w:tab w:val="left" w:pos="291"/>
                <w:tab w:val="left" w:pos="295"/>
              </w:tabs>
              <w:spacing w:line="254" w:lineRule="auto"/>
              <w:ind w:right="175" w:hanging="219"/>
            </w:pPr>
            <w:r>
              <w:t>Justify</w:t>
            </w:r>
            <w:r>
              <w:rPr>
                <w:spacing w:val="-16"/>
              </w:rPr>
              <w:t xml:space="preserve"> </w:t>
            </w:r>
            <w:r>
              <w:t>the</w:t>
            </w:r>
            <w:r>
              <w:rPr>
                <w:spacing w:val="-14"/>
              </w:rPr>
              <w:t xml:space="preserve"> </w:t>
            </w:r>
            <w:r>
              <w:t>peculiar</w:t>
            </w:r>
            <w:r>
              <w:rPr>
                <w:spacing w:val="-14"/>
              </w:rPr>
              <w:t xml:space="preserve"> </w:t>
            </w:r>
            <w:r>
              <w:t>position</w:t>
            </w:r>
            <w:r>
              <w:rPr>
                <w:spacing w:val="-16"/>
              </w:rPr>
              <w:t xml:space="preserve"> </w:t>
            </w:r>
            <w:r>
              <w:t>of</w:t>
            </w:r>
            <w:r>
              <w:rPr>
                <w:spacing w:val="-14"/>
              </w:rPr>
              <w:t xml:space="preserve"> </w:t>
            </w:r>
            <w:r>
              <w:t>eyeball</w:t>
            </w:r>
            <w:r>
              <w:rPr>
                <w:spacing w:val="-14"/>
              </w:rPr>
              <w:t xml:space="preserve"> </w:t>
            </w:r>
            <w:r>
              <w:t>in</w:t>
            </w:r>
            <w:r>
              <w:rPr>
                <w:spacing w:val="-14"/>
              </w:rPr>
              <w:t xml:space="preserve"> </w:t>
            </w:r>
            <w:r>
              <w:t>case of lesions of these nerves</w:t>
            </w:r>
          </w:p>
        </w:tc>
        <w:tc>
          <w:tcPr>
            <w:tcW w:w="2390" w:type="dxa"/>
          </w:tcPr>
          <w:p w14:paraId="68D983C8" w14:textId="77777777" w:rsidR="003803F7" w:rsidRDefault="00F04078">
            <w:pPr>
              <w:pStyle w:val="TableParagraph"/>
              <w:spacing w:before="8"/>
              <w:ind w:left="113"/>
            </w:pPr>
            <w:r>
              <w:rPr>
                <w:spacing w:val="-4"/>
              </w:rPr>
              <w:t>LGIS</w:t>
            </w:r>
          </w:p>
        </w:tc>
        <w:tc>
          <w:tcPr>
            <w:tcW w:w="1555" w:type="dxa"/>
          </w:tcPr>
          <w:p w14:paraId="7BA17807" w14:textId="77777777" w:rsidR="003803F7" w:rsidRDefault="00F04078">
            <w:pPr>
              <w:pStyle w:val="TableParagraph"/>
              <w:spacing w:before="8"/>
              <w:ind w:left="112"/>
            </w:pPr>
            <w:r>
              <w:t>MCQ,</w:t>
            </w:r>
            <w:r>
              <w:rPr>
                <w:spacing w:val="-7"/>
              </w:rPr>
              <w:t xml:space="preserve"> </w:t>
            </w:r>
            <w:r>
              <w:rPr>
                <w:spacing w:val="-4"/>
              </w:rPr>
              <w:t>SEQ,</w:t>
            </w:r>
          </w:p>
          <w:p w14:paraId="7C86A5B7" w14:textId="77777777" w:rsidR="003803F7" w:rsidRDefault="00F04078">
            <w:pPr>
              <w:pStyle w:val="TableParagraph"/>
              <w:spacing w:before="4"/>
              <w:ind w:left="111" w:right="368"/>
            </w:pPr>
            <w:r>
              <w:rPr>
                <w:spacing w:val="-2"/>
              </w:rPr>
              <w:t>Structured Viva,</w:t>
            </w:r>
            <w:r>
              <w:rPr>
                <w:spacing w:val="-12"/>
              </w:rPr>
              <w:t xml:space="preserve"> </w:t>
            </w:r>
            <w:r>
              <w:rPr>
                <w:spacing w:val="-2"/>
              </w:rPr>
              <w:t>OSPE</w:t>
            </w:r>
          </w:p>
        </w:tc>
      </w:tr>
    </w:tbl>
    <w:p w14:paraId="42414A7E" w14:textId="77777777" w:rsidR="003803F7" w:rsidRDefault="003803F7">
      <w:pPr>
        <w:pStyle w:val="TableParagraph"/>
        <w:sectPr w:rsidR="003803F7">
          <w:type w:val="continuous"/>
          <w:pgSz w:w="12240" w:h="15840"/>
          <w:pgMar w:top="700" w:right="360" w:bottom="760"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2"/>
        <w:gridCol w:w="4514"/>
        <w:gridCol w:w="2157"/>
        <w:gridCol w:w="1586"/>
      </w:tblGrid>
      <w:tr w:rsidR="003803F7" w14:paraId="1A5B0152" w14:textId="77777777">
        <w:trPr>
          <w:trHeight w:val="438"/>
        </w:trPr>
        <w:tc>
          <w:tcPr>
            <w:tcW w:w="10789" w:type="dxa"/>
            <w:gridSpan w:val="4"/>
            <w:shd w:val="clear" w:color="auto" w:fill="D8E1F2"/>
          </w:tcPr>
          <w:p w14:paraId="5DD39DD6" w14:textId="77777777" w:rsidR="003803F7" w:rsidRDefault="00F04078">
            <w:pPr>
              <w:pStyle w:val="TableParagraph"/>
              <w:tabs>
                <w:tab w:val="left" w:pos="3658"/>
              </w:tabs>
              <w:spacing w:line="414" w:lineRule="exact"/>
              <w:ind w:left="2961"/>
              <w:rPr>
                <w:b/>
                <w:sz w:val="36"/>
              </w:rPr>
            </w:pPr>
            <w:r>
              <w:rPr>
                <w:b/>
                <w:spacing w:val="-5"/>
                <w:sz w:val="36"/>
              </w:rPr>
              <w:lastRenderedPageBreak/>
              <w:t>8.</w:t>
            </w:r>
            <w:r>
              <w:rPr>
                <w:b/>
                <w:sz w:val="36"/>
              </w:rPr>
              <w:tab/>
              <w:t>Tongue</w:t>
            </w:r>
            <w:r>
              <w:rPr>
                <w:b/>
                <w:spacing w:val="-9"/>
                <w:sz w:val="36"/>
              </w:rPr>
              <w:t xml:space="preserve"> </w:t>
            </w:r>
            <w:r>
              <w:rPr>
                <w:b/>
                <w:sz w:val="36"/>
              </w:rPr>
              <w:t>and</w:t>
            </w:r>
            <w:r>
              <w:rPr>
                <w:b/>
                <w:spacing w:val="-11"/>
                <w:sz w:val="36"/>
              </w:rPr>
              <w:t xml:space="preserve"> </w:t>
            </w:r>
            <w:r>
              <w:rPr>
                <w:b/>
                <w:sz w:val="36"/>
              </w:rPr>
              <w:t>Oral</w:t>
            </w:r>
            <w:r>
              <w:rPr>
                <w:b/>
                <w:spacing w:val="-7"/>
                <w:sz w:val="36"/>
              </w:rPr>
              <w:t xml:space="preserve"> </w:t>
            </w:r>
            <w:r>
              <w:rPr>
                <w:b/>
                <w:spacing w:val="-2"/>
                <w:sz w:val="36"/>
              </w:rPr>
              <w:t>Cavity</w:t>
            </w:r>
          </w:p>
        </w:tc>
      </w:tr>
      <w:tr w:rsidR="003803F7" w14:paraId="2E9E950E" w14:textId="77777777">
        <w:trPr>
          <w:trHeight w:val="1010"/>
        </w:trPr>
        <w:tc>
          <w:tcPr>
            <w:tcW w:w="2532" w:type="dxa"/>
          </w:tcPr>
          <w:p w14:paraId="304E73D1" w14:textId="77777777" w:rsidR="003803F7" w:rsidRDefault="00F04078">
            <w:pPr>
              <w:pStyle w:val="TableParagraph"/>
              <w:spacing w:before="1"/>
              <w:ind w:left="112"/>
              <w:rPr>
                <w:b/>
              </w:rPr>
            </w:pPr>
            <w:r>
              <w:rPr>
                <w:b/>
              </w:rPr>
              <w:t>Learning</w:t>
            </w:r>
            <w:r>
              <w:rPr>
                <w:b/>
                <w:spacing w:val="-9"/>
              </w:rPr>
              <w:t xml:space="preserve"> </w:t>
            </w:r>
            <w:r>
              <w:rPr>
                <w:b/>
                <w:spacing w:val="-2"/>
              </w:rPr>
              <w:t>Outcomes</w:t>
            </w:r>
          </w:p>
        </w:tc>
        <w:tc>
          <w:tcPr>
            <w:tcW w:w="4514" w:type="dxa"/>
          </w:tcPr>
          <w:p w14:paraId="4CBDE846" w14:textId="77777777" w:rsidR="003803F7" w:rsidRDefault="00F04078">
            <w:pPr>
              <w:pStyle w:val="TableParagraph"/>
              <w:spacing w:line="263" w:lineRule="exact"/>
              <w:ind w:left="112"/>
              <w:rPr>
                <w:b/>
                <w:sz w:val="24"/>
              </w:rPr>
            </w:pPr>
            <w:r>
              <w:rPr>
                <w:b/>
                <w:sz w:val="24"/>
              </w:rPr>
              <w:t>Subjects</w:t>
            </w:r>
            <w:r>
              <w:rPr>
                <w:b/>
                <w:spacing w:val="-12"/>
                <w:sz w:val="24"/>
              </w:rPr>
              <w:t xml:space="preserve"> </w:t>
            </w:r>
            <w:r>
              <w:rPr>
                <w:b/>
                <w:sz w:val="24"/>
              </w:rPr>
              <w:t>Learning</w:t>
            </w:r>
            <w:r>
              <w:rPr>
                <w:b/>
                <w:spacing w:val="-10"/>
                <w:sz w:val="24"/>
              </w:rPr>
              <w:t xml:space="preserve"> </w:t>
            </w:r>
            <w:r>
              <w:rPr>
                <w:b/>
                <w:spacing w:val="-2"/>
                <w:sz w:val="24"/>
              </w:rPr>
              <w:t>Outcomes</w:t>
            </w:r>
          </w:p>
        </w:tc>
        <w:tc>
          <w:tcPr>
            <w:tcW w:w="2157" w:type="dxa"/>
          </w:tcPr>
          <w:p w14:paraId="2C84ACFB" w14:textId="77777777" w:rsidR="003803F7" w:rsidRDefault="00F04078">
            <w:pPr>
              <w:pStyle w:val="TableParagraph"/>
              <w:ind w:left="112" w:right="1029"/>
              <w:rPr>
                <w:b/>
              </w:rPr>
            </w:pPr>
            <w:r>
              <w:rPr>
                <w:b/>
                <w:spacing w:val="-2"/>
              </w:rPr>
              <w:t xml:space="preserve">Teaching </w:t>
            </w:r>
            <w:r>
              <w:rPr>
                <w:b/>
                <w:spacing w:val="-10"/>
              </w:rPr>
              <w:t xml:space="preserve">&amp; </w:t>
            </w:r>
            <w:r>
              <w:rPr>
                <w:b/>
                <w:spacing w:val="-2"/>
              </w:rPr>
              <w:t>Learning</w:t>
            </w:r>
          </w:p>
          <w:p w14:paraId="78ECF412" w14:textId="77777777" w:rsidR="003803F7" w:rsidRDefault="00F04078">
            <w:pPr>
              <w:pStyle w:val="TableParagraph"/>
              <w:spacing w:line="233" w:lineRule="exact"/>
              <w:ind w:left="112"/>
              <w:rPr>
                <w:b/>
              </w:rPr>
            </w:pPr>
            <w:r>
              <w:rPr>
                <w:b/>
                <w:spacing w:val="-2"/>
              </w:rPr>
              <w:t>Strategies</w:t>
            </w:r>
          </w:p>
        </w:tc>
        <w:tc>
          <w:tcPr>
            <w:tcW w:w="1586" w:type="dxa"/>
          </w:tcPr>
          <w:p w14:paraId="355C3D0B" w14:textId="77777777" w:rsidR="003803F7" w:rsidRDefault="00F04078">
            <w:pPr>
              <w:pStyle w:val="TableParagraph"/>
              <w:spacing w:before="5"/>
              <w:ind w:left="111"/>
              <w:rPr>
                <w:b/>
              </w:rPr>
            </w:pPr>
            <w:r>
              <w:rPr>
                <w:b/>
                <w:spacing w:val="-2"/>
              </w:rPr>
              <w:t>Assessment</w:t>
            </w:r>
          </w:p>
        </w:tc>
      </w:tr>
      <w:tr w:rsidR="003803F7" w14:paraId="0D935EF4" w14:textId="77777777">
        <w:trPr>
          <w:trHeight w:val="5198"/>
        </w:trPr>
        <w:tc>
          <w:tcPr>
            <w:tcW w:w="2532" w:type="dxa"/>
            <w:vMerge w:val="restart"/>
          </w:tcPr>
          <w:p w14:paraId="14C90D8F" w14:textId="77777777" w:rsidR="003803F7" w:rsidRDefault="00F04078">
            <w:pPr>
              <w:pStyle w:val="TableParagraph"/>
              <w:spacing w:before="1" w:line="276" w:lineRule="auto"/>
              <w:ind w:left="112" w:right="88"/>
              <w:jc w:val="both"/>
              <w:rPr>
                <w:sz w:val="24"/>
              </w:rPr>
            </w:pPr>
            <w:r>
              <w:rPr>
                <w:sz w:val="24"/>
              </w:rPr>
              <w:t>Compare the different taste sensations based on the morphological structure of the taste buds and their differential sensitivity</w:t>
            </w:r>
            <w:r>
              <w:rPr>
                <w:spacing w:val="40"/>
                <w:sz w:val="24"/>
              </w:rPr>
              <w:t xml:space="preserve"> </w:t>
            </w:r>
            <w:r>
              <w:rPr>
                <w:sz w:val="24"/>
              </w:rPr>
              <w:t>to various tastes</w:t>
            </w:r>
          </w:p>
          <w:p w14:paraId="0019E7C4" w14:textId="77777777" w:rsidR="003803F7" w:rsidRDefault="003803F7">
            <w:pPr>
              <w:pStyle w:val="TableParagraph"/>
              <w:spacing w:before="41"/>
              <w:rPr>
                <w:sz w:val="24"/>
              </w:rPr>
            </w:pPr>
          </w:p>
          <w:p w14:paraId="7CDD023F" w14:textId="77777777" w:rsidR="003803F7" w:rsidRDefault="00F04078">
            <w:pPr>
              <w:pStyle w:val="TableParagraph"/>
              <w:spacing w:before="1" w:line="276" w:lineRule="auto"/>
              <w:ind w:left="112" w:right="90"/>
              <w:jc w:val="both"/>
              <w:rPr>
                <w:sz w:val="24"/>
              </w:rPr>
            </w:pPr>
            <w:r>
              <w:rPr>
                <w:sz w:val="24"/>
              </w:rPr>
              <w:t xml:space="preserve">Relate the anatomical and physiological basis of tongue and oral cavity to its clinical </w:t>
            </w:r>
            <w:r>
              <w:rPr>
                <w:spacing w:val="-2"/>
                <w:sz w:val="24"/>
              </w:rPr>
              <w:t>significance</w:t>
            </w:r>
          </w:p>
        </w:tc>
        <w:tc>
          <w:tcPr>
            <w:tcW w:w="4514" w:type="dxa"/>
          </w:tcPr>
          <w:p w14:paraId="45AC25FF" w14:textId="77777777" w:rsidR="003803F7" w:rsidRDefault="00F04078">
            <w:pPr>
              <w:pStyle w:val="TableParagraph"/>
              <w:spacing w:before="8"/>
              <w:ind w:left="112"/>
              <w:rPr>
                <w:b/>
              </w:rPr>
            </w:pPr>
            <w:r>
              <w:rPr>
                <w:b/>
                <w:spacing w:val="-2"/>
                <w:u w:val="single"/>
              </w:rPr>
              <w:t>ANATOMY</w:t>
            </w:r>
          </w:p>
          <w:p w14:paraId="783A7988" w14:textId="77777777" w:rsidR="003803F7" w:rsidRDefault="00F04078">
            <w:pPr>
              <w:pStyle w:val="TableParagraph"/>
              <w:numPr>
                <w:ilvl w:val="0"/>
                <w:numId w:val="131"/>
              </w:numPr>
              <w:tabs>
                <w:tab w:val="left" w:pos="291"/>
                <w:tab w:val="left" w:pos="295"/>
              </w:tabs>
              <w:spacing w:before="5"/>
              <w:ind w:right="475" w:hanging="219"/>
            </w:pPr>
            <w:r>
              <w:t>Outline</w:t>
            </w:r>
            <w:r>
              <w:rPr>
                <w:spacing w:val="32"/>
              </w:rPr>
              <w:t xml:space="preserve"> </w:t>
            </w:r>
            <w:r>
              <w:t>the</w:t>
            </w:r>
            <w:r>
              <w:rPr>
                <w:spacing w:val="33"/>
              </w:rPr>
              <w:t xml:space="preserve"> </w:t>
            </w:r>
            <w:r>
              <w:t>floor,</w:t>
            </w:r>
            <w:r>
              <w:rPr>
                <w:spacing w:val="32"/>
              </w:rPr>
              <w:t xml:space="preserve"> </w:t>
            </w:r>
            <w:r>
              <w:t>roof,</w:t>
            </w:r>
            <w:r>
              <w:rPr>
                <w:spacing w:val="34"/>
              </w:rPr>
              <w:t xml:space="preserve"> </w:t>
            </w:r>
            <w:r>
              <w:t>lateral</w:t>
            </w:r>
            <w:r>
              <w:rPr>
                <w:spacing w:val="35"/>
              </w:rPr>
              <w:t xml:space="preserve"> </w:t>
            </w:r>
            <w:r>
              <w:t>walls</w:t>
            </w:r>
            <w:r>
              <w:rPr>
                <w:spacing w:val="35"/>
              </w:rPr>
              <w:t xml:space="preserve"> </w:t>
            </w:r>
            <w:r>
              <w:t>and vestibule of oral cavity.</w:t>
            </w:r>
          </w:p>
          <w:p w14:paraId="765544B3" w14:textId="77777777" w:rsidR="003803F7" w:rsidRDefault="00F04078">
            <w:pPr>
              <w:pStyle w:val="TableParagraph"/>
              <w:numPr>
                <w:ilvl w:val="0"/>
                <w:numId w:val="131"/>
              </w:numPr>
              <w:tabs>
                <w:tab w:val="left" w:pos="291"/>
              </w:tabs>
              <w:spacing w:line="269" w:lineRule="exact"/>
              <w:ind w:left="291" w:hanging="215"/>
            </w:pPr>
            <w:r>
              <w:t>Describe</w:t>
            </w:r>
            <w:r>
              <w:rPr>
                <w:spacing w:val="-12"/>
              </w:rPr>
              <w:t xml:space="preserve"> </w:t>
            </w:r>
            <w:r>
              <w:t>topographic</w:t>
            </w:r>
            <w:r>
              <w:rPr>
                <w:spacing w:val="-9"/>
              </w:rPr>
              <w:t xml:space="preserve"> </w:t>
            </w:r>
            <w:r>
              <w:t>features</w:t>
            </w:r>
            <w:r>
              <w:rPr>
                <w:spacing w:val="-9"/>
              </w:rPr>
              <w:t xml:space="preserve"> </w:t>
            </w:r>
            <w:r>
              <w:t>of</w:t>
            </w:r>
            <w:r>
              <w:rPr>
                <w:spacing w:val="-10"/>
              </w:rPr>
              <w:t xml:space="preserve"> </w:t>
            </w:r>
            <w:r>
              <w:rPr>
                <w:spacing w:val="-2"/>
              </w:rPr>
              <w:t>tongue.</w:t>
            </w:r>
          </w:p>
          <w:p w14:paraId="40396F41" w14:textId="77777777" w:rsidR="003803F7" w:rsidRDefault="00F04078">
            <w:pPr>
              <w:pStyle w:val="TableParagraph"/>
              <w:numPr>
                <w:ilvl w:val="0"/>
                <w:numId w:val="131"/>
              </w:numPr>
              <w:tabs>
                <w:tab w:val="left" w:pos="291"/>
                <w:tab w:val="left" w:pos="295"/>
              </w:tabs>
              <w:spacing w:before="4" w:line="235" w:lineRule="auto"/>
              <w:ind w:right="403" w:hanging="219"/>
            </w:pPr>
            <w:r>
              <w:t>Tabulate</w:t>
            </w:r>
            <w:r>
              <w:rPr>
                <w:spacing w:val="33"/>
              </w:rPr>
              <w:t xml:space="preserve"> </w:t>
            </w:r>
            <w:r>
              <w:t>the</w:t>
            </w:r>
            <w:r>
              <w:rPr>
                <w:spacing w:val="35"/>
              </w:rPr>
              <w:t xml:space="preserve"> </w:t>
            </w:r>
            <w:r>
              <w:t>actions</w:t>
            </w:r>
            <w:r>
              <w:rPr>
                <w:spacing w:val="33"/>
              </w:rPr>
              <w:t xml:space="preserve"> </w:t>
            </w:r>
            <w:r>
              <w:t>and</w:t>
            </w:r>
            <w:r>
              <w:rPr>
                <w:spacing w:val="31"/>
              </w:rPr>
              <w:t xml:space="preserve"> </w:t>
            </w:r>
            <w:r>
              <w:t>nerve</w:t>
            </w:r>
            <w:r>
              <w:rPr>
                <w:spacing w:val="32"/>
              </w:rPr>
              <w:t xml:space="preserve"> </w:t>
            </w:r>
            <w:r>
              <w:t>supply</w:t>
            </w:r>
            <w:r>
              <w:rPr>
                <w:spacing w:val="33"/>
              </w:rPr>
              <w:t xml:space="preserve"> </w:t>
            </w:r>
            <w:r>
              <w:t>of muscles (intrinsic and extrinsic) of tongue</w:t>
            </w:r>
          </w:p>
          <w:p w14:paraId="766DDD90" w14:textId="77777777" w:rsidR="003803F7" w:rsidRDefault="00F04078">
            <w:pPr>
              <w:pStyle w:val="TableParagraph"/>
              <w:numPr>
                <w:ilvl w:val="0"/>
                <w:numId w:val="131"/>
              </w:numPr>
              <w:tabs>
                <w:tab w:val="left" w:pos="291"/>
                <w:tab w:val="left" w:pos="295"/>
              </w:tabs>
              <w:spacing w:before="5"/>
              <w:ind w:right="554" w:hanging="219"/>
            </w:pPr>
            <w:r>
              <w:t>Tabulate</w:t>
            </w:r>
            <w:r>
              <w:rPr>
                <w:spacing w:val="31"/>
              </w:rPr>
              <w:t xml:space="preserve"> </w:t>
            </w:r>
            <w:r>
              <w:t>the</w:t>
            </w:r>
            <w:r>
              <w:rPr>
                <w:spacing w:val="33"/>
              </w:rPr>
              <w:t xml:space="preserve"> </w:t>
            </w:r>
            <w:r>
              <w:t>attachments,</w:t>
            </w:r>
            <w:r>
              <w:rPr>
                <w:spacing w:val="28"/>
              </w:rPr>
              <w:t xml:space="preserve"> </w:t>
            </w:r>
            <w:r>
              <w:t>nerve</w:t>
            </w:r>
            <w:r>
              <w:rPr>
                <w:spacing w:val="30"/>
              </w:rPr>
              <w:t xml:space="preserve"> </w:t>
            </w:r>
            <w:r>
              <w:t>supply, actions of muscles of soft palate.</w:t>
            </w:r>
          </w:p>
          <w:p w14:paraId="6FD9CC0E" w14:textId="77777777" w:rsidR="003803F7" w:rsidRDefault="00F04078">
            <w:pPr>
              <w:pStyle w:val="TableParagraph"/>
              <w:numPr>
                <w:ilvl w:val="0"/>
                <w:numId w:val="131"/>
              </w:numPr>
              <w:tabs>
                <w:tab w:val="left" w:pos="291"/>
              </w:tabs>
              <w:spacing w:line="267" w:lineRule="exact"/>
              <w:ind w:left="291" w:hanging="215"/>
            </w:pPr>
            <w:r>
              <w:t>Illustrate</w:t>
            </w:r>
            <w:r>
              <w:rPr>
                <w:spacing w:val="-8"/>
              </w:rPr>
              <w:t xml:space="preserve"> </w:t>
            </w:r>
            <w:r>
              <w:t>the</w:t>
            </w:r>
            <w:r>
              <w:rPr>
                <w:spacing w:val="-7"/>
              </w:rPr>
              <w:t xml:space="preserve"> </w:t>
            </w:r>
            <w:r>
              <w:t>pathway</w:t>
            </w:r>
            <w:r>
              <w:rPr>
                <w:spacing w:val="-9"/>
              </w:rPr>
              <w:t xml:space="preserve"> </w:t>
            </w:r>
            <w:r>
              <w:t>of</w:t>
            </w:r>
            <w:r>
              <w:rPr>
                <w:spacing w:val="-3"/>
              </w:rPr>
              <w:t xml:space="preserve"> </w:t>
            </w:r>
            <w:r>
              <w:t>gag</w:t>
            </w:r>
            <w:r>
              <w:rPr>
                <w:spacing w:val="-6"/>
              </w:rPr>
              <w:t xml:space="preserve"> </w:t>
            </w:r>
            <w:r>
              <w:rPr>
                <w:spacing w:val="-2"/>
              </w:rPr>
              <w:t>reflex</w:t>
            </w:r>
          </w:p>
          <w:p w14:paraId="117620C3" w14:textId="77777777" w:rsidR="003803F7" w:rsidRDefault="00F04078">
            <w:pPr>
              <w:pStyle w:val="TableParagraph"/>
              <w:numPr>
                <w:ilvl w:val="0"/>
                <w:numId w:val="131"/>
              </w:numPr>
              <w:tabs>
                <w:tab w:val="left" w:pos="291"/>
                <w:tab w:val="left" w:pos="295"/>
              </w:tabs>
              <w:ind w:right="87" w:hanging="219"/>
              <w:jc w:val="both"/>
            </w:pPr>
            <w:r>
              <w:t>Describe the histological features of lip, with emphasis on transition in structure from cutaneous to vermillion to mucosal zone.</w:t>
            </w:r>
          </w:p>
          <w:p w14:paraId="7BD38D10" w14:textId="77777777" w:rsidR="003803F7" w:rsidRDefault="00F04078">
            <w:pPr>
              <w:pStyle w:val="TableParagraph"/>
              <w:numPr>
                <w:ilvl w:val="0"/>
                <w:numId w:val="131"/>
              </w:numPr>
              <w:tabs>
                <w:tab w:val="left" w:pos="291"/>
                <w:tab w:val="left" w:pos="295"/>
              </w:tabs>
              <w:ind w:right="86" w:hanging="219"/>
              <w:jc w:val="both"/>
            </w:pPr>
            <w:r>
              <w:t>Explain the histological features of dorsal and ventral surfaces of tongue, with particular focus</w:t>
            </w:r>
            <w:r>
              <w:rPr>
                <w:spacing w:val="-3"/>
              </w:rPr>
              <w:t xml:space="preserve"> </w:t>
            </w:r>
            <w:r>
              <w:t>on</w:t>
            </w:r>
            <w:r>
              <w:rPr>
                <w:spacing w:val="-5"/>
              </w:rPr>
              <w:t xml:space="preserve"> </w:t>
            </w:r>
            <w:r>
              <w:t>tongue</w:t>
            </w:r>
            <w:r>
              <w:rPr>
                <w:spacing w:val="-3"/>
              </w:rPr>
              <w:t xml:space="preserve"> </w:t>
            </w:r>
            <w:r>
              <w:t>papillae,</w:t>
            </w:r>
            <w:r>
              <w:rPr>
                <w:spacing w:val="-3"/>
              </w:rPr>
              <w:t xml:space="preserve"> </w:t>
            </w:r>
            <w:r>
              <w:t>their</w:t>
            </w:r>
            <w:r>
              <w:rPr>
                <w:spacing w:val="-2"/>
              </w:rPr>
              <w:t xml:space="preserve"> </w:t>
            </w:r>
            <w:r>
              <w:t>shape,</w:t>
            </w:r>
            <w:r>
              <w:rPr>
                <w:spacing w:val="-3"/>
              </w:rPr>
              <w:t xml:space="preserve"> </w:t>
            </w:r>
            <w:r>
              <w:t>location, keratinization,</w:t>
            </w:r>
            <w:r>
              <w:rPr>
                <w:spacing w:val="-14"/>
              </w:rPr>
              <w:t xml:space="preserve"> </w:t>
            </w:r>
            <w:r>
              <w:t>number</w:t>
            </w:r>
            <w:r>
              <w:rPr>
                <w:spacing w:val="-14"/>
              </w:rPr>
              <w:t xml:space="preserve"> </w:t>
            </w:r>
            <w:r>
              <w:t>and</w:t>
            </w:r>
            <w:r>
              <w:rPr>
                <w:spacing w:val="-14"/>
              </w:rPr>
              <w:t xml:space="preserve"> </w:t>
            </w:r>
            <w:r>
              <w:t>presence</w:t>
            </w:r>
            <w:r>
              <w:rPr>
                <w:spacing w:val="-13"/>
              </w:rPr>
              <w:t xml:space="preserve"> </w:t>
            </w:r>
            <w:r>
              <w:t>or</w:t>
            </w:r>
            <w:r>
              <w:rPr>
                <w:spacing w:val="-14"/>
              </w:rPr>
              <w:t xml:space="preserve"> </w:t>
            </w:r>
            <w:r>
              <w:t>absence of taste buds</w:t>
            </w:r>
          </w:p>
          <w:p w14:paraId="7DD78FCD" w14:textId="77777777" w:rsidR="003803F7" w:rsidRDefault="00F04078">
            <w:pPr>
              <w:pStyle w:val="TableParagraph"/>
              <w:numPr>
                <w:ilvl w:val="0"/>
                <w:numId w:val="131"/>
              </w:numPr>
              <w:tabs>
                <w:tab w:val="left" w:pos="291"/>
                <w:tab w:val="left" w:pos="295"/>
              </w:tabs>
              <w:spacing w:line="252" w:lineRule="auto"/>
              <w:ind w:right="90" w:hanging="219"/>
              <w:jc w:val="both"/>
            </w:pPr>
            <w:r>
              <w:t>Identify</w:t>
            </w:r>
            <w:r>
              <w:rPr>
                <w:spacing w:val="-14"/>
              </w:rPr>
              <w:t xml:space="preserve"> </w:t>
            </w:r>
            <w:r>
              <w:t>an</w:t>
            </w:r>
            <w:r>
              <w:rPr>
                <w:spacing w:val="-14"/>
              </w:rPr>
              <w:t xml:space="preserve"> </w:t>
            </w:r>
            <w:r>
              <w:t>H&amp;E-stained</w:t>
            </w:r>
            <w:r>
              <w:rPr>
                <w:spacing w:val="-14"/>
              </w:rPr>
              <w:t xml:space="preserve"> </w:t>
            </w:r>
            <w:r>
              <w:t>slide</w:t>
            </w:r>
            <w:r>
              <w:rPr>
                <w:spacing w:val="-13"/>
              </w:rPr>
              <w:t xml:space="preserve"> </w:t>
            </w:r>
            <w:r>
              <w:t>of</w:t>
            </w:r>
            <w:r>
              <w:rPr>
                <w:spacing w:val="-14"/>
              </w:rPr>
              <w:t xml:space="preserve"> </w:t>
            </w:r>
            <w:r>
              <w:t>lip</w:t>
            </w:r>
            <w:r>
              <w:rPr>
                <w:spacing w:val="-14"/>
              </w:rPr>
              <w:t xml:space="preserve"> </w:t>
            </w:r>
            <w:r>
              <w:t>and</w:t>
            </w:r>
            <w:r>
              <w:rPr>
                <w:spacing w:val="-14"/>
              </w:rPr>
              <w:t xml:space="preserve"> </w:t>
            </w:r>
            <w:r>
              <w:t>tongue and draw their labeled diagrams</w:t>
            </w:r>
          </w:p>
        </w:tc>
        <w:tc>
          <w:tcPr>
            <w:tcW w:w="2157" w:type="dxa"/>
          </w:tcPr>
          <w:p w14:paraId="51B4A861" w14:textId="77777777" w:rsidR="003803F7" w:rsidRDefault="00F04078">
            <w:pPr>
              <w:pStyle w:val="TableParagraph"/>
              <w:spacing w:before="1"/>
              <w:ind w:left="112" w:right="1134"/>
            </w:pPr>
            <w:r>
              <w:rPr>
                <w:spacing w:val="-4"/>
              </w:rPr>
              <w:t>LGIS SGD</w:t>
            </w:r>
            <w:r>
              <w:rPr>
                <w:spacing w:val="-10"/>
              </w:rPr>
              <w:t xml:space="preserve"> </w:t>
            </w:r>
            <w:r>
              <w:rPr>
                <w:spacing w:val="-4"/>
              </w:rPr>
              <w:t>CBL</w:t>
            </w:r>
          </w:p>
        </w:tc>
        <w:tc>
          <w:tcPr>
            <w:tcW w:w="1586" w:type="dxa"/>
          </w:tcPr>
          <w:p w14:paraId="1AAC634A" w14:textId="77777777" w:rsidR="003803F7" w:rsidRDefault="00F04078">
            <w:pPr>
              <w:pStyle w:val="TableParagraph"/>
              <w:spacing w:before="8"/>
              <w:ind w:left="111"/>
            </w:pPr>
            <w:r>
              <w:t>MCQ,</w:t>
            </w:r>
            <w:r>
              <w:rPr>
                <w:spacing w:val="-7"/>
              </w:rPr>
              <w:t xml:space="preserve"> </w:t>
            </w:r>
            <w:r>
              <w:rPr>
                <w:spacing w:val="-4"/>
              </w:rPr>
              <w:t>SEQ,</w:t>
            </w:r>
          </w:p>
          <w:p w14:paraId="6269BD63" w14:textId="77777777" w:rsidR="003803F7" w:rsidRDefault="00F04078">
            <w:pPr>
              <w:pStyle w:val="TableParagraph"/>
              <w:spacing w:before="4"/>
              <w:ind w:left="111" w:right="399"/>
            </w:pPr>
            <w:r>
              <w:rPr>
                <w:spacing w:val="-2"/>
              </w:rPr>
              <w:t>Structured Viva,</w:t>
            </w:r>
            <w:r>
              <w:rPr>
                <w:spacing w:val="-12"/>
              </w:rPr>
              <w:t xml:space="preserve"> </w:t>
            </w:r>
            <w:r>
              <w:rPr>
                <w:spacing w:val="-2"/>
              </w:rPr>
              <w:t>OSPE</w:t>
            </w:r>
          </w:p>
        </w:tc>
      </w:tr>
      <w:tr w:rsidR="003803F7" w14:paraId="6A05E958" w14:textId="77777777">
        <w:trPr>
          <w:trHeight w:val="1645"/>
        </w:trPr>
        <w:tc>
          <w:tcPr>
            <w:tcW w:w="2532" w:type="dxa"/>
            <w:vMerge/>
            <w:tcBorders>
              <w:top w:val="nil"/>
            </w:tcBorders>
          </w:tcPr>
          <w:p w14:paraId="69AE5DE7" w14:textId="77777777" w:rsidR="003803F7" w:rsidRDefault="003803F7">
            <w:pPr>
              <w:rPr>
                <w:sz w:val="2"/>
                <w:szCs w:val="2"/>
              </w:rPr>
            </w:pPr>
          </w:p>
        </w:tc>
        <w:tc>
          <w:tcPr>
            <w:tcW w:w="4514" w:type="dxa"/>
          </w:tcPr>
          <w:p w14:paraId="615547A6" w14:textId="77777777" w:rsidR="003803F7" w:rsidRDefault="00F04078">
            <w:pPr>
              <w:pStyle w:val="TableParagraph"/>
              <w:spacing w:before="8"/>
              <w:ind w:left="112"/>
              <w:rPr>
                <w:b/>
              </w:rPr>
            </w:pPr>
            <w:r>
              <w:rPr>
                <w:b/>
                <w:spacing w:val="-2"/>
                <w:u w:val="single"/>
              </w:rPr>
              <w:t>PHYSIOLOGY</w:t>
            </w:r>
          </w:p>
          <w:p w14:paraId="1FAA9841" w14:textId="77777777" w:rsidR="003803F7" w:rsidRDefault="00F04078">
            <w:pPr>
              <w:pStyle w:val="TableParagraph"/>
              <w:numPr>
                <w:ilvl w:val="0"/>
                <w:numId w:val="130"/>
              </w:numPr>
              <w:tabs>
                <w:tab w:val="left" w:pos="291"/>
              </w:tabs>
              <w:spacing w:before="7"/>
              <w:ind w:left="291" w:hanging="215"/>
              <w:jc w:val="both"/>
            </w:pPr>
            <w:r>
              <w:t>Describe</w:t>
            </w:r>
            <w:r>
              <w:rPr>
                <w:spacing w:val="-7"/>
              </w:rPr>
              <w:t xml:space="preserve"> </w:t>
            </w:r>
            <w:r>
              <w:t>the</w:t>
            </w:r>
            <w:r>
              <w:rPr>
                <w:spacing w:val="-7"/>
              </w:rPr>
              <w:t xml:space="preserve"> </w:t>
            </w:r>
            <w:r>
              <w:t>primary</w:t>
            </w:r>
            <w:r>
              <w:rPr>
                <w:spacing w:val="-6"/>
              </w:rPr>
              <w:t xml:space="preserve"> </w:t>
            </w:r>
            <w:r>
              <w:t>sensations</w:t>
            </w:r>
            <w:r>
              <w:rPr>
                <w:spacing w:val="-9"/>
              </w:rPr>
              <w:t xml:space="preserve"> </w:t>
            </w:r>
            <w:r>
              <w:t>of</w:t>
            </w:r>
            <w:r>
              <w:rPr>
                <w:spacing w:val="-6"/>
              </w:rPr>
              <w:t xml:space="preserve"> </w:t>
            </w:r>
            <w:r>
              <w:rPr>
                <w:spacing w:val="-4"/>
              </w:rPr>
              <w:t>taste</w:t>
            </w:r>
          </w:p>
          <w:p w14:paraId="6E9FAD22" w14:textId="77777777" w:rsidR="003803F7" w:rsidRDefault="00F04078">
            <w:pPr>
              <w:pStyle w:val="TableParagraph"/>
              <w:numPr>
                <w:ilvl w:val="0"/>
                <w:numId w:val="130"/>
              </w:numPr>
              <w:tabs>
                <w:tab w:val="left" w:pos="291"/>
                <w:tab w:val="left" w:pos="295"/>
              </w:tabs>
              <w:spacing w:before="6"/>
              <w:ind w:right="89" w:hanging="219"/>
              <w:jc w:val="both"/>
            </w:pPr>
            <w:r>
              <w:t>Describe</w:t>
            </w:r>
            <w:r>
              <w:rPr>
                <w:spacing w:val="-11"/>
              </w:rPr>
              <w:t xml:space="preserve"> </w:t>
            </w:r>
            <w:r>
              <w:t>the</w:t>
            </w:r>
            <w:r>
              <w:rPr>
                <w:spacing w:val="-11"/>
              </w:rPr>
              <w:t xml:space="preserve"> </w:t>
            </w:r>
            <w:r>
              <w:t>mechanism</w:t>
            </w:r>
            <w:r>
              <w:rPr>
                <w:spacing w:val="-8"/>
              </w:rPr>
              <w:t xml:space="preserve"> </w:t>
            </w:r>
            <w:r>
              <w:t>of</w:t>
            </w:r>
            <w:r>
              <w:rPr>
                <w:spacing w:val="-12"/>
              </w:rPr>
              <w:t xml:space="preserve"> </w:t>
            </w:r>
            <w:r>
              <w:t>stimulation</w:t>
            </w:r>
            <w:r>
              <w:rPr>
                <w:spacing w:val="-11"/>
              </w:rPr>
              <w:t xml:space="preserve"> </w:t>
            </w:r>
            <w:r>
              <w:t>of</w:t>
            </w:r>
            <w:r>
              <w:rPr>
                <w:spacing w:val="-9"/>
              </w:rPr>
              <w:t xml:space="preserve"> </w:t>
            </w:r>
            <w:r>
              <w:t>taste buds and the transduction of different transmission of signals to the CNS</w:t>
            </w:r>
          </w:p>
          <w:p w14:paraId="7EC1E20A" w14:textId="77777777" w:rsidR="003803F7" w:rsidRDefault="00F04078">
            <w:pPr>
              <w:pStyle w:val="TableParagraph"/>
              <w:numPr>
                <w:ilvl w:val="0"/>
                <w:numId w:val="130"/>
              </w:numPr>
              <w:tabs>
                <w:tab w:val="left" w:pos="291"/>
              </w:tabs>
              <w:spacing w:line="260" w:lineRule="exact"/>
              <w:ind w:left="291" w:hanging="215"/>
              <w:jc w:val="both"/>
            </w:pPr>
            <w:r>
              <w:t>Demonstrate</w:t>
            </w:r>
            <w:r>
              <w:rPr>
                <w:spacing w:val="-7"/>
              </w:rPr>
              <w:t xml:space="preserve"> </w:t>
            </w:r>
            <w:r>
              <w:t>perception</w:t>
            </w:r>
            <w:r>
              <w:rPr>
                <w:spacing w:val="-12"/>
              </w:rPr>
              <w:t xml:space="preserve"> </w:t>
            </w:r>
            <w:r>
              <w:t>of</w:t>
            </w:r>
            <w:r>
              <w:rPr>
                <w:spacing w:val="-9"/>
              </w:rPr>
              <w:t xml:space="preserve"> </w:t>
            </w:r>
            <w:r>
              <w:t>taste</w:t>
            </w:r>
            <w:r>
              <w:rPr>
                <w:spacing w:val="-6"/>
              </w:rPr>
              <w:t xml:space="preserve"> </w:t>
            </w:r>
            <w:r>
              <w:rPr>
                <w:spacing w:val="-2"/>
              </w:rPr>
              <w:t>sensation</w:t>
            </w:r>
          </w:p>
        </w:tc>
        <w:tc>
          <w:tcPr>
            <w:tcW w:w="2157" w:type="dxa"/>
          </w:tcPr>
          <w:p w14:paraId="6F09A107" w14:textId="77777777" w:rsidR="003803F7" w:rsidRDefault="003803F7">
            <w:pPr>
              <w:pStyle w:val="TableParagraph"/>
            </w:pPr>
          </w:p>
        </w:tc>
        <w:tc>
          <w:tcPr>
            <w:tcW w:w="1586" w:type="dxa"/>
          </w:tcPr>
          <w:p w14:paraId="5F736C12" w14:textId="77777777" w:rsidR="003803F7" w:rsidRDefault="003803F7">
            <w:pPr>
              <w:pStyle w:val="TableParagraph"/>
            </w:pPr>
          </w:p>
        </w:tc>
      </w:tr>
      <w:tr w:rsidR="003803F7" w14:paraId="124A95C5" w14:textId="77777777">
        <w:trPr>
          <w:trHeight w:val="3002"/>
        </w:trPr>
        <w:tc>
          <w:tcPr>
            <w:tcW w:w="2532" w:type="dxa"/>
            <w:vMerge/>
            <w:tcBorders>
              <w:top w:val="nil"/>
            </w:tcBorders>
          </w:tcPr>
          <w:p w14:paraId="7FD5CA01" w14:textId="77777777" w:rsidR="003803F7" w:rsidRDefault="003803F7">
            <w:pPr>
              <w:rPr>
                <w:sz w:val="2"/>
                <w:szCs w:val="2"/>
              </w:rPr>
            </w:pPr>
          </w:p>
        </w:tc>
        <w:tc>
          <w:tcPr>
            <w:tcW w:w="4514" w:type="dxa"/>
          </w:tcPr>
          <w:p w14:paraId="47B37DED" w14:textId="77777777" w:rsidR="003803F7" w:rsidRDefault="00F04078">
            <w:pPr>
              <w:pStyle w:val="TableParagraph"/>
              <w:spacing w:before="8"/>
              <w:ind w:left="112"/>
              <w:jc w:val="both"/>
              <w:rPr>
                <w:b/>
              </w:rPr>
            </w:pPr>
            <w:r>
              <w:rPr>
                <w:b/>
                <w:u w:val="single"/>
              </w:rPr>
              <w:t>Clinical</w:t>
            </w:r>
            <w:r>
              <w:rPr>
                <w:b/>
                <w:spacing w:val="-7"/>
                <w:u w:val="single"/>
              </w:rPr>
              <w:t xml:space="preserve"> </w:t>
            </w:r>
            <w:r>
              <w:rPr>
                <w:b/>
                <w:spacing w:val="-2"/>
                <w:u w:val="single"/>
              </w:rPr>
              <w:t>Relevance</w:t>
            </w:r>
          </w:p>
          <w:p w14:paraId="4BF2C6C9" w14:textId="77777777" w:rsidR="003803F7" w:rsidRDefault="00F04078">
            <w:pPr>
              <w:pStyle w:val="TableParagraph"/>
              <w:numPr>
                <w:ilvl w:val="0"/>
                <w:numId w:val="129"/>
              </w:numPr>
              <w:tabs>
                <w:tab w:val="left" w:pos="291"/>
                <w:tab w:val="left" w:pos="295"/>
              </w:tabs>
              <w:spacing w:before="5"/>
              <w:ind w:right="86" w:hanging="219"/>
              <w:jc w:val="both"/>
            </w:pPr>
            <w:r>
              <w:t>Correlate the normal development of tongue with its congenital anomalies (tie, macro- and micro- glossia and bifid tongue)</w:t>
            </w:r>
          </w:p>
          <w:p w14:paraId="3BC0F71E" w14:textId="77777777" w:rsidR="003803F7" w:rsidRDefault="00F04078">
            <w:pPr>
              <w:pStyle w:val="TableParagraph"/>
              <w:numPr>
                <w:ilvl w:val="0"/>
                <w:numId w:val="129"/>
              </w:numPr>
              <w:tabs>
                <w:tab w:val="left" w:pos="291"/>
                <w:tab w:val="left" w:pos="295"/>
              </w:tabs>
              <w:ind w:right="88" w:hanging="219"/>
              <w:jc w:val="both"/>
            </w:pPr>
            <w:r>
              <w:t>Explain</w:t>
            </w:r>
            <w:r>
              <w:rPr>
                <w:spacing w:val="-11"/>
              </w:rPr>
              <w:t xml:space="preserve"> </w:t>
            </w:r>
            <w:r>
              <w:t>the</w:t>
            </w:r>
            <w:r>
              <w:rPr>
                <w:spacing w:val="-11"/>
              </w:rPr>
              <w:t xml:space="preserve"> </w:t>
            </w:r>
            <w:r>
              <w:t>development</w:t>
            </w:r>
            <w:r>
              <w:rPr>
                <w:spacing w:val="-10"/>
              </w:rPr>
              <w:t xml:space="preserve"> </w:t>
            </w:r>
            <w:r>
              <w:t>of</w:t>
            </w:r>
            <w:r>
              <w:rPr>
                <w:spacing w:val="-11"/>
              </w:rPr>
              <w:t xml:space="preserve"> </w:t>
            </w:r>
            <w:r>
              <w:t>palate</w:t>
            </w:r>
            <w:r>
              <w:rPr>
                <w:spacing w:val="-9"/>
              </w:rPr>
              <w:t xml:space="preserve"> </w:t>
            </w:r>
            <w:r>
              <w:t>and</w:t>
            </w:r>
            <w:r>
              <w:rPr>
                <w:spacing w:val="-9"/>
              </w:rPr>
              <w:t xml:space="preserve"> </w:t>
            </w:r>
            <w:r>
              <w:t>corelate it with palatal clefts</w:t>
            </w:r>
          </w:p>
          <w:p w14:paraId="74D51B87" w14:textId="77777777" w:rsidR="003803F7" w:rsidRDefault="00F04078">
            <w:pPr>
              <w:pStyle w:val="TableParagraph"/>
              <w:numPr>
                <w:ilvl w:val="0"/>
                <w:numId w:val="129"/>
              </w:numPr>
              <w:tabs>
                <w:tab w:val="left" w:pos="291"/>
                <w:tab w:val="left" w:pos="295"/>
              </w:tabs>
              <w:ind w:right="94" w:hanging="219"/>
              <w:jc w:val="both"/>
            </w:pPr>
            <w:r>
              <w:t>Differentiate a case of UMN and LMN lesion of hypoglossal nerve</w:t>
            </w:r>
          </w:p>
          <w:p w14:paraId="2E8DFDE2" w14:textId="77777777" w:rsidR="003803F7" w:rsidRDefault="00F04078">
            <w:pPr>
              <w:pStyle w:val="TableParagraph"/>
              <w:numPr>
                <w:ilvl w:val="0"/>
                <w:numId w:val="129"/>
              </w:numPr>
              <w:tabs>
                <w:tab w:val="left" w:pos="291"/>
                <w:tab w:val="left" w:pos="295"/>
              </w:tabs>
              <w:spacing w:before="3" w:line="235" w:lineRule="auto"/>
              <w:ind w:right="86" w:hanging="219"/>
              <w:jc w:val="both"/>
            </w:pPr>
            <w:r>
              <w:t>Correlate</w:t>
            </w:r>
            <w:r>
              <w:rPr>
                <w:spacing w:val="-14"/>
              </w:rPr>
              <w:t xml:space="preserve"> </w:t>
            </w:r>
            <w:r>
              <w:t>Lymphatic</w:t>
            </w:r>
            <w:r>
              <w:rPr>
                <w:spacing w:val="-14"/>
              </w:rPr>
              <w:t xml:space="preserve"> </w:t>
            </w:r>
            <w:r>
              <w:t>drainage</w:t>
            </w:r>
            <w:r>
              <w:rPr>
                <w:spacing w:val="-14"/>
              </w:rPr>
              <w:t xml:space="preserve"> </w:t>
            </w:r>
            <w:r>
              <w:t>of</w:t>
            </w:r>
            <w:r>
              <w:rPr>
                <w:spacing w:val="-13"/>
              </w:rPr>
              <w:t xml:space="preserve"> </w:t>
            </w:r>
            <w:r>
              <w:t>different</w:t>
            </w:r>
            <w:r>
              <w:rPr>
                <w:spacing w:val="-14"/>
              </w:rPr>
              <w:t xml:space="preserve"> </w:t>
            </w:r>
            <w:r>
              <w:t>parts of tongue with spread of malignancy</w:t>
            </w:r>
          </w:p>
          <w:p w14:paraId="185199E6" w14:textId="77777777" w:rsidR="003803F7" w:rsidRDefault="00F04078">
            <w:pPr>
              <w:pStyle w:val="TableParagraph"/>
              <w:spacing w:line="251" w:lineRule="exact"/>
              <w:ind w:left="295"/>
              <w:jc w:val="both"/>
            </w:pPr>
            <w:r>
              <w:t>and</w:t>
            </w:r>
            <w:r>
              <w:rPr>
                <w:spacing w:val="-8"/>
              </w:rPr>
              <w:t xml:space="preserve"> </w:t>
            </w:r>
            <w:r>
              <w:t>infection</w:t>
            </w:r>
            <w:r>
              <w:rPr>
                <w:spacing w:val="-8"/>
              </w:rPr>
              <w:t xml:space="preserve"> </w:t>
            </w:r>
            <w:r>
              <w:t>of</w:t>
            </w:r>
            <w:r>
              <w:rPr>
                <w:spacing w:val="-5"/>
              </w:rPr>
              <w:t xml:space="preserve"> </w:t>
            </w:r>
            <w:r>
              <w:rPr>
                <w:spacing w:val="-2"/>
              </w:rPr>
              <w:t>tongue</w:t>
            </w:r>
          </w:p>
        </w:tc>
        <w:tc>
          <w:tcPr>
            <w:tcW w:w="2157" w:type="dxa"/>
          </w:tcPr>
          <w:p w14:paraId="0D89DB62" w14:textId="77777777" w:rsidR="003803F7" w:rsidRDefault="00F04078">
            <w:pPr>
              <w:pStyle w:val="TableParagraph"/>
              <w:spacing w:before="1"/>
              <w:ind w:left="112" w:right="1134"/>
            </w:pPr>
            <w:r>
              <w:rPr>
                <w:spacing w:val="-4"/>
              </w:rPr>
              <w:t>LGIS SGD</w:t>
            </w:r>
            <w:r>
              <w:rPr>
                <w:spacing w:val="-10"/>
              </w:rPr>
              <w:t xml:space="preserve"> </w:t>
            </w:r>
            <w:r>
              <w:rPr>
                <w:spacing w:val="-4"/>
              </w:rPr>
              <w:t>CBL</w:t>
            </w:r>
          </w:p>
        </w:tc>
        <w:tc>
          <w:tcPr>
            <w:tcW w:w="1586" w:type="dxa"/>
          </w:tcPr>
          <w:p w14:paraId="7CB1F55F" w14:textId="77777777" w:rsidR="003803F7" w:rsidRDefault="00F04078">
            <w:pPr>
              <w:pStyle w:val="TableParagraph"/>
              <w:spacing w:before="8"/>
              <w:ind w:left="111"/>
            </w:pPr>
            <w:r>
              <w:t>MCQ,</w:t>
            </w:r>
            <w:r>
              <w:rPr>
                <w:spacing w:val="-7"/>
              </w:rPr>
              <w:t xml:space="preserve"> </w:t>
            </w:r>
            <w:r>
              <w:rPr>
                <w:spacing w:val="-4"/>
              </w:rPr>
              <w:t>SEQ,</w:t>
            </w:r>
          </w:p>
          <w:p w14:paraId="521F353F" w14:textId="77777777" w:rsidR="003803F7" w:rsidRDefault="00F04078">
            <w:pPr>
              <w:pStyle w:val="TableParagraph"/>
              <w:spacing w:before="4"/>
              <w:ind w:left="111" w:right="399"/>
            </w:pPr>
            <w:r>
              <w:rPr>
                <w:spacing w:val="-2"/>
              </w:rPr>
              <w:t>Structured Viva,</w:t>
            </w:r>
            <w:r>
              <w:rPr>
                <w:spacing w:val="-12"/>
              </w:rPr>
              <w:t xml:space="preserve"> </w:t>
            </w:r>
            <w:r>
              <w:rPr>
                <w:spacing w:val="-2"/>
              </w:rPr>
              <w:t>OSPE</w:t>
            </w:r>
          </w:p>
        </w:tc>
      </w:tr>
      <w:tr w:rsidR="003803F7" w14:paraId="4320621B" w14:textId="77777777">
        <w:trPr>
          <w:trHeight w:val="549"/>
        </w:trPr>
        <w:tc>
          <w:tcPr>
            <w:tcW w:w="2532" w:type="dxa"/>
          </w:tcPr>
          <w:p w14:paraId="52605EE9" w14:textId="77777777" w:rsidR="003803F7" w:rsidRDefault="003803F7">
            <w:pPr>
              <w:pStyle w:val="TableParagraph"/>
            </w:pPr>
          </w:p>
        </w:tc>
        <w:tc>
          <w:tcPr>
            <w:tcW w:w="4514" w:type="dxa"/>
          </w:tcPr>
          <w:p w14:paraId="56260143" w14:textId="77777777" w:rsidR="003803F7" w:rsidRDefault="00F04078">
            <w:pPr>
              <w:pStyle w:val="TableParagraph"/>
              <w:numPr>
                <w:ilvl w:val="0"/>
                <w:numId w:val="128"/>
              </w:numPr>
              <w:tabs>
                <w:tab w:val="left" w:pos="291"/>
                <w:tab w:val="left" w:pos="1225"/>
                <w:tab w:val="left" w:pos="1813"/>
                <w:tab w:val="left" w:pos="3332"/>
                <w:tab w:val="left" w:pos="3803"/>
              </w:tabs>
              <w:spacing w:line="262" w:lineRule="exact"/>
              <w:ind w:left="291" w:hanging="215"/>
            </w:pPr>
            <w:r>
              <w:rPr>
                <w:spacing w:val="-2"/>
              </w:rPr>
              <w:t>Explain</w:t>
            </w:r>
            <w:r>
              <w:tab/>
            </w:r>
            <w:r>
              <w:rPr>
                <w:spacing w:val="-5"/>
              </w:rPr>
              <w:t>the</w:t>
            </w:r>
            <w:r>
              <w:tab/>
            </w:r>
            <w:r>
              <w:rPr>
                <w:spacing w:val="-2"/>
              </w:rPr>
              <w:t>abnormalities</w:t>
            </w:r>
            <w:r>
              <w:tab/>
            </w:r>
            <w:r>
              <w:rPr>
                <w:spacing w:val="-5"/>
              </w:rPr>
              <w:t>of</w:t>
            </w:r>
            <w:r>
              <w:tab/>
            </w:r>
            <w:r>
              <w:rPr>
                <w:spacing w:val="-4"/>
              </w:rPr>
              <w:t>taste</w:t>
            </w:r>
          </w:p>
          <w:p w14:paraId="0B0B4168" w14:textId="77777777" w:rsidR="003803F7" w:rsidRDefault="00F04078">
            <w:pPr>
              <w:pStyle w:val="TableParagraph"/>
              <w:spacing w:before="15" w:line="252" w:lineRule="exact"/>
              <w:ind w:left="295"/>
            </w:pPr>
            <w:r>
              <w:rPr>
                <w:spacing w:val="-2"/>
              </w:rPr>
              <w:t>perception</w:t>
            </w:r>
          </w:p>
        </w:tc>
        <w:tc>
          <w:tcPr>
            <w:tcW w:w="2157" w:type="dxa"/>
          </w:tcPr>
          <w:p w14:paraId="49D8F2FF" w14:textId="77777777" w:rsidR="003803F7" w:rsidRDefault="003803F7">
            <w:pPr>
              <w:pStyle w:val="TableParagraph"/>
            </w:pPr>
          </w:p>
        </w:tc>
        <w:tc>
          <w:tcPr>
            <w:tcW w:w="1586" w:type="dxa"/>
          </w:tcPr>
          <w:p w14:paraId="22EEEDAA" w14:textId="77777777" w:rsidR="003803F7" w:rsidRDefault="003803F7">
            <w:pPr>
              <w:pStyle w:val="TableParagraph"/>
            </w:pPr>
          </w:p>
        </w:tc>
      </w:tr>
    </w:tbl>
    <w:p w14:paraId="4C608D5C" w14:textId="59DBF6BC" w:rsidR="003803F7" w:rsidRDefault="003803F7">
      <w:pPr>
        <w:rPr>
          <w:sz w:val="2"/>
          <w:szCs w:val="2"/>
        </w:rPr>
      </w:pPr>
    </w:p>
    <w:p w14:paraId="2F1BDD50" w14:textId="77777777" w:rsidR="003803F7" w:rsidRDefault="003803F7">
      <w:pPr>
        <w:rPr>
          <w:sz w:val="2"/>
          <w:szCs w:val="2"/>
        </w:rPr>
        <w:sectPr w:rsidR="003803F7">
          <w:type w:val="continuous"/>
          <w:pgSz w:w="12240" w:h="15840"/>
          <w:pgMar w:top="700" w:right="360" w:bottom="760"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2"/>
        <w:gridCol w:w="4514"/>
        <w:gridCol w:w="2157"/>
        <w:gridCol w:w="1586"/>
      </w:tblGrid>
      <w:tr w:rsidR="003803F7" w14:paraId="76737CF3" w14:textId="77777777">
        <w:trPr>
          <w:trHeight w:val="1012"/>
        </w:trPr>
        <w:tc>
          <w:tcPr>
            <w:tcW w:w="2532" w:type="dxa"/>
          </w:tcPr>
          <w:p w14:paraId="5B060633" w14:textId="77777777" w:rsidR="003803F7" w:rsidRDefault="00F04078">
            <w:pPr>
              <w:pStyle w:val="TableParagraph"/>
              <w:spacing w:before="1"/>
              <w:ind w:left="112"/>
              <w:rPr>
                <w:b/>
              </w:rPr>
            </w:pPr>
            <w:r>
              <w:rPr>
                <w:b/>
              </w:rPr>
              <w:lastRenderedPageBreak/>
              <w:t>Learning</w:t>
            </w:r>
            <w:r>
              <w:rPr>
                <w:b/>
                <w:spacing w:val="-9"/>
              </w:rPr>
              <w:t xml:space="preserve"> </w:t>
            </w:r>
            <w:r>
              <w:rPr>
                <w:b/>
                <w:spacing w:val="-2"/>
              </w:rPr>
              <w:t>Outcomes</w:t>
            </w:r>
          </w:p>
        </w:tc>
        <w:tc>
          <w:tcPr>
            <w:tcW w:w="4514" w:type="dxa"/>
          </w:tcPr>
          <w:p w14:paraId="1128BEF4" w14:textId="77777777" w:rsidR="003803F7" w:rsidRDefault="00F04078">
            <w:pPr>
              <w:pStyle w:val="TableParagraph"/>
              <w:spacing w:line="275" w:lineRule="exact"/>
              <w:ind w:left="139"/>
              <w:rPr>
                <w:b/>
                <w:sz w:val="24"/>
              </w:rPr>
            </w:pPr>
            <w:r>
              <w:rPr>
                <w:b/>
                <w:sz w:val="24"/>
              </w:rPr>
              <w:t>Subjects</w:t>
            </w:r>
            <w:r>
              <w:rPr>
                <w:b/>
                <w:spacing w:val="-13"/>
                <w:sz w:val="24"/>
              </w:rPr>
              <w:t xml:space="preserve"> </w:t>
            </w:r>
            <w:r>
              <w:rPr>
                <w:b/>
                <w:sz w:val="24"/>
              </w:rPr>
              <w:t>Learning</w:t>
            </w:r>
            <w:r>
              <w:rPr>
                <w:b/>
                <w:spacing w:val="-11"/>
                <w:sz w:val="24"/>
              </w:rPr>
              <w:t xml:space="preserve"> </w:t>
            </w:r>
            <w:r>
              <w:rPr>
                <w:b/>
                <w:spacing w:val="-2"/>
                <w:sz w:val="24"/>
              </w:rPr>
              <w:t>Outcomes</w:t>
            </w:r>
          </w:p>
        </w:tc>
        <w:tc>
          <w:tcPr>
            <w:tcW w:w="2157" w:type="dxa"/>
          </w:tcPr>
          <w:p w14:paraId="633243BF" w14:textId="77777777" w:rsidR="003803F7" w:rsidRDefault="00F04078">
            <w:pPr>
              <w:pStyle w:val="TableParagraph"/>
              <w:ind w:left="112" w:right="1029"/>
              <w:rPr>
                <w:b/>
              </w:rPr>
            </w:pPr>
            <w:r>
              <w:rPr>
                <w:b/>
                <w:spacing w:val="-2"/>
              </w:rPr>
              <w:t xml:space="preserve">Teaching </w:t>
            </w:r>
            <w:r>
              <w:rPr>
                <w:b/>
                <w:spacing w:val="-10"/>
              </w:rPr>
              <w:t>&amp;</w:t>
            </w:r>
          </w:p>
          <w:p w14:paraId="1A5DDD91" w14:textId="77777777" w:rsidR="003803F7" w:rsidRDefault="00F04078">
            <w:pPr>
              <w:pStyle w:val="TableParagraph"/>
              <w:spacing w:line="252" w:lineRule="exact"/>
              <w:ind w:left="112" w:right="1029"/>
              <w:rPr>
                <w:b/>
              </w:rPr>
            </w:pPr>
            <w:r>
              <w:rPr>
                <w:b/>
                <w:spacing w:val="-2"/>
              </w:rPr>
              <w:t xml:space="preserve">Learning </w:t>
            </w:r>
            <w:r>
              <w:rPr>
                <w:b/>
                <w:spacing w:val="-4"/>
              </w:rPr>
              <w:t>Strategies</w:t>
            </w:r>
          </w:p>
        </w:tc>
        <w:tc>
          <w:tcPr>
            <w:tcW w:w="1586" w:type="dxa"/>
          </w:tcPr>
          <w:p w14:paraId="1E09BBB9" w14:textId="77777777" w:rsidR="003803F7" w:rsidRDefault="00F04078">
            <w:pPr>
              <w:pStyle w:val="TableParagraph"/>
              <w:spacing w:before="5"/>
              <w:ind w:left="111"/>
              <w:rPr>
                <w:b/>
              </w:rPr>
            </w:pPr>
            <w:r>
              <w:rPr>
                <w:b/>
                <w:spacing w:val="-2"/>
              </w:rPr>
              <w:t>Assessment</w:t>
            </w:r>
          </w:p>
        </w:tc>
      </w:tr>
      <w:tr w:rsidR="003803F7" w14:paraId="175E49BB" w14:textId="77777777">
        <w:trPr>
          <w:trHeight w:val="2113"/>
        </w:trPr>
        <w:tc>
          <w:tcPr>
            <w:tcW w:w="2532" w:type="dxa"/>
          </w:tcPr>
          <w:p w14:paraId="478D60D3" w14:textId="77777777" w:rsidR="003803F7" w:rsidRDefault="00F04078">
            <w:pPr>
              <w:pStyle w:val="TableParagraph"/>
              <w:spacing w:line="259" w:lineRule="auto"/>
              <w:ind w:left="112" w:right="210"/>
              <w:rPr>
                <w:sz w:val="24"/>
              </w:rPr>
            </w:pPr>
            <w:r>
              <w:rPr>
                <w:spacing w:val="-2"/>
                <w:sz w:val="24"/>
              </w:rPr>
              <w:t>Correlate</w:t>
            </w:r>
            <w:r>
              <w:rPr>
                <w:spacing w:val="-15"/>
                <w:sz w:val="24"/>
              </w:rPr>
              <w:t xml:space="preserve"> </w:t>
            </w:r>
            <w:r>
              <w:rPr>
                <w:spacing w:val="-2"/>
                <w:sz w:val="24"/>
              </w:rPr>
              <w:t>the</w:t>
            </w:r>
            <w:r>
              <w:rPr>
                <w:spacing w:val="-14"/>
                <w:sz w:val="24"/>
              </w:rPr>
              <w:t xml:space="preserve"> </w:t>
            </w:r>
            <w:r>
              <w:rPr>
                <w:spacing w:val="-2"/>
                <w:sz w:val="24"/>
              </w:rPr>
              <w:t xml:space="preserve">location, </w:t>
            </w:r>
            <w:r>
              <w:rPr>
                <w:sz w:val="24"/>
              </w:rPr>
              <w:t>boundaries and contents of temporal and Infratemporal fossa with relevant clinical conditions.</w:t>
            </w:r>
          </w:p>
        </w:tc>
        <w:tc>
          <w:tcPr>
            <w:tcW w:w="4514" w:type="dxa"/>
            <w:vMerge w:val="restart"/>
          </w:tcPr>
          <w:p w14:paraId="15C863BC" w14:textId="7F4850B0" w:rsidR="003803F7" w:rsidRDefault="00F04078">
            <w:pPr>
              <w:pStyle w:val="TableParagraph"/>
              <w:ind w:left="112" w:right="420" w:firstLine="26"/>
              <w:rPr>
                <w:b/>
              </w:rPr>
            </w:pPr>
            <w:r>
              <w:rPr>
                <w:b/>
                <w:u w:val="single"/>
              </w:rPr>
              <w:t>Temporal</w:t>
            </w:r>
            <w:r>
              <w:rPr>
                <w:b/>
                <w:spacing w:val="-14"/>
                <w:u w:val="single"/>
              </w:rPr>
              <w:t xml:space="preserve"> </w:t>
            </w:r>
            <w:r>
              <w:rPr>
                <w:b/>
                <w:u w:val="single"/>
              </w:rPr>
              <w:t>&amp;</w:t>
            </w:r>
            <w:r>
              <w:rPr>
                <w:b/>
                <w:spacing w:val="-14"/>
                <w:u w:val="single"/>
              </w:rPr>
              <w:t xml:space="preserve"> </w:t>
            </w:r>
            <w:r w:rsidR="004D5489">
              <w:rPr>
                <w:b/>
                <w:u w:val="single"/>
              </w:rPr>
              <w:t>I</w:t>
            </w:r>
            <w:r>
              <w:rPr>
                <w:b/>
                <w:u w:val="single"/>
              </w:rPr>
              <w:t>nfratemporal</w:t>
            </w:r>
            <w:r>
              <w:rPr>
                <w:b/>
                <w:spacing w:val="-14"/>
                <w:u w:val="single"/>
              </w:rPr>
              <w:t xml:space="preserve"> </w:t>
            </w:r>
            <w:r>
              <w:rPr>
                <w:b/>
                <w:u w:val="single"/>
              </w:rPr>
              <w:t>regions</w:t>
            </w:r>
            <w:r>
              <w:rPr>
                <w:b/>
                <w:spacing w:val="-13"/>
                <w:u w:val="single"/>
              </w:rPr>
              <w:t xml:space="preserve"> </w:t>
            </w:r>
            <w:r>
              <w:rPr>
                <w:b/>
                <w:u w:val="single"/>
              </w:rPr>
              <w:t>+</w:t>
            </w:r>
            <w:r>
              <w:rPr>
                <w:b/>
                <w:spacing w:val="-14"/>
                <w:u w:val="single"/>
              </w:rPr>
              <w:t xml:space="preserve"> </w:t>
            </w:r>
            <w:r>
              <w:rPr>
                <w:b/>
                <w:u w:val="single"/>
              </w:rPr>
              <w:t>TMJ</w:t>
            </w:r>
            <w:r>
              <w:rPr>
                <w:b/>
              </w:rPr>
              <w:t xml:space="preserve"> </w:t>
            </w:r>
            <w:r>
              <w:rPr>
                <w:b/>
                <w:spacing w:val="-2"/>
              </w:rPr>
              <w:t>ANATOMY</w:t>
            </w:r>
          </w:p>
          <w:p w14:paraId="43A6D80C" w14:textId="77777777" w:rsidR="003803F7" w:rsidRDefault="00F04078">
            <w:pPr>
              <w:pStyle w:val="TableParagraph"/>
              <w:numPr>
                <w:ilvl w:val="0"/>
                <w:numId w:val="127"/>
              </w:numPr>
              <w:tabs>
                <w:tab w:val="left" w:pos="419"/>
              </w:tabs>
              <w:spacing w:before="1" w:line="237" w:lineRule="auto"/>
              <w:ind w:right="780"/>
            </w:pPr>
            <w:r>
              <w:t>Identify the location, boundaries, contents and communications of temporal</w:t>
            </w:r>
            <w:r>
              <w:rPr>
                <w:spacing w:val="-14"/>
              </w:rPr>
              <w:t xml:space="preserve"> </w:t>
            </w:r>
            <w:r>
              <w:t>and</w:t>
            </w:r>
            <w:r>
              <w:rPr>
                <w:spacing w:val="-14"/>
              </w:rPr>
              <w:t xml:space="preserve"> </w:t>
            </w:r>
            <w:r>
              <w:t>infratemporal</w:t>
            </w:r>
            <w:r>
              <w:rPr>
                <w:spacing w:val="-14"/>
              </w:rPr>
              <w:t xml:space="preserve"> </w:t>
            </w:r>
            <w:r>
              <w:t>fossa</w:t>
            </w:r>
            <w:r>
              <w:rPr>
                <w:spacing w:val="-13"/>
              </w:rPr>
              <w:t xml:space="preserve"> </w:t>
            </w:r>
            <w:r>
              <w:t>on</w:t>
            </w:r>
            <w:r>
              <w:rPr>
                <w:spacing w:val="-14"/>
              </w:rPr>
              <w:t xml:space="preserve"> </w:t>
            </w:r>
            <w:r>
              <w:t>a given model and skull.</w:t>
            </w:r>
          </w:p>
          <w:p w14:paraId="72BB1966" w14:textId="77777777" w:rsidR="003803F7" w:rsidRDefault="00F04078">
            <w:pPr>
              <w:pStyle w:val="TableParagraph"/>
              <w:numPr>
                <w:ilvl w:val="0"/>
                <w:numId w:val="127"/>
              </w:numPr>
              <w:tabs>
                <w:tab w:val="left" w:pos="419"/>
              </w:tabs>
              <w:spacing w:before="4" w:line="237" w:lineRule="auto"/>
              <w:ind w:right="708"/>
            </w:pPr>
            <w:r>
              <w:t>Describe</w:t>
            </w:r>
            <w:r>
              <w:rPr>
                <w:spacing w:val="-14"/>
              </w:rPr>
              <w:t xml:space="preserve"> </w:t>
            </w:r>
            <w:r>
              <w:t>the</w:t>
            </w:r>
            <w:r>
              <w:rPr>
                <w:spacing w:val="-14"/>
              </w:rPr>
              <w:t xml:space="preserve"> </w:t>
            </w:r>
            <w:r>
              <w:t>course</w:t>
            </w:r>
            <w:r>
              <w:rPr>
                <w:spacing w:val="-14"/>
              </w:rPr>
              <w:t xml:space="preserve"> </w:t>
            </w:r>
            <w:r>
              <w:t>and</w:t>
            </w:r>
            <w:r>
              <w:rPr>
                <w:spacing w:val="-13"/>
              </w:rPr>
              <w:t xml:space="preserve"> </w:t>
            </w:r>
            <w:r>
              <w:t>distribution</w:t>
            </w:r>
            <w:r>
              <w:rPr>
                <w:spacing w:val="-14"/>
              </w:rPr>
              <w:t xml:space="preserve"> </w:t>
            </w:r>
            <w:r>
              <w:t xml:space="preserve">of mandibular nerve from origin to </w:t>
            </w:r>
            <w:r>
              <w:rPr>
                <w:spacing w:val="-2"/>
              </w:rPr>
              <w:t>distribution</w:t>
            </w:r>
          </w:p>
          <w:p w14:paraId="0ECA647B" w14:textId="77777777" w:rsidR="003803F7" w:rsidRDefault="00F04078">
            <w:pPr>
              <w:pStyle w:val="TableParagraph"/>
              <w:numPr>
                <w:ilvl w:val="0"/>
                <w:numId w:val="127"/>
              </w:numPr>
              <w:tabs>
                <w:tab w:val="left" w:pos="419"/>
              </w:tabs>
              <w:spacing w:before="7" w:line="232" w:lineRule="auto"/>
              <w:ind w:right="623"/>
            </w:pPr>
            <w:r>
              <w:t>Tabulate the attachments, actions and nerve</w:t>
            </w:r>
            <w:r>
              <w:rPr>
                <w:spacing w:val="-14"/>
              </w:rPr>
              <w:t xml:space="preserve"> </w:t>
            </w:r>
            <w:r>
              <w:t>supply</w:t>
            </w:r>
            <w:r>
              <w:rPr>
                <w:spacing w:val="-14"/>
              </w:rPr>
              <w:t xml:space="preserve"> </w:t>
            </w:r>
            <w:r>
              <w:t>of</w:t>
            </w:r>
            <w:r>
              <w:rPr>
                <w:spacing w:val="-14"/>
              </w:rPr>
              <w:t xml:space="preserve"> </w:t>
            </w:r>
            <w:r>
              <w:t>muscles</w:t>
            </w:r>
            <w:r>
              <w:rPr>
                <w:spacing w:val="-13"/>
              </w:rPr>
              <w:t xml:space="preserve"> </w:t>
            </w:r>
            <w:r>
              <w:t>of</w:t>
            </w:r>
            <w:r>
              <w:rPr>
                <w:spacing w:val="-14"/>
              </w:rPr>
              <w:t xml:space="preserve"> </w:t>
            </w:r>
            <w:r>
              <w:t>mastication.</w:t>
            </w:r>
          </w:p>
          <w:p w14:paraId="057D70EB" w14:textId="77777777" w:rsidR="003803F7" w:rsidRDefault="00F04078">
            <w:pPr>
              <w:pStyle w:val="TableParagraph"/>
              <w:numPr>
                <w:ilvl w:val="0"/>
                <w:numId w:val="127"/>
              </w:numPr>
              <w:tabs>
                <w:tab w:val="left" w:pos="419"/>
              </w:tabs>
              <w:spacing w:before="12" w:line="232" w:lineRule="auto"/>
              <w:ind w:right="1131"/>
            </w:pPr>
            <w:r>
              <w:t>Trace</w:t>
            </w:r>
            <w:r>
              <w:rPr>
                <w:spacing w:val="-14"/>
              </w:rPr>
              <w:t xml:space="preserve"> </w:t>
            </w:r>
            <w:r>
              <w:t>location,</w:t>
            </w:r>
            <w:r>
              <w:rPr>
                <w:spacing w:val="-14"/>
              </w:rPr>
              <w:t xml:space="preserve"> </w:t>
            </w:r>
            <w:r>
              <w:t>various</w:t>
            </w:r>
            <w:r>
              <w:rPr>
                <w:spacing w:val="-14"/>
              </w:rPr>
              <w:t xml:space="preserve"> </w:t>
            </w:r>
            <w:r>
              <w:t>routes</w:t>
            </w:r>
            <w:r>
              <w:rPr>
                <w:spacing w:val="-14"/>
              </w:rPr>
              <w:t xml:space="preserve"> </w:t>
            </w:r>
            <w:r>
              <w:t>and distribution of otic ganglion</w:t>
            </w:r>
          </w:p>
          <w:p w14:paraId="38619D9F" w14:textId="77777777" w:rsidR="003803F7" w:rsidRDefault="00F04078">
            <w:pPr>
              <w:pStyle w:val="TableParagraph"/>
              <w:numPr>
                <w:ilvl w:val="0"/>
                <w:numId w:val="127"/>
              </w:numPr>
              <w:tabs>
                <w:tab w:val="left" w:pos="419"/>
              </w:tabs>
              <w:spacing w:before="7" w:line="237" w:lineRule="auto"/>
              <w:ind w:right="703"/>
            </w:pPr>
            <w:r>
              <w:t>Justify role of lateral pterygoid as a peripheral</w:t>
            </w:r>
            <w:r>
              <w:rPr>
                <w:spacing w:val="-14"/>
              </w:rPr>
              <w:t xml:space="preserve"> </w:t>
            </w:r>
            <w:r>
              <w:t>heart</w:t>
            </w:r>
            <w:r>
              <w:rPr>
                <w:spacing w:val="-14"/>
              </w:rPr>
              <w:t xml:space="preserve"> </w:t>
            </w:r>
            <w:r>
              <w:t>on</w:t>
            </w:r>
            <w:r>
              <w:rPr>
                <w:spacing w:val="-14"/>
              </w:rPr>
              <w:t xml:space="preserve"> </w:t>
            </w:r>
            <w:r>
              <w:t>anatomical</w:t>
            </w:r>
            <w:r>
              <w:rPr>
                <w:spacing w:val="-13"/>
              </w:rPr>
              <w:t xml:space="preserve"> </w:t>
            </w:r>
            <w:r>
              <w:t>basis</w:t>
            </w:r>
            <w:r>
              <w:rPr>
                <w:spacing w:val="-14"/>
              </w:rPr>
              <w:t xml:space="preserve"> </w:t>
            </w:r>
            <w:r>
              <w:t>of pterygoid venous plexus</w:t>
            </w:r>
          </w:p>
          <w:p w14:paraId="13E8A3B9" w14:textId="77777777" w:rsidR="003803F7" w:rsidRDefault="00F04078">
            <w:pPr>
              <w:pStyle w:val="TableParagraph"/>
              <w:numPr>
                <w:ilvl w:val="0"/>
                <w:numId w:val="127"/>
              </w:numPr>
              <w:tabs>
                <w:tab w:val="left" w:pos="419"/>
              </w:tabs>
              <w:spacing w:before="2" w:line="237" w:lineRule="auto"/>
              <w:ind w:right="736"/>
            </w:pPr>
            <w:r>
              <w:t>Elucidate importance of pterygoid venous plexus in case of intracranial spread</w:t>
            </w:r>
            <w:r>
              <w:rPr>
                <w:spacing w:val="-14"/>
              </w:rPr>
              <w:t xml:space="preserve"> </w:t>
            </w:r>
            <w:r>
              <w:t>of</w:t>
            </w:r>
            <w:r>
              <w:rPr>
                <w:spacing w:val="-14"/>
              </w:rPr>
              <w:t xml:space="preserve"> </w:t>
            </w:r>
            <w:r>
              <w:t>infection</w:t>
            </w:r>
            <w:r>
              <w:rPr>
                <w:spacing w:val="-14"/>
              </w:rPr>
              <w:t xml:space="preserve"> </w:t>
            </w:r>
            <w:r>
              <w:t>to</w:t>
            </w:r>
            <w:r>
              <w:rPr>
                <w:spacing w:val="-13"/>
              </w:rPr>
              <w:t xml:space="preserve"> </w:t>
            </w:r>
            <w:r>
              <w:t>cavernous</w:t>
            </w:r>
            <w:r>
              <w:rPr>
                <w:spacing w:val="-14"/>
              </w:rPr>
              <w:t xml:space="preserve"> </w:t>
            </w:r>
            <w:r>
              <w:t>sinus.</w:t>
            </w:r>
          </w:p>
          <w:p w14:paraId="5EDDA435" w14:textId="77777777" w:rsidR="003803F7" w:rsidRDefault="00F04078">
            <w:pPr>
              <w:pStyle w:val="TableParagraph"/>
              <w:numPr>
                <w:ilvl w:val="0"/>
                <w:numId w:val="127"/>
              </w:numPr>
              <w:tabs>
                <w:tab w:val="left" w:pos="419"/>
              </w:tabs>
              <w:spacing w:before="3" w:line="237" w:lineRule="auto"/>
              <w:ind w:right="801"/>
              <w:jc w:val="both"/>
            </w:pPr>
            <w:r>
              <w:t>Specify</w:t>
            </w:r>
            <w:r>
              <w:rPr>
                <w:spacing w:val="-5"/>
              </w:rPr>
              <w:t xml:space="preserve"> </w:t>
            </w:r>
            <w:r>
              <w:t>the</w:t>
            </w:r>
            <w:r>
              <w:rPr>
                <w:spacing w:val="-1"/>
              </w:rPr>
              <w:t xml:space="preserve"> </w:t>
            </w:r>
            <w:r>
              <w:t>origin</w:t>
            </w:r>
            <w:r>
              <w:rPr>
                <w:spacing w:val="-5"/>
              </w:rPr>
              <w:t xml:space="preserve"> </w:t>
            </w:r>
            <w:r>
              <w:t>and</w:t>
            </w:r>
            <w:r>
              <w:rPr>
                <w:spacing w:val="-2"/>
              </w:rPr>
              <w:t xml:space="preserve"> </w:t>
            </w:r>
            <w:r>
              <w:t>distribution</w:t>
            </w:r>
            <w:r>
              <w:rPr>
                <w:spacing w:val="-2"/>
              </w:rPr>
              <w:t xml:space="preserve"> </w:t>
            </w:r>
            <w:r>
              <w:t>of superficial</w:t>
            </w:r>
            <w:r>
              <w:rPr>
                <w:spacing w:val="-14"/>
              </w:rPr>
              <w:t xml:space="preserve"> </w:t>
            </w:r>
            <w:r>
              <w:t>temporal,</w:t>
            </w:r>
            <w:r>
              <w:rPr>
                <w:spacing w:val="-14"/>
              </w:rPr>
              <w:t xml:space="preserve"> </w:t>
            </w:r>
            <w:r>
              <w:t>First</w:t>
            </w:r>
            <w:r>
              <w:rPr>
                <w:spacing w:val="-14"/>
              </w:rPr>
              <w:t xml:space="preserve"> </w:t>
            </w:r>
            <w:r>
              <w:t>and</w:t>
            </w:r>
            <w:r>
              <w:rPr>
                <w:spacing w:val="-13"/>
              </w:rPr>
              <w:t xml:space="preserve"> </w:t>
            </w:r>
            <w:r>
              <w:t>second parts of the maxillary artery</w:t>
            </w:r>
          </w:p>
          <w:p w14:paraId="77F16156" w14:textId="77777777" w:rsidR="003803F7" w:rsidRDefault="00F04078">
            <w:pPr>
              <w:pStyle w:val="TableParagraph"/>
              <w:numPr>
                <w:ilvl w:val="0"/>
                <w:numId w:val="127"/>
              </w:numPr>
              <w:tabs>
                <w:tab w:val="left" w:pos="419"/>
              </w:tabs>
              <w:spacing w:before="2" w:line="237" w:lineRule="auto"/>
              <w:ind w:right="749"/>
            </w:pPr>
            <w:r>
              <w:t>Specify the origin and distribution of Chorda</w:t>
            </w:r>
            <w:r>
              <w:rPr>
                <w:spacing w:val="-13"/>
              </w:rPr>
              <w:t xml:space="preserve"> </w:t>
            </w:r>
            <w:r>
              <w:t>tympani</w:t>
            </w:r>
            <w:r>
              <w:rPr>
                <w:spacing w:val="-14"/>
              </w:rPr>
              <w:t xml:space="preserve"> </w:t>
            </w:r>
            <w:r>
              <w:t>till</w:t>
            </w:r>
            <w:r>
              <w:rPr>
                <w:spacing w:val="-12"/>
              </w:rPr>
              <w:t xml:space="preserve"> </w:t>
            </w:r>
            <w:r>
              <w:t>it</w:t>
            </w:r>
            <w:r>
              <w:rPr>
                <w:spacing w:val="-12"/>
              </w:rPr>
              <w:t xml:space="preserve"> </w:t>
            </w:r>
            <w:r>
              <w:t>joins</w:t>
            </w:r>
            <w:r>
              <w:rPr>
                <w:spacing w:val="-14"/>
              </w:rPr>
              <w:t xml:space="preserve"> </w:t>
            </w:r>
            <w:r>
              <w:t>the</w:t>
            </w:r>
            <w:r>
              <w:rPr>
                <w:spacing w:val="-14"/>
              </w:rPr>
              <w:t xml:space="preserve"> </w:t>
            </w:r>
            <w:r>
              <w:t xml:space="preserve">lingual </w:t>
            </w:r>
            <w:r>
              <w:rPr>
                <w:spacing w:val="-2"/>
              </w:rPr>
              <w:t>nerve.</w:t>
            </w:r>
          </w:p>
          <w:p w14:paraId="02302984" w14:textId="77777777" w:rsidR="003803F7" w:rsidRDefault="00F04078">
            <w:pPr>
              <w:pStyle w:val="TableParagraph"/>
              <w:numPr>
                <w:ilvl w:val="0"/>
                <w:numId w:val="127"/>
              </w:numPr>
              <w:tabs>
                <w:tab w:val="left" w:pos="419"/>
              </w:tabs>
              <w:spacing w:before="5" w:line="237" w:lineRule="auto"/>
              <w:ind w:right="736"/>
            </w:pPr>
            <w:r>
              <w:t xml:space="preserve">Outline the type, articular surfaces, </w:t>
            </w:r>
            <w:r>
              <w:rPr>
                <w:spacing w:val="-2"/>
              </w:rPr>
              <w:t>capsule,</w:t>
            </w:r>
            <w:r>
              <w:rPr>
                <w:spacing w:val="-3"/>
              </w:rPr>
              <w:t xml:space="preserve"> </w:t>
            </w:r>
            <w:r>
              <w:rPr>
                <w:spacing w:val="-2"/>
              </w:rPr>
              <w:t>ligaments,</w:t>
            </w:r>
            <w:r>
              <w:rPr>
                <w:spacing w:val="-3"/>
              </w:rPr>
              <w:t xml:space="preserve"> </w:t>
            </w:r>
            <w:r>
              <w:rPr>
                <w:spacing w:val="-2"/>
              </w:rPr>
              <w:t xml:space="preserve">supporting factors, </w:t>
            </w:r>
            <w:r>
              <w:t>movements,</w:t>
            </w:r>
            <w:r>
              <w:rPr>
                <w:spacing w:val="-9"/>
              </w:rPr>
              <w:t xml:space="preserve"> </w:t>
            </w:r>
            <w:r>
              <w:t>and</w:t>
            </w:r>
            <w:r>
              <w:rPr>
                <w:spacing w:val="-6"/>
              </w:rPr>
              <w:t xml:space="preserve"> </w:t>
            </w:r>
            <w:r>
              <w:t>nerve</w:t>
            </w:r>
            <w:r>
              <w:rPr>
                <w:spacing w:val="-5"/>
              </w:rPr>
              <w:t xml:space="preserve"> </w:t>
            </w:r>
            <w:r>
              <w:t>supply</w:t>
            </w:r>
            <w:r>
              <w:rPr>
                <w:spacing w:val="-4"/>
              </w:rPr>
              <w:t xml:space="preserve"> </w:t>
            </w:r>
            <w:r>
              <w:t>of</w:t>
            </w:r>
            <w:r>
              <w:rPr>
                <w:spacing w:val="-6"/>
              </w:rPr>
              <w:t xml:space="preserve"> </w:t>
            </w:r>
            <w:r>
              <w:t>TMJ</w:t>
            </w:r>
          </w:p>
          <w:p w14:paraId="0CB55771" w14:textId="77777777" w:rsidR="003803F7" w:rsidRDefault="00F04078">
            <w:pPr>
              <w:pStyle w:val="TableParagraph"/>
              <w:numPr>
                <w:ilvl w:val="0"/>
                <w:numId w:val="127"/>
              </w:numPr>
              <w:tabs>
                <w:tab w:val="left" w:pos="419"/>
              </w:tabs>
              <w:spacing w:before="5" w:line="235" w:lineRule="auto"/>
              <w:ind w:right="663"/>
            </w:pPr>
            <w:r>
              <w:t>Describe</w:t>
            </w:r>
            <w:r>
              <w:rPr>
                <w:spacing w:val="-14"/>
              </w:rPr>
              <w:t xml:space="preserve"> </w:t>
            </w:r>
            <w:r>
              <w:t>movements</w:t>
            </w:r>
            <w:r>
              <w:rPr>
                <w:spacing w:val="-14"/>
              </w:rPr>
              <w:t xml:space="preserve"> </w:t>
            </w:r>
            <w:r>
              <w:t>of</w:t>
            </w:r>
            <w:r>
              <w:rPr>
                <w:spacing w:val="-14"/>
              </w:rPr>
              <w:t xml:space="preserve"> </w:t>
            </w:r>
            <w:r>
              <w:t>TMJ</w:t>
            </w:r>
            <w:r>
              <w:rPr>
                <w:spacing w:val="-14"/>
              </w:rPr>
              <w:t xml:space="preserve"> </w:t>
            </w:r>
            <w:r>
              <w:t>regarding axes and muscles producing them</w:t>
            </w:r>
          </w:p>
          <w:p w14:paraId="23E83D28" w14:textId="77777777" w:rsidR="003803F7" w:rsidRDefault="00F04078">
            <w:pPr>
              <w:pStyle w:val="TableParagraph"/>
              <w:numPr>
                <w:ilvl w:val="0"/>
                <w:numId w:val="127"/>
              </w:numPr>
              <w:tabs>
                <w:tab w:val="left" w:pos="419"/>
              </w:tabs>
              <w:spacing w:before="2" w:line="237" w:lineRule="auto"/>
              <w:ind w:right="1077"/>
              <w:jc w:val="both"/>
            </w:pPr>
            <w:r>
              <w:t>Correlate</w:t>
            </w:r>
            <w:r>
              <w:rPr>
                <w:spacing w:val="-14"/>
              </w:rPr>
              <w:t xml:space="preserve"> </w:t>
            </w:r>
            <w:r>
              <w:t>a</w:t>
            </w:r>
            <w:r>
              <w:rPr>
                <w:spacing w:val="-14"/>
              </w:rPr>
              <w:t xml:space="preserve"> </w:t>
            </w:r>
            <w:r>
              <w:t>case</w:t>
            </w:r>
            <w:r>
              <w:rPr>
                <w:spacing w:val="-14"/>
              </w:rPr>
              <w:t xml:space="preserve"> </w:t>
            </w:r>
            <w:r>
              <w:t>of</w:t>
            </w:r>
            <w:r>
              <w:rPr>
                <w:spacing w:val="-13"/>
              </w:rPr>
              <w:t xml:space="preserve"> </w:t>
            </w:r>
            <w:r>
              <w:t>dislocation</w:t>
            </w:r>
            <w:r>
              <w:rPr>
                <w:spacing w:val="-14"/>
              </w:rPr>
              <w:t xml:space="preserve"> </w:t>
            </w:r>
            <w:r>
              <w:t>and reduction</w:t>
            </w:r>
            <w:r>
              <w:rPr>
                <w:spacing w:val="-11"/>
              </w:rPr>
              <w:t xml:space="preserve"> </w:t>
            </w:r>
            <w:r>
              <w:t>of</w:t>
            </w:r>
            <w:r>
              <w:rPr>
                <w:spacing w:val="-10"/>
              </w:rPr>
              <w:t xml:space="preserve"> </w:t>
            </w:r>
            <w:r>
              <w:t>TMJ</w:t>
            </w:r>
            <w:r>
              <w:rPr>
                <w:spacing w:val="-11"/>
              </w:rPr>
              <w:t xml:space="preserve"> </w:t>
            </w:r>
            <w:r>
              <w:t>with</w:t>
            </w:r>
            <w:r>
              <w:rPr>
                <w:spacing w:val="-9"/>
              </w:rPr>
              <w:t xml:space="preserve"> </w:t>
            </w:r>
            <w:r>
              <w:t>anatomical knowledge of TMJ.</w:t>
            </w:r>
          </w:p>
          <w:p w14:paraId="1F7EED5B" w14:textId="77777777" w:rsidR="003803F7" w:rsidRDefault="00F04078">
            <w:pPr>
              <w:pStyle w:val="TableParagraph"/>
              <w:numPr>
                <w:ilvl w:val="0"/>
                <w:numId w:val="127"/>
              </w:numPr>
              <w:tabs>
                <w:tab w:val="left" w:pos="419"/>
              </w:tabs>
              <w:spacing w:before="4" w:line="237" w:lineRule="auto"/>
              <w:ind w:right="352"/>
              <w:jc w:val="both"/>
            </w:pPr>
            <w:r>
              <w:t>Identify</w:t>
            </w:r>
            <w:r>
              <w:rPr>
                <w:spacing w:val="-9"/>
              </w:rPr>
              <w:t xml:space="preserve"> </w:t>
            </w:r>
            <w:r>
              <w:t>the</w:t>
            </w:r>
            <w:r>
              <w:rPr>
                <w:spacing w:val="-7"/>
              </w:rPr>
              <w:t xml:space="preserve"> </w:t>
            </w:r>
            <w:r>
              <w:t>nerves,</w:t>
            </w:r>
            <w:r>
              <w:rPr>
                <w:spacing w:val="-11"/>
              </w:rPr>
              <w:t xml:space="preserve"> </w:t>
            </w:r>
            <w:r>
              <w:t>vessels</w:t>
            </w:r>
            <w:r>
              <w:rPr>
                <w:spacing w:val="-13"/>
              </w:rPr>
              <w:t xml:space="preserve"> </w:t>
            </w:r>
            <w:r>
              <w:t>and</w:t>
            </w:r>
            <w:r>
              <w:rPr>
                <w:spacing w:val="-11"/>
              </w:rPr>
              <w:t xml:space="preserve"> </w:t>
            </w:r>
            <w:r>
              <w:t>muscles</w:t>
            </w:r>
            <w:r>
              <w:rPr>
                <w:spacing w:val="-5"/>
              </w:rPr>
              <w:t xml:space="preserve"> </w:t>
            </w:r>
            <w:r>
              <w:t>in temporal and infratemporal fossa on the given model.</w:t>
            </w:r>
          </w:p>
          <w:p w14:paraId="636491BD" w14:textId="77777777" w:rsidR="003803F7" w:rsidRDefault="00F04078">
            <w:pPr>
              <w:pStyle w:val="TableParagraph"/>
              <w:numPr>
                <w:ilvl w:val="0"/>
                <w:numId w:val="127"/>
              </w:numPr>
              <w:tabs>
                <w:tab w:val="left" w:pos="419"/>
              </w:tabs>
              <w:spacing w:before="3" w:line="237" w:lineRule="auto"/>
              <w:ind w:right="546"/>
            </w:pPr>
            <w:r>
              <w:t>Identify the involved articular surfaces and</w:t>
            </w:r>
            <w:r>
              <w:rPr>
                <w:spacing w:val="-5"/>
              </w:rPr>
              <w:t xml:space="preserve"> </w:t>
            </w:r>
            <w:r>
              <w:t>site</w:t>
            </w:r>
            <w:r>
              <w:rPr>
                <w:spacing w:val="-7"/>
              </w:rPr>
              <w:t xml:space="preserve"> </w:t>
            </w:r>
            <w:r>
              <w:t>of</w:t>
            </w:r>
            <w:r>
              <w:rPr>
                <w:spacing w:val="-7"/>
              </w:rPr>
              <w:t xml:space="preserve"> </w:t>
            </w:r>
            <w:r>
              <w:t>attachment</w:t>
            </w:r>
            <w:r>
              <w:rPr>
                <w:spacing w:val="-3"/>
              </w:rPr>
              <w:t xml:space="preserve"> </w:t>
            </w:r>
            <w:r>
              <w:t>of</w:t>
            </w:r>
            <w:r>
              <w:rPr>
                <w:spacing w:val="-7"/>
              </w:rPr>
              <w:t xml:space="preserve"> </w:t>
            </w:r>
            <w:r>
              <w:t>muscles</w:t>
            </w:r>
            <w:r>
              <w:rPr>
                <w:spacing w:val="-5"/>
              </w:rPr>
              <w:t xml:space="preserve"> </w:t>
            </w:r>
            <w:r>
              <w:t>on</w:t>
            </w:r>
            <w:r>
              <w:rPr>
                <w:spacing w:val="-7"/>
              </w:rPr>
              <w:t xml:space="preserve"> </w:t>
            </w:r>
            <w:r>
              <w:t>the given model</w:t>
            </w:r>
          </w:p>
          <w:p w14:paraId="2437E168" w14:textId="77777777" w:rsidR="003803F7" w:rsidRDefault="00F04078">
            <w:pPr>
              <w:pStyle w:val="TableParagraph"/>
              <w:numPr>
                <w:ilvl w:val="0"/>
                <w:numId w:val="127"/>
              </w:numPr>
              <w:tabs>
                <w:tab w:val="left" w:pos="419"/>
              </w:tabs>
              <w:spacing w:before="5" w:line="235" w:lineRule="auto"/>
              <w:ind w:right="577"/>
            </w:pPr>
            <w:r>
              <w:t>Demonstrate</w:t>
            </w:r>
            <w:r>
              <w:rPr>
                <w:spacing w:val="-14"/>
              </w:rPr>
              <w:t xml:space="preserve"> </w:t>
            </w:r>
            <w:r>
              <w:t>the</w:t>
            </w:r>
            <w:r>
              <w:rPr>
                <w:spacing w:val="-14"/>
              </w:rPr>
              <w:t xml:space="preserve"> </w:t>
            </w:r>
            <w:r>
              <w:t>different</w:t>
            </w:r>
            <w:r>
              <w:rPr>
                <w:spacing w:val="-16"/>
              </w:rPr>
              <w:t xml:space="preserve"> </w:t>
            </w:r>
            <w:r>
              <w:t>movements</w:t>
            </w:r>
            <w:r>
              <w:rPr>
                <w:spacing w:val="-14"/>
              </w:rPr>
              <w:t xml:space="preserve"> </w:t>
            </w:r>
            <w:r>
              <w:t>at the temporomandibular joint on the given model</w:t>
            </w:r>
          </w:p>
        </w:tc>
        <w:tc>
          <w:tcPr>
            <w:tcW w:w="2157" w:type="dxa"/>
          </w:tcPr>
          <w:p w14:paraId="0ECF1792" w14:textId="77777777" w:rsidR="003803F7" w:rsidRDefault="00F04078">
            <w:pPr>
              <w:pStyle w:val="TableParagraph"/>
              <w:ind w:left="112" w:right="1134"/>
            </w:pPr>
            <w:r>
              <w:rPr>
                <w:spacing w:val="-4"/>
              </w:rPr>
              <w:t>LGIS SGD</w:t>
            </w:r>
            <w:r>
              <w:rPr>
                <w:spacing w:val="-10"/>
              </w:rPr>
              <w:t xml:space="preserve"> </w:t>
            </w:r>
            <w:r>
              <w:rPr>
                <w:spacing w:val="-4"/>
              </w:rPr>
              <w:t>CBL</w:t>
            </w:r>
          </w:p>
        </w:tc>
        <w:tc>
          <w:tcPr>
            <w:tcW w:w="1586" w:type="dxa"/>
          </w:tcPr>
          <w:p w14:paraId="39C7E5C6" w14:textId="77777777" w:rsidR="003803F7" w:rsidRDefault="00F04078">
            <w:pPr>
              <w:pStyle w:val="TableParagraph"/>
              <w:spacing w:before="5"/>
              <w:ind w:left="111"/>
            </w:pPr>
            <w:r>
              <w:t>MCQ,</w:t>
            </w:r>
            <w:r>
              <w:rPr>
                <w:spacing w:val="-7"/>
              </w:rPr>
              <w:t xml:space="preserve"> </w:t>
            </w:r>
            <w:r>
              <w:rPr>
                <w:spacing w:val="-4"/>
              </w:rPr>
              <w:t>SEQ,</w:t>
            </w:r>
          </w:p>
          <w:p w14:paraId="44C6BD70" w14:textId="77777777" w:rsidR="003803F7" w:rsidRDefault="00F04078">
            <w:pPr>
              <w:pStyle w:val="TableParagraph"/>
              <w:spacing w:before="4"/>
              <w:ind w:left="111" w:right="399"/>
            </w:pPr>
            <w:r>
              <w:rPr>
                <w:spacing w:val="-2"/>
              </w:rPr>
              <w:t>Structured Viva,</w:t>
            </w:r>
            <w:r>
              <w:rPr>
                <w:spacing w:val="-12"/>
              </w:rPr>
              <w:t xml:space="preserve"> </w:t>
            </w:r>
            <w:r>
              <w:rPr>
                <w:spacing w:val="-2"/>
              </w:rPr>
              <w:t>OSPE</w:t>
            </w:r>
          </w:p>
        </w:tc>
      </w:tr>
      <w:tr w:rsidR="003803F7" w14:paraId="61FF180E" w14:textId="77777777">
        <w:trPr>
          <w:trHeight w:val="9587"/>
        </w:trPr>
        <w:tc>
          <w:tcPr>
            <w:tcW w:w="2532" w:type="dxa"/>
          </w:tcPr>
          <w:p w14:paraId="173F4ED2" w14:textId="77777777" w:rsidR="003803F7" w:rsidRDefault="00F04078">
            <w:pPr>
              <w:pStyle w:val="TableParagraph"/>
              <w:spacing w:before="95" w:line="249" w:lineRule="auto"/>
              <w:ind w:left="112" w:right="210"/>
              <w:rPr>
                <w:sz w:val="24"/>
              </w:rPr>
            </w:pPr>
            <w:r>
              <w:rPr>
                <w:sz w:val="24"/>
              </w:rPr>
              <w:t>Describe the gross anatomical</w:t>
            </w:r>
            <w:r>
              <w:rPr>
                <w:spacing w:val="-15"/>
                <w:sz w:val="24"/>
              </w:rPr>
              <w:t xml:space="preserve"> </w:t>
            </w:r>
            <w:r>
              <w:rPr>
                <w:sz w:val="24"/>
              </w:rPr>
              <w:t>features</w:t>
            </w:r>
            <w:r>
              <w:rPr>
                <w:spacing w:val="-15"/>
                <w:sz w:val="24"/>
              </w:rPr>
              <w:t xml:space="preserve"> </w:t>
            </w:r>
            <w:r>
              <w:rPr>
                <w:sz w:val="24"/>
              </w:rPr>
              <w:t xml:space="preserve">of </w:t>
            </w:r>
            <w:r>
              <w:rPr>
                <w:spacing w:val="-2"/>
                <w:sz w:val="24"/>
              </w:rPr>
              <w:t xml:space="preserve">temporomandibular </w:t>
            </w:r>
            <w:r>
              <w:rPr>
                <w:sz w:val="24"/>
              </w:rPr>
              <w:t xml:space="preserve">joint with clinical </w:t>
            </w:r>
            <w:r>
              <w:rPr>
                <w:spacing w:val="-2"/>
                <w:sz w:val="24"/>
              </w:rPr>
              <w:t>significance</w:t>
            </w:r>
          </w:p>
        </w:tc>
        <w:tc>
          <w:tcPr>
            <w:tcW w:w="4514" w:type="dxa"/>
            <w:vMerge/>
            <w:tcBorders>
              <w:top w:val="nil"/>
            </w:tcBorders>
          </w:tcPr>
          <w:p w14:paraId="72BF977E" w14:textId="77777777" w:rsidR="003803F7" w:rsidRDefault="003803F7">
            <w:pPr>
              <w:rPr>
                <w:sz w:val="2"/>
                <w:szCs w:val="2"/>
              </w:rPr>
            </w:pPr>
          </w:p>
        </w:tc>
        <w:tc>
          <w:tcPr>
            <w:tcW w:w="3743" w:type="dxa"/>
            <w:gridSpan w:val="2"/>
          </w:tcPr>
          <w:p w14:paraId="3B23A85F" w14:textId="77777777" w:rsidR="003803F7" w:rsidRDefault="003803F7">
            <w:pPr>
              <w:pStyle w:val="TableParagraph"/>
            </w:pPr>
          </w:p>
        </w:tc>
      </w:tr>
    </w:tbl>
    <w:p w14:paraId="124ABF3C" w14:textId="669575AB" w:rsidR="003803F7" w:rsidRDefault="003803F7">
      <w:pPr>
        <w:rPr>
          <w:sz w:val="2"/>
          <w:szCs w:val="2"/>
        </w:rPr>
      </w:pPr>
    </w:p>
    <w:p w14:paraId="589714B9" w14:textId="77777777" w:rsidR="003803F7" w:rsidRDefault="003803F7">
      <w:pPr>
        <w:rPr>
          <w:sz w:val="2"/>
          <w:szCs w:val="2"/>
        </w:rPr>
        <w:sectPr w:rsidR="003803F7">
          <w:pgSz w:w="12240" w:h="15840"/>
          <w:pgMar w:top="700" w:right="360" w:bottom="2167"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2"/>
        <w:gridCol w:w="4514"/>
        <w:gridCol w:w="2157"/>
        <w:gridCol w:w="1586"/>
      </w:tblGrid>
      <w:tr w:rsidR="003803F7" w14:paraId="024BA12F" w14:textId="77777777">
        <w:trPr>
          <w:trHeight w:val="441"/>
        </w:trPr>
        <w:tc>
          <w:tcPr>
            <w:tcW w:w="10789" w:type="dxa"/>
            <w:gridSpan w:val="4"/>
            <w:shd w:val="clear" w:color="auto" w:fill="D8E1F2"/>
          </w:tcPr>
          <w:p w14:paraId="3702D254" w14:textId="77777777" w:rsidR="003803F7" w:rsidRDefault="00F04078">
            <w:pPr>
              <w:pStyle w:val="TableParagraph"/>
              <w:spacing w:line="414" w:lineRule="exact"/>
              <w:ind w:left="2913"/>
              <w:rPr>
                <w:b/>
                <w:sz w:val="36"/>
              </w:rPr>
            </w:pPr>
            <w:r>
              <w:rPr>
                <w:b/>
                <w:sz w:val="36"/>
              </w:rPr>
              <w:lastRenderedPageBreak/>
              <w:t>9.</w:t>
            </w:r>
            <w:r>
              <w:rPr>
                <w:b/>
                <w:spacing w:val="47"/>
                <w:sz w:val="36"/>
              </w:rPr>
              <w:t xml:space="preserve"> </w:t>
            </w:r>
            <w:r>
              <w:rPr>
                <w:b/>
                <w:sz w:val="36"/>
              </w:rPr>
              <w:t>Nose</w:t>
            </w:r>
            <w:r>
              <w:rPr>
                <w:b/>
                <w:spacing w:val="-8"/>
                <w:sz w:val="36"/>
              </w:rPr>
              <w:t xml:space="preserve"> </w:t>
            </w:r>
            <w:r>
              <w:rPr>
                <w:b/>
                <w:sz w:val="36"/>
              </w:rPr>
              <w:t>and</w:t>
            </w:r>
            <w:r>
              <w:rPr>
                <w:b/>
                <w:spacing w:val="-10"/>
                <w:sz w:val="36"/>
              </w:rPr>
              <w:t xml:space="preserve"> </w:t>
            </w:r>
            <w:r>
              <w:rPr>
                <w:b/>
                <w:sz w:val="36"/>
              </w:rPr>
              <w:t>Paranasal</w:t>
            </w:r>
            <w:r>
              <w:rPr>
                <w:b/>
                <w:spacing w:val="-8"/>
                <w:sz w:val="36"/>
              </w:rPr>
              <w:t xml:space="preserve"> </w:t>
            </w:r>
            <w:r>
              <w:rPr>
                <w:b/>
                <w:spacing w:val="-2"/>
                <w:sz w:val="36"/>
              </w:rPr>
              <w:t>Sinuses</w:t>
            </w:r>
          </w:p>
        </w:tc>
      </w:tr>
      <w:tr w:rsidR="003803F7" w14:paraId="17657B1F" w14:textId="77777777">
        <w:trPr>
          <w:trHeight w:val="532"/>
        </w:trPr>
        <w:tc>
          <w:tcPr>
            <w:tcW w:w="2532" w:type="dxa"/>
          </w:tcPr>
          <w:p w14:paraId="2A733230" w14:textId="77777777" w:rsidR="003803F7" w:rsidRDefault="00F04078">
            <w:pPr>
              <w:pStyle w:val="TableParagraph"/>
              <w:spacing w:before="13"/>
              <w:ind w:left="112"/>
              <w:rPr>
                <w:b/>
              </w:rPr>
            </w:pPr>
            <w:r>
              <w:rPr>
                <w:b/>
              </w:rPr>
              <w:t>Learning</w:t>
            </w:r>
            <w:r>
              <w:rPr>
                <w:b/>
                <w:spacing w:val="-9"/>
              </w:rPr>
              <w:t xml:space="preserve"> </w:t>
            </w:r>
            <w:r>
              <w:rPr>
                <w:b/>
                <w:spacing w:val="-2"/>
              </w:rPr>
              <w:t>Outcomes</w:t>
            </w:r>
          </w:p>
        </w:tc>
        <w:tc>
          <w:tcPr>
            <w:tcW w:w="4514" w:type="dxa"/>
          </w:tcPr>
          <w:p w14:paraId="20591211" w14:textId="77777777" w:rsidR="003803F7" w:rsidRDefault="00F04078">
            <w:pPr>
              <w:pStyle w:val="TableParagraph"/>
              <w:spacing w:line="265" w:lineRule="exact"/>
              <w:ind w:left="112"/>
              <w:rPr>
                <w:b/>
                <w:sz w:val="24"/>
              </w:rPr>
            </w:pPr>
            <w:r>
              <w:rPr>
                <w:b/>
                <w:sz w:val="24"/>
              </w:rPr>
              <w:t>Subjects</w:t>
            </w:r>
            <w:r>
              <w:rPr>
                <w:b/>
                <w:spacing w:val="-12"/>
                <w:sz w:val="24"/>
              </w:rPr>
              <w:t xml:space="preserve"> </w:t>
            </w:r>
            <w:r>
              <w:rPr>
                <w:b/>
                <w:sz w:val="24"/>
              </w:rPr>
              <w:t>Learning</w:t>
            </w:r>
            <w:r>
              <w:rPr>
                <w:b/>
                <w:spacing w:val="-10"/>
                <w:sz w:val="24"/>
              </w:rPr>
              <w:t xml:space="preserve"> </w:t>
            </w:r>
            <w:r>
              <w:rPr>
                <w:b/>
                <w:spacing w:val="-2"/>
                <w:sz w:val="24"/>
              </w:rPr>
              <w:t>Outcomes</w:t>
            </w:r>
          </w:p>
        </w:tc>
        <w:tc>
          <w:tcPr>
            <w:tcW w:w="2157" w:type="dxa"/>
          </w:tcPr>
          <w:p w14:paraId="1416CA41" w14:textId="77777777" w:rsidR="003803F7" w:rsidRDefault="00F04078">
            <w:pPr>
              <w:pStyle w:val="TableParagraph"/>
              <w:spacing w:line="266" w:lineRule="exact"/>
              <w:ind w:left="112" w:hanging="2"/>
              <w:rPr>
                <w:b/>
              </w:rPr>
            </w:pPr>
            <w:r>
              <w:rPr>
                <w:b/>
                <w:spacing w:val="-2"/>
              </w:rPr>
              <w:t>Teaching</w:t>
            </w:r>
            <w:r>
              <w:rPr>
                <w:b/>
                <w:spacing w:val="-14"/>
              </w:rPr>
              <w:t xml:space="preserve"> </w:t>
            </w:r>
            <w:r>
              <w:rPr>
                <w:b/>
                <w:spacing w:val="-2"/>
              </w:rPr>
              <w:t>&amp;</w:t>
            </w:r>
            <w:r>
              <w:rPr>
                <w:b/>
                <w:spacing w:val="-12"/>
              </w:rPr>
              <w:t xml:space="preserve"> </w:t>
            </w:r>
            <w:r>
              <w:rPr>
                <w:b/>
                <w:spacing w:val="-2"/>
              </w:rPr>
              <w:t>Learning Strategies</w:t>
            </w:r>
          </w:p>
        </w:tc>
        <w:tc>
          <w:tcPr>
            <w:tcW w:w="1586" w:type="dxa"/>
          </w:tcPr>
          <w:p w14:paraId="4959DC4E" w14:textId="77777777" w:rsidR="003803F7" w:rsidRDefault="00F04078">
            <w:pPr>
              <w:pStyle w:val="TableParagraph"/>
              <w:spacing w:before="8"/>
              <w:ind w:left="111"/>
              <w:rPr>
                <w:b/>
              </w:rPr>
            </w:pPr>
            <w:r>
              <w:rPr>
                <w:b/>
                <w:spacing w:val="-2"/>
              </w:rPr>
              <w:t>Assessment</w:t>
            </w:r>
          </w:p>
        </w:tc>
      </w:tr>
      <w:tr w:rsidR="003803F7" w14:paraId="22E1A06D" w14:textId="77777777">
        <w:trPr>
          <w:trHeight w:val="8433"/>
        </w:trPr>
        <w:tc>
          <w:tcPr>
            <w:tcW w:w="2532" w:type="dxa"/>
          </w:tcPr>
          <w:p w14:paraId="2B31257C" w14:textId="77777777" w:rsidR="003803F7" w:rsidRDefault="00F04078">
            <w:pPr>
              <w:pStyle w:val="TableParagraph"/>
              <w:spacing w:line="259" w:lineRule="auto"/>
              <w:ind w:left="112" w:right="250"/>
              <w:rPr>
                <w:sz w:val="24"/>
              </w:rPr>
            </w:pPr>
            <w:r>
              <w:rPr>
                <w:sz w:val="24"/>
              </w:rPr>
              <w:t>Relate</w:t>
            </w:r>
            <w:r>
              <w:rPr>
                <w:spacing w:val="-15"/>
                <w:sz w:val="24"/>
              </w:rPr>
              <w:t xml:space="preserve"> </w:t>
            </w:r>
            <w:r>
              <w:rPr>
                <w:sz w:val="24"/>
              </w:rPr>
              <w:t>the</w:t>
            </w:r>
            <w:r>
              <w:rPr>
                <w:spacing w:val="-15"/>
                <w:sz w:val="24"/>
              </w:rPr>
              <w:t xml:space="preserve"> </w:t>
            </w:r>
            <w:r>
              <w:rPr>
                <w:sz w:val="24"/>
              </w:rPr>
              <w:t>functions</w:t>
            </w:r>
            <w:r>
              <w:rPr>
                <w:spacing w:val="-15"/>
                <w:sz w:val="24"/>
              </w:rPr>
              <w:t xml:space="preserve"> </w:t>
            </w:r>
            <w:r>
              <w:rPr>
                <w:sz w:val="24"/>
              </w:rPr>
              <w:t>of structures involved in transduction and perception of</w:t>
            </w:r>
            <w:r>
              <w:rPr>
                <w:spacing w:val="40"/>
                <w:sz w:val="24"/>
              </w:rPr>
              <w:t xml:space="preserve"> </w:t>
            </w:r>
            <w:r>
              <w:rPr>
                <w:sz w:val="24"/>
              </w:rPr>
              <w:t>olfactory</w:t>
            </w:r>
            <w:r>
              <w:rPr>
                <w:spacing w:val="-3"/>
                <w:sz w:val="24"/>
              </w:rPr>
              <w:t xml:space="preserve"> </w:t>
            </w:r>
            <w:r>
              <w:rPr>
                <w:sz w:val="24"/>
              </w:rPr>
              <w:t>stimuli</w:t>
            </w:r>
            <w:r>
              <w:rPr>
                <w:spacing w:val="-1"/>
                <w:sz w:val="24"/>
              </w:rPr>
              <w:t xml:space="preserve"> </w:t>
            </w:r>
            <w:r>
              <w:rPr>
                <w:sz w:val="24"/>
              </w:rPr>
              <w:t>to its clinical significance</w:t>
            </w:r>
          </w:p>
        </w:tc>
        <w:tc>
          <w:tcPr>
            <w:tcW w:w="4514" w:type="dxa"/>
          </w:tcPr>
          <w:p w14:paraId="1777DBFE" w14:textId="77777777" w:rsidR="003803F7" w:rsidRDefault="00F04078">
            <w:pPr>
              <w:pStyle w:val="TableParagraph"/>
              <w:spacing w:before="8" w:line="244" w:lineRule="auto"/>
              <w:ind w:left="112" w:right="2737"/>
              <w:rPr>
                <w:b/>
              </w:rPr>
            </w:pPr>
            <w:r>
              <w:rPr>
                <w:b/>
                <w:u w:val="single"/>
              </w:rPr>
              <w:t>NOSE</w:t>
            </w:r>
            <w:r>
              <w:rPr>
                <w:b/>
                <w:spacing w:val="-14"/>
                <w:u w:val="single"/>
              </w:rPr>
              <w:t xml:space="preserve"> </w:t>
            </w:r>
            <w:r>
              <w:rPr>
                <w:b/>
                <w:u w:val="single"/>
              </w:rPr>
              <w:t>&amp;</w:t>
            </w:r>
            <w:r>
              <w:rPr>
                <w:b/>
                <w:spacing w:val="-14"/>
                <w:u w:val="single"/>
              </w:rPr>
              <w:t xml:space="preserve"> </w:t>
            </w:r>
            <w:r>
              <w:rPr>
                <w:b/>
                <w:u w:val="single"/>
              </w:rPr>
              <w:t>SMELL</w:t>
            </w:r>
            <w:r>
              <w:rPr>
                <w:b/>
              </w:rPr>
              <w:t xml:space="preserve"> </w:t>
            </w:r>
            <w:r>
              <w:rPr>
                <w:b/>
                <w:spacing w:val="-2"/>
                <w:u w:val="single"/>
              </w:rPr>
              <w:t>ANATOMY</w:t>
            </w:r>
          </w:p>
          <w:p w14:paraId="6C3F5FDC" w14:textId="77777777" w:rsidR="003803F7" w:rsidRDefault="00F04078">
            <w:pPr>
              <w:pStyle w:val="TableParagraph"/>
              <w:numPr>
                <w:ilvl w:val="0"/>
                <w:numId w:val="126"/>
              </w:numPr>
              <w:tabs>
                <w:tab w:val="left" w:pos="419"/>
              </w:tabs>
              <w:spacing w:before="2" w:line="232" w:lineRule="auto"/>
              <w:ind w:right="270"/>
              <w:jc w:val="both"/>
            </w:pPr>
            <w:r>
              <w:t>Describe the skeletal framework of different walls of nose</w:t>
            </w:r>
          </w:p>
          <w:p w14:paraId="564D6ACA" w14:textId="77777777" w:rsidR="003803F7" w:rsidRDefault="00F04078">
            <w:pPr>
              <w:pStyle w:val="TableParagraph"/>
              <w:numPr>
                <w:ilvl w:val="0"/>
                <w:numId w:val="126"/>
              </w:numPr>
              <w:tabs>
                <w:tab w:val="left" w:pos="419"/>
              </w:tabs>
              <w:spacing w:before="7" w:line="237" w:lineRule="auto"/>
              <w:ind w:right="268"/>
              <w:jc w:val="both"/>
            </w:pPr>
            <w:r>
              <w:t>Describe the features, vascular supply, nerve</w:t>
            </w:r>
            <w:r>
              <w:rPr>
                <w:spacing w:val="-13"/>
              </w:rPr>
              <w:t xml:space="preserve"> </w:t>
            </w:r>
            <w:r>
              <w:t>supply</w:t>
            </w:r>
            <w:r>
              <w:rPr>
                <w:spacing w:val="-11"/>
              </w:rPr>
              <w:t xml:space="preserve"> </w:t>
            </w:r>
            <w:r>
              <w:t>and</w:t>
            </w:r>
            <w:r>
              <w:rPr>
                <w:spacing w:val="-13"/>
              </w:rPr>
              <w:t xml:space="preserve"> </w:t>
            </w:r>
            <w:r>
              <w:t>openings</w:t>
            </w:r>
            <w:r>
              <w:rPr>
                <w:spacing w:val="-13"/>
              </w:rPr>
              <w:t xml:space="preserve"> </w:t>
            </w:r>
            <w:r>
              <w:t>in</w:t>
            </w:r>
            <w:r>
              <w:rPr>
                <w:spacing w:val="-14"/>
              </w:rPr>
              <w:t xml:space="preserve"> </w:t>
            </w:r>
            <w:r>
              <w:t>lateral</w:t>
            </w:r>
            <w:r>
              <w:rPr>
                <w:spacing w:val="-11"/>
              </w:rPr>
              <w:t xml:space="preserve"> </w:t>
            </w:r>
            <w:r>
              <w:t>wall</w:t>
            </w:r>
            <w:r>
              <w:rPr>
                <w:spacing w:val="-5"/>
              </w:rPr>
              <w:t xml:space="preserve"> </w:t>
            </w:r>
            <w:r>
              <w:t xml:space="preserve">of </w:t>
            </w:r>
            <w:r>
              <w:rPr>
                <w:spacing w:val="-4"/>
              </w:rPr>
              <w:t>nose</w:t>
            </w:r>
          </w:p>
          <w:p w14:paraId="7306A890" w14:textId="77777777" w:rsidR="003803F7" w:rsidRDefault="00F04078">
            <w:pPr>
              <w:pStyle w:val="TableParagraph"/>
              <w:numPr>
                <w:ilvl w:val="0"/>
                <w:numId w:val="126"/>
              </w:numPr>
              <w:tabs>
                <w:tab w:val="left" w:pos="419"/>
              </w:tabs>
              <w:spacing w:before="5" w:line="235" w:lineRule="auto"/>
              <w:ind w:right="266"/>
              <w:jc w:val="both"/>
            </w:pPr>
            <w:r>
              <w:t>Describe the features, vascular supply, and nerve</w:t>
            </w:r>
            <w:r>
              <w:rPr>
                <w:spacing w:val="-5"/>
              </w:rPr>
              <w:t xml:space="preserve"> </w:t>
            </w:r>
            <w:r>
              <w:t>supply</w:t>
            </w:r>
            <w:r>
              <w:rPr>
                <w:spacing w:val="-2"/>
              </w:rPr>
              <w:t xml:space="preserve"> </w:t>
            </w:r>
            <w:r>
              <w:t>of</w:t>
            </w:r>
            <w:r>
              <w:rPr>
                <w:spacing w:val="-2"/>
              </w:rPr>
              <w:t xml:space="preserve"> </w:t>
            </w:r>
            <w:r>
              <w:t>the</w:t>
            </w:r>
            <w:r>
              <w:rPr>
                <w:spacing w:val="-5"/>
              </w:rPr>
              <w:t xml:space="preserve"> </w:t>
            </w:r>
            <w:r>
              <w:t>medial</w:t>
            </w:r>
            <w:r>
              <w:rPr>
                <w:spacing w:val="-6"/>
              </w:rPr>
              <w:t xml:space="preserve"> </w:t>
            </w:r>
            <w:r>
              <w:t>wall of</w:t>
            </w:r>
            <w:r>
              <w:rPr>
                <w:spacing w:val="-2"/>
              </w:rPr>
              <w:t xml:space="preserve"> </w:t>
            </w:r>
            <w:r>
              <w:t>the</w:t>
            </w:r>
            <w:r>
              <w:rPr>
                <w:spacing w:val="-1"/>
              </w:rPr>
              <w:t xml:space="preserve"> </w:t>
            </w:r>
            <w:r>
              <w:t>nose</w:t>
            </w:r>
          </w:p>
          <w:p w14:paraId="617D8CB4" w14:textId="77777777" w:rsidR="003803F7" w:rsidRDefault="00F04078">
            <w:pPr>
              <w:pStyle w:val="TableParagraph"/>
              <w:numPr>
                <w:ilvl w:val="0"/>
                <w:numId w:val="126"/>
              </w:numPr>
              <w:tabs>
                <w:tab w:val="left" w:pos="419"/>
              </w:tabs>
              <w:spacing w:before="6" w:line="232" w:lineRule="auto"/>
              <w:ind w:right="273"/>
              <w:jc w:val="both"/>
            </w:pPr>
            <w:r>
              <w:t>Highlight</w:t>
            </w:r>
            <w:r>
              <w:rPr>
                <w:spacing w:val="-14"/>
              </w:rPr>
              <w:t xml:space="preserve"> </w:t>
            </w:r>
            <w:r>
              <w:t>the</w:t>
            </w:r>
            <w:r>
              <w:rPr>
                <w:spacing w:val="-14"/>
              </w:rPr>
              <w:t xml:space="preserve"> </w:t>
            </w:r>
            <w:r>
              <w:t>significance</w:t>
            </w:r>
            <w:r>
              <w:rPr>
                <w:spacing w:val="-14"/>
              </w:rPr>
              <w:t xml:space="preserve"> </w:t>
            </w:r>
            <w:r>
              <w:t>of</w:t>
            </w:r>
            <w:r>
              <w:rPr>
                <w:spacing w:val="-13"/>
              </w:rPr>
              <w:t xml:space="preserve"> </w:t>
            </w:r>
            <w:r>
              <w:t>Little’s</w:t>
            </w:r>
            <w:r>
              <w:rPr>
                <w:spacing w:val="-14"/>
              </w:rPr>
              <w:t xml:space="preserve"> </w:t>
            </w:r>
            <w:r>
              <w:t>area</w:t>
            </w:r>
            <w:r>
              <w:rPr>
                <w:spacing w:val="-14"/>
              </w:rPr>
              <w:t xml:space="preserve"> </w:t>
            </w:r>
            <w:r>
              <w:t>in a case of epistaxis</w:t>
            </w:r>
          </w:p>
          <w:p w14:paraId="288BC0EA" w14:textId="77777777" w:rsidR="003803F7" w:rsidRDefault="00F04078">
            <w:pPr>
              <w:pStyle w:val="TableParagraph"/>
              <w:numPr>
                <w:ilvl w:val="0"/>
                <w:numId w:val="126"/>
              </w:numPr>
              <w:tabs>
                <w:tab w:val="left" w:pos="419"/>
              </w:tabs>
              <w:spacing w:before="12" w:line="232" w:lineRule="auto"/>
              <w:ind w:right="276"/>
              <w:jc w:val="both"/>
            </w:pPr>
            <w:r>
              <w:t>Identify the location of pterygopalatine fossa on skull</w:t>
            </w:r>
          </w:p>
          <w:p w14:paraId="14749D96" w14:textId="77777777" w:rsidR="003803F7" w:rsidRDefault="00F04078">
            <w:pPr>
              <w:pStyle w:val="TableParagraph"/>
              <w:numPr>
                <w:ilvl w:val="0"/>
                <w:numId w:val="126"/>
              </w:numPr>
              <w:tabs>
                <w:tab w:val="left" w:pos="419"/>
              </w:tabs>
              <w:spacing w:before="12" w:line="232" w:lineRule="auto"/>
              <w:ind w:right="275"/>
              <w:jc w:val="both"/>
            </w:pPr>
            <w:r>
              <w:t>List</w:t>
            </w:r>
            <w:r>
              <w:rPr>
                <w:spacing w:val="-14"/>
              </w:rPr>
              <w:t xml:space="preserve"> </w:t>
            </w:r>
            <w:r>
              <w:t>bones</w:t>
            </w:r>
            <w:r>
              <w:rPr>
                <w:spacing w:val="-14"/>
              </w:rPr>
              <w:t xml:space="preserve"> </w:t>
            </w:r>
            <w:r>
              <w:t>forming</w:t>
            </w:r>
            <w:r>
              <w:rPr>
                <w:spacing w:val="-14"/>
              </w:rPr>
              <w:t xml:space="preserve"> </w:t>
            </w:r>
            <w:r>
              <w:t>walls</w:t>
            </w:r>
            <w:r>
              <w:rPr>
                <w:spacing w:val="-13"/>
              </w:rPr>
              <w:t xml:space="preserve"> </w:t>
            </w:r>
            <w:r>
              <w:t>of</w:t>
            </w:r>
            <w:r>
              <w:rPr>
                <w:spacing w:val="-14"/>
              </w:rPr>
              <w:t xml:space="preserve"> </w:t>
            </w:r>
            <w:r>
              <w:t xml:space="preserve">pterygopalatine </w:t>
            </w:r>
            <w:r>
              <w:rPr>
                <w:spacing w:val="-2"/>
              </w:rPr>
              <w:t>fossa</w:t>
            </w:r>
          </w:p>
          <w:p w14:paraId="58CE4F65" w14:textId="77777777" w:rsidR="003803F7" w:rsidRDefault="00F04078">
            <w:pPr>
              <w:pStyle w:val="TableParagraph"/>
              <w:numPr>
                <w:ilvl w:val="0"/>
                <w:numId w:val="126"/>
              </w:numPr>
              <w:tabs>
                <w:tab w:val="left" w:pos="419"/>
              </w:tabs>
              <w:spacing w:before="2" w:line="293" w:lineRule="exact"/>
              <w:ind w:hanging="283"/>
              <w:jc w:val="both"/>
            </w:pPr>
            <w:r>
              <w:rPr>
                <w:spacing w:val="-2"/>
              </w:rPr>
              <w:t>Enumerate</w:t>
            </w:r>
            <w:r>
              <w:rPr>
                <w:spacing w:val="-7"/>
              </w:rPr>
              <w:t xml:space="preserve"> </w:t>
            </w:r>
            <w:r>
              <w:rPr>
                <w:spacing w:val="-2"/>
              </w:rPr>
              <w:t>its</w:t>
            </w:r>
            <w:r>
              <w:rPr>
                <w:spacing w:val="-5"/>
              </w:rPr>
              <w:t xml:space="preserve"> </w:t>
            </w:r>
            <w:r>
              <w:rPr>
                <w:spacing w:val="-2"/>
              </w:rPr>
              <w:t>contents</w:t>
            </w:r>
            <w:r>
              <w:t xml:space="preserve"> </w:t>
            </w:r>
            <w:r>
              <w:rPr>
                <w:spacing w:val="-2"/>
              </w:rPr>
              <w:t>and</w:t>
            </w:r>
            <w:r>
              <w:rPr>
                <w:spacing w:val="-4"/>
              </w:rPr>
              <w:t xml:space="preserve"> </w:t>
            </w:r>
            <w:r>
              <w:rPr>
                <w:spacing w:val="-2"/>
              </w:rPr>
              <w:t>communications</w:t>
            </w:r>
          </w:p>
          <w:p w14:paraId="7DC8AF9A" w14:textId="77777777" w:rsidR="003803F7" w:rsidRDefault="00F04078">
            <w:pPr>
              <w:pStyle w:val="TableParagraph"/>
              <w:numPr>
                <w:ilvl w:val="0"/>
                <w:numId w:val="126"/>
              </w:numPr>
              <w:tabs>
                <w:tab w:val="left" w:pos="419"/>
              </w:tabs>
              <w:spacing w:before="2" w:line="237" w:lineRule="auto"/>
              <w:ind w:right="273"/>
              <w:jc w:val="both"/>
            </w:pPr>
            <w:r>
              <w:t>Describe the distribution of third part of maxillary</w:t>
            </w:r>
            <w:r>
              <w:rPr>
                <w:spacing w:val="-7"/>
              </w:rPr>
              <w:t xml:space="preserve"> </w:t>
            </w:r>
            <w:r>
              <w:t>artery,</w:t>
            </w:r>
            <w:r>
              <w:rPr>
                <w:spacing w:val="-9"/>
              </w:rPr>
              <w:t xml:space="preserve"> </w:t>
            </w:r>
            <w:r>
              <w:t>nerve</w:t>
            </w:r>
            <w:r>
              <w:rPr>
                <w:spacing w:val="-9"/>
              </w:rPr>
              <w:t xml:space="preserve"> </w:t>
            </w:r>
            <w:r>
              <w:t>and</w:t>
            </w:r>
            <w:r>
              <w:rPr>
                <w:spacing w:val="-11"/>
              </w:rPr>
              <w:t xml:space="preserve"> </w:t>
            </w:r>
            <w:r>
              <w:t xml:space="preserve">pterygopalatine </w:t>
            </w:r>
            <w:r>
              <w:rPr>
                <w:spacing w:val="-2"/>
              </w:rPr>
              <w:t>ganglion</w:t>
            </w:r>
          </w:p>
          <w:p w14:paraId="1705A5F4" w14:textId="77777777" w:rsidR="003803F7" w:rsidRDefault="00F04078">
            <w:pPr>
              <w:pStyle w:val="TableParagraph"/>
              <w:numPr>
                <w:ilvl w:val="0"/>
                <w:numId w:val="126"/>
              </w:numPr>
              <w:tabs>
                <w:tab w:val="left" w:pos="419"/>
              </w:tabs>
              <w:spacing w:before="7" w:line="232" w:lineRule="auto"/>
              <w:ind w:right="273"/>
              <w:jc w:val="both"/>
            </w:pPr>
            <w:r>
              <w:t>Justify</w:t>
            </w:r>
            <w:r>
              <w:rPr>
                <w:spacing w:val="-5"/>
              </w:rPr>
              <w:t xml:space="preserve"> </w:t>
            </w:r>
            <w:r>
              <w:t>the</w:t>
            </w:r>
            <w:r>
              <w:rPr>
                <w:spacing w:val="-5"/>
              </w:rPr>
              <w:t xml:space="preserve"> </w:t>
            </w:r>
            <w:r>
              <w:t>role</w:t>
            </w:r>
            <w:r>
              <w:rPr>
                <w:spacing w:val="-5"/>
              </w:rPr>
              <w:t xml:space="preserve"> </w:t>
            </w:r>
            <w:r>
              <w:t>of</w:t>
            </w:r>
            <w:r>
              <w:rPr>
                <w:spacing w:val="-5"/>
              </w:rPr>
              <w:t xml:space="preserve"> </w:t>
            </w:r>
            <w:r>
              <w:t>pterygopalatine</w:t>
            </w:r>
            <w:r>
              <w:rPr>
                <w:spacing w:val="-5"/>
              </w:rPr>
              <w:t xml:space="preserve"> </w:t>
            </w:r>
            <w:r>
              <w:t>ganglion in hay fever/allergies</w:t>
            </w:r>
          </w:p>
          <w:p w14:paraId="4EBC309F" w14:textId="77777777" w:rsidR="003803F7" w:rsidRDefault="00F04078">
            <w:pPr>
              <w:pStyle w:val="TableParagraph"/>
              <w:numPr>
                <w:ilvl w:val="0"/>
                <w:numId w:val="126"/>
              </w:numPr>
              <w:tabs>
                <w:tab w:val="left" w:pos="419"/>
              </w:tabs>
              <w:spacing w:before="7" w:line="235" w:lineRule="auto"/>
              <w:ind w:right="271"/>
              <w:jc w:val="both"/>
            </w:pPr>
            <w:r>
              <w:t>Outline the development of nose and paranasal sinuses</w:t>
            </w:r>
          </w:p>
          <w:p w14:paraId="24A21955" w14:textId="77777777" w:rsidR="003803F7" w:rsidRDefault="00F04078">
            <w:pPr>
              <w:pStyle w:val="TableParagraph"/>
              <w:numPr>
                <w:ilvl w:val="0"/>
                <w:numId w:val="126"/>
              </w:numPr>
              <w:tabs>
                <w:tab w:val="left" w:pos="419"/>
              </w:tabs>
              <w:spacing w:before="9" w:line="232" w:lineRule="auto"/>
              <w:ind w:right="271"/>
              <w:jc w:val="both"/>
            </w:pPr>
            <w:r>
              <w:t>Identify</w:t>
            </w:r>
            <w:r>
              <w:rPr>
                <w:spacing w:val="-12"/>
              </w:rPr>
              <w:t xml:space="preserve"> </w:t>
            </w:r>
            <w:r>
              <w:t>the</w:t>
            </w:r>
            <w:r>
              <w:rPr>
                <w:spacing w:val="-10"/>
              </w:rPr>
              <w:t xml:space="preserve"> </w:t>
            </w:r>
            <w:r>
              <w:t>location</w:t>
            </w:r>
            <w:r>
              <w:rPr>
                <w:spacing w:val="-13"/>
              </w:rPr>
              <w:t xml:space="preserve"> </w:t>
            </w:r>
            <w:r>
              <w:t>of</w:t>
            </w:r>
            <w:r>
              <w:rPr>
                <w:spacing w:val="-8"/>
              </w:rPr>
              <w:t xml:space="preserve"> </w:t>
            </w:r>
            <w:r>
              <w:t>paranasal</w:t>
            </w:r>
            <w:r>
              <w:rPr>
                <w:spacing w:val="-7"/>
              </w:rPr>
              <w:t xml:space="preserve"> </w:t>
            </w:r>
            <w:r>
              <w:t>sinuses</w:t>
            </w:r>
            <w:r>
              <w:rPr>
                <w:spacing w:val="-4"/>
              </w:rPr>
              <w:t xml:space="preserve"> </w:t>
            </w:r>
            <w:r>
              <w:t>in sagittal section of skull</w:t>
            </w:r>
          </w:p>
          <w:p w14:paraId="79B295FC" w14:textId="77777777" w:rsidR="003803F7" w:rsidRDefault="00F04078">
            <w:pPr>
              <w:pStyle w:val="TableParagraph"/>
              <w:numPr>
                <w:ilvl w:val="0"/>
                <w:numId w:val="126"/>
              </w:numPr>
              <w:tabs>
                <w:tab w:val="left" w:pos="419"/>
              </w:tabs>
              <w:spacing w:before="9" w:line="235" w:lineRule="auto"/>
              <w:ind w:right="271"/>
              <w:jc w:val="both"/>
            </w:pPr>
            <w:r>
              <w:t>Demonstarte the location and drainage of paranasal</w:t>
            </w:r>
            <w:r>
              <w:rPr>
                <w:spacing w:val="-14"/>
              </w:rPr>
              <w:t xml:space="preserve"> </w:t>
            </w:r>
            <w:r>
              <w:t>sinuses</w:t>
            </w:r>
            <w:r>
              <w:rPr>
                <w:spacing w:val="-14"/>
              </w:rPr>
              <w:t xml:space="preserve"> </w:t>
            </w:r>
            <w:r>
              <w:t>in</w:t>
            </w:r>
            <w:r>
              <w:rPr>
                <w:spacing w:val="-14"/>
              </w:rPr>
              <w:t xml:space="preserve"> </w:t>
            </w:r>
            <w:r>
              <w:t>skull</w:t>
            </w:r>
            <w:r>
              <w:rPr>
                <w:spacing w:val="-13"/>
              </w:rPr>
              <w:t xml:space="preserve"> </w:t>
            </w:r>
            <w:r>
              <w:t>and</w:t>
            </w:r>
            <w:r>
              <w:rPr>
                <w:spacing w:val="-14"/>
              </w:rPr>
              <w:t xml:space="preserve"> </w:t>
            </w:r>
            <w:r>
              <w:t>on</w:t>
            </w:r>
            <w:r>
              <w:rPr>
                <w:spacing w:val="-14"/>
              </w:rPr>
              <w:t xml:space="preserve"> </w:t>
            </w:r>
            <w:r>
              <w:t>radiograph</w:t>
            </w:r>
          </w:p>
          <w:p w14:paraId="5330E905" w14:textId="77777777" w:rsidR="003803F7" w:rsidRDefault="00F04078">
            <w:pPr>
              <w:pStyle w:val="TableParagraph"/>
              <w:numPr>
                <w:ilvl w:val="0"/>
                <w:numId w:val="126"/>
              </w:numPr>
              <w:tabs>
                <w:tab w:val="left" w:pos="419"/>
              </w:tabs>
              <w:spacing w:before="7" w:line="232" w:lineRule="auto"/>
              <w:ind w:right="271"/>
              <w:jc w:val="both"/>
            </w:pPr>
            <w:r>
              <w:t>Demonstrate</w:t>
            </w:r>
            <w:r>
              <w:rPr>
                <w:spacing w:val="-4"/>
              </w:rPr>
              <w:t xml:space="preserve"> </w:t>
            </w:r>
            <w:r>
              <w:t>the</w:t>
            </w:r>
            <w:r>
              <w:rPr>
                <w:spacing w:val="-4"/>
              </w:rPr>
              <w:t xml:space="preserve"> </w:t>
            </w:r>
            <w:r>
              <w:t>structure</w:t>
            </w:r>
            <w:r>
              <w:rPr>
                <w:spacing w:val="-7"/>
              </w:rPr>
              <w:t xml:space="preserve"> </w:t>
            </w:r>
            <w:r>
              <w:t>of</w:t>
            </w:r>
            <w:r>
              <w:rPr>
                <w:spacing w:val="-3"/>
              </w:rPr>
              <w:t xml:space="preserve"> </w:t>
            </w:r>
            <w:r>
              <w:t>lateral</w:t>
            </w:r>
            <w:r>
              <w:rPr>
                <w:spacing w:val="-6"/>
              </w:rPr>
              <w:t xml:space="preserve"> </w:t>
            </w:r>
            <w:r>
              <w:t>wall of nose on the given model</w:t>
            </w:r>
          </w:p>
          <w:p w14:paraId="1668440E" w14:textId="77777777" w:rsidR="003803F7" w:rsidRDefault="00F04078">
            <w:pPr>
              <w:pStyle w:val="TableParagraph"/>
              <w:numPr>
                <w:ilvl w:val="0"/>
                <w:numId w:val="126"/>
              </w:numPr>
              <w:tabs>
                <w:tab w:val="left" w:pos="419"/>
              </w:tabs>
              <w:spacing w:line="247" w:lineRule="auto"/>
              <w:ind w:right="276"/>
              <w:jc w:val="both"/>
            </w:pPr>
            <w:r>
              <w:t>Identify the location of pterygopalatine fossa on skull</w:t>
            </w:r>
          </w:p>
        </w:tc>
        <w:tc>
          <w:tcPr>
            <w:tcW w:w="2157" w:type="dxa"/>
          </w:tcPr>
          <w:p w14:paraId="39077B64" w14:textId="77777777" w:rsidR="003803F7" w:rsidRDefault="00F04078">
            <w:pPr>
              <w:pStyle w:val="TableParagraph"/>
              <w:spacing w:before="16" w:line="230" w:lineRule="auto"/>
              <w:ind w:left="112" w:right="1556"/>
              <w:jc w:val="both"/>
            </w:pPr>
            <w:r>
              <w:rPr>
                <w:spacing w:val="-6"/>
              </w:rPr>
              <w:t xml:space="preserve">LGIS </w:t>
            </w:r>
            <w:r>
              <w:rPr>
                <w:spacing w:val="-4"/>
              </w:rPr>
              <w:t>SGD CBL</w:t>
            </w:r>
          </w:p>
        </w:tc>
        <w:tc>
          <w:tcPr>
            <w:tcW w:w="1586" w:type="dxa"/>
          </w:tcPr>
          <w:p w14:paraId="6F158EE8" w14:textId="77777777" w:rsidR="003803F7" w:rsidRDefault="00F04078">
            <w:pPr>
              <w:pStyle w:val="TableParagraph"/>
              <w:spacing w:before="8" w:line="245" w:lineRule="exact"/>
              <w:ind w:left="111"/>
            </w:pPr>
            <w:r>
              <w:t>MCQ,</w:t>
            </w:r>
            <w:r>
              <w:rPr>
                <w:spacing w:val="-7"/>
              </w:rPr>
              <w:t xml:space="preserve"> </w:t>
            </w:r>
            <w:r>
              <w:rPr>
                <w:spacing w:val="-4"/>
              </w:rPr>
              <w:t>SEQ,</w:t>
            </w:r>
          </w:p>
          <w:p w14:paraId="2918437B" w14:textId="77777777" w:rsidR="003803F7" w:rsidRDefault="00F04078">
            <w:pPr>
              <w:pStyle w:val="TableParagraph"/>
              <w:spacing w:line="237" w:lineRule="auto"/>
              <w:ind w:left="111" w:right="399"/>
            </w:pPr>
            <w:r>
              <w:rPr>
                <w:spacing w:val="-2"/>
              </w:rPr>
              <w:t>Structured Viva,</w:t>
            </w:r>
            <w:r>
              <w:rPr>
                <w:spacing w:val="-12"/>
              </w:rPr>
              <w:t xml:space="preserve"> </w:t>
            </w:r>
            <w:r>
              <w:rPr>
                <w:spacing w:val="-2"/>
              </w:rPr>
              <w:t>OSPE</w:t>
            </w:r>
          </w:p>
        </w:tc>
      </w:tr>
      <w:tr w:rsidR="003803F7" w14:paraId="651F55B4" w14:textId="77777777">
        <w:trPr>
          <w:trHeight w:val="3136"/>
        </w:trPr>
        <w:tc>
          <w:tcPr>
            <w:tcW w:w="2532" w:type="dxa"/>
          </w:tcPr>
          <w:p w14:paraId="44D427CD" w14:textId="77777777" w:rsidR="003803F7" w:rsidRDefault="003803F7">
            <w:pPr>
              <w:pStyle w:val="TableParagraph"/>
            </w:pPr>
          </w:p>
        </w:tc>
        <w:tc>
          <w:tcPr>
            <w:tcW w:w="4514" w:type="dxa"/>
          </w:tcPr>
          <w:p w14:paraId="1A07B1C6" w14:textId="77777777" w:rsidR="003803F7" w:rsidRDefault="00F04078">
            <w:pPr>
              <w:pStyle w:val="TableParagraph"/>
              <w:spacing w:before="5"/>
              <w:ind w:left="112"/>
              <w:rPr>
                <w:b/>
              </w:rPr>
            </w:pPr>
            <w:r>
              <w:rPr>
                <w:b/>
                <w:spacing w:val="-2"/>
              </w:rPr>
              <w:t>PHYSIOLOGY</w:t>
            </w:r>
          </w:p>
          <w:p w14:paraId="343BCBA7" w14:textId="77777777" w:rsidR="003803F7" w:rsidRDefault="00F04078">
            <w:pPr>
              <w:pStyle w:val="TableParagraph"/>
              <w:numPr>
                <w:ilvl w:val="0"/>
                <w:numId w:val="125"/>
              </w:numPr>
              <w:tabs>
                <w:tab w:val="left" w:pos="415"/>
                <w:tab w:val="left" w:pos="419"/>
              </w:tabs>
              <w:spacing w:before="2" w:line="261" w:lineRule="auto"/>
              <w:ind w:right="415" w:hanging="284"/>
            </w:pPr>
            <w:r>
              <w:t>Explain</w:t>
            </w:r>
            <w:r>
              <w:rPr>
                <w:spacing w:val="80"/>
              </w:rPr>
              <w:t xml:space="preserve"> </w:t>
            </w:r>
            <w:r>
              <w:t>the</w:t>
            </w:r>
            <w:r>
              <w:rPr>
                <w:spacing w:val="80"/>
              </w:rPr>
              <w:t xml:space="preserve"> </w:t>
            </w:r>
            <w:r>
              <w:t>physiological</w:t>
            </w:r>
            <w:r>
              <w:rPr>
                <w:spacing w:val="40"/>
              </w:rPr>
              <w:t xml:space="preserve"> </w:t>
            </w:r>
            <w:r>
              <w:t>anatomy</w:t>
            </w:r>
            <w:r>
              <w:rPr>
                <w:spacing w:val="80"/>
              </w:rPr>
              <w:t xml:space="preserve"> </w:t>
            </w:r>
            <w:r>
              <w:t>of olfactory membrane</w:t>
            </w:r>
          </w:p>
          <w:p w14:paraId="75008D85" w14:textId="77777777" w:rsidR="003803F7" w:rsidRDefault="00F04078">
            <w:pPr>
              <w:pStyle w:val="TableParagraph"/>
              <w:numPr>
                <w:ilvl w:val="0"/>
                <w:numId w:val="125"/>
              </w:numPr>
              <w:tabs>
                <w:tab w:val="left" w:pos="416"/>
              </w:tabs>
              <w:spacing w:line="267" w:lineRule="exact"/>
              <w:ind w:left="416" w:hanging="280"/>
            </w:pPr>
            <w:r>
              <w:t>Explain</w:t>
            </w:r>
            <w:r>
              <w:rPr>
                <w:spacing w:val="2"/>
              </w:rPr>
              <w:t xml:space="preserve"> </w:t>
            </w:r>
            <w:r>
              <w:t>the</w:t>
            </w:r>
            <w:r>
              <w:rPr>
                <w:spacing w:val="4"/>
              </w:rPr>
              <w:t xml:space="preserve"> </w:t>
            </w:r>
            <w:r>
              <w:t>mechanism</w:t>
            </w:r>
            <w:r>
              <w:rPr>
                <w:spacing w:val="5"/>
              </w:rPr>
              <w:t xml:space="preserve"> </w:t>
            </w:r>
            <w:r>
              <w:t>of</w:t>
            </w:r>
            <w:r>
              <w:rPr>
                <w:spacing w:val="5"/>
              </w:rPr>
              <w:t xml:space="preserve"> </w:t>
            </w:r>
            <w:r>
              <w:t>stimulation</w:t>
            </w:r>
            <w:r>
              <w:rPr>
                <w:spacing w:val="5"/>
              </w:rPr>
              <w:t xml:space="preserve"> </w:t>
            </w:r>
            <w:r>
              <w:rPr>
                <w:spacing w:val="-5"/>
              </w:rPr>
              <w:t>of</w:t>
            </w:r>
          </w:p>
          <w:p w14:paraId="31422EF0" w14:textId="77777777" w:rsidR="003803F7" w:rsidRDefault="00F04078">
            <w:pPr>
              <w:pStyle w:val="TableParagraph"/>
              <w:spacing w:before="25"/>
              <w:ind w:left="419"/>
            </w:pPr>
            <w:r>
              <w:t>olfactory</w:t>
            </w:r>
            <w:r>
              <w:rPr>
                <w:spacing w:val="-6"/>
              </w:rPr>
              <w:t xml:space="preserve"> </w:t>
            </w:r>
            <w:r>
              <w:rPr>
                <w:spacing w:val="-2"/>
              </w:rPr>
              <w:t>cells.</w:t>
            </w:r>
          </w:p>
          <w:p w14:paraId="530F7E2F" w14:textId="77777777" w:rsidR="003803F7" w:rsidRDefault="00F04078">
            <w:pPr>
              <w:pStyle w:val="TableParagraph"/>
              <w:numPr>
                <w:ilvl w:val="0"/>
                <w:numId w:val="125"/>
              </w:numPr>
              <w:tabs>
                <w:tab w:val="left" w:pos="416"/>
              </w:tabs>
              <w:spacing w:before="1" w:line="290" w:lineRule="exact"/>
              <w:ind w:left="416" w:hanging="280"/>
            </w:pPr>
            <w:r>
              <w:t>Identify</w:t>
            </w:r>
            <w:r>
              <w:rPr>
                <w:spacing w:val="-8"/>
              </w:rPr>
              <w:t xml:space="preserve"> </w:t>
            </w:r>
            <w:r>
              <w:t>the</w:t>
            </w:r>
            <w:r>
              <w:rPr>
                <w:spacing w:val="-5"/>
              </w:rPr>
              <w:t xml:space="preserve"> </w:t>
            </w:r>
            <w:r>
              <w:t>primary</w:t>
            </w:r>
            <w:r>
              <w:rPr>
                <w:spacing w:val="-8"/>
              </w:rPr>
              <w:t xml:space="preserve"> </w:t>
            </w:r>
            <w:r>
              <w:t>sensations</w:t>
            </w:r>
            <w:r>
              <w:rPr>
                <w:spacing w:val="-8"/>
              </w:rPr>
              <w:t xml:space="preserve"> </w:t>
            </w:r>
            <w:r>
              <w:t>of</w:t>
            </w:r>
            <w:r>
              <w:rPr>
                <w:spacing w:val="-7"/>
              </w:rPr>
              <w:t xml:space="preserve"> </w:t>
            </w:r>
            <w:r>
              <w:rPr>
                <w:spacing w:val="-4"/>
              </w:rPr>
              <w:t>smell</w:t>
            </w:r>
          </w:p>
          <w:p w14:paraId="1468B87A" w14:textId="77777777" w:rsidR="003803F7" w:rsidRDefault="00F04078">
            <w:pPr>
              <w:pStyle w:val="TableParagraph"/>
              <w:numPr>
                <w:ilvl w:val="0"/>
                <w:numId w:val="125"/>
              </w:numPr>
              <w:tabs>
                <w:tab w:val="left" w:pos="415"/>
                <w:tab w:val="left" w:pos="419"/>
              </w:tabs>
              <w:spacing w:line="271" w:lineRule="auto"/>
              <w:ind w:right="484" w:hanging="284"/>
            </w:pPr>
            <w:r>
              <w:t>Describe</w:t>
            </w:r>
            <w:r>
              <w:rPr>
                <w:spacing w:val="27"/>
              </w:rPr>
              <w:t xml:space="preserve"> </w:t>
            </w:r>
            <w:r>
              <w:t>the</w:t>
            </w:r>
            <w:r>
              <w:rPr>
                <w:spacing w:val="30"/>
              </w:rPr>
              <w:t xml:space="preserve"> </w:t>
            </w:r>
            <w:r>
              <w:t>transmission</w:t>
            </w:r>
            <w:r>
              <w:rPr>
                <w:spacing w:val="27"/>
              </w:rPr>
              <w:t xml:space="preserve"> </w:t>
            </w:r>
            <w:r>
              <w:t>of</w:t>
            </w:r>
            <w:r>
              <w:rPr>
                <w:spacing w:val="31"/>
              </w:rPr>
              <w:t xml:space="preserve"> </w:t>
            </w:r>
            <w:r>
              <w:t>signals</w:t>
            </w:r>
            <w:r>
              <w:rPr>
                <w:spacing w:val="31"/>
              </w:rPr>
              <w:t xml:space="preserve"> </w:t>
            </w:r>
            <w:r>
              <w:t>of olfaction</w:t>
            </w:r>
            <w:r>
              <w:rPr>
                <w:spacing w:val="-3"/>
              </w:rPr>
              <w:t xml:space="preserve"> </w:t>
            </w:r>
            <w:r>
              <w:t>into</w:t>
            </w:r>
            <w:r>
              <w:rPr>
                <w:spacing w:val="-5"/>
              </w:rPr>
              <w:t xml:space="preserve"> </w:t>
            </w:r>
            <w:r>
              <w:t>the</w:t>
            </w:r>
            <w:r>
              <w:rPr>
                <w:spacing w:val="-3"/>
              </w:rPr>
              <w:t xml:space="preserve"> </w:t>
            </w:r>
            <w:r>
              <w:t>central</w:t>
            </w:r>
            <w:r>
              <w:rPr>
                <w:spacing w:val="-3"/>
              </w:rPr>
              <w:t xml:space="preserve"> </w:t>
            </w:r>
            <w:r>
              <w:t>nervous</w:t>
            </w:r>
            <w:r>
              <w:rPr>
                <w:spacing w:val="-1"/>
              </w:rPr>
              <w:t xml:space="preserve"> </w:t>
            </w:r>
            <w:r>
              <w:t>system</w:t>
            </w:r>
          </w:p>
          <w:p w14:paraId="1079ED46" w14:textId="77777777" w:rsidR="003803F7" w:rsidRDefault="00F04078">
            <w:pPr>
              <w:pStyle w:val="TableParagraph"/>
              <w:numPr>
                <w:ilvl w:val="0"/>
                <w:numId w:val="125"/>
              </w:numPr>
              <w:tabs>
                <w:tab w:val="left" w:pos="416"/>
              </w:tabs>
              <w:spacing w:line="257" w:lineRule="exact"/>
              <w:ind w:left="416" w:hanging="280"/>
            </w:pPr>
            <w:r>
              <w:t>Discuss</w:t>
            </w:r>
            <w:r>
              <w:rPr>
                <w:spacing w:val="-9"/>
              </w:rPr>
              <w:t xml:space="preserve"> </w:t>
            </w:r>
            <w:r>
              <w:t>the</w:t>
            </w:r>
            <w:r>
              <w:rPr>
                <w:spacing w:val="-5"/>
              </w:rPr>
              <w:t xml:space="preserve"> </w:t>
            </w:r>
            <w:r>
              <w:t>disorders</w:t>
            </w:r>
            <w:r>
              <w:rPr>
                <w:spacing w:val="-7"/>
              </w:rPr>
              <w:t xml:space="preserve"> </w:t>
            </w:r>
            <w:r>
              <w:t>of</w:t>
            </w:r>
            <w:r>
              <w:rPr>
                <w:spacing w:val="-6"/>
              </w:rPr>
              <w:t xml:space="preserve"> </w:t>
            </w:r>
            <w:r>
              <w:rPr>
                <w:spacing w:val="-4"/>
              </w:rPr>
              <w:t>smell</w:t>
            </w:r>
          </w:p>
          <w:p w14:paraId="30905ED0" w14:textId="77777777" w:rsidR="003803F7" w:rsidRDefault="00F04078">
            <w:pPr>
              <w:pStyle w:val="TableParagraph"/>
              <w:numPr>
                <w:ilvl w:val="0"/>
                <w:numId w:val="125"/>
              </w:numPr>
              <w:tabs>
                <w:tab w:val="left" w:pos="417"/>
                <w:tab w:val="left" w:pos="1887"/>
                <w:tab w:val="left" w:pos="2480"/>
                <w:tab w:val="left" w:pos="3885"/>
              </w:tabs>
              <w:spacing w:line="280" w:lineRule="exact"/>
              <w:ind w:left="417" w:right="439"/>
            </w:pPr>
            <w:r>
              <w:rPr>
                <w:spacing w:val="-2"/>
              </w:rPr>
              <w:t>Demonstrate</w:t>
            </w:r>
            <w:r>
              <w:tab/>
            </w:r>
            <w:r>
              <w:rPr>
                <w:spacing w:val="-4"/>
              </w:rPr>
              <w:t>the</w:t>
            </w:r>
            <w:r>
              <w:tab/>
            </w:r>
            <w:r>
              <w:rPr>
                <w:spacing w:val="-2"/>
              </w:rPr>
              <w:t>examination</w:t>
            </w:r>
            <w:r>
              <w:tab/>
            </w:r>
            <w:r>
              <w:rPr>
                <w:spacing w:val="-8"/>
              </w:rPr>
              <w:t xml:space="preserve">of </w:t>
            </w:r>
            <w:r>
              <w:t>olfactory nerve</w:t>
            </w:r>
          </w:p>
        </w:tc>
        <w:tc>
          <w:tcPr>
            <w:tcW w:w="2157" w:type="dxa"/>
          </w:tcPr>
          <w:p w14:paraId="2D9216DF" w14:textId="77777777" w:rsidR="003803F7" w:rsidRDefault="003803F7">
            <w:pPr>
              <w:pStyle w:val="TableParagraph"/>
            </w:pPr>
          </w:p>
        </w:tc>
        <w:tc>
          <w:tcPr>
            <w:tcW w:w="1586" w:type="dxa"/>
          </w:tcPr>
          <w:p w14:paraId="58844386" w14:textId="77777777" w:rsidR="003803F7" w:rsidRDefault="003803F7">
            <w:pPr>
              <w:pStyle w:val="TableParagraph"/>
            </w:pPr>
          </w:p>
        </w:tc>
      </w:tr>
      <w:tr w:rsidR="003803F7" w14:paraId="374FAB13" w14:textId="77777777">
        <w:trPr>
          <w:trHeight w:val="1343"/>
        </w:trPr>
        <w:tc>
          <w:tcPr>
            <w:tcW w:w="2532" w:type="dxa"/>
          </w:tcPr>
          <w:p w14:paraId="7E27B50D" w14:textId="77777777" w:rsidR="003803F7" w:rsidRDefault="003803F7">
            <w:pPr>
              <w:pStyle w:val="TableParagraph"/>
            </w:pPr>
          </w:p>
        </w:tc>
        <w:tc>
          <w:tcPr>
            <w:tcW w:w="4514" w:type="dxa"/>
          </w:tcPr>
          <w:p w14:paraId="5459ABAF" w14:textId="77777777" w:rsidR="003803F7" w:rsidRDefault="00F04078">
            <w:pPr>
              <w:pStyle w:val="TableParagraph"/>
              <w:spacing w:before="5"/>
              <w:ind w:left="112"/>
              <w:rPr>
                <w:b/>
              </w:rPr>
            </w:pPr>
            <w:r>
              <w:rPr>
                <w:b/>
                <w:u w:val="single"/>
              </w:rPr>
              <w:t>CLINICAL</w:t>
            </w:r>
            <w:r>
              <w:rPr>
                <w:b/>
                <w:spacing w:val="-12"/>
                <w:u w:val="single"/>
              </w:rPr>
              <w:t xml:space="preserve"> </w:t>
            </w:r>
            <w:r>
              <w:rPr>
                <w:b/>
                <w:spacing w:val="-2"/>
                <w:u w:val="single"/>
              </w:rPr>
              <w:t>RELEVANCE</w:t>
            </w:r>
          </w:p>
          <w:p w14:paraId="0F1C2B13" w14:textId="77777777" w:rsidR="003803F7" w:rsidRDefault="00F04078">
            <w:pPr>
              <w:pStyle w:val="TableParagraph"/>
              <w:spacing w:before="7"/>
              <w:ind w:left="112"/>
            </w:pPr>
            <w:r>
              <w:t>Explain</w:t>
            </w:r>
            <w:r>
              <w:rPr>
                <w:spacing w:val="-13"/>
              </w:rPr>
              <w:t xml:space="preserve"> </w:t>
            </w:r>
            <w:r>
              <w:t>the</w:t>
            </w:r>
            <w:r>
              <w:rPr>
                <w:spacing w:val="-13"/>
              </w:rPr>
              <w:t xml:space="preserve"> </w:t>
            </w:r>
            <w:r>
              <w:t>clinical</w:t>
            </w:r>
            <w:r>
              <w:rPr>
                <w:spacing w:val="-14"/>
              </w:rPr>
              <w:t xml:space="preserve"> </w:t>
            </w:r>
            <w:r>
              <w:t>importance</w:t>
            </w:r>
            <w:r>
              <w:rPr>
                <w:spacing w:val="-11"/>
              </w:rPr>
              <w:t xml:space="preserve"> </w:t>
            </w:r>
            <w:r>
              <w:t>of</w:t>
            </w:r>
            <w:r>
              <w:rPr>
                <w:spacing w:val="-13"/>
              </w:rPr>
              <w:t xml:space="preserve"> </w:t>
            </w:r>
            <w:r>
              <w:t>little’s</w:t>
            </w:r>
            <w:r>
              <w:rPr>
                <w:spacing w:val="-8"/>
              </w:rPr>
              <w:t xml:space="preserve"> </w:t>
            </w:r>
            <w:r>
              <w:t>area</w:t>
            </w:r>
            <w:r>
              <w:rPr>
                <w:spacing w:val="-9"/>
              </w:rPr>
              <w:t xml:space="preserve"> </w:t>
            </w:r>
            <w:r>
              <w:t>of the nose with epistaxis</w:t>
            </w:r>
          </w:p>
          <w:p w14:paraId="46AD2ADA" w14:textId="77777777" w:rsidR="003803F7" w:rsidRDefault="00F04078">
            <w:pPr>
              <w:pStyle w:val="TableParagraph"/>
              <w:spacing w:before="17"/>
              <w:ind w:left="112"/>
            </w:pPr>
            <w:r>
              <w:t>Discuss</w:t>
            </w:r>
            <w:r>
              <w:rPr>
                <w:spacing w:val="-11"/>
              </w:rPr>
              <w:t xml:space="preserve"> </w:t>
            </w:r>
            <w:r>
              <w:t>presentation</w:t>
            </w:r>
            <w:r>
              <w:rPr>
                <w:spacing w:val="-11"/>
              </w:rPr>
              <w:t xml:space="preserve"> </w:t>
            </w:r>
            <w:r>
              <w:t>and</w:t>
            </w:r>
            <w:r>
              <w:rPr>
                <w:spacing w:val="-13"/>
              </w:rPr>
              <w:t xml:space="preserve"> </w:t>
            </w:r>
            <w:r>
              <w:t>management</w:t>
            </w:r>
            <w:r>
              <w:rPr>
                <w:spacing w:val="-13"/>
              </w:rPr>
              <w:t xml:space="preserve"> </w:t>
            </w:r>
            <w:r>
              <w:t>of</w:t>
            </w:r>
            <w:r>
              <w:rPr>
                <w:spacing w:val="-6"/>
              </w:rPr>
              <w:t xml:space="preserve"> </w:t>
            </w:r>
            <w:r>
              <w:rPr>
                <w:spacing w:val="-2"/>
              </w:rPr>
              <w:t>epistaxis</w:t>
            </w:r>
          </w:p>
        </w:tc>
        <w:tc>
          <w:tcPr>
            <w:tcW w:w="2157" w:type="dxa"/>
          </w:tcPr>
          <w:p w14:paraId="7C51DAD0" w14:textId="77777777" w:rsidR="003803F7" w:rsidRDefault="003803F7">
            <w:pPr>
              <w:pStyle w:val="TableParagraph"/>
            </w:pPr>
          </w:p>
        </w:tc>
        <w:tc>
          <w:tcPr>
            <w:tcW w:w="1586" w:type="dxa"/>
          </w:tcPr>
          <w:p w14:paraId="6B4453CC" w14:textId="77777777" w:rsidR="003803F7" w:rsidRDefault="003803F7">
            <w:pPr>
              <w:pStyle w:val="TableParagraph"/>
            </w:pPr>
          </w:p>
        </w:tc>
      </w:tr>
    </w:tbl>
    <w:p w14:paraId="0662DC63" w14:textId="0ED00621" w:rsidR="003803F7" w:rsidRDefault="003803F7">
      <w:pPr>
        <w:rPr>
          <w:sz w:val="2"/>
          <w:szCs w:val="2"/>
        </w:rPr>
      </w:pPr>
    </w:p>
    <w:p w14:paraId="19AD6555" w14:textId="77777777" w:rsidR="003803F7" w:rsidRDefault="003803F7">
      <w:pPr>
        <w:rPr>
          <w:sz w:val="2"/>
          <w:szCs w:val="2"/>
        </w:rPr>
        <w:sectPr w:rsidR="003803F7">
          <w:type w:val="continuous"/>
          <w:pgSz w:w="12240" w:h="15840"/>
          <w:pgMar w:top="700" w:right="360" w:bottom="975"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6"/>
        <w:gridCol w:w="4637"/>
        <w:gridCol w:w="1786"/>
        <w:gridCol w:w="1743"/>
      </w:tblGrid>
      <w:tr w:rsidR="003803F7" w14:paraId="45E6411B" w14:textId="77777777">
        <w:trPr>
          <w:trHeight w:val="438"/>
        </w:trPr>
        <w:tc>
          <w:tcPr>
            <w:tcW w:w="10792" w:type="dxa"/>
            <w:gridSpan w:val="4"/>
            <w:shd w:val="clear" w:color="auto" w:fill="D8E1F2"/>
          </w:tcPr>
          <w:p w14:paraId="2C153D87" w14:textId="77777777" w:rsidR="003803F7" w:rsidRDefault="00F04078">
            <w:pPr>
              <w:pStyle w:val="TableParagraph"/>
              <w:spacing w:line="414" w:lineRule="exact"/>
              <w:ind w:left="3719"/>
              <w:rPr>
                <w:b/>
                <w:sz w:val="36"/>
              </w:rPr>
            </w:pPr>
            <w:r>
              <w:rPr>
                <w:b/>
                <w:sz w:val="36"/>
              </w:rPr>
              <w:lastRenderedPageBreak/>
              <w:t>10.</w:t>
            </w:r>
            <w:r>
              <w:rPr>
                <w:b/>
                <w:spacing w:val="16"/>
                <w:sz w:val="36"/>
              </w:rPr>
              <w:t xml:space="preserve"> </w:t>
            </w:r>
            <w:r>
              <w:rPr>
                <w:b/>
                <w:sz w:val="36"/>
              </w:rPr>
              <w:t>Ear</w:t>
            </w:r>
            <w:r>
              <w:rPr>
                <w:b/>
                <w:spacing w:val="-7"/>
                <w:sz w:val="36"/>
              </w:rPr>
              <w:t xml:space="preserve"> </w:t>
            </w:r>
            <w:r>
              <w:rPr>
                <w:b/>
                <w:sz w:val="36"/>
              </w:rPr>
              <w:t>and</w:t>
            </w:r>
            <w:r>
              <w:rPr>
                <w:b/>
                <w:spacing w:val="-7"/>
                <w:sz w:val="36"/>
              </w:rPr>
              <w:t xml:space="preserve"> </w:t>
            </w:r>
            <w:r>
              <w:rPr>
                <w:b/>
                <w:spacing w:val="-2"/>
                <w:sz w:val="36"/>
              </w:rPr>
              <w:t>Hearing</w:t>
            </w:r>
          </w:p>
        </w:tc>
      </w:tr>
      <w:tr w:rsidR="003803F7" w14:paraId="43BE7435" w14:textId="77777777">
        <w:trPr>
          <w:trHeight w:val="849"/>
        </w:trPr>
        <w:tc>
          <w:tcPr>
            <w:tcW w:w="2626" w:type="dxa"/>
          </w:tcPr>
          <w:p w14:paraId="2D5C7337" w14:textId="77777777" w:rsidR="003803F7" w:rsidRDefault="00F04078">
            <w:pPr>
              <w:pStyle w:val="TableParagraph"/>
              <w:spacing w:line="251" w:lineRule="exact"/>
              <w:ind w:left="112"/>
              <w:rPr>
                <w:b/>
              </w:rPr>
            </w:pPr>
            <w:r>
              <w:rPr>
                <w:b/>
              </w:rPr>
              <w:t>Learning</w:t>
            </w:r>
            <w:r>
              <w:rPr>
                <w:b/>
                <w:spacing w:val="-9"/>
              </w:rPr>
              <w:t xml:space="preserve"> </w:t>
            </w:r>
            <w:r>
              <w:rPr>
                <w:b/>
                <w:spacing w:val="-2"/>
              </w:rPr>
              <w:t>Outcomes</w:t>
            </w:r>
          </w:p>
        </w:tc>
        <w:tc>
          <w:tcPr>
            <w:tcW w:w="4637" w:type="dxa"/>
          </w:tcPr>
          <w:p w14:paraId="4EBCC69E" w14:textId="77777777" w:rsidR="003803F7" w:rsidRDefault="00F04078">
            <w:pPr>
              <w:pStyle w:val="TableParagraph"/>
              <w:spacing w:line="275" w:lineRule="exact"/>
              <w:ind w:left="112"/>
              <w:rPr>
                <w:b/>
                <w:sz w:val="24"/>
              </w:rPr>
            </w:pPr>
            <w:r>
              <w:rPr>
                <w:b/>
                <w:sz w:val="24"/>
              </w:rPr>
              <w:t>Subjects</w:t>
            </w:r>
            <w:r>
              <w:rPr>
                <w:b/>
                <w:spacing w:val="-13"/>
                <w:sz w:val="24"/>
              </w:rPr>
              <w:t xml:space="preserve"> </w:t>
            </w:r>
            <w:r>
              <w:rPr>
                <w:b/>
                <w:sz w:val="24"/>
              </w:rPr>
              <w:t>Learning</w:t>
            </w:r>
            <w:r>
              <w:rPr>
                <w:b/>
                <w:spacing w:val="-11"/>
                <w:sz w:val="24"/>
              </w:rPr>
              <w:t xml:space="preserve"> </w:t>
            </w:r>
            <w:r>
              <w:rPr>
                <w:b/>
                <w:spacing w:val="-2"/>
                <w:sz w:val="24"/>
              </w:rPr>
              <w:t>Outcomes</w:t>
            </w:r>
          </w:p>
        </w:tc>
        <w:tc>
          <w:tcPr>
            <w:tcW w:w="1786" w:type="dxa"/>
          </w:tcPr>
          <w:p w14:paraId="3B1C79BC" w14:textId="77777777" w:rsidR="003803F7" w:rsidRDefault="00F04078">
            <w:pPr>
              <w:pStyle w:val="TableParagraph"/>
              <w:tabs>
                <w:tab w:val="left" w:pos="1390"/>
              </w:tabs>
              <w:ind w:left="138" w:right="200"/>
              <w:rPr>
                <w:b/>
              </w:rPr>
            </w:pPr>
            <w:r>
              <w:rPr>
                <w:b/>
                <w:spacing w:val="-2"/>
              </w:rPr>
              <w:t>Teaching</w:t>
            </w:r>
            <w:r>
              <w:rPr>
                <w:b/>
              </w:rPr>
              <w:tab/>
            </w:r>
            <w:r>
              <w:rPr>
                <w:b/>
                <w:spacing w:val="-10"/>
              </w:rPr>
              <w:t xml:space="preserve">&amp; </w:t>
            </w:r>
            <w:r>
              <w:rPr>
                <w:b/>
                <w:spacing w:val="-2"/>
              </w:rPr>
              <w:t>Learning Strategies</w:t>
            </w:r>
          </w:p>
        </w:tc>
        <w:tc>
          <w:tcPr>
            <w:tcW w:w="1743" w:type="dxa"/>
          </w:tcPr>
          <w:p w14:paraId="4E76EF12" w14:textId="77777777" w:rsidR="003803F7" w:rsidRDefault="00F04078">
            <w:pPr>
              <w:pStyle w:val="TableParagraph"/>
              <w:spacing w:before="5"/>
              <w:ind w:left="111"/>
              <w:rPr>
                <w:b/>
              </w:rPr>
            </w:pPr>
            <w:r>
              <w:rPr>
                <w:b/>
                <w:spacing w:val="-2"/>
              </w:rPr>
              <w:t>Assessment</w:t>
            </w:r>
          </w:p>
        </w:tc>
      </w:tr>
      <w:tr w:rsidR="003803F7" w14:paraId="138B652D" w14:textId="77777777">
        <w:trPr>
          <w:trHeight w:val="4780"/>
        </w:trPr>
        <w:tc>
          <w:tcPr>
            <w:tcW w:w="2626" w:type="dxa"/>
            <w:vMerge w:val="restart"/>
          </w:tcPr>
          <w:p w14:paraId="7C7CF9F4" w14:textId="77777777" w:rsidR="003803F7" w:rsidRDefault="00F04078">
            <w:pPr>
              <w:pStyle w:val="TableParagraph"/>
              <w:spacing w:before="1"/>
              <w:ind w:left="112" w:right="85"/>
              <w:jc w:val="both"/>
            </w:pPr>
            <w:r>
              <w:t>Explain</w:t>
            </w:r>
            <w:r>
              <w:rPr>
                <w:spacing w:val="-5"/>
              </w:rPr>
              <w:t xml:space="preserve"> </w:t>
            </w:r>
            <w:r>
              <w:t>the</w:t>
            </w:r>
            <w:r>
              <w:rPr>
                <w:spacing w:val="-4"/>
              </w:rPr>
              <w:t xml:space="preserve"> </w:t>
            </w:r>
            <w:r>
              <w:t>structure</w:t>
            </w:r>
            <w:r>
              <w:rPr>
                <w:spacing w:val="-4"/>
              </w:rPr>
              <w:t xml:space="preserve"> </w:t>
            </w:r>
            <w:r>
              <w:t>of</w:t>
            </w:r>
            <w:r>
              <w:rPr>
                <w:spacing w:val="-4"/>
              </w:rPr>
              <w:t xml:space="preserve"> </w:t>
            </w:r>
            <w:r>
              <w:t xml:space="preserve">the ear involved in the perception of auditory signals and critique the function of individual </w:t>
            </w:r>
            <w:r>
              <w:rPr>
                <w:spacing w:val="-2"/>
              </w:rPr>
              <w:t>structures</w:t>
            </w:r>
          </w:p>
        </w:tc>
        <w:tc>
          <w:tcPr>
            <w:tcW w:w="4637" w:type="dxa"/>
          </w:tcPr>
          <w:p w14:paraId="618E0AA3" w14:textId="77777777" w:rsidR="003803F7" w:rsidRDefault="00F04078">
            <w:pPr>
              <w:pStyle w:val="TableParagraph"/>
              <w:spacing w:before="1"/>
              <w:ind w:left="112" w:right="2844"/>
              <w:rPr>
                <w:b/>
              </w:rPr>
            </w:pPr>
            <w:r>
              <w:rPr>
                <w:b/>
                <w:spacing w:val="-2"/>
                <w:u w:val="single"/>
              </w:rPr>
              <w:t>EXTERNAL</w:t>
            </w:r>
            <w:r>
              <w:rPr>
                <w:b/>
                <w:spacing w:val="-2"/>
              </w:rPr>
              <w:t xml:space="preserve"> </w:t>
            </w:r>
            <w:r>
              <w:rPr>
                <w:b/>
                <w:spacing w:val="-2"/>
                <w:u w:val="single"/>
              </w:rPr>
              <w:t>EAR</w:t>
            </w:r>
            <w:r>
              <w:rPr>
                <w:b/>
                <w:spacing w:val="-12"/>
              </w:rPr>
              <w:t xml:space="preserve"> </w:t>
            </w:r>
            <w:r>
              <w:rPr>
                <w:b/>
                <w:spacing w:val="-2"/>
              </w:rPr>
              <w:t>ANATOMY</w:t>
            </w:r>
          </w:p>
          <w:p w14:paraId="213AF8F1" w14:textId="77777777" w:rsidR="003803F7" w:rsidRDefault="00F04078">
            <w:pPr>
              <w:pStyle w:val="TableParagraph"/>
              <w:numPr>
                <w:ilvl w:val="0"/>
                <w:numId w:val="124"/>
              </w:numPr>
              <w:tabs>
                <w:tab w:val="left" w:pos="419"/>
              </w:tabs>
              <w:spacing w:line="237" w:lineRule="auto"/>
              <w:ind w:right="243"/>
              <w:jc w:val="both"/>
              <w:rPr>
                <w:rFonts w:ascii="Symbol" w:hAnsi="Symbol"/>
                <w:sz w:val="24"/>
              </w:rPr>
            </w:pPr>
            <w:r>
              <w:t>Describe</w:t>
            </w:r>
            <w:r>
              <w:rPr>
                <w:spacing w:val="-4"/>
              </w:rPr>
              <w:t xml:space="preserve"> </w:t>
            </w:r>
            <w:r>
              <w:t>the</w:t>
            </w:r>
            <w:r>
              <w:rPr>
                <w:spacing w:val="-8"/>
              </w:rPr>
              <w:t xml:space="preserve"> </w:t>
            </w:r>
            <w:r>
              <w:t>gross</w:t>
            </w:r>
            <w:r>
              <w:rPr>
                <w:spacing w:val="-7"/>
              </w:rPr>
              <w:t xml:space="preserve"> </w:t>
            </w:r>
            <w:r>
              <w:t>anatomical</w:t>
            </w:r>
            <w:r>
              <w:rPr>
                <w:spacing w:val="-6"/>
              </w:rPr>
              <w:t xml:space="preserve"> </w:t>
            </w:r>
            <w:r>
              <w:t>features</w:t>
            </w:r>
            <w:r>
              <w:rPr>
                <w:spacing w:val="-7"/>
              </w:rPr>
              <w:t xml:space="preserve"> </w:t>
            </w:r>
            <w:r>
              <w:t>of</w:t>
            </w:r>
            <w:r>
              <w:rPr>
                <w:spacing w:val="-5"/>
              </w:rPr>
              <w:t xml:space="preserve"> </w:t>
            </w:r>
            <w:r>
              <w:t>the auricle, external auditory meatus, and tympanic membrane.</w:t>
            </w:r>
          </w:p>
          <w:p w14:paraId="6E6CF457" w14:textId="77777777" w:rsidR="003803F7" w:rsidRDefault="00F04078">
            <w:pPr>
              <w:pStyle w:val="TableParagraph"/>
              <w:numPr>
                <w:ilvl w:val="0"/>
                <w:numId w:val="124"/>
              </w:numPr>
              <w:tabs>
                <w:tab w:val="left" w:pos="422"/>
                <w:tab w:val="left" w:pos="424"/>
              </w:tabs>
              <w:spacing w:before="3"/>
              <w:ind w:left="424" w:right="63"/>
              <w:jc w:val="both"/>
              <w:rPr>
                <w:rFonts w:ascii="Symbol" w:hAnsi="Symbol"/>
              </w:rPr>
            </w:pPr>
            <w:r>
              <w:t>Correlate the role of first and second pharyngeal apparatus in development of ear.</w:t>
            </w:r>
          </w:p>
          <w:p w14:paraId="64E68FAF" w14:textId="77777777" w:rsidR="003803F7" w:rsidRDefault="00F04078">
            <w:pPr>
              <w:pStyle w:val="TableParagraph"/>
              <w:numPr>
                <w:ilvl w:val="0"/>
                <w:numId w:val="124"/>
              </w:numPr>
              <w:tabs>
                <w:tab w:val="left" w:pos="422"/>
                <w:tab w:val="left" w:pos="424"/>
              </w:tabs>
              <w:ind w:left="424" w:right="66"/>
              <w:jc w:val="both"/>
              <w:rPr>
                <w:rFonts w:ascii="Symbol" w:hAnsi="Symbol"/>
              </w:rPr>
            </w:pPr>
            <w:r>
              <w:t>Describe</w:t>
            </w:r>
            <w:r>
              <w:rPr>
                <w:spacing w:val="-11"/>
              </w:rPr>
              <w:t xml:space="preserve"> </w:t>
            </w:r>
            <w:r>
              <w:t>the</w:t>
            </w:r>
            <w:r>
              <w:rPr>
                <w:spacing w:val="-9"/>
              </w:rPr>
              <w:t xml:space="preserve"> </w:t>
            </w:r>
            <w:r>
              <w:t>differentiation</w:t>
            </w:r>
            <w:r>
              <w:rPr>
                <w:spacing w:val="-11"/>
              </w:rPr>
              <w:t xml:space="preserve"> </w:t>
            </w:r>
            <w:r>
              <w:t>of</w:t>
            </w:r>
            <w:r>
              <w:rPr>
                <w:spacing w:val="-9"/>
              </w:rPr>
              <w:t xml:space="preserve"> </w:t>
            </w:r>
            <w:r>
              <w:t>otic</w:t>
            </w:r>
            <w:r>
              <w:rPr>
                <w:spacing w:val="-12"/>
              </w:rPr>
              <w:t xml:space="preserve"> </w:t>
            </w:r>
            <w:r>
              <w:t>capsule</w:t>
            </w:r>
            <w:r>
              <w:rPr>
                <w:spacing w:val="-5"/>
              </w:rPr>
              <w:t xml:space="preserve"> </w:t>
            </w:r>
            <w:r>
              <w:t>into inner ear.</w:t>
            </w:r>
          </w:p>
          <w:p w14:paraId="7C2323EE" w14:textId="77777777" w:rsidR="003803F7" w:rsidRDefault="00F04078">
            <w:pPr>
              <w:pStyle w:val="TableParagraph"/>
              <w:numPr>
                <w:ilvl w:val="0"/>
                <w:numId w:val="124"/>
              </w:numPr>
              <w:tabs>
                <w:tab w:val="left" w:pos="422"/>
                <w:tab w:val="left" w:pos="424"/>
              </w:tabs>
              <w:ind w:left="424" w:right="64"/>
              <w:jc w:val="both"/>
              <w:rPr>
                <w:rFonts w:ascii="Symbol" w:hAnsi="Symbol"/>
              </w:rPr>
            </w:pPr>
            <w:r>
              <w:t>Correlate the anomalies of external ear with neural crest cells</w:t>
            </w:r>
          </w:p>
          <w:p w14:paraId="6B266F39" w14:textId="77777777" w:rsidR="003803F7" w:rsidRDefault="00F04078">
            <w:pPr>
              <w:pStyle w:val="TableParagraph"/>
              <w:numPr>
                <w:ilvl w:val="0"/>
                <w:numId w:val="124"/>
              </w:numPr>
              <w:tabs>
                <w:tab w:val="left" w:pos="422"/>
                <w:tab w:val="left" w:pos="424"/>
              </w:tabs>
              <w:ind w:left="424" w:right="61"/>
              <w:jc w:val="both"/>
              <w:rPr>
                <w:rFonts w:ascii="Symbol" w:hAnsi="Symbol"/>
              </w:rPr>
            </w:pPr>
            <w:r>
              <w:t>Identify the histological structure of different parts of ear, particularly the external and internal ear</w:t>
            </w:r>
          </w:p>
          <w:p w14:paraId="3C85D106" w14:textId="77777777" w:rsidR="003803F7" w:rsidRDefault="00F04078">
            <w:pPr>
              <w:pStyle w:val="TableParagraph"/>
              <w:numPr>
                <w:ilvl w:val="0"/>
                <w:numId w:val="124"/>
              </w:numPr>
              <w:tabs>
                <w:tab w:val="left" w:pos="422"/>
                <w:tab w:val="left" w:pos="424"/>
              </w:tabs>
              <w:ind w:left="424" w:right="61"/>
              <w:jc w:val="both"/>
              <w:rPr>
                <w:rFonts w:ascii="Symbol" w:hAnsi="Symbol"/>
              </w:rPr>
            </w:pPr>
            <w:r>
              <w:t>Identify the gross features of external ear on given model</w:t>
            </w:r>
          </w:p>
          <w:p w14:paraId="74B09BA2" w14:textId="77777777" w:rsidR="003803F7" w:rsidRDefault="00F04078">
            <w:pPr>
              <w:pStyle w:val="TableParagraph"/>
              <w:numPr>
                <w:ilvl w:val="0"/>
                <w:numId w:val="124"/>
              </w:numPr>
              <w:tabs>
                <w:tab w:val="left" w:pos="422"/>
                <w:tab w:val="left" w:pos="424"/>
              </w:tabs>
              <w:spacing w:line="254" w:lineRule="auto"/>
              <w:ind w:left="424" w:right="64"/>
              <w:jc w:val="both"/>
              <w:rPr>
                <w:rFonts w:ascii="Symbol" w:hAnsi="Symbol"/>
              </w:rPr>
            </w:pPr>
            <w:r>
              <w:t>Identify H&amp;E-stained slide of pinna and cochlea and draw their labelled diagrams.</w:t>
            </w:r>
          </w:p>
        </w:tc>
        <w:tc>
          <w:tcPr>
            <w:tcW w:w="1786" w:type="dxa"/>
          </w:tcPr>
          <w:p w14:paraId="364F887E" w14:textId="77777777" w:rsidR="003803F7" w:rsidRDefault="00F04078">
            <w:pPr>
              <w:pStyle w:val="TableParagraph"/>
              <w:spacing w:before="1"/>
              <w:ind w:left="138" w:right="1160"/>
              <w:jc w:val="both"/>
            </w:pPr>
            <w:r>
              <w:rPr>
                <w:spacing w:val="-6"/>
              </w:rPr>
              <w:t xml:space="preserve">LGIS </w:t>
            </w:r>
            <w:r>
              <w:rPr>
                <w:spacing w:val="-4"/>
              </w:rPr>
              <w:t>SGD CBL</w:t>
            </w:r>
          </w:p>
        </w:tc>
        <w:tc>
          <w:tcPr>
            <w:tcW w:w="1743" w:type="dxa"/>
          </w:tcPr>
          <w:p w14:paraId="2434202B" w14:textId="77777777" w:rsidR="003803F7" w:rsidRDefault="00F04078">
            <w:pPr>
              <w:pStyle w:val="TableParagraph"/>
              <w:spacing w:before="8"/>
              <w:ind w:left="111"/>
            </w:pPr>
            <w:r>
              <w:t>MCQ,</w:t>
            </w:r>
            <w:r>
              <w:rPr>
                <w:spacing w:val="-7"/>
              </w:rPr>
              <w:t xml:space="preserve"> </w:t>
            </w:r>
            <w:r>
              <w:rPr>
                <w:spacing w:val="-4"/>
              </w:rPr>
              <w:t>SEQ,</w:t>
            </w:r>
          </w:p>
          <w:p w14:paraId="7EC2D5A7" w14:textId="77777777" w:rsidR="003803F7" w:rsidRDefault="00F04078">
            <w:pPr>
              <w:pStyle w:val="TableParagraph"/>
              <w:spacing w:before="4"/>
              <w:ind w:left="111"/>
            </w:pPr>
            <w:r>
              <w:rPr>
                <w:spacing w:val="-2"/>
              </w:rPr>
              <w:t>Structured</w:t>
            </w:r>
            <w:r>
              <w:rPr>
                <w:spacing w:val="-12"/>
              </w:rPr>
              <w:t xml:space="preserve"> </w:t>
            </w:r>
            <w:r>
              <w:rPr>
                <w:spacing w:val="-2"/>
              </w:rPr>
              <w:t xml:space="preserve">Viva, </w:t>
            </w:r>
            <w:r>
              <w:rPr>
                <w:spacing w:val="-4"/>
              </w:rPr>
              <w:t>OSPE</w:t>
            </w:r>
          </w:p>
        </w:tc>
      </w:tr>
      <w:tr w:rsidR="003803F7" w14:paraId="6687310F" w14:textId="77777777">
        <w:trPr>
          <w:trHeight w:val="263"/>
        </w:trPr>
        <w:tc>
          <w:tcPr>
            <w:tcW w:w="2626" w:type="dxa"/>
            <w:vMerge/>
            <w:tcBorders>
              <w:top w:val="nil"/>
            </w:tcBorders>
          </w:tcPr>
          <w:p w14:paraId="65B52C6A" w14:textId="77777777" w:rsidR="003803F7" w:rsidRDefault="003803F7">
            <w:pPr>
              <w:rPr>
                <w:sz w:val="2"/>
                <w:szCs w:val="2"/>
              </w:rPr>
            </w:pPr>
          </w:p>
        </w:tc>
        <w:tc>
          <w:tcPr>
            <w:tcW w:w="4637" w:type="dxa"/>
            <w:tcBorders>
              <w:bottom w:val="single" w:sz="4" w:space="0" w:color="FFFFFF"/>
            </w:tcBorders>
          </w:tcPr>
          <w:p w14:paraId="7275B9C5" w14:textId="77777777" w:rsidR="003803F7" w:rsidRDefault="00F04078">
            <w:pPr>
              <w:pStyle w:val="TableParagraph"/>
              <w:spacing w:line="244" w:lineRule="exact"/>
              <w:ind w:left="112"/>
              <w:rPr>
                <w:b/>
              </w:rPr>
            </w:pPr>
            <w:r>
              <w:rPr>
                <w:b/>
                <w:spacing w:val="-2"/>
                <w:u w:val="single"/>
              </w:rPr>
              <w:t>PHYSIOLOGY</w:t>
            </w:r>
          </w:p>
        </w:tc>
        <w:tc>
          <w:tcPr>
            <w:tcW w:w="1786" w:type="dxa"/>
            <w:vMerge w:val="restart"/>
          </w:tcPr>
          <w:p w14:paraId="29649D8C" w14:textId="77777777" w:rsidR="003803F7" w:rsidRDefault="003803F7">
            <w:pPr>
              <w:pStyle w:val="TableParagraph"/>
            </w:pPr>
          </w:p>
        </w:tc>
        <w:tc>
          <w:tcPr>
            <w:tcW w:w="1743" w:type="dxa"/>
            <w:vMerge w:val="restart"/>
          </w:tcPr>
          <w:p w14:paraId="13FCDBC1" w14:textId="77777777" w:rsidR="003803F7" w:rsidRDefault="003803F7">
            <w:pPr>
              <w:pStyle w:val="TableParagraph"/>
            </w:pPr>
          </w:p>
        </w:tc>
      </w:tr>
      <w:tr w:rsidR="003803F7" w14:paraId="6B010A16" w14:textId="77777777">
        <w:trPr>
          <w:trHeight w:val="1276"/>
        </w:trPr>
        <w:tc>
          <w:tcPr>
            <w:tcW w:w="2626" w:type="dxa"/>
            <w:vMerge/>
            <w:tcBorders>
              <w:top w:val="nil"/>
            </w:tcBorders>
          </w:tcPr>
          <w:p w14:paraId="6B720442" w14:textId="77777777" w:rsidR="003803F7" w:rsidRDefault="003803F7">
            <w:pPr>
              <w:rPr>
                <w:sz w:val="2"/>
                <w:szCs w:val="2"/>
              </w:rPr>
            </w:pPr>
          </w:p>
        </w:tc>
        <w:tc>
          <w:tcPr>
            <w:tcW w:w="4637" w:type="dxa"/>
            <w:tcBorders>
              <w:top w:val="single" w:sz="4" w:space="0" w:color="FFFFFF"/>
            </w:tcBorders>
            <w:shd w:val="clear" w:color="auto" w:fill="FFFFFF"/>
          </w:tcPr>
          <w:p w14:paraId="101A42D4" w14:textId="77777777" w:rsidR="003803F7" w:rsidRDefault="00F04078">
            <w:pPr>
              <w:pStyle w:val="TableParagraph"/>
              <w:spacing w:line="276" w:lineRule="auto"/>
              <w:ind w:left="287"/>
              <w:rPr>
                <w:sz w:val="24"/>
              </w:rPr>
            </w:pPr>
            <w:r>
              <w:rPr>
                <w:sz w:val="24"/>
              </w:rPr>
              <w:t>Correlate</w:t>
            </w:r>
            <w:r>
              <w:rPr>
                <w:spacing w:val="38"/>
                <w:sz w:val="24"/>
              </w:rPr>
              <w:t xml:space="preserve"> </w:t>
            </w:r>
            <w:r>
              <w:rPr>
                <w:sz w:val="24"/>
              </w:rPr>
              <w:t>the</w:t>
            </w:r>
            <w:r>
              <w:rPr>
                <w:spacing w:val="40"/>
                <w:sz w:val="24"/>
              </w:rPr>
              <w:t xml:space="preserve"> </w:t>
            </w:r>
            <w:r>
              <w:rPr>
                <w:sz w:val="24"/>
              </w:rPr>
              <w:t>physiological</w:t>
            </w:r>
            <w:r>
              <w:rPr>
                <w:spacing w:val="36"/>
                <w:sz w:val="24"/>
              </w:rPr>
              <w:t xml:space="preserve"> </w:t>
            </w:r>
            <w:r>
              <w:rPr>
                <w:sz w:val="24"/>
              </w:rPr>
              <w:t>significance</w:t>
            </w:r>
            <w:r>
              <w:rPr>
                <w:spacing w:val="36"/>
                <w:sz w:val="24"/>
              </w:rPr>
              <w:t xml:space="preserve"> </w:t>
            </w:r>
            <w:r>
              <w:rPr>
                <w:sz w:val="24"/>
              </w:rPr>
              <w:t>of anatomical structures of the ear.</w:t>
            </w:r>
          </w:p>
          <w:p w14:paraId="5A82733D" w14:textId="77777777" w:rsidR="003803F7" w:rsidRDefault="00F04078">
            <w:pPr>
              <w:pStyle w:val="TableParagraph"/>
              <w:numPr>
                <w:ilvl w:val="0"/>
                <w:numId w:val="123"/>
              </w:numPr>
              <w:tabs>
                <w:tab w:val="left" w:pos="287"/>
              </w:tabs>
              <w:spacing w:line="252" w:lineRule="auto"/>
              <w:ind w:right="69"/>
              <w:rPr>
                <w:sz w:val="24"/>
              </w:rPr>
            </w:pPr>
            <w:r>
              <w:rPr>
                <w:sz w:val="24"/>
              </w:rPr>
              <w:t>Explain</w:t>
            </w:r>
            <w:r>
              <w:rPr>
                <w:spacing w:val="40"/>
                <w:sz w:val="24"/>
              </w:rPr>
              <w:t xml:space="preserve"> </w:t>
            </w:r>
            <w:r>
              <w:rPr>
                <w:sz w:val="24"/>
              </w:rPr>
              <w:t>the</w:t>
            </w:r>
            <w:r>
              <w:rPr>
                <w:spacing w:val="40"/>
                <w:sz w:val="24"/>
              </w:rPr>
              <w:t xml:space="preserve"> </w:t>
            </w:r>
            <w:r>
              <w:rPr>
                <w:sz w:val="24"/>
              </w:rPr>
              <w:t>mechanism</w:t>
            </w:r>
            <w:r>
              <w:rPr>
                <w:spacing w:val="40"/>
                <w:sz w:val="24"/>
              </w:rPr>
              <w:t xml:space="preserve"> </w:t>
            </w:r>
            <w:r>
              <w:rPr>
                <w:sz w:val="24"/>
              </w:rPr>
              <w:t>of</w:t>
            </w:r>
            <w:r>
              <w:rPr>
                <w:spacing w:val="40"/>
                <w:sz w:val="24"/>
              </w:rPr>
              <w:t xml:space="preserve"> </w:t>
            </w:r>
            <w:r>
              <w:rPr>
                <w:sz w:val="24"/>
              </w:rPr>
              <w:t>conduction</w:t>
            </w:r>
            <w:r>
              <w:rPr>
                <w:spacing w:val="40"/>
                <w:sz w:val="24"/>
              </w:rPr>
              <w:t xml:space="preserve"> </w:t>
            </w:r>
            <w:r>
              <w:rPr>
                <w:sz w:val="24"/>
              </w:rPr>
              <w:t>of sound waves through the ear to the cochlea</w:t>
            </w:r>
          </w:p>
        </w:tc>
        <w:tc>
          <w:tcPr>
            <w:tcW w:w="1786" w:type="dxa"/>
            <w:vMerge/>
            <w:tcBorders>
              <w:top w:val="nil"/>
            </w:tcBorders>
          </w:tcPr>
          <w:p w14:paraId="598BDC27" w14:textId="77777777" w:rsidR="003803F7" w:rsidRDefault="003803F7">
            <w:pPr>
              <w:rPr>
                <w:sz w:val="2"/>
                <w:szCs w:val="2"/>
              </w:rPr>
            </w:pPr>
          </w:p>
        </w:tc>
        <w:tc>
          <w:tcPr>
            <w:tcW w:w="1743" w:type="dxa"/>
            <w:vMerge/>
            <w:tcBorders>
              <w:top w:val="nil"/>
            </w:tcBorders>
          </w:tcPr>
          <w:p w14:paraId="65899AB5" w14:textId="77777777" w:rsidR="003803F7" w:rsidRDefault="003803F7">
            <w:pPr>
              <w:rPr>
                <w:sz w:val="2"/>
                <w:szCs w:val="2"/>
              </w:rPr>
            </w:pPr>
          </w:p>
        </w:tc>
      </w:tr>
      <w:tr w:rsidR="003803F7" w14:paraId="2C099790" w14:textId="77777777">
        <w:trPr>
          <w:trHeight w:val="1943"/>
        </w:trPr>
        <w:tc>
          <w:tcPr>
            <w:tcW w:w="2626" w:type="dxa"/>
            <w:vMerge/>
            <w:tcBorders>
              <w:top w:val="nil"/>
            </w:tcBorders>
          </w:tcPr>
          <w:p w14:paraId="21ECE342" w14:textId="77777777" w:rsidR="003803F7" w:rsidRDefault="003803F7">
            <w:pPr>
              <w:rPr>
                <w:sz w:val="2"/>
                <w:szCs w:val="2"/>
              </w:rPr>
            </w:pPr>
          </w:p>
        </w:tc>
        <w:tc>
          <w:tcPr>
            <w:tcW w:w="4637" w:type="dxa"/>
          </w:tcPr>
          <w:p w14:paraId="17D718CC" w14:textId="77777777" w:rsidR="003803F7" w:rsidRDefault="00F04078">
            <w:pPr>
              <w:pStyle w:val="TableParagraph"/>
              <w:spacing w:before="5"/>
              <w:ind w:left="112"/>
              <w:jc w:val="both"/>
              <w:rPr>
                <w:b/>
              </w:rPr>
            </w:pPr>
            <w:r>
              <w:rPr>
                <w:b/>
                <w:u w:val="single"/>
              </w:rPr>
              <w:t>Clinical</w:t>
            </w:r>
            <w:r>
              <w:rPr>
                <w:b/>
                <w:spacing w:val="-7"/>
                <w:u w:val="single"/>
              </w:rPr>
              <w:t xml:space="preserve"> </w:t>
            </w:r>
            <w:r>
              <w:rPr>
                <w:b/>
                <w:spacing w:val="-2"/>
                <w:u w:val="single"/>
              </w:rPr>
              <w:t>Relevance</w:t>
            </w:r>
          </w:p>
          <w:p w14:paraId="31DEF7F7" w14:textId="77777777" w:rsidR="003803F7" w:rsidRDefault="00F04078">
            <w:pPr>
              <w:pStyle w:val="TableParagraph"/>
              <w:numPr>
                <w:ilvl w:val="0"/>
                <w:numId w:val="122"/>
              </w:numPr>
              <w:tabs>
                <w:tab w:val="left" w:pos="419"/>
              </w:tabs>
              <w:spacing w:before="11" w:line="237" w:lineRule="auto"/>
              <w:ind w:right="241"/>
              <w:jc w:val="both"/>
            </w:pPr>
            <w:r>
              <w:t xml:space="preserve">Correlate nerve supply of external ear and tympanic membrane with clinical significance (perforation of tympanic </w:t>
            </w:r>
            <w:r>
              <w:rPr>
                <w:spacing w:val="-2"/>
              </w:rPr>
              <w:t>membrane)</w:t>
            </w:r>
          </w:p>
          <w:p w14:paraId="51DB9EDD" w14:textId="77777777" w:rsidR="003803F7" w:rsidRDefault="00F04078">
            <w:pPr>
              <w:pStyle w:val="TableParagraph"/>
              <w:numPr>
                <w:ilvl w:val="0"/>
                <w:numId w:val="122"/>
              </w:numPr>
              <w:tabs>
                <w:tab w:val="left" w:pos="419"/>
              </w:tabs>
              <w:spacing w:line="247" w:lineRule="auto"/>
              <w:ind w:right="249"/>
              <w:jc w:val="both"/>
            </w:pPr>
            <w:r>
              <w:t>Justify the anatomical basis of otoscopy in infants and adults.</w:t>
            </w:r>
          </w:p>
        </w:tc>
        <w:tc>
          <w:tcPr>
            <w:tcW w:w="1786" w:type="dxa"/>
          </w:tcPr>
          <w:p w14:paraId="716A5FD8" w14:textId="77777777" w:rsidR="003803F7" w:rsidRDefault="003803F7">
            <w:pPr>
              <w:pStyle w:val="TableParagraph"/>
            </w:pPr>
          </w:p>
        </w:tc>
        <w:tc>
          <w:tcPr>
            <w:tcW w:w="1743" w:type="dxa"/>
          </w:tcPr>
          <w:p w14:paraId="18EBE053" w14:textId="77777777" w:rsidR="003803F7" w:rsidRDefault="003803F7">
            <w:pPr>
              <w:pStyle w:val="TableParagraph"/>
            </w:pPr>
          </w:p>
        </w:tc>
      </w:tr>
      <w:tr w:rsidR="003803F7" w14:paraId="39962AE7" w14:textId="77777777">
        <w:trPr>
          <w:trHeight w:val="1674"/>
        </w:trPr>
        <w:tc>
          <w:tcPr>
            <w:tcW w:w="2626" w:type="dxa"/>
            <w:vMerge/>
            <w:tcBorders>
              <w:top w:val="nil"/>
            </w:tcBorders>
          </w:tcPr>
          <w:p w14:paraId="070826C3" w14:textId="77777777" w:rsidR="003803F7" w:rsidRDefault="003803F7">
            <w:pPr>
              <w:rPr>
                <w:sz w:val="2"/>
                <w:szCs w:val="2"/>
              </w:rPr>
            </w:pPr>
          </w:p>
        </w:tc>
        <w:tc>
          <w:tcPr>
            <w:tcW w:w="4637" w:type="dxa"/>
          </w:tcPr>
          <w:p w14:paraId="5EC3CA33" w14:textId="77777777" w:rsidR="003803F7" w:rsidRDefault="00F04078">
            <w:pPr>
              <w:pStyle w:val="TableParagraph"/>
              <w:spacing w:before="1"/>
              <w:ind w:left="112" w:right="1995"/>
              <w:rPr>
                <w:b/>
              </w:rPr>
            </w:pPr>
            <w:r>
              <w:rPr>
                <w:b/>
                <w:spacing w:val="-2"/>
                <w:u w:val="single"/>
              </w:rPr>
              <w:t>MIDDLE</w:t>
            </w:r>
            <w:r>
              <w:rPr>
                <w:b/>
                <w:spacing w:val="-13"/>
                <w:u w:val="single"/>
              </w:rPr>
              <w:t xml:space="preserve"> </w:t>
            </w:r>
            <w:r>
              <w:rPr>
                <w:b/>
                <w:spacing w:val="-2"/>
                <w:u w:val="single"/>
              </w:rPr>
              <w:t>EAR</w:t>
            </w:r>
            <w:r>
              <w:rPr>
                <w:b/>
                <w:spacing w:val="-2"/>
              </w:rPr>
              <w:t xml:space="preserve"> </w:t>
            </w:r>
            <w:r>
              <w:rPr>
                <w:b/>
                <w:spacing w:val="-2"/>
                <w:u w:val="single"/>
              </w:rPr>
              <w:t>ANATOMY</w:t>
            </w:r>
          </w:p>
          <w:p w14:paraId="1830EBAF" w14:textId="77777777" w:rsidR="003803F7" w:rsidRDefault="00F04078">
            <w:pPr>
              <w:pStyle w:val="TableParagraph"/>
              <w:numPr>
                <w:ilvl w:val="0"/>
                <w:numId w:val="121"/>
              </w:numPr>
              <w:tabs>
                <w:tab w:val="left" w:pos="436"/>
              </w:tabs>
              <w:spacing w:line="237" w:lineRule="auto"/>
              <w:ind w:right="194"/>
              <w:jc w:val="both"/>
            </w:pPr>
            <w:r>
              <w:t>Describe the gross anatomical features, boundaries,</w:t>
            </w:r>
            <w:r>
              <w:rPr>
                <w:spacing w:val="-7"/>
              </w:rPr>
              <w:t xml:space="preserve"> </w:t>
            </w:r>
            <w:r>
              <w:t>structures</w:t>
            </w:r>
            <w:r>
              <w:rPr>
                <w:spacing w:val="-9"/>
              </w:rPr>
              <w:t xml:space="preserve"> </w:t>
            </w:r>
            <w:r>
              <w:t>and</w:t>
            </w:r>
            <w:r>
              <w:rPr>
                <w:spacing w:val="-10"/>
              </w:rPr>
              <w:t xml:space="preserve"> </w:t>
            </w:r>
            <w:r>
              <w:t>contents</w:t>
            </w:r>
            <w:r>
              <w:rPr>
                <w:spacing w:val="-7"/>
              </w:rPr>
              <w:t xml:space="preserve"> </w:t>
            </w:r>
            <w:r>
              <w:t>of</w:t>
            </w:r>
            <w:r>
              <w:rPr>
                <w:spacing w:val="-8"/>
              </w:rPr>
              <w:t xml:space="preserve"> </w:t>
            </w:r>
            <w:r>
              <w:t>middle ear cavity.</w:t>
            </w:r>
          </w:p>
          <w:p w14:paraId="27CE544B" w14:textId="77777777" w:rsidR="003803F7" w:rsidRDefault="00F04078">
            <w:pPr>
              <w:pStyle w:val="TableParagraph"/>
              <w:numPr>
                <w:ilvl w:val="0"/>
                <w:numId w:val="121"/>
              </w:numPr>
              <w:tabs>
                <w:tab w:val="left" w:pos="435"/>
              </w:tabs>
              <w:spacing w:line="282" w:lineRule="exact"/>
              <w:ind w:left="435" w:hanging="347"/>
              <w:jc w:val="both"/>
            </w:pPr>
            <w:r>
              <w:t>Describe</w:t>
            </w:r>
            <w:r>
              <w:rPr>
                <w:spacing w:val="-13"/>
              </w:rPr>
              <w:t xml:space="preserve"> </w:t>
            </w:r>
            <w:r>
              <w:t>the</w:t>
            </w:r>
            <w:r>
              <w:rPr>
                <w:spacing w:val="-9"/>
              </w:rPr>
              <w:t xml:space="preserve"> </w:t>
            </w:r>
            <w:r>
              <w:t>structures</w:t>
            </w:r>
            <w:r>
              <w:rPr>
                <w:spacing w:val="-6"/>
              </w:rPr>
              <w:t xml:space="preserve"> </w:t>
            </w:r>
            <w:r>
              <w:t>forming</w:t>
            </w:r>
            <w:r>
              <w:rPr>
                <w:spacing w:val="-10"/>
              </w:rPr>
              <w:t xml:space="preserve"> </w:t>
            </w:r>
            <w:r>
              <w:t>the</w:t>
            </w:r>
            <w:r>
              <w:rPr>
                <w:spacing w:val="-9"/>
              </w:rPr>
              <w:t xml:space="preserve"> </w:t>
            </w:r>
            <w:r>
              <w:rPr>
                <w:spacing w:val="-4"/>
              </w:rPr>
              <w:t>walls</w:t>
            </w:r>
          </w:p>
        </w:tc>
        <w:tc>
          <w:tcPr>
            <w:tcW w:w="1786" w:type="dxa"/>
          </w:tcPr>
          <w:p w14:paraId="3184922B" w14:textId="77777777" w:rsidR="003803F7" w:rsidRDefault="00F04078">
            <w:pPr>
              <w:pStyle w:val="TableParagraph"/>
              <w:spacing w:before="1"/>
              <w:ind w:left="138" w:right="1160"/>
              <w:jc w:val="both"/>
            </w:pPr>
            <w:r>
              <w:rPr>
                <w:spacing w:val="-6"/>
              </w:rPr>
              <w:t xml:space="preserve">LGIS </w:t>
            </w:r>
            <w:r>
              <w:rPr>
                <w:spacing w:val="-4"/>
              </w:rPr>
              <w:t>SGD CBL</w:t>
            </w:r>
          </w:p>
        </w:tc>
        <w:tc>
          <w:tcPr>
            <w:tcW w:w="1743" w:type="dxa"/>
          </w:tcPr>
          <w:p w14:paraId="45E85C0E" w14:textId="77777777" w:rsidR="003803F7" w:rsidRDefault="00F04078">
            <w:pPr>
              <w:pStyle w:val="TableParagraph"/>
              <w:spacing w:before="8"/>
              <w:ind w:left="111"/>
            </w:pPr>
            <w:r>
              <w:t>MCQ,</w:t>
            </w:r>
            <w:r>
              <w:rPr>
                <w:spacing w:val="-7"/>
              </w:rPr>
              <w:t xml:space="preserve"> </w:t>
            </w:r>
            <w:r>
              <w:rPr>
                <w:spacing w:val="-4"/>
              </w:rPr>
              <w:t>SEQ,</w:t>
            </w:r>
          </w:p>
          <w:p w14:paraId="7E205628" w14:textId="77777777" w:rsidR="003803F7" w:rsidRDefault="00F04078">
            <w:pPr>
              <w:pStyle w:val="TableParagraph"/>
              <w:spacing w:before="4"/>
              <w:ind w:left="111"/>
            </w:pPr>
            <w:r>
              <w:rPr>
                <w:spacing w:val="-2"/>
              </w:rPr>
              <w:t>Structured</w:t>
            </w:r>
            <w:r>
              <w:rPr>
                <w:spacing w:val="-12"/>
              </w:rPr>
              <w:t xml:space="preserve"> </w:t>
            </w:r>
            <w:r>
              <w:rPr>
                <w:spacing w:val="-2"/>
              </w:rPr>
              <w:t xml:space="preserve">Viva, </w:t>
            </w:r>
            <w:r>
              <w:rPr>
                <w:spacing w:val="-4"/>
              </w:rPr>
              <w:t>OSPE</w:t>
            </w:r>
          </w:p>
        </w:tc>
      </w:tr>
    </w:tbl>
    <w:p w14:paraId="50F8A8D3" w14:textId="038B1B9B" w:rsidR="003803F7" w:rsidRDefault="003803F7">
      <w:pPr>
        <w:rPr>
          <w:sz w:val="2"/>
          <w:szCs w:val="2"/>
        </w:rPr>
      </w:pPr>
    </w:p>
    <w:p w14:paraId="6E717660" w14:textId="77777777" w:rsidR="003803F7" w:rsidRDefault="003803F7">
      <w:pPr>
        <w:rPr>
          <w:sz w:val="2"/>
          <w:szCs w:val="2"/>
        </w:rPr>
        <w:sectPr w:rsidR="003803F7">
          <w:type w:val="continuous"/>
          <w:pgSz w:w="12240" w:h="15840"/>
          <w:pgMar w:top="700" w:right="360" w:bottom="760"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6"/>
        <w:gridCol w:w="4666"/>
        <w:gridCol w:w="1757"/>
        <w:gridCol w:w="1743"/>
      </w:tblGrid>
      <w:tr w:rsidR="003803F7" w14:paraId="1FCF797D" w14:textId="77777777">
        <w:trPr>
          <w:trHeight w:val="851"/>
        </w:trPr>
        <w:tc>
          <w:tcPr>
            <w:tcW w:w="2626" w:type="dxa"/>
          </w:tcPr>
          <w:p w14:paraId="11D724E8" w14:textId="77777777" w:rsidR="003803F7" w:rsidRDefault="00F04078">
            <w:pPr>
              <w:pStyle w:val="TableParagraph"/>
              <w:spacing w:line="251" w:lineRule="exact"/>
              <w:ind w:left="4"/>
              <w:rPr>
                <w:b/>
              </w:rPr>
            </w:pPr>
            <w:r>
              <w:rPr>
                <w:b/>
              </w:rPr>
              <w:lastRenderedPageBreak/>
              <w:t>Learning</w:t>
            </w:r>
            <w:r>
              <w:rPr>
                <w:b/>
                <w:spacing w:val="-9"/>
              </w:rPr>
              <w:t xml:space="preserve"> </w:t>
            </w:r>
            <w:r>
              <w:rPr>
                <w:b/>
                <w:spacing w:val="-2"/>
              </w:rPr>
              <w:t>Outcomes</w:t>
            </w:r>
          </w:p>
        </w:tc>
        <w:tc>
          <w:tcPr>
            <w:tcW w:w="4666" w:type="dxa"/>
          </w:tcPr>
          <w:p w14:paraId="05AF9EA5" w14:textId="77777777" w:rsidR="003803F7" w:rsidRDefault="00F04078">
            <w:pPr>
              <w:pStyle w:val="TableParagraph"/>
              <w:spacing w:line="265" w:lineRule="exact"/>
              <w:ind w:left="436"/>
              <w:rPr>
                <w:b/>
                <w:sz w:val="24"/>
              </w:rPr>
            </w:pPr>
            <w:r>
              <w:rPr>
                <w:b/>
                <w:sz w:val="24"/>
              </w:rPr>
              <w:t>Subjects</w:t>
            </w:r>
            <w:r>
              <w:rPr>
                <w:b/>
                <w:spacing w:val="-12"/>
                <w:sz w:val="24"/>
              </w:rPr>
              <w:t xml:space="preserve"> </w:t>
            </w:r>
            <w:r>
              <w:rPr>
                <w:b/>
                <w:sz w:val="24"/>
              </w:rPr>
              <w:t>Learning</w:t>
            </w:r>
            <w:r>
              <w:rPr>
                <w:b/>
                <w:spacing w:val="-10"/>
                <w:sz w:val="24"/>
              </w:rPr>
              <w:t xml:space="preserve"> </w:t>
            </w:r>
            <w:r>
              <w:rPr>
                <w:b/>
                <w:spacing w:val="-2"/>
                <w:sz w:val="24"/>
              </w:rPr>
              <w:t>Outcomes</w:t>
            </w:r>
          </w:p>
        </w:tc>
        <w:tc>
          <w:tcPr>
            <w:tcW w:w="1757" w:type="dxa"/>
          </w:tcPr>
          <w:p w14:paraId="3D65C28F" w14:textId="77777777" w:rsidR="003803F7" w:rsidRDefault="00F04078">
            <w:pPr>
              <w:pStyle w:val="TableParagraph"/>
              <w:ind w:left="3" w:right="242"/>
              <w:rPr>
                <w:b/>
              </w:rPr>
            </w:pPr>
            <w:r>
              <w:rPr>
                <w:b/>
                <w:spacing w:val="-2"/>
              </w:rPr>
              <w:t>Teaching</w:t>
            </w:r>
            <w:r>
              <w:rPr>
                <w:b/>
                <w:spacing w:val="-14"/>
              </w:rPr>
              <w:t xml:space="preserve"> </w:t>
            </w:r>
            <w:r>
              <w:rPr>
                <w:b/>
                <w:spacing w:val="-2"/>
              </w:rPr>
              <w:t>&amp; Learning Strategies</w:t>
            </w:r>
          </w:p>
        </w:tc>
        <w:tc>
          <w:tcPr>
            <w:tcW w:w="1743" w:type="dxa"/>
          </w:tcPr>
          <w:p w14:paraId="03E5BEA5" w14:textId="77777777" w:rsidR="003803F7" w:rsidRDefault="00F04078">
            <w:pPr>
              <w:pStyle w:val="TableParagraph"/>
              <w:spacing w:line="251" w:lineRule="exact"/>
              <w:ind w:left="3"/>
              <w:rPr>
                <w:b/>
              </w:rPr>
            </w:pPr>
            <w:r>
              <w:rPr>
                <w:b/>
                <w:spacing w:val="-2"/>
              </w:rPr>
              <w:t>Assessment</w:t>
            </w:r>
          </w:p>
        </w:tc>
      </w:tr>
      <w:tr w:rsidR="003803F7" w14:paraId="130860F5" w14:textId="77777777">
        <w:trPr>
          <w:trHeight w:val="1674"/>
        </w:trPr>
        <w:tc>
          <w:tcPr>
            <w:tcW w:w="2626" w:type="dxa"/>
            <w:vMerge w:val="restart"/>
          </w:tcPr>
          <w:p w14:paraId="75747711" w14:textId="77777777" w:rsidR="003803F7" w:rsidRDefault="003803F7">
            <w:pPr>
              <w:pStyle w:val="TableParagraph"/>
            </w:pPr>
          </w:p>
        </w:tc>
        <w:tc>
          <w:tcPr>
            <w:tcW w:w="4666" w:type="dxa"/>
          </w:tcPr>
          <w:p w14:paraId="1008AC08" w14:textId="77777777" w:rsidR="003803F7" w:rsidRDefault="00F04078">
            <w:pPr>
              <w:pStyle w:val="TableParagraph"/>
              <w:spacing w:before="8"/>
              <w:ind w:left="436"/>
              <w:jc w:val="both"/>
            </w:pPr>
            <w:r>
              <w:t>of</w:t>
            </w:r>
            <w:r>
              <w:rPr>
                <w:spacing w:val="-4"/>
              </w:rPr>
              <w:t xml:space="preserve"> </w:t>
            </w:r>
            <w:r>
              <w:t>middle</w:t>
            </w:r>
            <w:r>
              <w:rPr>
                <w:spacing w:val="-4"/>
              </w:rPr>
              <w:t xml:space="preserve"> </w:t>
            </w:r>
            <w:r>
              <w:t>ear</w:t>
            </w:r>
            <w:r>
              <w:rPr>
                <w:spacing w:val="-3"/>
              </w:rPr>
              <w:t xml:space="preserve"> </w:t>
            </w:r>
            <w:r>
              <w:t>cavity</w:t>
            </w:r>
            <w:r>
              <w:rPr>
                <w:spacing w:val="-1"/>
              </w:rPr>
              <w:t xml:space="preserve"> </w:t>
            </w:r>
            <w:r>
              <w:t>on</w:t>
            </w:r>
            <w:r>
              <w:rPr>
                <w:spacing w:val="-9"/>
              </w:rPr>
              <w:t xml:space="preserve"> </w:t>
            </w:r>
            <w:r>
              <w:t>the</w:t>
            </w:r>
            <w:r>
              <w:rPr>
                <w:spacing w:val="-6"/>
              </w:rPr>
              <w:t xml:space="preserve"> </w:t>
            </w:r>
            <w:r>
              <w:t>given</w:t>
            </w:r>
            <w:r>
              <w:rPr>
                <w:spacing w:val="-5"/>
              </w:rPr>
              <w:t xml:space="preserve"> </w:t>
            </w:r>
            <w:r>
              <w:rPr>
                <w:spacing w:val="-2"/>
              </w:rPr>
              <w:t>model.</w:t>
            </w:r>
          </w:p>
          <w:p w14:paraId="37BC751D" w14:textId="77777777" w:rsidR="003803F7" w:rsidRDefault="00F04078">
            <w:pPr>
              <w:pStyle w:val="TableParagraph"/>
              <w:numPr>
                <w:ilvl w:val="0"/>
                <w:numId w:val="120"/>
              </w:numPr>
              <w:tabs>
                <w:tab w:val="left" w:pos="436"/>
              </w:tabs>
              <w:spacing w:before="8" w:line="237" w:lineRule="auto"/>
              <w:ind w:right="218"/>
              <w:jc w:val="both"/>
            </w:pPr>
            <w:r>
              <w:rPr>
                <w:spacing w:val="-2"/>
              </w:rPr>
              <w:t>Trace/</w:t>
            </w:r>
            <w:r>
              <w:rPr>
                <w:spacing w:val="-4"/>
              </w:rPr>
              <w:t xml:space="preserve"> </w:t>
            </w:r>
            <w:r>
              <w:rPr>
                <w:spacing w:val="-2"/>
              </w:rPr>
              <w:t>Outline</w:t>
            </w:r>
            <w:r>
              <w:rPr>
                <w:spacing w:val="-4"/>
              </w:rPr>
              <w:t xml:space="preserve"> </w:t>
            </w:r>
            <w:r>
              <w:rPr>
                <w:spacing w:val="-2"/>
              </w:rPr>
              <w:t>the</w:t>
            </w:r>
            <w:r>
              <w:rPr>
                <w:spacing w:val="-6"/>
              </w:rPr>
              <w:t xml:space="preserve"> </w:t>
            </w:r>
            <w:r>
              <w:rPr>
                <w:spacing w:val="-2"/>
              </w:rPr>
              <w:t>pathway</w:t>
            </w:r>
            <w:r>
              <w:rPr>
                <w:spacing w:val="-9"/>
              </w:rPr>
              <w:t xml:space="preserve"> </w:t>
            </w:r>
            <w:r>
              <w:rPr>
                <w:spacing w:val="-2"/>
              </w:rPr>
              <w:t>and</w:t>
            </w:r>
            <w:r>
              <w:rPr>
                <w:spacing w:val="-6"/>
              </w:rPr>
              <w:t xml:space="preserve"> </w:t>
            </w:r>
            <w:r>
              <w:rPr>
                <w:spacing w:val="-2"/>
              </w:rPr>
              <w:t>distribution</w:t>
            </w:r>
            <w:r>
              <w:rPr>
                <w:spacing w:val="-12"/>
              </w:rPr>
              <w:t xml:space="preserve"> </w:t>
            </w:r>
            <w:r>
              <w:rPr>
                <w:spacing w:val="-2"/>
              </w:rPr>
              <w:t xml:space="preserve">of </w:t>
            </w:r>
            <w:r>
              <w:t xml:space="preserve">facial nerve within petrous part of temporal </w:t>
            </w:r>
            <w:r>
              <w:rPr>
                <w:spacing w:val="-4"/>
              </w:rPr>
              <w:t>bone</w:t>
            </w:r>
          </w:p>
          <w:p w14:paraId="53E5BAF1" w14:textId="77777777" w:rsidR="003803F7" w:rsidRDefault="00F04078">
            <w:pPr>
              <w:pStyle w:val="TableParagraph"/>
              <w:numPr>
                <w:ilvl w:val="0"/>
                <w:numId w:val="120"/>
              </w:numPr>
              <w:tabs>
                <w:tab w:val="left" w:pos="436"/>
              </w:tabs>
              <w:spacing w:line="247" w:lineRule="auto"/>
              <w:ind w:right="220"/>
              <w:jc w:val="both"/>
            </w:pPr>
            <w:r>
              <w:t xml:space="preserve">Identify the walls of middle ear on given </w:t>
            </w:r>
            <w:r>
              <w:rPr>
                <w:spacing w:val="-2"/>
              </w:rPr>
              <w:t>model</w:t>
            </w:r>
          </w:p>
        </w:tc>
        <w:tc>
          <w:tcPr>
            <w:tcW w:w="1757" w:type="dxa"/>
          </w:tcPr>
          <w:p w14:paraId="2F418E7C" w14:textId="77777777" w:rsidR="003803F7" w:rsidRDefault="003803F7">
            <w:pPr>
              <w:pStyle w:val="TableParagraph"/>
            </w:pPr>
          </w:p>
        </w:tc>
        <w:tc>
          <w:tcPr>
            <w:tcW w:w="1743" w:type="dxa"/>
          </w:tcPr>
          <w:p w14:paraId="01040A36" w14:textId="77777777" w:rsidR="003803F7" w:rsidRDefault="003803F7">
            <w:pPr>
              <w:pStyle w:val="TableParagraph"/>
            </w:pPr>
          </w:p>
        </w:tc>
      </w:tr>
      <w:tr w:rsidR="003803F7" w14:paraId="5401A4A7" w14:textId="77777777">
        <w:trPr>
          <w:trHeight w:val="1475"/>
        </w:trPr>
        <w:tc>
          <w:tcPr>
            <w:tcW w:w="2626" w:type="dxa"/>
            <w:vMerge/>
            <w:tcBorders>
              <w:top w:val="nil"/>
            </w:tcBorders>
          </w:tcPr>
          <w:p w14:paraId="437C5858" w14:textId="77777777" w:rsidR="003803F7" w:rsidRDefault="003803F7">
            <w:pPr>
              <w:rPr>
                <w:sz w:val="2"/>
                <w:szCs w:val="2"/>
              </w:rPr>
            </w:pPr>
          </w:p>
        </w:tc>
        <w:tc>
          <w:tcPr>
            <w:tcW w:w="4666" w:type="dxa"/>
          </w:tcPr>
          <w:p w14:paraId="1455F5EF" w14:textId="77777777" w:rsidR="003803F7" w:rsidRDefault="00F04078">
            <w:pPr>
              <w:pStyle w:val="TableParagraph"/>
              <w:spacing w:before="11"/>
              <w:ind w:left="112"/>
              <w:rPr>
                <w:b/>
                <w:sz w:val="24"/>
              </w:rPr>
            </w:pPr>
            <w:r>
              <w:rPr>
                <w:b/>
                <w:spacing w:val="-2"/>
                <w:sz w:val="24"/>
                <w:u w:val="single"/>
              </w:rPr>
              <w:t>PHYSIOLOGY</w:t>
            </w:r>
          </w:p>
          <w:p w14:paraId="40C89868" w14:textId="77777777" w:rsidR="003803F7" w:rsidRDefault="00F04078">
            <w:pPr>
              <w:pStyle w:val="TableParagraph"/>
              <w:numPr>
                <w:ilvl w:val="0"/>
                <w:numId w:val="119"/>
              </w:numPr>
              <w:tabs>
                <w:tab w:val="left" w:pos="436"/>
              </w:tabs>
              <w:spacing w:before="54" w:line="232" w:lineRule="auto"/>
              <w:ind w:right="594"/>
            </w:pPr>
            <w:r>
              <w:t xml:space="preserve">Describe “Impedance Matching” and its </w:t>
            </w:r>
            <w:r>
              <w:rPr>
                <w:spacing w:val="-2"/>
              </w:rPr>
              <w:t>importance</w:t>
            </w:r>
          </w:p>
          <w:p w14:paraId="6A8BABAA" w14:textId="77777777" w:rsidR="003803F7" w:rsidRDefault="00F04078">
            <w:pPr>
              <w:pStyle w:val="TableParagraph"/>
              <w:numPr>
                <w:ilvl w:val="0"/>
                <w:numId w:val="119"/>
              </w:numPr>
              <w:tabs>
                <w:tab w:val="left" w:pos="436"/>
              </w:tabs>
              <w:spacing w:line="247" w:lineRule="auto"/>
              <w:ind w:right="689"/>
            </w:pPr>
            <w:r>
              <w:t>Describe</w:t>
            </w:r>
            <w:r>
              <w:rPr>
                <w:spacing w:val="31"/>
              </w:rPr>
              <w:t xml:space="preserve"> </w:t>
            </w:r>
            <w:r>
              <w:t>the</w:t>
            </w:r>
            <w:r>
              <w:rPr>
                <w:spacing w:val="34"/>
              </w:rPr>
              <w:t xml:space="preserve"> </w:t>
            </w:r>
            <w:r>
              <w:t>process</w:t>
            </w:r>
            <w:r>
              <w:rPr>
                <w:spacing w:val="30"/>
              </w:rPr>
              <w:t xml:space="preserve"> </w:t>
            </w:r>
            <w:r>
              <w:t>of</w:t>
            </w:r>
            <w:r>
              <w:rPr>
                <w:spacing w:val="32"/>
              </w:rPr>
              <w:t xml:space="preserve"> </w:t>
            </w:r>
            <w:r>
              <w:t>attenuation</w:t>
            </w:r>
            <w:r>
              <w:rPr>
                <w:spacing w:val="32"/>
              </w:rPr>
              <w:t xml:space="preserve"> </w:t>
            </w:r>
            <w:r>
              <w:t xml:space="preserve">of </w:t>
            </w:r>
            <w:r>
              <w:rPr>
                <w:spacing w:val="-2"/>
              </w:rPr>
              <w:t>sounds</w:t>
            </w:r>
          </w:p>
        </w:tc>
        <w:tc>
          <w:tcPr>
            <w:tcW w:w="1757" w:type="dxa"/>
          </w:tcPr>
          <w:p w14:paraId="0B458974" w14:textId="77777777" w:rsidR="003803F7" w:rsidRDefault="003803F7">
            <w:pPr>
              <w:pStyle w:val="TableParagraph"/>
            </w:pPr>
          </w:p>
        </w:tc>
        <w:tc>
          <w:tcPr>
            <w:tcW w:w="1743" w:type="dxa"/>
          </w:tcPr>
          <w:p w14:paraId="05B6E1D0" w14:textId="77777777" w:rsidR="003803F7" w:rsidRDefault="003803F7">
            <w:pPr>
              <w:pStyle w:val="TableParagraph"/>
            </w:pPr>
          </w:p>
        </w:tc>
      </w:tr>
      <w:tr w:rsidR="003803F7" w14:paraId="0247B6FD" w14:textId="77777777">
        <w:trPr>
          <w:trHeight w:val="1170"/>
        </w:trPr>
        <w:tc>
          <w:tcPr>
            <w:tcW w:w="2626" w:type="dxa"/>
            <w:vMerge/>
            <w:tcBorders>
              <w:top w:val="nil"/>
            </w:tcBorders>
          </w:tcPr>
          <w:p w14:paraId="5E168E6E" w14:textId="77777777" w:rsidR="003803F7" w:rsidRDefault="003803F7">
            <w:pPr>
              <w:rPr>
                <w:sz w:val="2"/>
                <w:szCs w:val="2"/>
              </w:rPr>
            </w:pPr>
          </w:p>
        </w:tc>
        <w:tc>
          <w:tcPr>
            <w:tcW w:w="4666" w:type="dxa"/>
          </w:tcPr>
          <w:p w14:paraId="22630427" w14:textId="77777777" w:rsidR="003803F7" w:rsidRDefault="00F04078">
            <w:pPr>
              <w:pStyle w:val="TableParagraph"/>
              <w:spacing w:before="8"/>
              <w:ind w:left="112"/>
              <w:rPr>
                <w:b/>
                <w:sz w:val="24"/>
              </w:rPr>
            </w:pPr>
            <w:r>
              <w:rPr>
                <w:b/>
                <w:sz w:val="24"/>
              </w:rPr>
              <w:t>Clinical</w:t>
            </w:r>
            <w:r>
              <w:rPr>
                <w:b/>
                <w:spacing w:val="-9"/>
                <w:sz w:val="24"/>
              </w:rPr>
              <w:t xml:space="preserve"> </w:t>
            </w:r>
            <w:r>
              <w:rPr>
                <w:b/>
                <w:spacing w:val="-2"/>
                <w:sz w:val="24"/>
              </w:rPr>
              <w:t>Relevance</w:t>
            </w:r>
          </w:p>
          <w:p w14:paraId="4BA31F1D" w14:textId="77777777" w:rsidR="003803F7" w:rsidRDefault="00F04078">
            <w:pPr>
              <w:pStyle w:val="TableParagraph"/>
              <w:numPr>
                <w:ilvl w:val="0"/>
                <w:numId w:val="118"/>
              </w:numPr>
              <w:tabs>
                <w:tab w:val="left" w:pos="436"/>
              </w:tabs>
              <w:spacing w:before="53" w:line="235" w:lineRule="auto"/>
              <w:ind w:right="581"/>
            </w:pPr>
            <w:r>
              <w:t>Highlight the importance of infection in middle</w:t>
            </w:r>
            <w:r>
              <w:rPr>
                <w:spacing w:val="80"/>
              </w:rPr>
              <w:t xml:space="preserve"> </w:t>
            </w:r>
            <w:r>
              <w:t>ear</w:t>
            </w:r>
            <w:r>
              <w:rPr>
                <w:spacing w:val="40"/>
              </w:rPr>
              <w:t xml:space="preserve"> </w:t>
            </w:r>
            <w:r>
              <w:t>cavity</w:t>
            </w:r>
            <w:r>
              <w:rPr>
                <w:spacing w:val="80"/>
              </w:rPr>
              <w:t xml:space="preserve"> </w:t>
            </w:r>
            <w:r>
              <w:t>in</w:t>
            </w:r>
            <w:r>
              <w:rPr>
                <w:spacing w:val="40"/>
              </w:rPr>
              <w:t xml:space="preserve"> </w:t>
            </w:r>
            <w:r>
              <w:t>relation</w:t>
            </w:r>
            <w:r>
              <w:rPr>
                <w:spacing w:val="40"/>
              </w:rPr>
              <w:t xml:space="preserve"> </w:t>
            </w:r>
            <w:r>
              <w:t>to</w:t>
            </w:r>
            <w:r>
              <w:rPr>
                <w:spacing w:val="80"/>
              </w:rPr>
              <w:t xml:space="preserve"> </w:t>
            </w:r>
            <w:r>
              <w:t>its relevant communications.</w:t>
            </w:r>
          </w:p>
        </w:tc>
        <w:tc>
          <w:tcPr>
            <w:tcW w:w="1757" w:type="dxa"/>
          </w:tcPr>
          <w:p w14:paraId="4BED784C" w14:textId="77777777" w:rsidR="003803F7" w:rsidRDefault="003803F7">
            <w:pPr>
              <w:pStyle w:val="TableParagraph"/>
            </w:pPr>
          </w:p>
        </w:tc>
        <w:tc>
          <w:tcPr>
            <w:tcW w:w="1743" w:type="dxa"/>
          </w:tcPr>
          <w:p w14:paraId="702CD080" w14:textId="77777777" w:rsidR="003803F7" w:rsidRDefault="003803F7">
            <w:pPr>
              <w:pStyle w:val="TableParagraph"/>
            </w:pPr>
          </w:p>
        </w:tc>
      </w:tr>
      <w:tr w:rsidR="003803F7" w14:paraId="2275C62B" w14:textId="77777777">
        <w:trPr>
          <w:trHeight w:val="527"/>
        </w:trPr>
        <w:tc>
          <w:tcPr>
            <w:tcW w:w="2626" w:type="dxa"/>
            <w:vMerge/>
            <w:tcBorders>
              <w:top w:val="nil"/>
            </w:tcBorders>
          </w:tcPr>
          <w:p w14:paraId="1443BE63" w14:textId="77777777" w:rsidR="003803F7" w:rsidRDefault="003803F7">
            <w:pPr>
              <w:rPr>
                <w:sz w:val="2"/>
                <w:szCs w:val="2"/>
              </w:rPr>
            </w:pPr>
          </w:p>
        </w:tc>
        <w:tc>
          <w:tcPr>
            <w:tcW w:w="4666" w:type="dxa"/>
            <w:tcBorders>
              <w:bottom w:val="nil"/>
            </w:tcBorders>
          </w:tcPr>
          <w:p w14:paraId="05EB9178" w14:textId="77777777" w:rsidR="003803F7" w:rsidRDefault="00F04078">
            <w:pPr>
              <w:pStyle w:val="TableParagraph"/>
              <w:spacing w:before="7" w:line="250" w:lineRule="exact"/>
              <w:ind w:left="112" w:right="3323"/>
              <w:rPr>
                <w:b/>
              </w:rPr>
            </w:pPr>
            <w:r>
              <w:rPr>
                <w:b/>
                <w:spacing w:val="-2"/>
                <w:u w:val="single"/>
              </w:rPr>
              <w:t>INNER</w:t>
            </w:r>
            <w:r>
              <w:rPr>
                <w:b/>
                <w:spacing w:val="-12"/>
                <w:u w:val="single"/>
              </w:rPr>
              <w:t xml:space="preserve"> </w:t>
            </w:r>
            <w:r>
              <w:rPr>
                <w:b/>
                <w:spacing w:val="-2"/>
                <w:u w:val="single"/>
              </w:rPr>
              <w:t>EAR</w:t>
            </w:r>
            <w:r>
              <w:rPr>
                <w:b/>
                <w:spacing w:val="-2"/>
              </w:rPr>
              <w:t xml:space="preserve"> ANATOMY</w:t>
            </w:r>
          </w:p>
        </w:tc>
        <w:tc>
          <w:tcPr>
            <w:tcW w:w="1757" w:type="dxa"/>
            <w:vMerge w:val="restart"/>
          </w:tcPr>
          <w:p w14:paraId="3938673C" w14:textId="77777777" w:rsidR="003803F7" w:rsidRDefault="00F04078">
            <w:pPr>
              <w:pStyle w:val="TableParagraph"/>
              <w:spacing w:before="1"/>
              <w:ind w:left="109" w:right="1160"/>
              <w:jc w:val="both"/>
            </w:pPr>
            <w:r>
              <w:rPr>
                <w:spacing w:val="-6"/>
              </w:rPr>
              <w:t xml:space="preserve">LGIS </w:t>
            </w:r>
            <w:r>
              <w:rPr>
                <w:spacing w:val="-4"/>
              </w:rPr>
              <w:t>SGD CBL</w:t>
            </w:r>
          </w:p>
        </w:tc>
        <w:tc>
          <w:tcPr>
            <w:tcW w:w="1743" w:type="dxa"/>
            <w:vMerge w:val="restart"/>
          </w:tcPr>
          <w:p w14:paraId="43DD3CF1" w14:textId="77777777" w:rsidR="003803F7" w:rsidRDefault="00F04078">
            <w:pPr>
              <w:pStyle w:val="TableParagraph"/>
              <w:spacing w:before="8"/>
              <w:ind w:left="106"/>
            </w:pPr>
            <w:r>
              <w:t>MCQ,</w:t>
            </w:r>
            <w:r>
              <w:rPr>
                <w:spacing w:val="-7"/>
              </w:rPr>
              <w:t xml:space="preserve"> </w:t>
            </w:r>
            <w:r>
              <w:rPr>
                <w:spacing w:val="-4"/>
              </w:rPr>
              <w:t>SEQ,</w:t>
            </w:r>
          </w:p>
          <w:p w14:paraId="1977C2B8" w14:textId="77777777" w:rsidR="003803F7" w:rsidRDefault="00F04078">
            <w:pPr>
              <w:pStyle w:val="TableParagraph"/>
              <w:spacing w:before="4"/>
              <w:ind w:left="106"/>
            </w:pPr>
            <w:r>
              <w:rPr>
                <w:spacing w:val="-2"/>
              </w:rPr>
              <w:t>Structured</w:t>
            </w:r>
            <w:r>
              <w:rPr>
                <w:spacing w:val="-12"/>
              </w:rPr>
              <w:t xml:space="preserve"> </w:t>
            </w:r>
            <w:r>
              <w:rPr>
                <w:spacing w:val="-2"/>
              </w:rPr>
              <w:t xml:space="preserve">Viva, </w:t>
            </w:r>
            <w:r>
              <w:rPr>
                <w:spacing w:val="-4"/>
              </w:rPr>
              <w:t>OSPE</w:t>
            </w:r>
          </w:p>
        </w:tc>
      </w:tr>
      <w:tr w:rsidR="003803F7" w14:paraId="2B2DEC3A" w14:textId="77777777">
        <w:trPr>
          <w:trHeight w:val="2980"/>
        </w:trPr>
        <w:tc>
          <w:tcPr>
            <w:tcW w:w="2626" w:type="dxa"/>
            <w:vMerge/>
            <w:tcBorders>
              <w:top w:val="nil"/>
            </w:tcBorders>
          </w:tcPr>
          <w:p w14:paraId="1B401160" w14:textId="77777777" w:rsidR="003803F7" w:rsidRDefault="003803F7">
            <w:pPr>
              <w:rPr>
                <w:sz w:val="2"/>
                <w:szCs w:val="2"/>
              </w:rPr>
            </w:pPr>
          </w:p>
        </w:tc>
        <w:tc>
          <w:tcPr>
            <w:tcW w:w="4666" w:type="dxa"/>
            <w:tcBorders>
              <w:top w:val="nil"/>
            </w:tcBorders>
            <w:shd w:val="clear" w:color="auto" w:fill="FFFFFF"/>
          </w:tcPr>
          <w:p w14:paraId="03E75ABB" w14:textId="77777777" w:rsidR="003803F7" w:rsidRDefault="00F04078">
            <w:pPr>
              <w:pStyle w:val="TableParagraph"/>
              <w:numPr>
                <w:ilvl w:val="0"/>
                <w:numId w:val="117"/>
              </w:numPr>
              <w:tabs>
                <w:tab w:val="left" w:pos="287"/>
              </w:tabs>
              <w:spacing w:before="8"/>
              <w:ind w:right="1053"/>
              <w:rPr>
                <w:sz w:val="24"/>
              </w:rPr>
            </w:pPr>
            <w:r>
              <w:rPr>
                <w:sz w:val="24"/>
              </w:rPr>
              <w:t>Identify</w:t>
            </w:r>
            <w:r>
              <w:rPr>
                <w:spacing w:val="-15"/>
                <w:sz w:val="24"/>
              </w:rPr>
              <w:t xml:space="preserve"> </w:t>
            </w:r>
            <w:r>
              <w:rPr>
                <w:sz w:val="24"/>
              </w:rPr>
              <w:t>the</w:t>
            </w:r>
            <w:r>
              <w:rPr>
                <w:spacing w:val="-15"/>
                <w:sz w:val="24"/>
              </w:rPr>
              <w:t xml:space="preserve"> </w:t>
            </w:r>
            <w:r>
              <w:rPr>
                <w:sz w:val="24"/>
              </w:rPr>
              <w:t>bony</w:t>
            </w:r>
            <w:r>
              <w:rPr>
                <w:spacing w:val="-15"/>
                <w:sz w:val="24"/>
              </w:rPr>
              <w:t xml:space="preserve"> </w:t>
            </w:r>
            <w:r>
              <w:rPr>
                <w:sz w:val="24"/>
              </w:rPr>
              <w:t>and</w:t>
            </w:r>
            <w:r>
              <w:rPr>
                <w:spacing w:val="-15"/>
                <w:sz w:val="24"/>
              </w:rPr>
              <w:t xml:space="preserve"> </w:t>
            </w:r>
            <w:r>
              <w:rPr>
                <w:sz w:val="24"/>
              </w:rPr>
              <w:t>membranous parts of inner ear on model</w:t>
            </w:r>
          </w:p>
          <w:p w14:paraId="5D907D04" w14:textId="77777777" w:rsidR="003803F7" w:rsidRDefault="00F04078">
            <w:pPr>
              <w:pStyle w:val="TableParagraph"/>
              <w:numPr>
                <w:ilvl w:val="0"/>
                <w:numId w:val="117"/>
              </w:numPr>
              <w:tabs>
                <w:tab w:val="left" w:pos="287"/>
              </w:tabs>
              <w:spacing w:before="1"/>
              <w:ind w:right="414"/>
              <w:rPr>
                <w:sz w:val="24"/>
              </w:rPr>
            </w:pPr>
            <w:r>
              <w:rPr>
                <w:sz w:val="24"/>
              </w:rPr>
              <w:t>Describe the histological structure of sensory</w:t>
            </w:r>
            <w:r>
              <w:rPr>
                <w:spacing w:val="-8"/>
                <w:sz w:val="24"/>
              </w:rPr>
              <w:t xml:space="preserve"> </w:t>
            </w:r>
            <w:r>
              <w:rPr>
                <w:sz w:val="24"/>
              </w:rPr>
              <w:t>receptor</w:t>
            </w:r>
            <w:r>
              <w:rPr>
                <w:spacing w:val="-8"/>
                <w:sz w:val="24"/>
              </w:rPr>
              <w:t xml:space="preserve"> </w:t>
            </w:r>
            <w:r>
              <w:rPr>
                <w:sz w:val="24"/>
              </w:rPr>
              <w:t>areas</w:t>
            </w:r>
            <w:r>
              <w:rPr>
                <w:spacing w:val="-8"/>
                <w:sz w:val="24"/>
              </w:rPr>
              <w:t xml:space="preserve"> </w:t>
            </w:r>
            <w:r>
              <w:rPr>
                <w:sz w:val="24"/>
              </w:rPr>
              <w:t>of</w:t>
            </w:r>
            <w:r>
              <w:rPr>
                <w:spacing w:val="-8"/>
                <w:sz w:val="24"/>
              </w:rPr>
              <w:t xml:space="preserve"> </w:t>
            </w:r>
            <w:r>
              <w:rPr>
                <w:sz w:val="24"/>
              </w:rPr>
              <w:t>internal</w:t>
            </w:r>
            <w:r>
              <w:rPr>
                <w:spacing w:val="-8"/>
                <w:sz w:val="24"/>
              </w:rPr>
              <w:t xml:space="preserve"> </w:t>
            </w:r>
            <w:r>
              <w:rPr>
                <w:sz w:val="24"/>
              </w:rPr>
              <w:t>ear</w:t>
            </w:r>
            <w:r>
              <w:rPr>
                <w:spacing w:val="-8"/>
                <w:sz w:val="24"/>
              </w:rPr>
              <w:t xml:space="preserve"> </w:t>
            </w:r>
            <w:r>
              <w:rPr>
                <w:sz w:val="24"/>
              </w:rPr>
              <w:t>like Organ of Corti maculae acousticae and crista ampullaris</w:t>
            </w:r>
          </w:p>
          <w:p w14:paraId="0B18EE6E" w14:textId="77777777" w:rsidR="003803F7" w:rsidRDefault="00F04078">
            <w:pPr>
              <w:pStyle w:val="TableParagraph"/>
              <w:numPr>
                <w:ilvl w:val="0"/>
                <w:numId w:val="117"/>
              </w:numPr>
              <w:tabs>
                <w:tab w:val="left" w:pos="284"/>
              </w:tabs>
              <w:spacing w:before="1"/>
              <w:ind w:left="284" w:hanging="213"/>
              <w:rPr>
                <w:sz w:val="24"/>
              </w:rPr>
            </w:pPr>
            <w:r>
              <w:rPr>
                <w:sz w:val="24"/>
              </w:rPr>
              <w:t>Identify</w:t>
            </w:r>
            <w:r>
              <w:rPr>
                <w:spacing w:val="-13"/>
                <w:sz w:val="24"/>
              </w:rPr>
              <w:t xml:space="preserve"> </w:t>
            </w:r>
            <w:r>
              <w:rPr>
                <w:sz w:val="24"/>
              </w:rPr>
              <w:t>the</w:t>
            </w:r>
            <w:r>
              <w:rPr>
                <w:spacing w:val="-9"/>
                <w:sz w:val="24"/>
              </w:rPr>
              <w:t xml:space="preserve"> </w:t>
            </w:r>
            <w:r>
              <w:rPr>
                <w:sz w:val="24"/>
              </w:rPr>
              <w:t>cells</w:t>
            </w:r>
            <w:r>
              <w:rPr>
                <w:spacing w:val="-8"/>
                <w:sz w:val="24"/>
              </w:rPr>
              <w:t xml:space="preserve"> </w:t>
            </w:r>
            <w:r>
              <w:rPr>
                <w:sz w:val="24"/>
              </w:rPr>
              <w:t>and</w:t>
            </w:r>
            <w:r>
              <w:rPr>
                <w:spacing w:val="-9"/>
                <w:sz w:val="24"/>
              </w:rPr>
              <w:t xml:space="preserve"> </w:t>
            </w:r>
            <w:r>
              <w:rPr>
                <w:sz w:val="24"/>
              </w:rPr>
              <w:t>spaces</w:t>
            </w:r>
            <w:r>
              <w:rPr>
                <w:spacing w:val="-5"/>
                <w:sz w:val="24"/>
              </w:rPr>
              <w:t xml:space="preserve"> </w:t>
            </w:r>
            <w:r>
              <w:rPr>
                <w:sz w:val="24"/>
              </w:rPr>
              <w:t>in</w:t>
            </w:r>
            <w:r>
              <w:rPr>
                <w:spacing w:val="-7"/>
                <w:sz w:val="24"/>
              </w:rPr>
              <w:t xml:space="preserve"> </w:t>
            </w:r>
            <w:r>
              <w:rPr>
                <w:spacing w:val="-2"/>
                <w:sz w:val="24"/>
              </w:rPr>
              <w:t>cochlea</w:t>
            </w:r>
          </w:p>
          <w:p w14:paraId="567F9B9F" w14:textId="77777777" w:rsidR="003803F7" w:rsidRDefault="00F04078">
            <w:pPr>
              <w:pStyle w:val="TableParagraph"/>
              <w:numPr>
                <w:ilvl w:val="0"/>
                <w:numId w:val="117"/>
              </w:numPr>
              <w:tabs>
                <w:tab w:val="left" w:pos="287"/>
              </w:tabs>
              <w:spacing w:before="6" w:line="252" w:lineRule="auto"/>
              <w:ind w:right="229"/>
              <w:rPr>
                <w:sz w:val="24"/>
              </w:rPr>
            </w:pPr>
            <w:r>
              <w:rPr>
                <w:sz w:val="24"/>
              </w:rPr>
              <w:t>Identify</w:t>
            </w:r>
            <w:r>
              <w:rPr>
                <w:spacing w:val="-9"/>
                <w:sz w:val="24"/>
              </w:rPr>
              <w:t xml:space="preserve"> </w:t>
            </w:r>
            <w:r>
              <w:rPr>
                <w:sz w:val="24"/>
              </w:rPr>
              <w:t>the</w:t>
            </w:r>
            <w:r>
              <w:rPr>
                <w:spacing w:val="-9"/>
                <w:sz w:val="24"/>
              </w:rPr>
              <w:t xml:space="preserve"> </w:t>
            </w:r>
            <w:r>
              <w:rPr>
                <w:sz w:val="24"/>
              </w:rPr>
              <w:t>parts</w:t>
            </w:r>
            <w:r>
              <w:rPr>
                <w:spacing w:val="-6"/>
                <w:sz w:val="24"/>
              </w:rPr>
              <w:t xml:space="preserve"> </w:t>
            </w:r>
            <w:r>
              <w:rPr>
                <w:sz w:val="24"/>
              </w:rPr>
              <w:t>of</w:t>
            </w:r>
            <w:r>
              <w:rPr>
                <w:spacing w:val="-10"/>
                <w:sz w:val="24"/>
              </w:rPr>
              <w:t xml:space="preserve"> </w:t>
            </w:r>
            <w:r>
              <w:rPr>
                <w:sz w:val="24"/>
              </w:rPr>
              <w:t>bony</w:t>
            </w:r>
            <w:r>
              <w:rPr>
                <w:spacing w:val="-6"/>
                <w:sz w:val="24"/>
              </w:rPr>
              <w:t xml:space="preserve"> </w:t>
            </w:r>
            <w:r>
              <w:rPr>
                <w:sz w:val="24"/>
              </w:rPr>
              <w:t>and</w:t>
            </w:r>
            <w:r>
              <w:rPr>
                <w:spacing w:val="-9"/>
                <w:sz w:val="24"/>
              </w:rPr>
              <w:t xml:space="preserve"> </w:t>
            </w:r>
            <w:r>
              <w:rPr>
                <w:sz w:val="24"/>
              </w:rPr>
              <w:t>membranous parts of inner ear on given model</w:t>
            </w:r>
          </w:p>
        </w:tc>
        <w:tc>
          <w:tcPr>
            <w:tcW w:w="1757" w:type="dxa"/>
            <w:vMerge/>
            <w:tcBorders>
              <w:top w:val="nil"/>
            </w:tcBorders>
          </w:tcPr>
          <w:p w14:paraId="7881FC4C" w14:textId="77777777" w:rsidR="003803F7" w:rsidRDefault="003803F7">
            <w:pPr>
              <w:rPr>
                <w:sz w:val="2"/>
                <w:szCs w:val="2"/>
              </w:rPr>
            </w:pPr>
          </w:p>
        </w:tc>
        <w:tc>
          <w:tcPr>
            <w:tcW w:w="1743" w:type="dxa"/>
            <w:vMerge/>
            <w:tcBorders>
              <w:top w:val="nil"/>
            </w:tcBorders>
          </w:tcPr>
          <w:p w14:paraId="2DB8F223" w14:textId="77777777" w:rsidR="003803F7" w:rsidRDefault="003803F7">
            <w:pPr>
              <w:rPr>
                <w:sz w:val="2"/>
                <w:szCs w:val="2"/>
              </w:rPr>
            </w:pPr>
          </w:p>
        </w:tc>
      </w:tr>
      <w:tr w:rsidR="003803F7" w14:paraId="7BD7DE56" w14:textId="77777777">
        <w:trPr>
          <w:trHeight w:val="1540"/>
        </w:trPr>
        <w:tc>
          <w:tcPr>
            <w:tcW w:w="2626" w:type="dxa"/>
            <w:vMerge/>
            <w:tcBorders>
              <w:top w:val="nil"/>
            </w:tcBorders>
          </w:tcPr>
          <w:p w14:paraId="1BCC39CD" w14:textId="77777777" w:rsidR="003803F7" w:rsidRDefault="003803F7">
            <w:pPr>
              <w:rPr>
                <w:sz w:val="2"/>
                <w:szCs w:val="2"/>
              </w:rPr>
            </w:pPr>
          </w:p>
        </w:tc>
        <w:tc>
          <w:tcPr>
            <w:tcW w:w="4666" w:type="dxa"/>
            <w:tcBorders>
              <w:bottom w:val="nil"/>
            </w:tcBorders>
            <w:shd w:val="clear" w:color="auto" w:fill="FFFFFF"/>
          </w:tcPr>
          <w:p w14:paraId="04D220F4" w14:textId="77777777" w:rsidR="003803F7" w:rsidRDefault="00F04078">
            <w:pPr>
              <w:pStyle w:val="TableParagraph"/>
              <w:spacing w:before="1"/>
              <w:ind w:left="112"/>
              <w:rPr>
                <w:b/>
                <w:sz w:val="24"/>
              </w:rPr>
            </w:pPr>
            <w:r>
              <w:rPr>
                <w:b/>
                <w:spacing w:val="-2"/>
                <w:sz w:val="24"/>
                <w:u w:val="single"/>
              </w:rPr>
              <w:t>PHYSIOLOGY</w:t>
            </w:r>
          </w:p>
          <w:p w14:paraId="0C46DBF4" w14:textId="77777777" w:rsidR="003803F7" w:rsidRDefault="00F04078">
            <w:pPr>
              <w:pStyle w:val="TableParagraph"/>
              <w:numPr>
                <w:ilvl w:val="0"/>
                <w:numId w:val="116"/>
              </w:numPr>
              <w:tabs>
                <w:tab w:val="left" w:pos="284"/>
              </w:tabs>
              <w:spacing w:before="52"/>
              <w:ind w:left="284" w:hanging="213"/>
              <w:rPr>
                <w:sz w:val="24"/>
              </w:rPr>
            </w:pPr>
            <w:r>
              <w:rPr>
                <w:sz w:val="24"/>
              </w:rPr>
              <w:t>Explain</w:t>
            </w:r>
            <w:r>
              <w:rPr>
                <w:spacing w:val="-10"/>
                <w:sz w:val="24"/>
              </w:rPr>
              <w:t xml:space="preserve"> </w:t>
            </w:r>
            <w:r>
              <w:rPr>
                <w:sz w:val="24"/>
              </w:rPr>
              <w:t>the</w:t>
            </w:r>
            <w:r>
              <w:rPr>
                <w:spacing w:val="-8"/>
                <w:sz w:val="24"/>
              </w:rPr>
              <w:t xml:space="preserve"> </w:t>
            </w:r>
            <w:r>
              <w:rPr>
                <w:sz w:val="24"/>
              </w:rPr>
              <w:t>Place</w:t>
            </w:r>
            <w:r>
              <w:rPr>
                <w:spacing w:val="-10"/>
                <w:sz w:val="24"/>
              </w:rPr>
              <w:t xml:space="preserve"> </w:t>
            </w:r>
            <w:r>
              <w:rPr>
                <w:spacing w:val="-2"/>
                <w:sz w:val="24"/>
              </w:rPr>
              <w:t>Principle</w:t>
            </w:r>
          </w:p>
          <w:p w14:paraId="1570D2AB" w14:textId="77777777" w:rsidR="003803F7" w:rsidRDefault="00F04078">
            <w:pPr>
              <w:pStyle w:val="TableParagraph"/>
              <w:numPr>
                <w:ilvl w:val="0"/>
                <w:numId w:val="116"/>
              </w:numPr>
              <w:tabs>
                <w:tab w:val="left" w:pos="284"/>
              </w:tabs>
              <w:spacing w:before="14"/>
              <w:ind w:left="284" w:hanging="213"/>
              <w:rPr>
                <w:sz w:val="24"/>
              </w:rPr>
            </w:pPr>
            <w:r>
              <w:rPr>
                <w:sz w:val="24"/>
              </w:rPr>
              <w:t>Describe</w:t>
            </w:r>
            <w:r>
              <w:rPr>
                <w:spacing w:val="-12"/>
                <w:sz w:val="24"/>
              </w:rPr>
              <w:t xml:space="preserve"> </w:t>
            </w:r>
            <w:r>
              <w:rPr>
                <w:sz w:val="24"/>
              </w:rPr>
              <w:t>the</w:t>
            </w:r>
            <w:r>
              <w:rPr>
                <w:spacing w:val="-11"/>
                <w:sz w:val="24"/>
              </w:rPr>
              <w:t xml:space="preserve"> </w:t>
            </w:r>
            <w:r>
              <w:rPr>
                <w:sz w:val="24"/>
              </w:rPr>
              <w:t>functions</w:t>
            </w:r>
            <w:r>
              <w:rPr>
                <w:spacing w:val="-10"/>
                <w:sz w:val="24"/>
              </w:rPr>
              <w:t xml:space="preserve"> </w:t>
            </w:r>
            <w:r>
              <w:rPr>
                <w:sz w:val="24"/>
              </w:rPr>
              <w:t>of</w:t>
            </w:r>
            <w:r>
              <w:rPr>
                <w:spacing w:val="-10"/>
                <w:sz w:val="24"/>
              </w:rPr>
              <w:t xml:space="preserve"> </w:t>
            </w:r>
            <w:r>
              <w:rPr>
                <w:sz w:val="24"/>
              </w:rPr>
              <w:t>Organ</w:t>
            </w:r>
            <w:r>
              <w:rPr>
                <w:spacing w:val="-9"/>
                <w:sz w:val="24"/>
              </w:rPr>
              <w:t xml:space="preserve"> </w:t>
            </w:r>
            <w:r>
              <w:rPr>
                <w:sz w:val="24"/>
              </w:rPr>
              <w:t>of</w:t>
            </w:r>
            <w:r>
              <w:rPr>
                <w:spacing w:val="-7"/>
                <w:sz w:val="24"/>
              </w:rPr>
              <w:t xml:space="preserve"> </w:t>
            </w:r>
            <w:r>
              <w:rPr>
                <w:spacing w:val="-4"/>
                <w:sz w:val="24"/>
              </w:rPr>
              <w:t>Corti</w:t>
            </w:r>
          </w:p>
          <w:p w14:paraId="244EB859" w14:textId="77777777" w:rsidR="003803F7" w:rsidRDefault="00F04078">
            <w:pPr>
              <w:pStyle w:val="TableParagraph"/>
              <w:numPr>
                <w:ilvl w:val="0"/>
                <w:numId w:val="116"/>
              </w:numPr>
              <w:tabs>
                <w:tab w:val="left" w:pos="284"/>
              </w:tabs>
              <w:spacing w:before="13" w:line="290" w:lineRule="exact"/>
              <w:ind w:left="284" w:hanging="213"/>
              <w:rPr>
                <w:sz w:val="24"/>
              </w:rPr>
            </w:pPr>
            <w:r>
              <w:rPr>
                <w:sz w:val="24"/>
              </w:rPr>
              <w:t>Demonstration</w:t>
            </w:r>
            <w:r>
              <w:rPr>
                <w:spacing w:val="-15"/>
                <w:sz w:val="24"/>
              </w:rPr>
              <w:t xml:space="preserve"> </w:t>
            </w:r>
            <w:r>
              <w:rPr>
                <w:sz w:val="24"/>
              </w:rPr>
              <w:t>of</w:t>
            </w:r>
            <w:r>
              <w:rPr>
                <w:spacing w:val="-13"/>
                <w:sz w:val="24"/>
              </w:rPr>
              <w:t xml:space="preserve"> </w:t>
            </w:r>
            <w:r>
              <w:rPr>
                <w:sz w:val="24"/>
              </w:rPr>
              <w:t>hearing</w:t>
            </w:r>
            <w:r>
              <w:rPr>
                <w:spacing w:val="-12"/>
                <w:sz w:val="24"/>
              </w:rPr>
              <w:t xml:space="preserve"> </w:t>
            </w:r>
            <w:r>
              <w:rPr>
                <w:spacing w:val="-2"/>
                <w:sz w:val="24"/>
              </w:rPr>
              <w:t>tests</w:t>
            </w:r>
          </w:p>
          <w:p w14:paraId="7B02FA15" w14:textId="77777777" w:rsidR="003803F7" w:rsidRDefault="00F04078">
            <w:pPr>
              <w:pStyle w:val="TableParagraph"/>
              <w:numPr>
                <w:ilvl w:val="0"/>
                <w:numId w:val="116"/>
              </w:numPr>
              <w:tabs>
                <w:tab w:val="left" w:pos="284"/>
              </w:tabs>
              <w:spacing w:line="286" w:lineRule="exact"/>
              <w:ind w:left="284" w:hanging="213"/>
              <w:rPr>
                <w:sz w:val="24"/>
              </w:rPr>
            </w:pPr>
            <w:r>
              <w:rPr>
                <w:sz w:val="24"/>
              </w:rPr>
              <w:t>Explain</w:t>
            </w:r>
            <w:r>
              <w:rPr>
                <w:spacing w:val="-13"/>
                <w:sz w:val="24"/>
              </w:rPr>
              <w:t xml:space="preserve"> </w:t>
            </w:r>
            <w:r>
              <w:rPr>
                <w:sz w:val="24"/>
              </w:rPr>
              <w:t>the</w:t>
            </w:r>
            <w:r>
              <w:rPr>
                <w:spacing w:val="-13"/>
                <w:sz w:val="24"/>
              </w:rPr>
              <w:t xml:space="preserve"> </w:t>
            </w:r>
            <w:r>
              <w:rPr>
                <w:sz w:val="24"/>
              </w:rPr>
              <w:t>mechanism</w:t>
            </w:r>
            <w:r>
              <w:rPr>
                <w:spacing w:val="-13"/>
                <w:sz w:val="24"/>
              </w:rPr>
              <w:t xml:space="preserve"> </w:t>
            </w:r>
            <w:r>
              <w:rPr>
                <w:spacing w:val="-5"/>
                <w:sz w:val="24"/>
              </w:rPr>
              <w:t>of</w:t>
            </w:r>
          </w:p>
        </w:tc>
        <w:tc>
          <w:tcPr>
            <w:tcW w:w="1757" w:type="dxa"/>
            <w:vMerge w:val="restart"/>
          </w:tcPr>
          <w:p w14:paraId="3C40E9F8" w14:textId="77777777" w:rsidR="003803F7" w:rsidRDefault="003803F7">
            <w:pPr>
              <w:pStyle w:val="TableParagraph"/>
            </w:pPr>
          </w:p>
        </w:tc>
        <w:tc>
          <w:tcPr>
            <w:tcW w:w="1743" w:type="dxa"/>
            <w:vMerge w:val="restart"/>
          </w:tcPr>
          <w:p w14:paraId="215CAFFA" w14:textId="77777777" w:rsidR="003803F7" w:rsidRDefault="003803F7">
            <w:pPr>
              <w:pStyle w:val="TableParagraph"/>
            </w:pPr>
          </w:p>
        </w:tc>
      </w:tr>
      <w:tr w:rsidR="003803F7" w14:paraId="4EF98E38" w14:textId="77777777">
        <w:trPr>
          <w:trHeight w:val="1797"/>
        </w:trPr>
        <w:tc>
          <w:tcPr>
            <w:tcW w:w="2626" w:type="dxa"/>
            <w:vMerge/>
            <w:tcBorders>
              <w:top w:val="nil"/>
            </w:tcBorders>
          </w:tcPr>
          <w:p w14:paraId="23798540" w14:textId="77777777" w:rsidR="003803F7" w:rsidRDefault="003803F7">
            <w:pPr>
              <w:rPr>
                <w:sz w:val="2"/>
                <w:szCs w:val="2"/>
              </w:rPr>
            </w:pPr>
          </w:p>
        </w:tc>
        <w:tc>
          <w:tcPr>
            <w:tcW w:w="4666" w:type="dxa"/>
            <w:tcBorders>
              <w:top w:val="nil"/>
            </w:tcBorders>
          </w:tcPr>
          <w:p w14:paraId="07F9B368" w14:textId="77777777" w:rsidR="003803F7" w:rsidRDefault="00F04078">
            <w:pPr>
              <w:pStyle w:val="TableParagraph"/>
              <w:spacing w:before="11"/>
              <w:ind w:left="287"/>
              <w:rPr>
                <w:sz w:val="24"/>
              </w:rPr>
            </w:pPr>
            <w:r>
              <w:rPr>
                <w:sz w:val="24"/>
              </w:rPr>
              <w:t>determination</w:t>
            </w:r>
            <w:r>
              <w:rPr>
                <w:spacing w:val="-14"/>
                <w:sz w:val="24"/>
              </w:rPr>
              <w:t xml:space="preserve"> </w:t>
            </w:r>
            <w:r>
              <w:rPr>
                <w:sz w:val="24"/>
              </w:rPr>
              <w:t>of</w:t>
            </w:r>
            <w:r>
              <w:rPr>
                <w:spacing w:val="-15"/>
                <w:sz w:val="24"/>
              </w:rPr>
              <w:t xml:space="preserve"> </w:t>
            </w:r>
            <w:r>
              <w:rPr>
                <w:spacing w:val="-2"/>
                <w:sz w:val="24"/>
              </w:rPr>
              <w:t>loudness</w:t>
            </w:r>
          </w:p>
          <w:p w14:paraId="11645761" w14:textId="77777777" w:rsidR="003803F7" w:rsidRDefault="00F04078">
            <w:pPr>
              <w:pStyle w:val="TableParagraph"/>
              <w:numPr>
                <w:ilvl w:val="0"/>
                <w:numId w:val="115"/>
              </w:numPr>
              <w:tabs>
                <w:tab w:val="left" w:pos="284"/>
              </w:tabs>
              <w:spacing w:before="9"/>
              <w:ind w:left="284" w:hanging="213"/>
              <w:rPr>
                <w:sz w:val="24"/>
              </w:rPr>
            </w:pPr>
            <w:r>
              <w:rPr>
                <w:sz w:val="24"/>
              </w:rPr>
              <w:t>Recall</w:t>
            </w:r>
            <w:r>
              <w:rPr>
                <w:spacing w:val="-9"/>
                <w:sz w:val="24"/>
              </w:rPr>
              <w:t xml:space="preserve"> </w:t>
            </w:r>
            <w:r>
              <w:rPr>
                <w:sz w:val="24"/>
              </w:rPr>
              <w:t>the</w:t>
            </w:r>
            <w:r>
              <w:rPr>
                <w:spacing w:val="-11"/>
                <w:sz w:val="24"/>
              </w:rPr>
              <w:t xml:space="preserve"> </w:t>
            </w:r>
            <w:r>
              <w:rPr>
                <w:sz w:val="24"/>
              </w:rPr>
              <w:t>auditory</w:t>
            </w:r>
            <w:r>
              <w:rPr>
                <w:spacing w:val="-9"/>
                <w:sz w:val="24"/>
              </w:rPr>
              <w:t xml:space="preserve"> </w:t>
            </w:r>
            <w:r>
              <w:rPr>
                <w:spacing w:val="-2"/>
                <w:sz w:val="24"/>
              </w:rPr>
              <w:t>pathway</w:t>
            </w:r>
          </w:p>
          <w:p w14:paraId="5178D95D" w14:textId="77777777" w:rsidR="003803F7" w:rsidRDefault="00F04078">
            <w:pPr>
              <w:pStyle w:val="TableParagraph"/>
              <w:numPr>
                <w:ilvl w:val="0"/>
                <w:numId w:val="115"/>
              </w:numPr>
              <w:tabs>
                <w:tab w:val="left" w:pos="287"/>
              </w:tabs>
              <w:spacing w:before="6"/>
              <w:ind w:right="1093" w:hanging="216"/>
              <w:rPr>
                <w:sz w:val="24"/>
              </w:rPr>
            </w:pPr>
            <w:r>
              <w:rPr>
                <w:sz w:val="24"/>
              </w:rPr>
              <w:t>Recognize</w:t>
            </w:r>
            <w:r>
              <w:rPr>
                <w:spacing w:val="-15"/>
                <w:sz w:val="24"/>
              </w:rPr>
              <w:t xml:space="preserve"> </w:t>
            </w:r>
            <w:r>
              <w:rPr>
                <w:sz w:val="24"/>
              </w:rPr>
              <w:t>the</w:t>
            </w:r>
            <w:r>
              <w:rPr>
                <w:spacing w:val="-15"/>
                <w:sz w:val="24"/>
              </w:rPr>
              <w:t xml:space="preserve"> </w:t>
            </w:r>
            <w:r>
              <w:rPr>
                <w:sz w:val="24"/>
              </w:rPr>
              <w:t>function</w:t>
            </w:r>
            <w:r>
              <w:rPr>
                <w:spacing w:val="-15"/>
                <w:sz w:val="24"/>
              </w:rPr>
              <w:t xml:space="preserve"> </w:t>
            </w:r>
            <w:r>
              <w:rPr>
                <w:sz w:val="24"/>
              </w:rPr>
              <w:t>of</w:t>
            </w:r>
            <w:r>
              <w:rPr>
                <w:spacing w:val="-15"/>
                <w:sz w:val="24"/>
              </w:rPr>
              <w:t xml:space="preserve"> </w:t>
            </w:r>
            <w:r>
              <w:rPr>
                <w:sz w:val="24"/>
              </w:rPr>
              <w:t>cerebral cortex in hearing</w:t>
            </w:r>
          </w:p>
          <w:p w14:paraId="2437964F" w14:textId="77777777" w:rsidR="003803F7" w:rsidRDefault="00F04078">
            <w:pPr>
              <w:pStyle w:val="TableParagraph"/>
              <w:numPr>
                <w:ilvl w:val="0"/>
                <w:numId w:val="115"/>
              </w:numPr>
              <w:tabs>
                <w:tab w:val="left" w:pos="287"/>
              </w:tabs>
              <w:spacing w:line="256" w:lineRule="auto"/>
              <w:ind w:right="625" w:hanging="216"/>
              <w:rPr>
                <w:sz w:val="24"/>
              </w:rPr>
            </w:pPr>
            <w:r>
              <w:rPr>
                <w:sz w:val="24"/>
              </w:rPr>
              <w:t>Explain</w:t>
            </w:r>
            <w:r>
              <w:rPr>
                <w:spacing w:val="-15"/>
                <w:sz w:val="24"/>
              </w:rPr>
              <w:t xml:space="preserve"> </w:t>
            </w:r>
            <w:r>
              <w:rPr>
                <w:sz w:val="24"/>
              </w:rPr>
              <w:t>the</w:t>
            </w:r>
            <w:r>
              <w:rPr>
                <w:spacing w:val="-15"/>
                <w:sz w:val="24"/>
              </w:rPr>
              <w:t xml:space="preserve"> </w:t>
            </w:r>
            <w:r>
              <w:rPr>
                <w:sz w:val="24"/>
              </w:rPr>
              <w:t>process</w:t>
            </w:r>
            <w:r>
              <w:rPr>
                <w:spacing w:val="-15"/>
                <w:sz w:val="24"/>
              </w:rPr>
              <w:t xml:space="preserve"> </w:t>
            </w:r>
            <w:r>
              <w:rPr>
                <w:sz w:val="24"/>
              </w:rPr>
              <w:t>of</w:t>
            </w:r>
            <w:r>
              <w:rPr>
                <w:spacing w:val="-15"/>
                <w:sz w:val="24"/>
              </w:rPr>
              <w:t xml:space="preserve"> </w:t>
            </w:r>
            <w:r>
              <w:rPr>
                <w:sz w:val="24"/>
              </w:rPr>
              <w:t>determination</w:t>
            </w:r>
            <w:r>
              <w:rPr>
                <w:spacing w:val="-15"/>
                <w:sz w:val="24"/>
              </w:rPr>
              <w:t xml:space="preserve"> </w:t>
            </w:r>
            <w:r>
              <w:rPr>
                <w:sz w:val="24"/>
              </w:rPr>
              <w:t>of direction from which sound is coming</w:t>
            </w:r>
          </w:p>
        </w:tc>
        <w:tc>
          <w:tcPr>
            <w:tcW w:w="1757" w:type="dxa"/>
            <w:vMerge/>
            <w:tcBorders>
              <w:top w:val="nil"/>
            </w:tcBorders>
          </w:tcPr>
          <w:p w14:paraId="038E2028" w14:textId="77777777" w:rsidR="003803F7" w:rsidRDefault="003803F7">
            <w:pPr>
              <w:rPr>
                <w:sz w:val="2"/>
                <w:szCs w:val="2"/>
              </w:rPr>
            </w:pPr>
          </w:p>
        </w:tc>
        <w:tc>
          <w:tcPr>
            <w:tcW w:w="1743" w:type="dxa"/>
            <w:vMerge/>
            <w:tcBorders>
              <w:top w:val="nil"/>
            </w:tcBorders>
          </w:tcPr>
          <w:p w14:paraId="7E744EA2" w14:textId="77777777" w:rsidR="003803F7" w:rsidRDefault="003803F7">
            <w:pPr>
              <w:rPr>
                <w:sz w:val="2"/>
                <w:szCs w:val="2"/>
              </w:rPr>
            </w:pPr>
          </w:p>
        </w:tc>
      </w:tr>
      <w:tr w:rsidR="003803F7" w14:paraId="086E62F1" w14:textId="77777777">
        <w:trPr>
          <w:trHeight w:val="1141"/>
        </w:trPr>
        <w:tc>
          <w:tcPr>
            <w:tcW w:w="2626" w:type="dxa"/>
            <w:vMerge/>
            <w:tcBorders>
              <w:top w:val="nil"/>
            </w:tcBorders>
          </w:tcPr>
          <w:p w14:paraId="56D1CD70" w14:textId="77777777" w:rsidR="003803F7" w:rsidRDefault="003803F7">
            <w:pPr>
              <w:rPr>
                <w:sz w:val="2"/>
                <w:szCs w:val="2"/>
              </w:rPr>
            </w:pPr>
          </w:p>
        </w:tc>
        <w:tc>
          <w:tcPr>
            <w:tcW w:w="4666" w:type="dxa"/>
          </w:tcPr>
          <w:p w14:paraId="49C32C63" w14:textId="77777777" w:rsidR="003803F7" w:rsidRDefault="00F04078">
            <w:pPr>
              <w:pStyle w:val="TableParagraph"/>
              <w:spacing w:before="11"/>
              <w:ind w:left="112"/>
              <w:jc w:val="both"/>
              <w:rPr>
                <w:b/>
                <w:sz w:val="24"/>
              </w:rPr>
            </w:pPr>
            <w:r>
              <w:rPr>
                <w:b/>
                <w:sz w:val="24"/>
                <w:u w:val="single"/>
              </w:rPr>
              <w:t>Clinical</w:t>
            </w:r>
            <w:r>
              <w:rPr>
                <w:b/>
                <w:spacing w:val="-9"/>
                <w:sz w:val="24"/>
                <w:u w:val="single"/>
              </w:rPr>
              <w:t xml:space="preserve"> </w:t>
            </w:r>
            <w:r>
              <w:rPr>
                <w:b/>
                <w:spacing w:val="-2"/>
                <w:sz w:val="24"/>
                <w:u w:val="single"/>
              </w:rPr>
              <w:t>Relevance</w:t>
            </w:r>
          </w:p>
          <w:p w14:paraId="5F8A9E9D" w14:textId="77777777" w:rsidR="003803F7" w:rsidRDefault="00F04078">
            <w:pPr>
              <w:pStyle w:val="TableParagraph"/>
              <w:numPr>
                <w:ilvl w:val="0"/>
                <w:numId w:val="114"/>
              </w:numPr>
              <w:tabs>
                <w:tab w:val="left" w:pos="472"/>
              </w:tabs>
              <w:spacing w:before="23" w:line="270" w:lineRule="atLeast"/>
              <w:ind w:right="725"/>
              <w:jc w:val="both"/>
            </w:pPr>
            <w:r>
              <w:t>Explain</w:t>
            </w:r>
            <w:r>
              <w:rPr>
                <w:spacing w:val="-4"/>
              </w:rPr>
              <w:t xml:space="preserve"> </w:t>
            </w:r>
            <w:r>
              <w:t>following</w:t>
            </w:r>
            <w:r>
              <w:rPr>
                <w:spacing w:val="-7"/>
              </w:rPr>
              <w:t xml:space="preserve"> </w:t>
            </w:r>
            <w:r>
              <w:t>clinical</w:t>
            </w:r>
            <w:r>
              <w:rPr>
                <w:spacing w:val="-2"/>
              </w:rPr>
              <w:t xml:space="preserve"> </w:t>
            </w:r>
            <w:r>
              <w:t>conditions</w:t>
            </w:r>
            <w:r>
              <w:rPr>
                <w:spacing w:val="-4"/>
              </w:rPr>
              <w:t xml:space="preserve"> </w:t>
            </w:r>
            <w:r>
              <w:t>– Motion</w:t>
            </w:r>
            <w:r>
              <w:rPr>
                <w:spacing w:val="-14"/>
              </w:rPr>
              <w:t xml:space="preserve"> </w:t>
            </w:r>
            <w:r>
              <w:t>sickness,</w:t>
            </w:r>
            <w:r>
              <w:rPr>
                <w:spacing w:val="-14"/>
              </w:rPr>
              <w:t xml:space="preserve"> </w:t>
            </w:r>
            <w:r>
              <w:t>Hearing</w:t>
            </w:r>
            <w:r>
              <w:rPr>
                <w:spacing w:val="-14"/>
              </w:rPr>
              <w:t xml:space="preserve"> </w:t>
            </w:r>
            <w:r>
              <w:t>loss,</w:t>
            </w:r>
            <w:r>
              <w:rPr>
                <w:spacing w:val="-13"/>
              </w:rPr>
              <w:t xml:space="preserve"> </w:t>
            </w:r>
            <w:r>
              <w:t xml:space="preserve">Meniere </w:t>
            </w:r>
            <w:r>
              <w:rPr>
                <w:spacing w:val="-2"/>
              </w:rPr>
              <w:t>disease</w:t>
            </w:r>
          </w:p>
        </w:tc>
        <w:tc>
          <w:tcPr>
            <w:tcW w:w="1757" w:type="dxa"/>
          </w:tcPr>
          <w:p w14:paraId="63F3E644" w14:textId="77777777" w:rsidR="003803F7" w:rsidRDefault="003803F7">
            <w:pPr>
              <w:pStyle w:val="TableParagraph"/>
            </w:pPr>
          </w:p>
        </w:tc>
        <w:tc>
          <w:tcPr>
            <w:tcW w:w="1743" w:type="dxa"/>
          </w:tcPr>
          <w:p w14:paraId="1ED5BADD" w14:textId="77777777" w:rsidR="003803F7" w:rsidRDefault="003803F7">
            <w:pPr>
              <w:pStyle w:val="TableParagraph"/>
            </w:pPr>
          </w:p>
        </w:tc>
      </w:tr>
    </w:tbl>
    <w:p w14:paraId="0DD662F0" w14:textId="0AAEBCA3" w:rsidR="003803F7" w:rsidRDefault="003803F7">
      <w:pPr>
        <w:rPr>
          <w:sz w:val="2"/>
          <w:szCs w:val="2"/>
        </w:rPr>
      </w:pPr>
    </w:p>
    <w:p w14:paraId="749E4B2E" w14:textId="77777777" w:rsidR="003803F7" w:rsidRDefault="003803F7">
      <w:pPr>
        <w:rPr>
          <w:sz w:val="2"/>
          <w:szCs w:val="2"/>
        </w:rPr>
        <w:sectPr w:rsidR="003803F7">
          <w:pgSz w:w="12240" w:h="15840"/>
          <w:pgMar w:top="700" w:right="360" w:bottom="1459"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6"/>
        <w:gridCol w:w="4623"/>
        <w:gridCol w:w="1801"/>
        <w:gridCol w:w="1743"/>
      </w:tblGrid>
      <w:tr w:rsidR="003803F7" w14:paraId="702DD557" w14:textId="77777777">
        <w:trPr>
          <w:trHeight w:val="851"/>
        </w:trPr>
        <w:tc>
          <w:tcPr>
            <w:tcW w:w="2626" w:type="dxa"/>
          </w:tcPr>
          <w:p w14:paraId="77B7142D" w14:textId="77777777" w:rsidR="003803F7" w:rsidRDefault="00F04078">
            <w:pPr>
              <w:pStyle w:val="TableParagraph"/>
              <w:spacing w:line="251" w:lineRule="exact"/>
              <w:ind w:left="4"/>
              <w:rPr>
                <w:b/>
              </w:rPr>
            </w:pPr>
            <w:r>
              <w:rPr>
                <w:b/>
              </w:rPr>
              <w:lastRenderedPageBreak/>
              <w:t>Learning</w:t>
            </w:r>
            <w:r>
              <w:rPr>
                <w:b/>
                <w:spacing w:val="-9"/>
              </w:rPr>
              <w:t xml:space="preserve"> </w:t>
            </w:r>
            <w:r>
              <w:rPr>
                <w:b/>
                <w:spacing w:val="-2"/>
              </w:rPr>
              <w:t>Outcomes</w:t>
            </w:r>
          </w:p>
        </w:tc>
        <w:tc>
          <w:tcPr>
            <w:tcW w:w="4623" w:type="dxa"/>
          </w:tcPr>
          <w:p w14:paraId="458DF4EA" w14:textId="77777777" w:rsidR="003803F7" w:rsidRDefault="00F04078">
            <w:pPr>
              <w:pStyle w:val="TableParagraph"/>
              <w:numPr>
                <w:ilvl w:val="0"/>
                <w:numId w:val="113"/>
              </w:numPr>
              <w:tabs>
                <w:tab w:val="left" w:pos="472"/>
              </w:tabs>
              <w:ind w:right="2271"/>
              <w:rPr>
                <w:b/>
                <w:sz w:val="24"/>
              </w:rPr>
            </w:pPr>
            <w:r>
              <w:rPr>
                <w:b/>
                <w:sz w:val="24"/>
              </w:rPr>
              <w:t>Subjects</w:t>
            </w:r>
            <w:r>
              <w:rPr>
                <w:b/>
                <w:spacing w:val="-15"/>
                <w:sz w:val="24"/>
              </w:rPr>
              <w:t xml:space="preserve"> </w:t>
            </w:r>
            <w:r>
              <w:rPr>
                <w:b/>
                <w:sz w:val="24"/>
              </w:rPr>
              <w:t xml:space="preserve">Learning </w:t>
            </w:r>
            <w:r>
              <w:rPr>
                <w:b/>
                <w:spacing w:val="-2"/>
                <w:sz w:val="24"/>
              </w:rPr>
              <w:t>Outcomes</w:t>
            </w:r>
          </w:p>
        </w:tc>
        <w:tc>
          <w:tcPr>
            <w:tcW w:w="1801" w:type="dxa"/>
          </w:tcPr>
          <w:p w14:paraId="71F98481" w14:textId="77777777" w:rsidR="003803F7" w:rsidRDefault="00F04078">
            <w:pPr>
              <w:pStyle w:val="TableParagraph"/>
              <w:ind w:left="3" w:right="47"/>
              <w:rPr>
                <w:b/>
              </w:rPr>
            </w:pPr>
            <w:r>
              <w:rPr>
                <w:b/>
                <w:spacing w:val="-2"/>
              </w:rPr>
              <w:t>Teaching</w:t>
            </w:r>
            <w:r>
              <w:rPr>
                <w:b/>
                <w:spacing w:val="-14"/>
              </w:rPr>
              <w:t xml:space="preserve"> </w:t>
            </w:r>
            <w:r>
              <w:rPr>
                <w:b/>
                <w:spacing w:val="-2"/>
              </w:rPr>
              <w:t>&amp; Learning Strategies</w:t>
            </w:r>
          </w:p>
        </w:tc>
        <w:tc>
          <w:tcPr>
            <w:tcW w:w="1743" w:type="dxa"/>
          </w:tcPr>
          <w:p w14:paraId="0C5D3E5B" w14:textId="77777777" w:rsidR="003803F7" w:rsidRDefault="00F04078">
            <w:pPr>
              <w:pStyle w:val="TableParagraph"/>
              <w:spacing w:line="251" w:lineRule="exact"/>
              <w:ind w:left="2"/>
              <w:rPr>
                <w:b/>
              </w:rPr>
            </w:pPr>
            <w:r>
              <w:rPr>
                <w:b/>
                <w:spacing w:val="-2"/>
              </w:rPr>
              <w:t>Assessment</w:t>
            </w:r>
          </w:p>
        </w:tc>
      </w:tr>
      <w:tr w:rsidR="003803F7" w14:paraId="4CC3C1F0" w14:textId="77777777">
        <w:trPr>
          <w:trHeight w:val="3222"/>
        </w:trPr>
        <w:tc>
          <w:tcPr>
            <w:tcW w:w="2626" w:type="dxa"/>
          </w:tcPr>
          <w:p w14:paraId="295E51DC" w14:textId="77777777" w:rsidR="003803F7" w:rsidRDefault="003803F7">
            <w:pPr>
              <w:pStyle w:val="TableParagraph"/>
            </w:pPr>
          </w:p>
        </w:tc>
        <w:tc>
          <w:tcPr>
            <w:tcW w:w="4623" w:type="dxa"/>
          </w:tcPr>
          <w:p w14:paraId="227723F0" w14:textId="77777777" w:rsidR="003803F7" w:rsidRDefault="00F04078">
            <w:pPr>
              <w:pStyle w:val="TableParagraph"/>
              <w:numPr>
                <w:ilvl w:val="0"/>
                <w:numId w:val="112"/>
              </w:numPr>
              <w:tabs>
                <w:tab w:val="left" w:pos="472"/>
              </w:tabs>
              <w:ind w:right="1773"/>
              <w:rPr>
                <w:sz w:val="24"/>
              </w:rPr>
            </w:pPr>
            <w:r>
              <w:rPr>
                <w:spacing w:val="-2"/>
                <w:sz w:val="24"/>
              </w:rPr>
              <w:t>Describe</w:t>
            </w:r>
            <w:r>
              <w:rPr>
                <w:spacing w:val="-14"/>
                <w:sz w:val="24"/>
              </w:rPr>
              <w:t xml:space="preserve"> </w:t>
            </w:r>
            <w:r>
              <w:rPr>
                <w:spacing w:val="-2"/>
                <w:sz w:val="24"/>
              </w:rPr>
              <w:t>various</w:t>
            </w:r>
            <w:r>
              <w:rPr>
                <w:spacing w:val="-15"/>
                <w:sz w:val="24"/>
              </w:rPr>
              <w:t xml:space="preserve"> </w:t>
            </w:r>
            <w:r>
              <w:rPr>
                <w:spacing w:val="-2"/>
                <w:sz w:val="24"/>
              </w:rPr>
              <w:t>hearing Abnormalities</w:t>
            </w:r>
          </w:p>
          <w:p w14:paraId="4FAA7ECF" w14:textId="77777777" w:rsidR="003803F7" w:rsidRDefault="00F04078">
            <w:pPr>
              <w:pStyle w:val="TableParagraph"/>
              <w:numPr>
                <w:ilvl w:val="0"/>
                <w:numId w:val="112"/>
              </w:numPr>
              <w:tabs>
                <w:tab w:val="left" w:pos="472"/>
              </w:tabs>
              <w:ind w:right="670"/>
              <w:rPr>
                <w:sz w:val="24"/>
              </w:rPr>
            </w:pPr>
            <w:r>
              <w:rPr>
                <w:sz w:val="24"/>
              </w:rPr>
              <w:t xml:space="preserve">Discuss the various hearing tests </w:t>
            </w:r>
            <w:r>
              <w:rPr>
                <w:spacing w:val="-2"/>
                <w:sz w:val="24"/>
              </w:rPr>
              <w:t>including</w:t>
            </w:r>
            <w:r>
              <w:rPr>
                <w:spacing w:val="-5"/>
                <w:sz w:val="24"/>
              </w:rPr>
              <w:t xml:space="preserve"> </w:t>
            </w:r>
            <w:r>
              <w:rPr>
                <w:spacing w:val="-2"/>
                <w:sz w:val="24"/>
              </w:rPr>
              <w:t>auditory</w:t>
            </w:r>
            <w:r>
              <w:rPr>
                <w:spacing w:val="-5"/>
                <w:sz w:val="24"/>
              </w:rPr>
              <w:t xml:space="preserve"> </w:t>
            </w:r>
            <w:r>
              <w:rPr>
                <w:spacing w:val="-2"/>
                <w:sz w:val="24"/>
              </w:rPr>
              <w:t>evoked</w:t>
            </w:r>
            <w:r>
              <w:rPr>
                <w:spacing w:val="-7"/>
                <w:sz w:val="24"/>
              </w:rPr>
              <w:t xml:space="preserve"> </w:t>
            </w:r>
            <w:r>
              <w:rPr>
                <w:spacing w:val="-2"/>
                <w:sz w:val="24"/>
              </w:rPr>
              <w:t xml:space="preserve">potentials </w:t>
            </w:r>
            <w:r>
              <w:rPr>
                <w:sz w:val="24"/>
              </w:rPr>
              <w:t xml:space="preserve">(especially in reference to menier’s </w:t>
            </w:r>
            <w:r>
              <w:rPr>
                <w:spacing w:val="-2"/>
                <w:sz w:val="24"/>
              </w:rPr>
              <w:t>disease)</w:t>
            </w:r>
          </w:p>
          <w:p w14:paraId="5ACFB61F" w14:textId="77777777" w:rsidR="003803F7" w:rsidRDefault="00F04078">
            <w:pPr>
              <w:pStyle w:val="TableParagraph"/>
              <w:numPr>
                <w:ilvl w:val="0"/>
                <w:numId w:val="112"/>
              </w:numPr>
              <w:tabs>
                <w:tab w:val="left" w:pos="472"/>
              </w:tabs>
              <w:ind w:right="775"/>
              <w:rPr>
                <w:sz w:val="24"/>
              </w:rPr>
            </w:pPr>
            <w:r>
              <w:rPr>
                <w:sz w:val="24"/>
              </w:rPr>
              <w:t xml:space="preserve">Interpret audiometry findings in </w:t>
            </w:r>
            <w:r>
              <w:rPr>
                <w:spacing w:val="-2"/>
                <w:sz w:val="24"/>
              </w:rPr>
              <w:t>perceptive</w:t>
            </w:r>
            <w:r>
              <w:rPr>
                <w:spacing w:val="-7"/>
                <w:sz w:val="24"/>
              </w:rPr>
              <w:t xml:space="preserve"> </w:t>
            </w:r>
            <w:r>
              <w:rPr>
                <w:spacing w:val="-2"/>
                <w:sz w:val="24"/>
              </w:rPr>
              <w:t>and</w:t>
            </w:r>
            <w:r>
              <w:rPr>
                <w:spacing w:val="-7"/>
                <w:sz w:val="24"/>
              </w:rPr>
              <w:t xml:space="preserve"> </w:t>
            </w:r>
            <w:r>
              <w:rPr>
                <w:spacing w:val="-2"/>
                <w:sz w:val="24"/>
              </w:rPr>
              <w:t>conductive</w:t>
            </w:r>
            <w:r>
              <w:rPr>
                <w:spacing w:val="-5"/>
                <w:sz w:val="24"/>
              </w:rPr>
              <w:t xml:space="preserve"> </w:t>
            </w:r>
            <w:r>
              <w:rPr>
                <w:spacing w:val="-2"/>
                <w:sz w:val="24"/>
              </w:rPr>
              <w:t>deafness</w:t>
            </w:r>
          </w:p>
          <w:p w14:paraId="6D8AA4D1" w14:textId="77777777" w:rsidR="003803F7" w:rsidRDefault="00F04078">
            <w:pPr>
              <w:pStyle w:val="TableParagraph"/>
              <w:numPr>
                <w:ilvl w:val="0"/>
                <w:numId w:val="112"/>
              </w:numPr>
              <w:tabs>
                <w:tab w:val="left" w:pos="472"/>
              </w:tabs>
              <w:spacing w:before="11" w:line="254" w:lineRule="auto"/>
              <w:ind w:right="674"/>
              <w:rPr>
                <w:sz w:val="24"/>
              </w:rPr>
            </w:pPr>
            <w:r>
              <w:rPr>
                <w:sz w:val="24"/>
              </w:rPr>
              <w:t>Discuss presentation, investigation and</w:t>
            </w:r>
            <w:r>
              <w:rPr>
                <w:spacing w:val="-15"/>
                <w:sz w:val="24"/>
              </w:rPr>
              <w:t xml:space="preserve"> </w:t>
            </w:r>
            <w:r>
              <w:rPr>
                <w:sz w:val="24"/>
              </w:rPr>
              <w:t>management</w:t>
            </w:r>
            <w:r>
              <w:rPr>
                <w:spacing w:val="-15"/>
                <w:sz w:val="24"/>
              </w:rPr>
              <w:t xml:space="preserve"> </w:t>
            </w:r>
            <w:r>
              <w:rPr>
                <w:sz w:val="24"/>
              </w:rPr>
              <w:t>of</w:t>
            </w:r>
            <w:r>
              <w:rPr>
                <w:spacing w:val="-15"/>
                <w:sz w:val="24"/>
              </w:rPr>
              <w:t xml:space="preserve"> </w:t>
            </w:r>
            <w:r>
              <w:rPr>
                <w:sz w:val="24"/>
              </w:rPr>
              <w:t>hearing</w:t>
            </w:r>
            <w:r>
              <w:rPr>
                <w:spacing w:val="-15"/>
                <w:sz w:val="24"/>
              </w:rPr>
              <w:t xml:space="preserve"> </w:t>
            </w:r>
            <w:r>
              <w:rPr>
                <w:sz w:val="24"/>
              </w:rPr>
              <w:t>loss</w:t>
            </w:r>
            <w:r>
              <w:rPr>
                <w:spacing w:val="-15"/>
                <w:sz w:val="24"/>
              </w:rPr>
              <w:t xml:space="preserve"> </w:t>
            </w:r>
            <w:r>
              <w:rPr>
                <w:sz w:val="24"/>
              </w:rPr>
              <w:t>and common hearing disorders</w:t>
            </w:r>
          </w:p>
        </w:tc>
        <w:tc>
          <w:tcPr>
            <w:tcW w:w="1801" w:type="dxa"/>
          </w:tcPr>
          <w:p w14:paraId="7AE1D2CB" w14:textId="77777777" w:rsidR="003803F7" w:rsidRDefault="003803F7">
            <w:pPr>
              <w:pStyle w:val="TableParagraph"/>
            </w:pPr>
          </w:p>
        </w:tc>
        <w:tc>
          <w:tcPr>
            <w:tcW w:w="1743" w:type="dxa"/>
          </w:tcPr>
          <w:p w14:paraId="4460B31A" w14:textId="77777777" w:rsidR="003803F7" w:rsidRDefault="003803F7">
            <w:pPr>
              <w:pStyle w:val="TableParagraph"/>
            </w:pPr>
          </w:p>
        </w:tc>
      </w:tr>
      <w:tr w:rsidR="003803F7" w14:paraId="06722389" w14:textId="77777777">
        <w:trPr>
          <w:trHeight w:val="438"/>
        </w:trPr>
        <w:tc>
          <w:tcPr>
            <w:tcW w:w="10793" w:type="dxa"/>
            <w:gridSpan w:val="4"/>
            <w:shd w:val="clear" w:color="auto" w:fill="D8E1F2"/>
          </w:tcPr>
          <w:p w14:paraId="0CF3F7B2" w14:textId="77777777" w:rsidR="003803F7" w:rsidRDefault="00F04078">
            <w:pPr>
              <w:pStyle w:val="TableParagraph"/>
              <w:spacing w:line="414" w:lineRule="exact"/>
              <w:ind w:left="4372"/>
              <w:rPr>
                <w:b/>
                <w:sz w:val="36"/>
              </w:rPr>
            </w:pPr>
            <w:r>
              <w:rPr>
                <w:b/>
                <w:sz w:val="36"/>
              </w:rPr>
              <w:t>11.</w:t>
            </w:r>
            <w:r>
              <w:rPr>
                <w:b/>
                <w:spacing w:val="41"/>
                <w:sz w:val="36"/>
              </w:rPr>
              <w:t xml:space="preserve"> </w:t>
            </w:r>
            <w:r>
              <w:rPr>
                <w:b/>
                <w:spacing w:val="-4"/>
                <w:sz w:val="36"/>
              </w:rPr>
              <w:t>Neck</w:t>
            </w:r>
          </w:p>
        </w:tc>
      </w:tr>
      <w:tr w:rsidR="003803F7" w14:paraId="510A894A" w14:textId="77777777">
        <w:trPr>
          <w:trHeight w:val="1067"/>
        </w:trPr>
        <w:tc>
          <w:tcPr>
            <w:tcW w:w="2626" w:type="dxa"/>
            <w:vMerge w:val="restart"/>
          </w:tcPr>
          <w:p w14:paraId="63C9F743" w14:textId="77777777" w:rsidR="003803F7" w:rsidRDefault="00F04078">
            <w:pPr>
              <w:pStyle w:val="TableParagraph"/>
              <w:spacing w:before="20" w:line="249" w:lineRule="auto"/>
              <w:ind w:left="112" w:right="294"/>
              <w:jc w:val="both"/>
            </w:pPr>
            <w:r>
              <w:t>Explain the Gross Anatomy of neck &amp; Endocrine organs in interpreting</w:t>
            </w:r>
            <w:r>
              <w:rPr>
                <w:spacing w:val="-2"/>
              </w:rPr>
              <w:t xml:space="preserve"> </w:t>
            </w:r>
            <w:r>
              <w:t>the</w:t>
            </w:r>
          </w:p>
          <w:p w14:paraId="561FC3E5" w14:textId="77777777" w:rsidR="003803F7" w:rsidRDefault="00F04078">
            <w:pPr>
              <w:pStyle w:val="TableParagraph"/>
              <w:tabs>
                <w:tab w:val="left" w:pos="1386"/>
                <w:tab w:val="left" w:pos="2113"/>
              </w:tabs>
              <w:spacing w:before="42" w:line="266" w:lineRule="auto"/>
              <w:ind w:left="112" w:right="321"/>
            </w:pPr>
            <w:r>
              <w:rPr>
                <w:spacing w:val="-2"/>
              </w:rPr>
              <w:t>anatomical</w:t>
            </w:r>
            <w:r>
              <w:tab/>
            </w:r>
            <w:r>
              <w:rPr>
                <w:spacing w:val="-4"/>
              </w:rPr>
              <w:t>basis</w:t>
            </w:r>
            <w:r>
              <w:tab/>
            </w:r>
            <w:r>
              <w:rPr>
                <w:spacing w:val="-6"/>
              </w:rPr>
              <w:t xml:space="preserve">of </w:t>
            </w:r>
            <w:r>
              <w:t xml:space="preserve">relevant clinical </w:t>
            </w:r>
            <w:r>
              <w:rPr>
                <w:spacing w:val="-2"/>
              </w:rPr>
              <w:t>scenarios.</w:t>
            </w:r>
          </w:p>
          <w:p w14:paraId="1BAAFA04" w14:textId="77777777" w:rsidR="003803F7" w:rsidRDefault="00F04078">
            <w:pPr>
              <w:pStyle w:val="TableParagraph"/>
              <w:tabs>
                <w:tab w:val="left" w:pos="1999"/>
              </w:tabs>
              <w:spacing w:before="7" w:line="259" w:lineRule="auto"/>
              <w:ind w:left="112" w:right="353"/>
            </w:pPr>
            <w:r>
              <w:rPr>
                <w:spacing w:val="-2"/>
              </w:rPr>
              <w:t>Demonstrate</w:t>
            </w:r>
            <w:r>
              <w:tab/>
            </w:r>
            <w:r>
              <w:rPr>
                <w:spacing w:val="-6"/>
              </w:rPr>
              <w:t xml:space="preserve">the </w:t>
            </w:r>
            <w:r>
              <w:t>topographic</w:t>
            </w:r>
            <w:r>
              <w:rPr>
                <w:spacing w:val="-2"/>
              </w:rPr>
              <w:t xml:space="preserve"> </w:t>
            </w:r>
            <w:r>
              <w:t>anatomy</w:t>
            </w:r>
          </w:p>
          <w:p w14:paraId="09462C6B" w14:textId="77777777" w:rsidR="003803F7" w:rsidRDefault="00F04078">
            <w:pPr>
              <w:pStyle w:val="TableParagraph"/>
              <w:spacing w:before="10" w:line="266" w:lineRule="auto"/>
              <w:ind w:left="112" w:right="321"/>
            </w:pPr>
            <w:r>
              <w:t>of</w:t>
            </w:r>
            <w:r>
              <w:rPr>
                <w:spacing w:val="-14"/>
              </w:rPr>
              <w:t xml:space="preserve"> </w:t>
            </w:r>
            <w:r>
              <w:t>structures</w:t>
            </w:r>
            <w:r>
              <w:rPr>
                <w:spacing w:val="-14"/>
              </w:rPr>
              <w:t xml:space="preserve"> </w:t>
            </w:r>
            <w:r>
              <w:t>of</w:t>
            </w:r>
            <w:r>
              <w:rPr>
                <w:spacing w:val="-14"/>
              </w:rPr>
              <w:t xml:space="preserve"> </w:t>
            </w:r>
            <w:r>
              <w:t>the</w:t>
            </w:r>
            <w:r>
              <w:rPr>
                <w:spacing w:val="-13"/>
              </w:rPr>
              <w:t xml:space="preserve"> </w:t>
            </w:r>
            <w:r>
              <w:t>neck on the protected specimens and models</w:t>
            </w:r>
          </w:p>
        </w:tc>
        <w:tc>
          <w:tcPr>
            <w:tcW w:w="4623" w:type="dxa"/>
            <w:tcBorders>
              <w:bottom w:val="nil"/>
            </w:tcBorders>
          </w:tcPr>
          <w:p w14:paraId="6422CADA" w14:textId="77777777" w:rsidR="003803F7" w:rsidRDefault="00F04078">
            <w:pPr>
              <w:pStyle w:val="TableParagraph"/>
              <w:spacing w:line="275" w:lineRule="exact"/>
              <w:ind w:left="112"/>
              <w:rPr>
                <w:b/>
                <w:sz w:val="24"/>
              </w:rPr>
            </w:pPr>
            <w:r>
              <w:rPr>
                <w:b/>
                <w:spacing w:val="-2"/>
                <w:sz w:val="24"/>
                <w:u w:val="single"/>
              </w:rPr>
              <w:t>ANATOMY</w:t>
            </w:r>
          </w:p>
          <w:p w14:paraId="25CD0010" w14:textId="77777777" w:rsidR="003803F7" w:rsidRDefault="00F04078">
            <w:pPr>
              <w:pStyle w:val="TableParagraph"/>
              <w:spacing w:before="273"/>
              <w:ind w:left="112"/>
              <w:rPr>
                <w:b/>
                <w:sz w:val="24"/>
              </w:rPr>
            </w:pPr>
            <w:r>
              <w:rPr>
                <w:b/>
                <w:sz w:val="24"/>
                <w:u w:val="single"/>
              </w:rPr>
              <w:t>Hyoid</w:t>
            </w:r>
            <w:r>
              <w:rPr>
                <w:b/>
                <w:spacing w:val="-5"/>
                <w:sz w:val="24"/>
                <w:u w:val="single"/>
              </w:rPr>
              <w:t xml:space="preserve"> </w:t>
            </w:r>
            <w:r>
              <w:rPr>
                <w:b/>
                <w:sz w:val="24"/>
                <w:u w:val="single"/>
              </w:rPr>
              <w:t>bone</w:t>
            </w:r>
            <w:r>
              <w:rPr>
                <w:b/>
                <w:spacing w:val="-7"/>
                <w:sz w:val="24"/>
                <w:u w:val="single"/>
              </w:rPr>
              <w:t xml:space="preserve"> </w:t>
            </w:r>
            <w:r>
              <w:rPr>
                <w:b/>
                <w:sz w:val="24"/>
                <w:u w:val="single"/>
              </w:rPr>
              <w:t>&amp;</w:t>
            </w:r>
            <w:r>
              <w:rPr>
                <w:b/>
                <w:spacing w:val="-8"/>
                <w:sz w:val="24"/>
                <w:u w:val="single"/>
              </w:rPr>
              <w:t xml:space="preserve"> </w:t>
            </w:r>
            <w:r>
              <w:rPr>
                <w:b/>
                <w:sz w:val="24"/>
                <w:u w:val="single"/>
              </w:rPr>
              <w:t>Cervical</w:t>
            </w:r>
            <w:r>
              <w:rPr>
                <w:b/>
                <w:spacing w:val="-6"/>
                <w:sz w:val="24"/>
                <w:u w:val="single"/>
              </w:rPr>
              <w:t xml:space="preserve"> </w:t>
            </w:r>
            <w:r>
              <w:rPr>
                <w:b/>
                <w:spacing w:val="-2"/>
                <w:sz w:val="24"/>
                <w:u w:val="single"/>
              </w:rPr>
              <w:t>vertebrae</w:t>
            </w:r>
          </w:p>
        </w:tc>
        <w:tc>
          <w:tcPr>
            <w:tcW w:w="1801" w:type="dxa"/>
            <w:vMerge w:val="restart"/>
          </w:tcPr>
          <w:p w14:paraId="44882ABF" w14:textId="77777777" w:rsidR="003803F7" w:rsidRDefault="00F04078">
            <w:pPr>
              <w:pStyle w:val="TableParagraph"/>
              <w:spacing w:before="5" w:line="259" w:lineRule="auto"/>
              <w:ind w:left="149" w:right="47"/>
            </w:pPr>
            <w:r>
              <w:t xml:space="preserve">SGD and </w:t>
            </w:r>
            <w:r>
              <w:rPr>
                <w:spacing w:val="-4"/>
              </w:rPr>
              <w:t>Dissection</w:t>
            </w:r>
          </w:p>
        </w:tc>
        <w:tc>
          <w:tcPr>
            <w:tcW w:w="1743" w:type="dxa"/>
            <w:vMerge w:val="restart"/>
          </w:tcPr>
          <w:p w14:paraId="36DCBF6C" w14:textId="77777777" w:rsidR="003803F7" w:rsidRDefault="00F04078">
            <w:pPr>
              <w:pStyle w:val="TableParagraph"/>
              <w:spacing w:before="5"/>
              <w:ind w:left="109"/>
            </w:pPr>
            <w:r>
              <w:t>MCQ,</w:t>
            </w:r>
            <w:r>
              <w:rPr>
                <w:spacing w:val="-7"/>
              </w:rPr>
              <w:t xml:space="preserve"> </w:t>
            </w:r>
            <w:r>
              <w:rPr>
                <w:spacing w:val="-4"/>
              </w:rPr>
              <w:t>SEQ,</w:t>
            </w:r>
          </w:p>
          <w:p w14:paraId="4DA86A80" w14:textId="77777777" w:rsidR="003803F7" w:rsidRDefault="00F04078">
            <w:pPr>
              <w:pStyle w:val="TableParagraph"/>
              <w:spacing w:before="21" w:line="254" w:lineRule="auto"/>
              <w:ind w:left="110" w:right="469"/>
            </w:pPr>
            <w:r>
              <w:rPr>
                <w:spacing w:val="-2"/>
              </w:rPr>
              <w:t>Structured Viva,</w:t>
            </w:r>
            <w:r>
              <w:rPr>
                <w:spacing w:val="-12"/>
              </w:rPr>
              <w:t xml:space="preserve"> </w:t>
            </w:r>
            <w:r>
              <w:rPr>
                <w:spacing w:val="-2"/>
              </w:rPr>
              <w:t>OSPE</w:t>
            </w:r>
          </w:p>
        </w:tc>
      </w:tr>
      <w:tr w:rsidR="003803F7" w14:paraId="1E5F5A81" w14:textId="77777777">
        <w:trPr>
          <w:trHeight w:val="3570"/>
        </w:trPr>
        <w:tc>
          <w:tcPr>
            <w:tcW w:w="2626" w:type="dxa"/>
            <w:vMerge/>
            <w:tcBorders>
              <w:top w:val="nil"/>
            </w:tcBorders>
          </w:tcPr>
          <w:p w14:paraId="1C41BF17" w14:textId="77777777" w:rsidR="003803F7" w:rsidRDefault="003803F7">
            <w:pPr>
              <w:rPr>
                <w:sz w:val="2"/>
                <w:szCs w:val="2"/>
              </w:rPr>
            </w:pPr>
          </w:p>
        </w:tc>
        <w:tc>
          <w:tcPr>
            <w:tcW w:w="4623" w:type="dxa"/>
            <w:tcBorders>
              <w:top w:val="nil"/>
            </w:tcBorders>
            <w:shd w:val="clear" w:color="auto" w:fill="FFFFFF"/>
          </w:tcPr>
          <w:p w14:paraId="214C9BB7" w14:textId="77777777" w:rsidR="003803F7" w:rsidRDefault="00F04078">
            <w:pPr>
              <w:pStyle w:val="TableParagraph"/>
              <w:numPr>
                <w:ilvl w:val="0"/>
                <w:numId w:val="111"/>
              </w:numPr>
              <w:tabs>
                <w:tab w:val="left" w:pos="287"/>
              </w:tabs>
              <w:ind w:right="61"/>
              <w:jc w:val="both"/>
              <w:rPr>
                <w:sz w:val="24"/>
              </w:rPr>
            </w:pPr>
            <w:r>
              <w:rPr>
                <w:spacing w:val="-2"/>
                <w:sz w:val="24"/>
              </w:rPr>
              <w:t>Explain</w:t>
            </w:r>
            <w:r>
              <w:rPr>
                <w:spacing w:val="-10"/>
                <w:sz w:val="24"/>
              </w:rPr>
              <w:t xml:space="preserve"> </w:t>
            </w:r>
            <w:r>
              <w:rPr>
                <w:spacing w:val="-2"/>
                <w:sz w:val="24"/>
              </w:rPr>
              <w:t>the</w:t>
            </w:r>
            <w:r>
              <w:rPr>
                <w:spacing w:val="-10"/>
                <w:sz w:val="24"/>
              </w:rPr>
              <w:t xml:space="preserve"> </w:t>
            </w:r>
            <w:r>
              <w:rPr>
                <w:spacing w:val="-2"/>
                <w:sz w:val="24"/>
              </w:rPr>
              <w:t>gross</w:t>
            </w:r>
            <w:r>
              <w:rPr>
                <w:spacing w:val="-10"/>
                <w:sz w:val="24"/>
              </w:rPr>
              <w:t xml:space="preserve"> </w:t>
            </w:r>
            <w:r>
              <w:rPr>
                <w:spacing w:val="-2"/>
                <w:sz w:val="24"/>
              </w:rPr>
              <w:t>features</w:t>
            </w:r>
            <w:r>
              <w:rPr>
                <w:spacing w:val="-10"/>
                <w:sz w:val="24"/>
              </w:rPr>
              <w:t xml:space="preserve"> </w:t>
            </w:r>
            <w:r>
              <w:rPr>
                <w:spacing w:val="-2"/>
                <w:sz w:val="24"/>
              </w:rPr>
              <w:t>and</w:t>
            </w:r>
            <w:r>
              <w:rPr>
                <w:spacing w:val="-10"/>
                <w:sz w:val="24"/>
              </w:rPr>
              <w:t xml:space="preserve"> </w:t>
            </w:r>
            <w:r>
              <w:rPr>
                <w:spacing w:val="-2"/>
                <w:sz w:val="24"/>
              </w:rPr>
              <w:t>attachments</w:t>
            </w:r>
            <w:r>
              <w:rPr>
                <w:spacing w:val="-10"/>
                <w:sz w:val="24"/>
              </w:rPr>
              <w:t xml:space="preserve"> </w:t>
            </w:r>
            <w:r>
              <w:rPr>
                <w:spacing w:val="-2"/>
                <w:sz w:val="24"/>
              </w:rPr>
              <w:t xml:space="preserve">of </w:t>
            </w:r>
            <w:r>
              <w:rPr>
                <w:sz w:val="24"/>
              </w:rPr>
              <w:t>the hyoid bone</w:t>
            </w:r>
          </w:p>
          <w:p w14:paraId="12FE8477" w14:textId="77777777" w:rsidR="003803F7" w:rsidRDefault="00F04078">
            <w:pPr>
              <w:pStyle w:val="TableParagraph"/>
              <w:numPr>
                <w:ilvl w:val="0"/>
                <w:numId w:val="111"/>
              </w:numPr>
              <w:tabs>
                <w:tab w:val="left" w:pos="287"/>
              </w:tabs>
              <w:ind w:right="56"/>
              <w:jc w:val="both"/>
              <w:rPr>
                <w:sz w:val="24"/>
              </w:rPr>
            </w:pPr>
            <w:r>
              <w:rPr>
                <w:sz w:val="24"/>
              </w:rPr>
              <w:t>Give</w:t>
            </w:r>
            <w:r>
              <w:rPr>
                <w:spacing w:val="-12"/>
                <w:sz w:val="24"/>
              </w:rPr>
              <w:t xml:space="preserve"> </w:t>
            </w:r>
            <w:r>
              <w:rPr>
                <w:sz w:val="24"/>
              </w:rPr>
              <w:t>distinguishing</w:t>
            </w:r>
            <w:r>
              <w:rPr>
                <w:spacing w:val="-12"/>
                <w:sz w:val="24"/>
              </w:rPr>
              <w:t xml:space="preserve"> </w:t>
            </w:r>
            <w:r>
              <w:rPr>
                <w:sz w:val="24"/>
              </w:rPr>
              <w:t>features</w:t>
            </w:r>
            <w:r>
              <w:rPr>
                <w:spacing w:val="-9"/>
                <w:sz w:val="24"/>
              </w:rPr>
              <w:t xml:space="preserve"> </w:t>
            </w:r>
            <w:r>
              <w:rPr>
                <w:sz w:val="24"/>
              </w:rPr>
              <w:t>of</w:t>
            </w:r>
            <w:r>
              <w:rPr>
                <w:spacing w:val="-13"/>
                <w:sz w:val="24"/>
              </w:rPr>
              <w:t xml:space="preserve"> </w:t>
            </w:r>
            <w:r>
              <w:rPr>
                <w:sz w:val="24"/>
              </w:rPr>
              <w:t>each</w:t>
            </w:r>
            <w:r>
              <w:rPr>
                <w:spacing w:val="-12"/>
                <w:sz w:val="24"/>
              </w:rPr>
              <w:t xml:space="preserve"> </w:t>
            </w:r>
            <w:r>
              <w:rPr>
                <w:sz w:val="24"/>
              </w:rPr>
              <w:t>cervical vertebra. Compare the key anatomical features of each cervical vertebra.</w:t>
            </w:r>
          </w:p>
          <w:p w14:paraId="492C798F" w14:textId="77777777" w:rsidR="003803F7" w:rsidRDefault="00F04078">
            <w:pPr>
              <w:pStyle w:val="TableParagraph"/>
              <w:numPr>
                <w:ilvl w:val="0"/>
                <w:numId w:val="111"/>
              </w:numPr>
              <w:tabs>
                <w:tab w:val="left" w:pos="287"/>
              </w:tabs>
              <w:ind w:right="61"/>
              <w:jc w:val="both"/>
              <w:rPr>
                <w:sz w:val="24"/>
              </w:rPr>
            </w:pPr>
            <w:r>
              <w:rPr>
                <w:sz w:val="24"/>
              </w:rPr>
              <w:t xml:space="preserve">Enumerate structures passing through </w:t>
            </w:r>
            <w:r>
              <w:rPr>
                <w:spacing w:val="-2"/>
                <w:sz w:val="24"/>
              </w:rPr>
              <w:t>foramina</w:t>
            </w:r>
          </w:p>
          <w:p w14:paraId="4A4042DB" w14:textId="77777777" w:rsidR="003803F7" w:rsidRDefault="00F04078">
            <w:pPr>
              <w:pStyle w:val="TableParagraph"/>
              <w:numPr>
                <w:ilvl w:val="0"/>
                <w:numId w:val="111"/>
              </w:numPr>
              <w:tabs>
                <w:tab w:val="left" w:pos="287"/>
              </w:tabs>
              <w:ind w:right="59"/>
              <w:jc w:val="both"/>
              <w:rPr>
                <w:sz w:val="24"/>
              </w:rPr>
            </w:pPr>
            <w:r>
              <w:rPr>
                <w:sz w:val="24"/>
              </w:rPr>
              <w:t>Identify the types and movements of atlantoaxial and atlanto-occipital joints</w:t>
            </w:r>
          </w:p>
          <w:p w14:paraId="1E51B895" w14:textId="77777777" w:rsidR="003803F7" w:rsidRDefault="00F04078">
            <w:pPr>
              <w:pStyle w:val="TableParagraph"/>
              <w:numPr>
                <w:ilvl w:val="0"/>
                <w:numId w:val="111"/>
              </w:numPr>
              <w:tabs>
                <w:tab w:val="left" w:pos="287"/>
              </w:tabs>
              <w:spacing w:line="252" w:lineRule="auto"/>
              <w:ind w:right="58"/>
              <w:jc w:val="both"/>
              <w:rPr>
                <w:sz w:val="24"/>
              </w:rPr>
            </w:pPr>
            <w:r>
              <w:rPr>
                <w:sz w:val="24"/>
              </w:rPr>
              <w:t>Outline</w:t>
            </w:r>
            <w:r>
              <w:rPr>
                <w:spacing w:val="-15"/>
                <w:sz w:val="24"/>
              </w:rPr>
              <w:t xml:space="preserve"> </w:t>
            </w:r>
            <w:r>
              <w:rPr>
                <w:sz w:val="24"/>
              </w:rPr>
              <w:t>ligamentous</w:t>
            </w:r>
            <w:r>
              <w:rPr>
                <w:spacing w:val="-13"/>
                <w:sz w:val="24"/>
              </w:rPr>
              <w:t xml:space="preserve"> </w:t>
            </w:r>
            <w:r>
              <w:rPr>
                <w:sz w:val="24"/>
              </w:rPr>
              <w:t>attachments</w:t>
            </w:r>
            <w:r>
              <w:rPr>
                <w:spacing w:val="-11"/>
                <w:sz w:val="24"/>
              </w:rPr>
              <w:t xml:space="preserve"> </w:t>
            </w:r>
            <w:r>
              <w:rPr>
                <w:sz w:val="24"/>
              </w:rPr>
              <w:t>on</w:t>
            </w:r>
            <w:r>
              <w:rPr>
                <w:spacing w:val="-13"/>
                <w:sz w:val="24"/>
              </w:rPr>
              <w:t xml:space="preserve"> </w:t>
            </w:r>
            <w:r>
              <w:rPr>
                <w:sz w:val="24"/>
              </w:rPr>
              <w:t xml:space="preserve">cervical </w:t>
            </w:r>
            <w:r>
              <w:rPr>
                <w:spacing w:val="-2"/>
                <w:sz w:val="24"/>
              </w:rPr>
              <w:t>vertebrae.</w:t>
            </w:r>
          </w:p>
        </w:tc>
        <w:tc>
          <w:tcPr>
            <w:tcW w:w="1801" w:type="dxa"/>
            <w:vMerge/>
            <w:tcBorders>
              <w:top w:val="nil"/>
            </w:tcBorders>
          </w:tcPr>
          <w:p w14:paraId="4022EA9F" w14:textId="77777777" w:rsidR="003803F7" w:rsidRDefault="003803F7">
            <w:pPr>
              <w:rPr>
                <w:sz w:val="2"/>
                <w:szCs w:val="2"/>
              </w:rPr>
            </w:pPr>
          </w:p>
        </w:tc>
        <w:tc>
          <w:tcPr>
            <w:tcW w:w="1743" w:type="dxa"/>
            <w:vMerge/>
            <w:tcBorders>
              <w:top w:val="nil"/>
            </w:tcBorders>
          </w:tcPr>
          <w:p w14:paraId="168F9BF9" w14:textId="77777777" w:rsidR="003803F7" w:rsidRDefault="003803F7">
            <w:pPr>
              <w:rPr>
                <w:sz w:val="2"/>
                <w:szCs w:val="2"/>
              </w:rPr>
            </w:pPr>
          </w:p>
        </w:tc>
      </w:tr>
      <w:tr w:rsidR="003803F7" w14:paraId="2FDF2130" w14:textId="77777777">
        <w:trPr>
          <w:trHeight w:val="287"/>
        </w:trPr>
        <w:tc>
          <w:tcPr>
            <w:tcW w:w="2626" w:type="dxa"/>
            <w:vMerge/>
            <w:tcBorders>
              <w:top w:val="nil"/>
            </w:tcBorders>
          </w:tcPr>
          <w:p w14:paraId="4B1FBF6F" w14:textId="77777777" w:rsidR="003803F7" w:rsidRDefault="003803F7">
            <w:pPr>
              <w:rPr>
                <w:sz w:val="2"/>
                <w:szCs w:val="2"/>
              </w:rPr>
            </w:pPr>
          </w:p>
        </w:tc>
        <w:tc>
          <w:tcPr>
            <w:tcW w:w="4623" w:type="dxa"/>
            <w:tcBorders>
              <w:bottom w:val="nil"/>
            </w:tcBorders>
          </w:tcPr>
          <w:p w14:paraId="1BFFE47C" w14:textId="77777777" w:rsidR="003803F7" w:rsidRDefault="00F04078">
            <w:pPr>
              <w:pStyle w:val="TableParagraph"/>
              <w:spacing w:line="268" w:lineRule="exact"/>
              <w:ind w:left="112"/>
              <w:rPr>
                <w:b/>
                <w:sz w:val="24"/>
              </w:rPr>
            </w:pPr>
            <w:r>
              <w:rPr>
                <w:b/>
                <w:spacing w:val="-2"/>
                <w:sz w:val="24"/>
                <w:u w:val="single"/>
              </w:rPr>
              <w:t>Superficial</w:t>
            </w:r>
            <w:r>
              <w:rPr>
                <w:b/>
                <w:spacing w:val="6"/>
                <w:sz w:val="24"/>
                <w:u w:val="single"/>
              </w:rPr>
              <w:t xml:space="preserve"> </w:t>
            </w:r>
            <w:r>
              <w:rPr>
                <w:b/>
                <w:spacing w:val="-2"/>
                <w:sz w:val="24"/>
                <w:u w:val="single"/>
              </w:rPr>
              <w:t>Fascia</w:t>
            </w:r>
          </w:p>
        </w:tc>
        <w:tc>
          <w:tcPr>
            <w:tcW w:w="1801" w:type="dxa"/>
            <w:vMerge w:val="restart"/>
          </w:tcPr>
          <w:p w14:paraId="42ED36BF" w14:textId="77777777" w:rsidR="003803F7" w:rsidRDefault="00F04078">
            <w:pPr>
              <w:pStyle w:val="TableParagraph"/>
              <w:spacing w:before="5" w:line="259" w:lineRule="auto"/>
              <w:ind w:left="149" w:right="47"/>
            </w:pPr>
            <w:r>
              <w:t xml:space="preserve">SGD and </w:t>
            </w:r>
            <w:r>
              <w:rPr>
                <w:spacing w:val="-4"/>
              </w:rPr>
              <w:t>dissection</w:t>
            </w:r>
          </w:p>
        </w:tc>
        <w:tc>
          <w:tcPr>
            <w:tcW w:w="1743" w:type="dxa"/>
            <w:vMerge w:val="restart"/>
          </w:tcPr>
          <w:p w14:paraId="215A2517" w14:textId="77777777" w:rsidR="003803F7" w:rsidRDefault="00F04078">
            <w:pPr>
              <w:pStyle w:val="TableParagraph"/>
              <w:spacing w:before="5"/>
              <w:ind w:left="109"/>
            </w:pPr>
            <w:r>
              <w:t>MCQ,</w:t>
            </w:r>
            <w:r>
              <w:rPr>
                <w:spacing w:val="-7"/>
              </w:rPr>
              <w:t xml:space="preserve"> </w:t>
            </w:r>
            <w:r>
              <w:rPr>
                <w:spacing w:val="-4"/>
              </w:rPr>
              <w:t>SEQ,</w:t>
            </w:r>
          </w:p>
          <w:p w14:paraId="1A4DA5D2" w14:textId="77777777" w:rsidR="003803F7" w:rsidRDefault="00F04078">
            <w:pPr>
              <w:pStyle w:val="TableParagraph"/>
              <w:spacing w:before="21" w:line="252" w:lineRule="auto"/>
              <w:ind w:left="110" w:right="469"/>
            </w:pPr>
            <w:r>
              <w:rPr>
                <w:spacing w:val="-2"/>
              </w:rPr>
              <w:t>Structured Viva,</w:t>
            </w:r>
            <w:r>
              <w:rPr>
                <w:spacing w:val="-12"/>
              </w:rPr>
              <w:t xml:space="preserve"> </w:t>
            </w:r>
            <w:r>
              <w:rPr>
                <w:spacing w:val="-2"/>
              </w:rPr>
              <w:t>OSPE</w:t>
            </w:r>
          </w:p>
        </w:tc>
      </w:tr>
      <w:tr w:rsidR="003803F7" w14:paraId="1F986080" w14:textId="77777777">
        <w:trPr>
          <w:trHeight w:val="882"/>
        </w:trPr>
        <w:tc>
          <w:tcPr>
            <w:tcW w:w="2626" w:type="dxa"/>
            <w:vMerge/>
            <w:tcBorders>
              <w:top w:val="nil"/>
            </w:tcBorders>
          </w:tcPr>
          <w:p w14:paraId="1E08F53F" w14:textId="77777777" w:rsidR="003803F7" w:rsidRDefault="003803F7">
            <w:pPr>
              <w:rPr>
                <w:sz w:val="2"/>
                <w:szCs w:val="2"/>
              </w:rPr>
            </w:pPr>
          </w:p>
        </w:tc>
        <w:tc>
          <w:tcPr>
            <w:tcW w:w="4623" w:type="dxa"/>
            <w:tcBorders>
              <w:top w:val="nil"/>
              <w:bottom w:val="nil"/>
            </w:tcBorders>
            <w:shd w:val="clear" w:color="auto" w:fill="FFFFFF"/>
          </w:tcPr>
          <w:p w14:paraId="58B53E50" w14:textId="77777777" w:rsidR="003803F7" w:rsidRDefault="00F04078">
            <w:pPr>
              <w:pStyle w:val="TableParagraph"/>
              <w:numPr>
                <w:ilvl w:val="0"/>
                <w:numId w:val="110"/>
              </w:numPr>
              <w:tabs>
                <w:tab w:val="left" w:pos="287"/>
              </w:tabs>
              <w:spacing w:line="293" w:lineRule="exact"/>
              <w:rPr>
                <w:sz w:val="24"/>
              </w:rPr>
            </w:pPr>
            <w:r>
              <w:rPr>
                <w:sz w:val="24"/>
              </w:rPr>
              <w:t>Outline</w:t>
            </w:r>
            <w:r>
              <w:rPr>
                <w:spacing w:val="-7"/>
                <w:sz w:val="24"/>
              </w:rPr>
              <w:t xml:space="preserve"> </w:t>
            </w:r>
            <w:r>
              <w:rPr>
                <w:sz w:val="24"/>
              </w:rPr>
              <w:t>contents</w:t>
            </w:r>
            <w:r>
              <w:rPr>
                <w:spacing w:val="-6"/>
                <w:sz w:val="24"/>
              </w:rPr>
              <w:t xml:space="preserve"> </w:t>
            </w:r>
            <w:r>
              <w:rPr>
                <w:sz w:val="24"/>
              </w:rPr>
              <w:t>of</w:t>
            </w:r>
            <w:r>
              <w:rPr>
                <w:spacing w:val="-4"/>
                <w:sz w:val="24"/>
              </w:rPr>
              <w:t xml:space="preserve"> </w:t>
            </w:r>
            <w:r>
              <w:rPr>
                <w:sz w:val="24"/>
              </w:rPr>
              <w:t>the</w:t>
            </w:r>
            <w:r>
              <w:rPr>
                <w:spacing w:val="-4"/>
                <w:sz w:val="24"/>
              </w:rPr>
              <w:t xml:space="preserve"> </w:t>
            </w:r>
            <w:r>
              <w:rPr>
                <w:sz w:val="24"/>
              </w:rPr>
              <w:t>superficial</w:t>
            </w:r>
            <w:r>
              <w:rPr>
                <w:spacing w:val="-4"/>
                <w:sz w:val="24"/>
              </w:rPr>
              <w:t xml:space="preserve"> </w:t>
            </w:r>
            <w:r>
              <w:rPr>
                <w:spacing w:val="-2"/>
                <w:sz w:val="24"/>
              </w:rPr>
              <w:t>fascia</w:t>
            </w:r>
          </w:p>
          <w:p w14:paraId="3C246764" w14:textId="77777777" w:rsidR="003803F7" w:rsidRDefault="00F04078">
            <w:pPr>
              <w:pStyle w:val="TableParagraph"/>
              <w:spacing w:line="290" w:lineRule="atLeast"/>
              <w:ind w:left="287" w:right="53"/>
              <w:rPr>
                <w:sz w:val="24"/>
              </w:rPr>
            </w:pPr>
            <w:r>
              <w:rPr>
                <w:sz w:val="24"/>
              </w:rPr>
              <w:t>of</w:t>
            </w:r>
            <w:r>
              <w:rPr>
                <w:spacing w:val="27"/>
                <w:sz w:val="24"/>
              </w:rPr>
              <w:t xml:space="preserve"> </w:t>
            </w:r>
            <w:r>
              <w:rPr>
                <w:sz w:val="24"/>
              </w:rPr>
              <w:t>the</w:t>
            </w:r>
            <w:r>
              <w:rPr>
                <w:spacing w:val="25"/>
                <w:sz w:val="24"/>
              </w:rPr>
              <w:t xml:space="preserve"> </w:t>
            </w:r>
            <w:r>
              <w:rPr>
                <w:sz w:val="24"/>
              </w:rPr>
              <w:t>neck</w:t>
            </w:r>
            <w:r>
              <w:rPr>
                <w:spacing w:val="27"/>
                <w:sz w:val="24"/>
              </w:rPr>
              <w:t xml:space="preserve"> </w:t>
            </w:r>
            <w:r>
              <w:rPr>
                <w:sz w:val="24"/>
              </w:rPr>
              <w:t>(platysma, external</w:t>
            </w:r>
            <w:r>
              <w:rPr>
                <w:spacing w:val="25"/>
                <w:sz w:val="24"/>
              </w:rPr>
              <w:t xml:space="preserve"> </w:t>
            </w:r>
            <w:r>
              <w:rPr>
                <w:sz w:val="24"/>
              </w:rPr>
              <w:t xml:space="preserve">jugular </w:t>
            </w:r>
            <w:r>
              <w:rPr>
                <w:spacing w:val="-2"/>
                <w:sz w:val="24"/>
              </w:rPr>
              <w:t>vein)</w:t>
            </w:r>
          </w:p>
        </w:tc>
        <w:tc>
          <w:tcPr>
            <w:tcW w:w="1801" w:type="dxa"/>
            <w:vMerge/>
            <w:tcBorders>
              <w:top w:val="nil"/>
            </w:tcBorders>
          </w:tcPr>
          <w:p w14:paraId="5B9F497C" w14:textId="77777777" w:rsidR="003803F7" w:rsidRDefault="003803F7">
            <w:pPr>
              <w:rPr>
                <w:sz w:val="2"/>
                <w:szCs w:val="2"/>
              </w:rPr>
            </w:pPr>
          </w:p>
        </w:tc>
        <w:tc>
          <w:tcPr>
            <w:tcW w:w="1743" w:type="dxa"/>
            <w:vMerge/>
            <w:tcBorders>
              <w:top w:val="nil"/>
            </w:tcBorders>
          </w:tcPr>
          <w:p w14:paraId="08D2F1F1" w14:textId="77777777" w:rsidR="003803F7" w:rsidRDefault="003803F7">
            <w:pPr>
              <w:rPr>
                <w:sz w:val="2"/>
                <w:szCs w:val="2"/>
              </w:rPr>
            </w:pPr>
          </w:p>
        </w:tc>
      </w:tr>
      <w:tr w:rsidR="003803F7" w14:paraId="0768C567" w14:textId="77777777">
        <w:trPr>
          <w:trHeight w:val="297"/>
        </w:trPr>
        <w:tc>
          <w:tcPr>
            <w:tcW w:w="2626" w:type="dxa"/>
            <w:vMerge/>
            <w:tcBorders>
              <w:top w:val="nil"/>
            </w:tcBorders>
          </w:tcPr>
          <w:p w14:paraId="33BADFF3" w14:textId="77777777" w:rsidR="003803F7" w:rsidRDefault="003803F7">
            <w:pPr>
              <w:rPr>
                <w:sz w:val="2"/>
                <w:szCs w:val="2"/>
              </w:rPr>
            </w:pPr>
          </w:p>
        </w:tc>
        <w:tc>
          <w:tcPr>
            <w:tcW w:w="4623" w:type="dxa"/>
            <w:tcBorders>
              <w:top w:val="nil"/>
            </w:tcBorders>
          </w:tcPr>
          <w:p w14:paraId="232E31C4" w14:textId="77777777" w:rsidR="003803F7" w:rsidRDefault="00F04078">
            <w:pPr>
              <w:pStyle w:val="TableParagraph"/>
              <w:numPr>
                <w:ilvl w:val="0"/>
                <w:numId w:val="109"/>
              </w:numPr>
              <w:tabs>
                <w:tab w:val="left" w:pos="284"/>
              </w:tabs>
              <w:spacing w:line="273" w:lineRule="exact"/>
              <w:ind w:left="284" w:hanging="213"/>
              <w:rPr>
                <w:sz w:val="24"/>
              </w:rPr>
            </w:pPr>
            <w:r>
              <w:rPr>
                <w:sz w:val="24"/>
              </w:rPr>
              <w:t>Illustrate</w:t>
            </w:r>
            <w:r>
              <w:rPr>
                <w:spacing w:val="-14"/>
                <w:sz w:val="24"/>
              </w:rPr>
              <w:t xml:space="preserve"> </w:t>
            </w:r>
            <w:r>
              <w:rPr>
                <w:sz w:val="24"/>
              </w:rPr>
              <w:t>cutaneous</w:t>
            </w:r>
            <w:r>
              <w:rPr>
                <w:spacing w:val="-15"/>
                <w:sz w:val="24"/>
              </w:rPr>
              <w:t xml:space="preserve"> </w:t>
            </w:r>
            <w:r>
              <w:rPr>
                <w:sz w:val="24"/>
              </w:rPr>
              <w:t>innervation</w:t>
            </w:r>
            <w:r>
              <w:rPr>
                <w:spacing w:val="-14"/>
                <w:sz w:val="24"/>
              </w:rPr>
              <w:t xml:space="preserve"> </w:t>
            </w:r>
            <w:r>
              <w:rPr>
                <w:sz w:val="24"/>
              </w:rPr>
              <w:t>of</w:t>
            </w:r>
            <w:r>
              <w:rPr>
                <w:spacing w:val="-15"/>
                <w:sz w:val="24"/>
              </w:rPr>
              <w:t xml:space="preserve"> </w:t>
            </w:r>
            <w:r>
              <w:rPr>
                <w:spacing w:val="-4"/>
                <w:sz w:val="24"/>
              </w:rPr>
              <w:t>neck</w:t>
            </w:r>
          </w:p>
        </w:tc>
        <w:tc>
          <w:tcPr>
            <w:tcW w:w="1801" w:type="dxa"/>
            <w:vMerge/>
            <w:tcBorders>
              <w:top w:val="nil"/>
            </w:tcBorders>
          </w:tcPr>
          <w:p w14:paraId="3E37E06E" w14:textId="77777777" w:rsidR="003803F7" w:rsidRDefault="003803F7">
            <w:pPr>
              <w:rPr>
                <w:sz w:val="2"/>
                <w:szCs w:val="2"/>
              </w:rPr>
            </w:pPr>
          </w:p>
        </w:tc>
        <w:tc>
          <w:tcPr>
            <w:tcW w:w="1743" w:type="dxa"/>
            <w:vMerge/>
            <w:tcBorders>
              <w:top w:val="nil"/>
            </w:tcBorders>
          </w:tcPr>
          <w:p w14:paraId="00A9A698" w14:textId="77777777" w:rsidR="003803F7" w:rsidRDefault="003803F7">
            <w:pPr>
              <w:rPr>
                <w:sz w:val="2"/>
                <w:szCs w:val="2"/>
              </w:rPr>
            </w:pPr>
          </w:p>
        </w:tc>
      </w:tr>
      <w:tr w:rsidR="003803F7" w14:paraId="20416E73" w14:textId="77777777">
        <w:trPr>
          <w:trHeight w:val="2382"/>
        </w:trPr>
        <w:tc>
          <w:tcPr>
            <w:tcW w:w="2626" w:type="dxa"/>
            <w:vMerge/>
            <w:tcBorders>
              <w:top w:val="nil"/>
            </w:tcBorders>
          </w:tcPr>
          <w:p w14:paraId="5969AC07" w14:textId="77777777" w:rsidR="003803F7" w:rsidRDefault="003803F7">
            <w:pPr>
              <w:rPr>
                <w:sz w:val="2"/>
                <w:szCs w:val="2"/>
              </w:rPr>
            </w:pPr>
          </w:p>
        </w:tc>
        <w:tc>
          <w:tcPr>
            <w:tcW w:w="4623" w:type="dxa"/>
          </w:tcPr>
          <w:p w14:paraId="45F962F2" w14:textId="77777777" w:rsidR="003803F7" w:rsidRDefault="00F04078">
            <w:pPr>
              <w:pStyle w:val="TableParagraph"/>
              <w:spacing w:before="11"/>
              <w:ind w:left="112"/>
              <w:jc w:val="both"/>
              <w:rPr>
                <w:b/>
                <w:sz w:val="24"/>
              </w:rPr>
            </w:pPr>
            <w:r>
              <w:rPr>
                <w:b/>
                <w:sz w:val="24"/>
                <w:u w:val="single"/>
              </w:rPr>
              <w:t>Deep</w:t>
            </w:r>
            <w:r>
              <w:rPr>
                <w:b/>
                <w:spacing w:val="-10"/>
                <w:sz w:val="24"/>
                <w:u w:val="single"/>
              </w:rPr>
              <w:t xml:space="preserve"> </w:t>
            </w:r>
            <w:r>
              <w:rPr>
                <w:b/>
                <w:sz w:val="24"/>
                <w:u w:val="single"/>
              </w:rPr>
              <w:t>Cervical</w:t>
            </w:r>
            <w:r>
              <w:rPr>
                <w:b/>
                <w:spacing w:val="-9"/>
                <w:sz w:val="24"/>
                <w:u w:val="single"/>
              </w:rPr>
              <w:t xml:space="preserve"> </w:t>
            </w:r>
            <w:r>
              <w:rPr>
                <w:b/>
                <w:spacing w:val="-2"/>
                <w:sz w:val="24"/>
                <w:u w:val="single"/>
              </w:rPr>
              <w:t>Fascia</w:t>
            </w:r>
          </w:p>
          <w:p w14:paraId="0B55AA58" w14:textId="77777777" w:rsidR="003803F7" w:rsidRDefault="00F04078">
            <w:pPr>
              <w:pStyle w:val="TableParagraph"/>
              <w:numPr>
                <w:ilvl w:val="0"/>
                <w:numId w:val="108"/>
              </w:numPr>
              <w:tabs>
                <w:tab w:val="left" w:pos="286"/>
              </w:tabs>
              <w:spacing w:before="6" w:line="293" w:lineRule="exact"/>
              <w:ind w:left="286" w:hanging="215"/>
              <w:jc w:val="both"/>
              <w:rPr>
                <w:sz w:val="24"/>
              </w:rPr>
            </w:pPr>
            <w:r>
              <w:rPr>
                <w:sz w:val="24"/>
              </w:rPr>
              <w:t>Enumerate</w:t>
            </w:r>
            <w:r>
              <w:rPr>
                <w:spacing w:val="-9"/>
                <w:sz w:val="24"/>
              </w:rPr>
              <w:t xml:space="preserve"> </w:t>
            </w:r>
            <w:r>
              <w:rPr>
                <w:sz w:val="24"/>
              </w:rPr>
              <w:t>the</w:t>
            </w:r>
            <w:r>
              <w:rPr>
                <w:spacing w:val="-8"/>
                <w:sz w:val="24"/>
              </w:rPr>
              <w:t xml:space="preserve"> </w:t>
            </w:r>
            <w:r>
              <w:rPr>
                <w:sz w:val="24"/>
              </w:rPr>
              <w:t>layers</w:t>
            </w:r>
            <w:r>
              <w:rPr>
                <w:spacing w:val="-11"/>
                <w:sz w:val="24"/>
              </w:rPr>
              <w:t xml:space="preserve"> </w:t>
            </w:r>
            <w:r>
              <w:rPr>
                <w:sz w:val="24"/>
              </w:rPr>
              <w:t>of</w:t>
            </w:r>
            <w:r>
              <w:rPr>
                <w:spacing w:val="-5"/>
                <w:sz w:val="24"/>
              </w:rPr>
              <w:t xml:space="preserve"> </w:t>
            </w:r>
            <w:r>
              <w:rPr>
                <w:sz w:val="24"/>
              </w:rPr>
              <w:t>deep</w:t>
            </w:r>
            <w:r>
              <w:rPr>
                <w:spacing w:val="-9"/>
                <w:sz w:val="24"/>
              </w:rPr>
              <w:t xml:space="preserve"> </w:t>
            </w:r>
            <w:r>
              <w:rPr>
                <w:sz w:val="24"/>
              </w:rPr>
              <w:t>cervical</w:t>
            </w:r>
            <w:r>
              <w:rPr>
                <w:spacing w:val="-9"/>
                <w:sz w:val="24"/>
              </w:rPr>
              <w:t xml:space="preserve"> </w:t>
            </w:r>
            <w:r>
              <w:rPr>
                <w:spacing w:val="-2"/>
                <w:sz w:val="24"/>
              </w:rPr>
              <w:t>fascia.</w:t>
            </w:r>
          </w:p>
          <w:p w14:paraId="7074AFEF" w14:textId="77777777" w:rsidR="003803F7" w:rsidRDefault="00F04078">
            <w:pPr>
              <w:pStyle w:val="TableParagraph"/>
              <w:numPr>
                <w:ilvl w:val="0"/>
                <w:numId w:val="108"/>
              </w:numPr>
              <w:tabs>
                <w:tab w:val="left" w:pos="287"/>
              </w:tabs>
              <w:ind w:right="55"/>
              <w:jc w:val="both"/>
              <w:rPr>
                <w:sz w:val="24"/>
              </w:rPr>
            </w:pPr>
            <w:r>
              <w:rPr>
                <w:sz w:val="24"/>
              </w:rPr>
              <w:t>Trace</w:t>
            </w:r>
            <w:r>
              <w:rPr>
                <w:spacing w:val="-10"/>
                <w:sz w:val="24"/>
              </w:rPr>
              <w:t xml:space="preserve"> </w:t>
            </w:r>
            <w:r>
              <w:rPr>
                <w:sz w:val="24"/>
              </w:rPr>
              <w:t>/</w:t>
            </w:r>
            <w:r>
              <w:rPr>
                <w:spacing w:val="-10"/>
                <w:sz w:val="24"/>
              </w:rPr>
              <w:t xml:space="preserve"> </w:t>
            </w:r>
            <w:r>
              <w:rPr>
                <w:sz w:val="24"/>
              </w:rPr>
              <w:t>Specify</w:t>
            </w:r>
            <w:r>
              <w:rPr>
                <w:spacing w:val="-10"/>
                <w:sz w:val="24"/>
              </w:rPr>
              <w:t xml:space="preserve"> </w:t>
            </w:r>
            <w:r>
              <w:rPr>
                <w:sz w:val="24"/>
              </w:rPr>
              <w:t>the</w:t>
            </w:r>
            <w:r>
              <w:rPr>
                <w:spacing w:val="-8"/>
                <w:sz w:val="24"/>
              </w:rPr>
              <w:t xml:space="preserve"> </w:t>
            </w:r>
            <w:r>
              <w:rPr>
                <w:sz w:val="24"/>
              </w:rPr>
              <w:t>attachments</w:t>
            </w:r>
            <w:r>
              <w:rPr>
                <w:spacing w:val="-10"/>
                <w:sz w:val="24"/>
              </w:rPr>
              <w:t xml:space="preserve"> </w:t>
            </w:r>
            <w:r>
              <w:rPr>
                <w:sz w:val="24"/>
              </w:rPr>
              <w:t>of</w:t>
            </w:r>
            <w:r>
              <w:rPr>
                <w:spacing w:val="-10"/>
                <w:sz w:val="24"/>
              </w:rPr>
              <w:t xml:space="preserve"> </w:t>
            </w:r>
            <w:r>
              <w:rPr>
                <w:sz w:val="24"/>
              </w:rPr>
              <w:t>investing, pre-tracheal,</w:t>
            </w:r>
            <w:r>
              <w:rPr>
                <w:spacing w:val="-15"/>
                <w:sz w:val="24"/>
              </w:rPr>
              <w:t xml:space="preserve"> </w:t>
            </w:r>
            <w:r>
              <w:rPr>
                <w:sz w:val="24"/>
              </w:rPr>
              <w:t>carotid</w:t>
            </w:r>
            <w:r>
              <w:rPr>
                <w:spacing w:val="-15"/>
                <w:sz w:val="24"/>
              </w:rPr>
              <w:t xml:space="preserve"> </w:t>
            </w:r>
            <w:r>
              <w:rPr>
                <w:sz w:val="24"/>
              </w:rPr>
              <w:t>sheath,</w:t>
            </w:r>
            <w:r>
              <w:rPr>
                <w:spacing w:val="-15"/>
                <w:sz w:val="24"/>
              </w:rPr>
              <w:t xml:space="preserve"> </w:t>
            </w:r>
            <w:r>
              <w:rPr>
                <w:sz w:val="24"/>
              </w:rPr>
              <w:t>and</w:t>
            </w:r>
            <w:r>
              <w:rPr>
                <w:spacing w:val="-15"/>
                <w:sz w:val="24"/>
              </w:rPr>
              <w:t xml:space="preserve"> </w:t>
            </w:r>
            <w:r>
              <w:rPr>
                <w:sz w:val="24"/>
              </w:rPr>
              <w:t>prevertebral layers of fascia.</w:t>
            </w:r>
          </w:p>
          <w:p w14:paraId="478E45FB" w14:textId="77777777" w:rsidR="003803F7" w:rsidRDefault="00F04078">
            <w:pPr>
              <w:pStyle w:val="TableParagraph"/>
              <w:numPr>
                <w:ilvl w:val="0"/>
                <w:numId w:val="108"/>
              </w:numPr>
              <w:tabs>
                <w:tab w:val="left" w:pos="287"/>
              </w:tabs>
              <w:spacing w:line="252" w:lineRule="auto"/>
              <w:ind w:right="59"/>
              <w:jc w:val="both"/>
              <w:rPr>
                <w:sz w:val="24"/>
              </w:rPr>
            </w:pPr>
            <w:r>
              <w:rPr>
                <w:sz w:val="24"/>
              </w:rPr>
              <w:t>Identify various modifications and neck spaces formed by fascial attachments.</w:t>
            </w:r>
          </w:p>
        </w:tc>
        <w:tc>
          <w:tcPr>
            <w:tcW w:w="1801" w:type="dxa"/>
          </w:tcPr>
          <w:p w14:paraId="381F8613" w14:textId="77777777" w:rsidR="003803F7" w:rsidRDefault="00F04078">
            <w:pPr>
              <w:pStyle w:val="TableParagraph"/>
              <w:spacing w:before="3" w:line="259" w:lineRule="auto"/>
              <w:ind w:left="149" w:right="47"/>
            </w:pPr>
            <w:r>
              <w:t xml:space="preserve">SGD and </w:t>
            </w:r>
            <w:r>
              <w:rPr>
                <w:spacing w:val="-4"/>
              </w:rPr>
              <w:t>dissection</w:t>
            </w:r>
          </w:p>
        </w:tc>
        <w:tc>
          <w:tcPr>
            <w:tcW w:w="1743" w:type="dxa"/>
          </w:tcPr>
          <w:p w14:paraId="2C676337" w14:textId="77777777" w:rsidR="003803F7" w:rsidRDefault="00F04078">
            <w:pPr>
              <w:pStyle w:val="TableParagraph"/>
              <w:spacing w:before="3"/>
              <w:ind w:left="109"/>
            </w:pPr>
            <w:r>
              <w:t>MCQ,</w:t>
            </w:r>
            <w:r>
              <w:rPr>
                <w:spacing w:val="-7"/>
              </w:rPr>
              <w:t xml:space="preserve"> </w:t>
            </w:r>
            <w:r>
              <w:rPr>
                <w:spacing w:val="-4"/>
              </w:rPr>
              <w:t>SEQ,</w:t>
            </w:r>
          </w:p>
          <w:p w14:paraId="1556066E" w14:textId="77777777" w:rsidR="003803F7" w:rsidRDefault="00F04078">
            <w:pPr>
              <w:pStyle w:val="TableParagraph"/>
              <w:spacing w:before="21" w:line="259" w:lineRule="auto"/>
              <w:ind w:left="110" w:right="469"/>
            </w:pPr>
            <w:r>
              <w:rPr>
                <w:spacing w:val="-2"/>
              </w:rPr>
              <w:t>Structured Viva,</w:t>
            </w:r>
            <w:r>
              <w:rPr>
                <w:spacing w:val="-12"/>
              </w:rPr>
              <w:t xml:space="preserve"> </w:t>
            </w:r>
            <w:r>
              <w:rPr>
                <w:spacing w:val="-2"/>
              </w:rPr>
              <w:t>OSPE</w:t>
            </w:r>
          </w:p>
        </w:tc>
      </w:tr>
    </w:tbl>
    <w:p w14:paraId="0936E602" w14:textId="6C877CF3" w:rsidR="003803F7" w:rsidRDefault="003803F7">
      <w:pPr>
        <w:rPr>
          <w:sz w:val="2"/>
          <w:szCs w:val="2"/>
        </w:rPr>
      </w:pPr>
    </w:p>
    <w:p w14:paraId="1A227EFF" w14:textId="77777777" w:rsidR="003803F7" w:rsidRDefault="003803F7">
      <w:pPr>
        <w:rPr>
          <w:sz w:val="2"/>
          <w:szCs w:val="2"/>
        </w:rPr>
        <w:sectPr w:rsidR="003803F7">
          <w:type w:val="continuous"/>
          <w:pgSz w:w="12240" w:h="15840"/>
          <w:pgMar w:top="700" w:right="360" w:bottom="1597"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6"/>
        <w:gridCol w:w="4666"/>
        <w:gridCol w:w="1757"/>
        <w:gridCol w:w="1743"/>
      </w:tblGrid>
      <w:tr w:rsidR="003803F7" w14:paraId="6208BD23" w14:textId="77777777">
        <w:trPr>
          <w:trHeight w:val="892"/>
        </w:trPr>
        <w:tc>
          <w:tcPr>
            <w:tcW w:w="2626" w:type="dxa"/>
          </w:tcPr>
          <w:p w14:paraId="386EACD1" w14:textId="77777777" w:rsidR="003803F7" w:rsidRDefault="00F04078">
            <w:pPr>
              <w:pStyle w:val="TableParagraph"/>
              <w:spacing w:line="251" w:lineRule="exact"/>
              <w:ind w:left="4"/>
              <w:rPr>
                <w:b/>
              </w:rPr>
            </w:pPr>
            <w:r>
              <w:rPr>
                <w:b/>
              </w:rPr>
              <w:lastRenderedPageBreak/>
              <w:t>Learning</w:t>
            </w:r>
            <w:r>
              <w:rPr>
                <w:b/>
                <w:spacing w:val="-9"/>
              </w:rPr>
              <w:t xml:space="preserve"> </w:t>
            </w:r>
            <w:r>
              <w:rPr>
                <w:b/>
                <w:spacing w:val="-2"/>
              </w:rPr>
              <w:t>Outcomes</w:t>
            </w:r>
          </w:p>
        </w:tc>
        <w:tc>
          <w:tcPr>
            <w:tcW w:w="4666" w:type="dxa"/>
          </w:tcPr>
          <w:p w14:paraId="08E89FE7" w14:textId="77777777" w:rsidR="003803F7" w:rsidRDefault="00F04078">
            <w:pPr>
              <w:pStyle w:val="TableParagraph"/>
              <w:numPr>
                <w:ilvl w:val="0"/>
                <w:numId w:val="107"/>
              </w:numPr>
              <w:tabs>
                <w:tab w:val="left" w:pos="286"/>
              </w:tabs>
              <w:spacing w:before="3"/>
              <w:ind w:left="286" w:hanging="215"/>
              <w:rPr>
                <w:b/>
                <w:sz w:val="24"/>
              </w:rPr>
            </w:pPr>
            <w:r>
              <w:rPr>
                <w:b/>
                <w:sz w:val="24"/>
              </w:rPr>
              <w:t>Subjects</w:t>
            </w:r>
            <w:r>
              <w:rPr>
                <w:b/>
                <w:spacing w:val="-13"/>
                <w:sz w:val="24"/>
              </w:rPr>
              <w:t xml:space="preserve"> </w:t>
            </w:r>
            <w:r>
              <w:rPr>
                <w:b/>
                <w:sz w:val="24"/>
              </w:rPr>
              <w:t>Learning</w:t>
            </w:r>
            <w:r>
              <w:rPr>
                <w:b/>
                <w:spacing w:val="-11"/>
                <w:sz w:val="24"/>
              </w:rPr>
              <w:t xml:space="preserve"> </w:t>
            </w:r>
            <w:r>
              <w:rPr>
                <w:b/>
                <w:spacing w:val="-2"/>
                <w:sz w:val="24"/>
              </w:rPr>
              <w:t>Outcomes</w:t>
            </w:r>
          </w:p>
        </w:tc>
        <w:tc>
          <w:tcPr>
            <w:tcW w:w="1757" w:type="dxa"/>
          </w:tcPr>
          <w:p w14:paraId="5F4B0974" w14:textId="77777777" w:rsidR="003803F7" w:rsidRDefault="00F04078">
            <w:pPr>
              <w:pStyle w:val="TableParagraph"/>
              <w:ind w:left="3" w:right="242"/>
              <w:rPr>
                <w:b/>
              </w:rPr>
            </w:pPr>
            <w:r>
              <w:rPr>
                <w:b/>
                <w:spacing w:val="-2"/>
              </w:rPr>
              <w:t>Teaching</w:t>
            </w:r>
            <w:r>
              <w:rPr>
                <w:b/>
                <w:spacing w:val="-14"/>
              </w:rPr>
              <w:t xml:space="preserve"> </w:t>
            </w:r>
            <w:r>
              <w:rPr>
                <w:b/>
                <w:spacing w:val="-2"/>
              </w:rPr>
              <w:t>&amp; Learning Strategies</w:t>
            </w:r>
          </w:p>
        </w:tc>
        <w:tc>
          <w:tcPr>
            <w:tcW w:w="1743" w:type="dxa"/>
          </w:tcPr>
          <w:p w14:paraId="5CB68B3E" w14:textId="77777777" w:rsidR="003803F7" w:rsidRDefault="00F04078">
            <w:pPr>
              <w:pStyle w:val="TableParagraph"/>
              <w:spacing w:line="251" w:lineRule="exact"/>
              <w:ind w:left="3"/>
              <w:rPr>
                <w:b/>
              </w:rPr>
            </w:pPr>
            <w:r>
              <w:rPr>
                <w:b/>
                <w:spacing w:val="-2"/>
              </w:rPr>
              <w:t>Assessment</w:t>
            </w:r>
          </w:p>
        </w:tc>
      </w:tr>
      <w:tr w:rsidR="003803F7" w14:paraId="229CA155" w14:textId="77777777">
        <w:trPr>
          <w:trHeight w:val="892"/>
        </w:trPr>
        <w:tc>
          <w:tcPr>
            <w:tcW w:w="2626" w:type="dxa"/>
            <w:vMerge w:val="restart"/>
          </w:tcPr>
          <w:p w14:paraId="044CCBF9" w14:textId="77777777" w:rsidR="003803F7" w:rsidRDefault="003803F7">
            <w:pPr>
              <w:pStyle w:val="TableParagraph"/>
            </w:pPr>
          </w:p>
        </w:tc>
        <w:tc>
          <w:tcPr>
            <w:tcW w:w="4666" w:type="dxa"/>
          </w:tcPr>
          <w:p w14:paraId="1139C449" w14:textId="0AFDCE78" w:rsidR="003803F7" w:rsidRDefault="004D7087">
            <w:pPr>
              <w:pStyle w:val="TableParagraph"/>
              <w:numPr>
                <w:ilvl w:val="0"/>
                <w:numId w:val="106"/>
              </w:numPr>
              <w:tabs>
                <w:tab w:val="left" w:pos="286"/>
              </w:tabs>
              <w:spacing w:before="3"/>
              <w:ind w:left="286" w:hanging="215"/>
              <w:rPr>
                <w:sz w:val="24"/>
              </w:rPr>
            </w:pPr>
            <w:r>
              <w:rPr>
                <w:sz w:val="24"/>
              </w:rPr>
              <w:t>Comprehend</w:t>
            </w:r>
            <w:r>
              <w:rPr>
                <w:spacing w:val="34"/>
                <w:sz w:val="24"/>
              </w:rPr>
              <w:t xml:space="preserve"> /</w:t>
            </w:r>
            <w:r>
              <w:rPr>
                <w:spacing w:val="36"/>
                <w:sz w:val="24"/>
              </w:rPr>
              <w:t xml:space="preserve"> Describe</w:t>
            </w:r>
            <w:r>
              <w:rPr>
                <w:spacing w:val="35"/>
                <w:sz w:val="24"/>
              </w:rPr>
              <w:t xml:space="preserve"> the clinical</w:t>
            </w:r>
          </w:p>
          <w:p w14:paraId="702BDA2A" w14:textId="77777777" w:rsidR="003803F7" w:rsidRDefault="00F04078">
            <w:pPr>
              <w:pStyle w:val="TableParagraph"/>
              <w:spacing w:line="290" w:lineRule="atLeast"/>
              <w:ind w:left="287"/>
              <w:rPr>
                <w:sz w:val="24"/>
              </w:rPr>
            </w:pPr>
            <w:r>
              <w:rPr>
                <w:sz w:val="24"/>
              </w:rPr>
              <w:t>importance</w:t>
            </w:r>
            <w:r>
              <w:rPr>
                <w:spacing w:val="-9"/>
                <w:sz w:val="24"/>
              </w:rPr>
              <w:t xml:space="preserve"> </w:t>
            </w:r>
            <w:r>
              <w:rPr>
                <w:sz w:val="24"/>
              </w:rPr>
              <w:t>of</w:t>
            </w:r>
            <w:r>
              <w:rPr>
                <w:spacing w:val="-7"/>
                <w:sz w:val="24"/>
              </w:rPr>
              <w:t xml:space="preserve"> </w:t>
            </w:r>
            <w:r>
              <w:rPr>
                <w:sz w:val="24"/>
              </w:rPr>
              <w:t>neck</w:t>
            </w:r>
            <w:r>
              <w:rPr>
                <w:spacing w:val="-11"/>
                <w:sz w:val="24"/>
              </w:rPr>
              <w:t xml:space="preserve"> </w:t>
            </w:r>
            <w:r>
              <w:rPr>
                <w:sz w:val="24"/>
              </w:rPr>
              <w:t>spaces</w:t>
            </w:r>
            <w:r>
              <w:rPr>
                <w:spacing w:val="-7"/>
                <w:sz w:val="24"/>
              </w:rPr>
              <w:t xml:space="preserve"> </w:t>
            </w:r>
            <w:r>
              <w:rPr>
                <w:sz w:val="24"/>
              </w:rPr>
              <w:t>in</w:t>
            </w:r>
            <w:r>
              <w:rPr>
                <w:spacing w:val="-4"/>
                <w:sz w:val="24"/>
              </w:rPr>
              <w:t xml:space="preserve"> </w:t>
            </w:r>
            <w:r>
              <w:rPr>
                <w:sz w:val="24"/>
              </w:rPr>
              <w:t>the</w:t>
            </w:r>
            <w:r>
              <w:rPr>
                <w:spacing w:val="-9"/>
                <w:sz w:val="24"/>
              </w:rPr>
              <w:t xml:space="preserve"> </w:t>
            </w:r>
            <w:r>
              <w:rPr>
                <w:sz w:val="24"/>
              </w:rPr>
              <w:t>spread</w:t>
            </w:r>
            <w:r>
              <w:rPr>
                <w:spacing w:val="-7"/>
                <w:sz w:val="24"/>
              </w:rPr>
              <w:t xml:space="preserve"> </w:t>
            </w:r>
            <w:r>
              <w:rPr>
                <w:sz w:val="24"/>
              </w:rPr>
              <w:t xml:space="preserve">of </w:t>
            </w:r>
            <w:r>
              <w:rPr>
                <w:spacing w:val="-2"/>
                <w:sz w:val="24"/>
              </w:rPr>
              <w:t>infection</w:t>
            </w:r>
          </w:p>
        </w:tc>
        <w:tc>
          <w:tcPr>
            <w:tcW w:w="1757" w:type="dxa"/>
          </w:tcPr>
          <w:p w14:paraId="5D5D7F8F" w14:textId="77777777" w:rsidR="003803F7" w:rsidRDefault="003803F7">
            <w:pPr>
              <w:pStyle w:val="TableParagraph"/>
            </w:pPr>
          </w:p>
        </w:tc>
        <w:tc>
          <w:tcPr>
            <w:tcW w:w="1743" w:type="dxa"/>
          </w:tcPr>
          <w:p w14:paraId="66F365FE" w14:textId="77777777" w:rsidR="003803F7" w:rsidRDefault="003803F7">
            <w:pPr>
              <w:pStyle w:val="TableParagraph"/>
            </w:pPr>
          </w:p>
        </w:tc>
      </w:tr>
      <w:tr w:rsidR="003803F7" w14:paraId="59EEB2E0" w14:textId="77777777">
        <w:trPr>
          <w:trHeight w:val="3251"/>
        </w:trPr>
        <w:tc>
          <w:tcPr>
            <w:tcW w:w="2626" w:type="dxa"/>
            <w:vMerge/>
            <w:tcBorders>
              <w:top w:val="nil"/>
            </w:tcBorders>
          </w:tcPr>
          <w:p w14:paraId="6DE60E78" w14:textId="77777777" w:rsidR="003803F7" w:rsidRDefault="003803F7">
            <w:pPr>
              <w:rPr>
                <w:sz w:val="2"/>
                <w:szCs w:val="2"/>
              </w:rPr>
            </w:pPr>
          </w:p>
        </w:tc>
        <w:tc>
          <w:tcPr>
            <w:tcW w:w="4666" w:type="dxa"/>
            <w:tcBorders>
              <w:bottom w:val="nil"/>
            </w:tcBorders>
          </w:tcPr>
          <w:p w14:paraId="2DC61492" w14:textId="77777777" w:rsidR="003803F7" w:rsidRDefault="00F04078">
            <w:pPr>
              <w:pStyle w:val="TableParagraph"/>
              <w:spacing w:before="11"/>
              <w:ind w:left="112"/>
              <w:rPr>
                <w:b/>
                <w:sz w:val="24"/>
              </w:rPr>
            </w:pPr>
            <w:r>
              <w:rPr>
                <w:b/>
                <w:sz w:val="24"/>
                <w:u w:val="single"/>
              </w:rPr>
              <w:t>Triangles</w:t>
            </w:r>
            <w:r>
              <w:rPr>
                <w:b/>
                <w:spacing w:val="-8"/>
                <w:sz w:val="24"/>
                <w:u w:val="single"/>
              </w:rPr>
              <w:t xml:space="preserve"> </w:t>
            </w:r>
            <w:r>
              <w:rPr>
                <w:b/>
                <w:sz w:val="24"/>
                <w:u w:val="single"/>
              </w:rPr>
              <w:t>of</w:t>
            </w:r>
            <w:r>
              <w:rPr>
                <w:b/>
                <w:spacing w:val="-9"/>
                <w:sz w:val="24"/>
                <w:u w:val="single"/>
              </w:rPr>
              <w:t xml:space="preserve"> </w:t>
            </w:r>
            <w:r>
              <w:rPr>
                <w:b/>
                <w:sz w:val="24"/>
                <w:u w:val="single"/>
              </w:rPr>
              <w:t>the</w:t>
            </w:r>
            <w:r>
              <w:rPr>
                <w:b/>
                <w:spacing w:val="-7"/>
                <w:sz w:val="24"/>
                <w:u w:val="single"/>
              </w:rPr>
              <w:t xml:space="preserve"> </w:t>
            </w:r>
            <w:r>
              <w:rPr>
                <w:b/>
                <w:spacing w:val="-4"/>
                <w:sz w:val="24"/>
                <w:u w:val="single"/>
              </w:rPr>
              <w:t>Neck</w:t>
            </w:r>
          </w:p>
          <w:p w14:paraId="230FEC00" w14:textId="77777777" w:rsidR="003803F7" w:rsidRDefault="00F04078">
            <w:pPr>
              <w:pStyle w:val="TableParagraph"/>
              <w:numPr>
                <w:ilvl w:val="0"/>
                <w:numId w:val="105"/>
              </w:numPr>
              <w:tabs>
                <w:tab w:val="left" w:pos="287"/>
              </w:tabs>
              <w:spacing w:before="4"/>
              <w:ind w:right="89"/>
              <w:rPr>
                <w:sz w:val="24"/>
              </w:rPr>
            </w:pPr>
            <w:r>
              <w:rPr>
                <w:sz w:val="24"/>
              </w:rPr>
              <w:t>Tabulate</w:t>
            </w:r>
            <w:r>
              <w:rPr>
                <w:spacing w:val="80"/>
                <w:sz w:val="24"/>
              </w:rPr>
              <w:t xml:space="preserve"> </w:t>
            </w:r>
            <w:r>
              <w:rPr>
                <w:sz w:val="24"/>
              </w:rPr>
              <w:t>the</w:t>
            </w:r>
            <w:r>
              <w:rPr>
                <w:spacing w:val="80"/>
                <w:sz w:val="24"/>
              </w:rPr>
              <w:t xml:space="preserve"> </w:t>
            </w:r>
            <w:r>
              <w:rPr>
                <w:sz w:val="24"/>
              </w:rPr>
              <w:t>attachments,</w:t>
            </w:r>
            <w:r>
              <w:rPr>
                <w:spacing w:val="80"/>
                <w:sz w:val="24"/>
              </w:rPr>
              <w:t xml:space="preserve"> </w:t>
            </w:r>
            <w:r>
              <w:rPr>
                <w:sz w:val="24"/>
              </w:rPr>
              <w:t>nerve</w:t>
            </w:r>
            <w:r>
              <w:rPr>
                <w:spacing w:val="80"/>
                <w:sz w:val="24"/>
              </w:rPr>
              <w:t xml:space="preserve"> </w:t>
            </w:r>
            <w:r>
              <w:rPr>
                <w:sz w:val="24"/>
              </w:rPr>
              <w:t>supply, actions</w:t>
            </w:r>
            <w:r>
              <w:rPr>
                <w:spacing w:val="35"/>
                <w:sz w:val="24"/>
              </w:rPr>
              <w:t xml:space="preserve"> </w:t>
            </w:r>
            <w:r>
              <w:rPr>
                <w:sz w:val="24"/>
              </w:rPr>
              <w:t>of</w:t>
            </w:r>
            <w:r>
              <w:rPr>
                <w:spacing w:val="35"/>
                <w:sz w:val="24"/>
              </w:rPr>
              <w:t xml:space="preserve"> </w:t>
            </w:r>
            <w:r>
              <w:rPr>
                <w:sz w:val="24"/>
              </w:rPr>
              <w:t>superficial</w:t>
            </w:r>
            <w:r>
              <w:rPr>
                <w:spacing w:val="37"/>
                <w:sz w:val="24"/>
              </w:rPr>
              <w:t xml:space="preserve"> </w:t>
            </w:r>
            <w:r>
              <w:rPr>
                <w:sz w:val="24"/>
              </w:rPr>
              <w:t>and</w:t>
            </w:r>
            <w:r>
              <w:rPr>
                <w:spacing w:val="35"/>
                <w:sz w:val="24"/>
              </w:rPr>
              <w:t xml:space="preserve"> </w:t>
            </w:r>
            <w:r>
              <w:rPr>
                <w:sz w:val="24"/>
              </w:rPr>
              <w:t>deep</w:t>
            </w:r>
            <w:r>
              <w:rPr>
                <w:spacing w:val="35"/>
                <w:sz w:val="24"/>
              </w:rPr>
              <w:t xml:space="preserve"> </w:t>
            </w:r>
            <w:r>
              <w:rPr>
                <w:sz w:val="24"/>
              </w:rPr>
              <w:t>muscles</w:t>
            </w:r>
            <w:r>
              <w:rPr>
                <w:spacing w:val="35"/>
                <w:sz w:val="24"/>
              </w:rPr>
              <w:t xml:space="preserve"> </w:t>
            </w:r>
            <w:r>
              <w:rPr>
                <w:sz w:val="24"/>
              </w:rPr>
              <w:t>of</w:t>
            </w:r>
          </w:p>
          <w:p w14:paraId="34DD7000" w14:textId="77777777" w:rsidR="003803F7" w:rsidRDefault="00F04078">
            <w:pPr>
              <w:pStyle w:val="TableParagraph"/>
              <w:tabs>
                <w:tab w:val="left" w:pos="1845"/>
                <w:tab w:val="left" w:pos="2112"/>
                <w:tab w:val="left" w:pos="3338"/>
              </w:tabs>
              <w:ind w:left="287" w:right="98" w:firstLine="785"/>
              <w:rPr>
                <w:sz w:val="24"/>
              </w:rPr>
            </w:pPr>
            <w:r>
              <w:rPr>
                <w:spacing w:val="-4"/>
                <w:sz w:val="24"/>
              </w:rPr>
              <w:t>neck</w:t>
            </w:r>
            <w:r>
              <w:rPr>
                <w:sz w:val="24"/>
              </w:rPr>
              <w:tab/>
            </w:r>
            <w:r>
              <w:rPr>
                <w:sz w:val="24"/>
              </w:rPr>
              <w:tab/>
            </w:r>
            <w:r>
              <w:rPr>
                <w:spacing w:val="-2"/>
                <w:sz w:val="24"/>
              </w:rPr>
              <w:t>(sternocleidomastoid, suprahyoid,</w:t>
            </w:r>
            <w:r>
              <w:rPr>
                <w:sz w:val="24"/>
              </w:rPr>
              <w:tab/>
            </w:r>
            <w:r>
              <w:rPr>
                <w:spacing w:val="-2"/>
                <w:sz w:val="24"/>
              </w:rPr>
              <w:t>infrahyoid,</w:t>
            </w:r>
            <w:r>
              <w:rPr>
                <w:sz w:val="24"/>
              </w:rPr>
              <w:tab/>
            </w:r>
            <w:r>
              <w:rPr>
                <w:spacing w:val="-2"/>
                <w:sz w:val="24"/>
              </w:rPr>
              <w:t xml:space="preserve">suboccipital, </w:t>
            </w:r>
            <w:r>
              <w:rPr>
                <w:sz w:val="24"/>
              </w:rPr>
              <w:t>prevertebral muscles,).</w:t>
            </w:r>
          </w:p>
          <w:p w14:paraId="2E1E8C17" w14:textId="77777777" w:rsidR="003803F7" w:rsidRDefault="00F04078">
            <w:pPr>
              <w:pStyle w:val="TableParagraph"/>
              <w:numPr>
                <w:ilvl w:val="0"/>
                <w:numId w:val="105"/>
              </w:numPr>
              <w:tabs>
                <w:tab w:val="left" w:pos="287"/>
              </w:tabs>
              <w:ind w:right="100"/>
              <w:rPr>
                <w:sz w:val="24"/>
              </w:rPr>
            </w:pPr>
            <w:r>
              <w:rPr>
                <w:sz w:val="24"/>
              </w:rPr>
              <w:t>Identify</w:t>
            </w:r>
            <w:r>
              <w:rPr>
                <w:spacing w:val="-12"/>
                <w:sz w:val="24"/>
              </w:rPr>
              <w:t xml:space="preserve"> </w:t>
            </w:r>
            <w:r>
              <w:rPr>
                <w:sz w:val="24"/>
              </w:rPr>
              <w:t>boundaries</w:t>
            </w:r>
            <w:r>
              <w:rPr>
                <w:spacing w:val="-10"/>
                <w:sz w:val="24"/>
              </w:rPr>
              <w:t xml:space="preserve"> </w:t>
            </w:r>
            <w:r>
              <w:rPr>
                <w:sz w:val="24"/>
              </w:rPr>
              <w:t>and</w:t>
            </w:r>
            <w:r>
              <w:rPr>
                <w:spacing w:val="-12"/>
                <w:sz w:val="24"/>
              </w:rPr>
              <w:t xml:space="preserve"> </w:t>
            </w:r>
            <w:r>
              <w:rPr>
                <w:sz w:val="24"/>
              </w:rPr>
              <w:t>contents</w:t>
            </w:r>
            <w:r>
              <w:rPr>
                <w:spacing w:val="-12"/>
                <w:sz w:val="24"/>
              </w:rPr>
              <w:t xml:space="preserve"> </w:t>
            </w:r>
            <w:r>
              <w:rPr>
                <w:sz w:val="24"/>
              </w:rPr>
              <w:t>of</w:t>
            </w:r>
            <w:r>
              <w:rPr>
                <w:spacing w:val="-12"/>
                <w:sz w:val="24"/>
              </w:rPr>
              <w:t xml:space="preserve"> </w:t>
            </w:r>
            <w:r>
              <w:rPr>
                <w:sz w:val="24"/>
              </w:rPr>
              <w:t>triangles of neck on model</w:t>
            </w:r>
          </w:p>
          <w:p w14:paraId="64F10AE5" w14:textId="77777777" w:rsidR="003803F7" w:rsidRDefault="00F04078">
            <w:pPr>
              <w:pStyle w:val="TableParagraph"/>
              <w:numPr>
                <w:ilvl w:val="0"/>
                <w:numId w:val="105"/>
              </w:numPr>
              <w:tabs>
                <w:tab w:val="left" w:pos="287"/>
              </w:tabs>
              <w:ind w:right="96"/>
              <w:rPr>
                <w:sz w:val="24"/>
              </w:rPr>
            </w:pPr>
            <w:r>
              <w:rPr>
                <w:sz w:val="24"/>
              </w:rPr>
              <w:t>Describe the origin, course and distribution of vessels and nerves of neck</w:t>
            </w:r>
          </w:p>
          <w:p w14:paraId="0E3BEA68" w14:textId="77777777" w:rsidR="003803F7" w:rsidRDefault="00F04078">
            <w:pPr>
              <w:pStyle w:val="TableParagraph"/>
              <w:tabs>
                <w:tab w:val="left" w:pos="1484"/>
                <w:tab w:val="left" w:pos="2531"/>
                <w:tab w:val="left" w:pos="3384"/>
              </w:tabs>
              <w:spacing w:line="268" w:lineRule="exact"/>
              <w:ind w:left="287"/>
              <w:rPr>
                <w:sz w:val="24"/>
              </w:rPr>
            </w:pPr>
            <w:r>
              <w:rPr>
                <w:spacing w:val="-2"/>
                <w:sz w:val="24"/>
              </w:rPr>
              <w:t>(cervical</w:t>
            </w:r>
            <w:r>
              <w:rPr>
                <w:sz w:val="24"/>
              </w:rPr>
              <w:tab/>
            </w:r>
            <w:r>
              <w:rPr>
                <w:spacing w:val="-2"/>
                <w:sz w:val="24"/>
              </w:rPr>
              <w:t>plexus,</w:t>
            </w:r>
            <w:r>
              <w:rPr>
                <w:sz w:val="24"/>
              </w:rPr>
              <w:tab/>
            </w:r>
            <w:r>
              <w:rPr>
                <w:spacing w:val="-4"/>
                <w:sz w:val="24"/>
              </w:rPr>
              <w:t>Ansa</w:t>
            </w:r>
            <w:r>
              <w:rPr>
                <w:sz w:val="24"/>
              </w:rPr>
              <w:tab/>
            </w:r>
            <w:r>
              <w:rPr>
                <w:spacing w:val="-2"/>
                <w:sz w:val="24"/>
              </w:rPr>
              <w:t>cervicalis,</w:t>
            </w:r>
          </w:p>
        </w:tc>
        <w:tc>
          <w:tcPr>
            <w:tcW w:w="1757" w:type="dxa"/>
            <w:vMerge w:val="restart"/>
          </w:tcPr>
          <w:p w14:paraId="2B9C4AE2" w14:textId="77777777" w:rsidR="003803F7" w:rsidRDefault="00F04078">
            <w:pPr>
              <w:pStyle w:val="TableParagraph"/>
              <w:ind w:left="109" w:right="-15"/>
            </w:pPr>
            <w:r>
              <w:t xml:space="preserve">SGD and </w:t>
            </w:r>
            <w:r>
              <w:rPr>
                <w:spacing w:val="-4"/>
              </w:rPr>
              <w:t>Dissection</w:t>
            </w:r>
          </w:p>
        </w:tc>
        <w:tc>
          <w:tcPr>
            <w:tcW w:w="1743" w:type="dxa"/>
            <w:vMerge w:val="restart"/>
          </w:tcPr>
          <w:p w14:paraId="25F1954C" w14:textId="77777777" w:rsidR="003803F7" w:rsidRDefault="00F04078">
            <w:pPr>
              <w:pStyle w:val="TableParagraph"/>
              <w:spacing w:before="5"/>
              <w:ind w:left="106"/>
            </w:pPr>
            <w:r>
              <w:t>MCQ,</w:t>
            </w:r>
            <w:r>
              <w:rPr>
                <w:spacing w:val="-7"/>
              </w:rPr>
              <w:t xml:space="preserve"> </w:t>
            </w:r>
            <w:r>
              <w:rPr>
                <w:spacing w:val="-4"/>
              </w:rPr>
              <w:t>SEQ,</w:t>
            </w:r>
          </w:p>
          <w:p w14:paraId="3FF94C3E" w14:textId="77777777" w:rsidR="003803F7" w:rsidRDefault="00F04078">
            <w:pPr>
              <w:pStyle w:val="TableParagraph"/>
              <w:spacing w:before="4"/>
              <w:ind w:left="106"/>
            </w:pPr>
            <w:r>
              <w:rPr>
                <w:spacing w:val="-2"/>
              </w:rPr>
              <w:t>Structured</w:t>
            </w:r>
            <w:r>
              <w:rPr>
                <w:spacing w:val="-12"/>
              </w:rPr>
              <w:t xml:space="preserve"> </w:t>
            </w:r>
            <w:r>
              <w:rPr>
                <w:spacing w:val="-2"/>
              </w:rPr>
              <w:t xml:space="preserve">Viva, </w:t>
            </w:r>
            <w:r>
              <w:rPr>
                <w:spacing w:val="-4"/>
              </w:rPr>
              <w:t>OSPE</w:t>
            </w:r>
          </w:p>
        </w:tc>
      </w:tr>
      <w:tr w:rsidR="003803F7" w14:paraId="72CE0E4F" w14:textId="77777777">
        <w:trPr>
          <w:trHeight w:val="2075"/>
        </w:trPr>
        <w:tc>
          <w:tcPr>
            <w:tcW w:w="2626" w:type="dxa"/>
            <w:vMerge/>
            <w:tcBorders>
              <w:top w:val="nil"/>
            </w:tcBorders>
          </w:tcPr>
          <w:p w14:paraId="355118BD" w14:textId="77777777" w:rsidR="003803F7" w:rsidRDefault="003803F7">
            <w:pPr>
              <w:rPr>
                <w:sz w:val="2"/>
                <w:szCs w:val="2"/>
              </w:rPr>
            </w:pPr>
          </w:p>
        </w:tc>
        <w:tc>
          <w:tcPr>
            <w:tcW w:w="4666" w:type="dxa"/>
            <w:tcBorders>
              <w:top w:val="nil"/>
            </w:tcBorders>
            <w:shd w:val="clear" w:color="auto" w:fill="FFFFFF"/>
          </w:tcPr>
          <w:p w14:paraId="032ECA94" w14:textId="77777777" w:rsidR="003803F7" w:rsidRDefault="00F04078">
            <w:pPr>
              <w:pStyle w:val="TableParagraph"/>
              <w:spacing w:before="3"/>
              <w:ind w:left="287" w:right="104"/>
              <w:jc w:val="both"/>
              <w:rPr>
                <w:sz w:val="24"/>
              </w:rPr>
            </w:pPr>
            <w:r>
              <w:rPr>
                <w:sz w:val="24"/>
              </w:rPr>
              <w:t>Common carotid artery, Internal jugular vein, subclavian vessels)</w:t>
            </w:r>
          </w:p>
          <w:p w14:paraId="351E40EB" w14:textId="77777777" w:rsidR="003803F7" w:rsidRDefault="00F04078">
            <w:pPr>
              <w:pStyle w:val="TableParagraph"/>
              <w:numPr>
                <w:ilvl w:val="0"/>
                <w:numId w:val="104"/>
              </w:numPr>
              <w:tabs>
                <w:tab w:val="left" w:pos="287"/>
              </w:tabs>
              <w:ind w:right="106"/>
              <w:jc w:val="both"/>
              <w:rPr>
                <w:sz w:val="24"/>
              </w:rPr>
            </w:pPr>
            <w:r>
              <w:rPr>
                <w:sz w:val="24"/>
              </w:rPr>
              <w:t>Analyze a case of lesion of accessory glossopharyngeal and vagus nerve on anatomical basis.</w:t>
            </w:r>
          </w:p>
          <w:p w14:paraId="64AD5734" w14:textId="77777777" w:rsidR="003803F7" w:rsidRDefault="00F04078">
            <w:pPr>
              <w:pStyle w:val="TableParagraph"/>
              <w:numPr>
                <w:ilvl w:val="0"/>
                <w:numId w:val="104"/>
              </w:numPr>
              <w:tabs>
                <w:tab w:val="left" w:pos="286"/>
              </w:tabs>
              <w:spacing w:line="290" w:lineRule="exact"/>
              <w:ind w:left="286" w:hanging="215"/>
              <w:jc w:val="both"/>
              <w:rPr>
                <w:sz w:val="24"/>
              </w:rPr>
            </w:pPr>
            <w:r>
              <w:rPr>
                <w:sz w:val="24"/>
              </w:rPr>
              <w:t>Describe</w:t>
            </w:r>
            <w:r>
              <w:rPr>
                <w:spacing w:val="-7"/>
                <w:sz w:val="24"/>
              </w:rPr>
              <w:t xml:space="preserve"> </w:t>
            </w:r>
            <w:r>
              <w:rPr>
                <w:sz w:val="24"/>
              </w:rPr>
              <w:t>the</w:t>
            </w:r>
            <w:r>
              <w:rPr>
                <w:spacing w:val="-7"/>
                <w:sz w:val="24"/>
              </w:rPr>
              <w:t xml:space="preserve"> </w:t>
            </w:r>
            <w:r>
              <w:rPr>
                <w:sz w:val="24"/>
              </w:rPr>
              <w:t>clinical</w:t>
            </w:r>
            <w:r>
              <w:rPr>
                <w:spacing w:val="-7"/>
                <w:sz w:val="24"/>
              </w:rPr>
              <w:t xml:space="preserve"> </w:t>
            </w:r>
            <w:r>
              <w:rPr>
                <w:sz w:val="24"/>
              </w:rPr>
              <w:t>features</w:t>
            </w:r>
            <w:r>
              <w:rPr>
                <w:spacing w:val="-7"/>
                <w:sz w:val="24"/>
              </w:rPr>
              <w:t xml:space="preserve"> </w:t>
            </w:r>
            <w:r>
              <w:rPr>
                <w:sz w:val="24"/>
              </w:rPr>
              <w:t>of</w:t>
            </w:r>
            <w:r>
              <w:rPr>
                <w:spacing w:val="-7"/>
                <w:sz w:val="24"/>
              </w:rPr>
              <w:t xml:space="preserve"> </w:t>
            </w:r>
            <w:r>
              <w:rPr>
                <w:spacing w:val="-2"/>
                <w:sz w:val="24"/>
              </w:rPr>
              <w:t>torticollis</w:t>
            </w:r>
          </w:p>
        </w:tc>
        <w:tc>
          <w:tcPr>
            <w:tcW w:w="1757" w:type="dxa"/>
            <w:vMerge/>
            <w:tcBorders>
              <w:top w:val="nil"/>
            </w:tcBorders>
          </w:tcPr>
          <w:p w14:paraId="68F762F2" w14:textId="77777777" w:rsidR="003803F7" w:rsidRDefault="003803F7">
            <w:pPr>
              <w:rPr>
                <w:sz w:val="2"/>
                <w:szCs w:val="2"/>
              </w:rPr>
            </w:pPr>
          </w:p>
        </w:tc>
        <w:tc>
          <w:tcPr>
            <w:tcW w:w="1743" w:type="dxa"/>
            <w:vMerge/>
            <w:tcBorders>
              <w:top w:val="nil"/>
            </w:tcBorders>
          </w:tcPr>
          <w:p w14:paraId="759BBDD2" w14:textId="77777777" w:rsidR="003803F7" w:rsidRDefault="003803F7">
            <w:pPr>
              <w:rPr>
                <w:sz w:val="2"/>
                <w:szCs w:val="2"/>
              </w:rPr>
            </w:pPr>
          </w:p>
        </w:tc>
      </w:tr>
      <w:tr w:rsidR="003803F7" w14:paraId="65E7A048" w14:textId="77777777">
        <w:trPr>
          <w:trHeight w:val="280"/>
        </w:trPr>
        <w:tc>
          <w:tcPr>
            <w:tcW w:w="2626" w:type="dxa"/>
            <w:vMerge/>
            <w:tcBorders>
              <w:top w:val="nil"/>
            </w:tcBorders>
          </w:tcPr>
          <w:p w14:paraId="6607D1A0" w14:textId="77777777" w:rsidR="003803F7" w:rsidRDefault="003803F7">
            <w:pPr>
              <w:rPr>
                <w:sz w:val="2"/>
                <w:szCs w:val="2"/>
              </w:rPr>
            </w:pPr>
          </w:p>
        </w:tc>
        <w:tc>
          <w:tcPr>
            <w:tcW w:w="4666" w:type="dxa"/>
            <w:tcBorders>
              <w:bottom w:val="nil"/>
            </w:tcBorders>
          </w:tcPr>
          <w:p w14:paraId="5501DABD" w14:textId="77777777" w:rsidR="003803F7" w:rsidRDefault="00F04078">
            <w:pPr>
              <w:pStyle w:val="TableParagraph"/>
              <w:spacing w:line="260" w:lineRule="exact"/>
              <w:ind w:left="112"/>
              <w:rPr>
                <w:b/>
                <w:sz w:val="24"/>
              </w:rPr>
            </w:pPr>
            <w:r>
              <w:rPr>
                <w:b/>
                <w:spacing w:val="-2"/>
                <w:sz w:val="24"/>
                <w:u w:val="single"/>
              </w:rPr>
              <w:t>Larynx</w:t>
            </w:r>
          </w:p>
        </w:tc>
        <w:tc>
          <w:tcPr>
            <w:tcW w:w="1757" w:type="dxa"/>
            <w:vMerge w:val="restart"/>
          </w:tcPr>
          <w:p w14:paraId="433168EA" w14:textId="77777777" w:rsidR="003803F7" w:rsidRDefault="00F04078">
            <w:pPr>
              <w:pStyle w:val="TableParagraph"/>
              <w:ind w:left="109" w:right="-15"/>
            </w:pPr>
            <w:r>
              <w:t xml:space="preserve">SGD and </w:t>
            </w:r>
            <w:r>
              <w:rPr>
                <w:spacing w:val="-4"/>
              </w:rPr>
              <w:t>Dissection</w:t>
            </w:r>
          </w:p>
        </w:tc>
        <w:tc>
          <w:tcPr>
            <w:tcW w:w="1743" w:type="dxa"/>
            <w:vMerge w:val="restart"/>
          </w:tcPr>
          <w:p w14:paraId="5992B432" w14:textId="77777777" w:rsidR="003803F7" w:rsidRDefault="00F04078">
            <w:pPr>
              <w:pStyle w:val="TableParagraph"/>
              <w:spacing w:before="5"/>
              <w:ind w:left="106"/>
            </w:pPr>
            <w:r>
              <w:t>MCQ,</w:t>
            </w:r>
            <w:r>
              <w:rPr>
                <w:spacing w:val="-7"/>
              </w:rPr>
              <w:t xml:space="preserve"> </w:t>
            </w:r>
            <w:r>
              <w:rPr>
                <w:spacing w:val="-4"/>
              </w:rPr>
              <w:t>SEQ,</w:t>
            </w:r>
          </w:p>
          <w:p w14:paraId="6C17BE2C" w14:textId="77777777" w:rsidR="003803F7" w:rsidRDefault="00F04078">
            <w:pPr>
              <w:pStyle w:val="TableParagraph"/>
              <w:spacing w:before="4"/>
              <w:ind w:left="106"/>
            </w:pPr>
            <w:r>
              <w:rPr>
                <w:spacing w:val="-2"/>
              </w:rPr>
              <w:t>Structured</w:t>
            </w:r>
            <w:r>
              <w:rPr>
                <w:spacing w:val="-12"/>
              </w:rPr>
              <w:t xml:space="preserve"> </w:t>
            </w:r>
            <w:r>
              <w:rPr>
                <w:spacing w:val="-2"/>
              </w:rPr>
              <w:t xml:space="preserve">Viva, </w:t>
            </w:r>
            <w:r>
              <w:rPr>
                <w:spacing w:val="-4"/>
              </w:rPr>
              <w:t>OSPE</w:t>
            </w:r>
          </w:p>
        </w:tc>
      </w:tr>
      <w:tr w:rsidR="003803F7" w14:paraId="28FBB607" w14:textId="77777777">
        <w:trPr>
          <w:trHeight w:val="2970"/>
        </w:trPr>
        <w:tc>
          <w:tcPr>
            <w:tcW w:w="2626" w:type="dxa"/>
            <w:vMerge/>
            <w:tcBorders>
              <w:top w:val="nil"/>
            </w:tcBorders>
          </w:tcPr>
          <w:p w14:paraId="01FCE591" w14:textId="77777777" w:rsidR="003803F7" w:rsidRDefault="003803F7">
            <w:pPr>
              <w:rPr>
                <w:sz w:val="2"/>
                <w:szCs w:val="2"/>
              </w:rPr>
            </w:pPr>
          </w:p>
        </w:tc>
        <w:tc>
          <w:tcPr>
            <w:tcW w:w="4666" w:type="dxa"/>
            <w:tcBorders>
              <w:top w:val="nil"/>
              <w:bottom w:val="nil"/>
            </w:tcBorders>
            <w:shd w:val="clear" w:color="auto" w:fill="FFFFFF"/>
          </w:tcPr>
          <w:p w14:paraId="5DFFA55E" w14:textId="77777777" w:rsidR="003803F7" w:rsidRDefault="00F04078">
            <w:pPr>
              <w:pStyle w:val="TableParagraph"/>
              <w:numPr>
                <w:ilvl w:val="0"/>
                <w:numId w:val="103"/>
              </w:numPr>
              <w:tabs>
                <w:tab w:val="left" w:pos="287"/>
              </w:tabs>
              <w:spacing w:before="5"/>
              <w:ind w:right="102"/>
              <w:jc w:val="both"/>
              <w:rPr>
                <w:sz w:val="24"/>
              </w:rPr>
            </w:pPr>
            <w:r>
              <w:rPr>
                <w:sz w:val="24"/>
              </w:rPr>
              <w:t>Describe laryngeal wall in detail with emphasis on cartilages, ligaments, muscles, vascular supply and nerve supply.</w:t>
            </w:r>
          </w:p>
          <w:p w14:paraId="3378021C" w14:textId="77777777" w:rsidR="003803F7" w:rsidRDefault="00F04078">
            <w:pPr>
              <w:pStyle w:val="TableParagraph"/>
              <w:numPr>
                <w:ilvl w:val="0"/>
                <w:numId w:val="103"/>
              </w:numPr>
              <w:tabs>
                <w:tab w:val="left" w:pos="287"/>
              </w:tabs>
              <w:ind w:right="105"/>
              <w:jc w:val="both"/>
              <w:rPr>
                <w:sz w:val="24"/>
              </w:rPr>
            </w:pPr>
            <w:r>
              <w:rPr>
                <w:sz w:val="24"/>
              </w:rPr>
              <w:t>Analyze mechanism of abduction and adduction of vocal cords</w:t>
            </w:r>
          </w:p>
          <w:p w14:paraId="1DF5B96D" w14:textId="77777777" w:rsidR="003803F7" w:rsidRDefault="00F04078">
            <w:pPr>
              <w:pStyle w:val="TableParagraph"/>
              <w:numPr>
                <w:ilvl w:val="0"/>
                <w:numId w:val="103"/>
              </w:numPr>
              <w:tabs>
                <w:tab w:val="left" w:pos="287"/>
              </w:tabs>
              <w:ind w:right="103"/>
              <w:jc w:val="both"/>
              <w:rPr>
                <w:sz w:val="24"/>
              </w:rPr>
            </w:pPr>
            <w:r>
              <w:rPr>
                <w:spacing w:val="-2"/>
                <w:sz w:val="24"/>
              </w:rPr>
              <w:t>Distinguish</w:t>
            </w:r>
            <w:r>
              <w:rPr>
                <w:spacing w:val="-5"/>
                <w:sz w:val="24"/>
              </w:rPr>
              <w:t xml:space="preserve"> </w:t>
            </w:r>
            <w:r>
              <w:rPr>
                <w:spacing w:val="-2"/>
                <w:sz w:val="24"/>
              </w:rPr>
              <w:t>clinical</w:t>
            </w:r>
            <w:r>
              <w:rPr>
                <w:spacing w:val="-5"/>
                <w:sz w:val="24"/>
              </w:rPr>
              <w:t xml:space="preserve"> </w:t>
            </w:r>
            <w:r>
              <w:rPr>
                <w:spacing w:val="-2"/>
                <w:sz w:val="24"/>
              </w:rPr>
              <w:t>presentations</w:t>
            </w:r>
            <w:r>
              <w:rPr>
                <w:spacing w:val="-5"/>
                <w:sz w:val="24"/>
              </w:rPr>
              <w:t xml:space="preserve"> </w:t>
            </w:r>
            <w:r>
              <w:rPr>
                <w:spacing w:val="-2"/>
                <w:sz w:val="24"/>
              </w:rPr>
              <w:t>of</w:t>
            </w:r>
            <w:r>
              <w:rPr>
                <w:spacing w:val="-5"/>
                <w:sz w:val="24"/>
              </w:rPr>
              <w:t xml:space="preserve"> </w:t>
            </w:r>
            <w:r>
              <w:rPr>
                <w:spacing w:val="-2"/>
                <w:sz w:val="24"/>
              </w:rPr>
              <w:t>injury</w:t>
            </w:r>
            <w:r>
              <w:rPr>
                <w:spacing w:val="-13"/>
                <w:sz w:val="24"/>
              </w:rPr>
              <w:t xml:space="preserve"> </w:t>
            </w:r>
            <w:r>
              <w:rPr>
                <w:spacing w:val="-2"/>
                <w:sz w:val="24"/>
              </w:rPr>
              <w:t xml:space="preserve">to </w:t>
            </w:r>
            <w:r>
              <w:rPr>
                <w:sz w:val="24"/>
              </w:rPr>
              <w:t xml:space="preserve">external, internal and recurrent laryngeal </w:t>
            </w:r>
            <w:r>
              <w:rPr>
                <w:spacing w:val="-2"/>
                <w:sz w:val="24"/>
              </w:rPr>
              <w:t>nerves.</w:t>
            </w:r>
          </w:p>
          <w:p w14:paraId="76D7487C" w14:textId="77777777" w:rsidR="003803F7" w:rsidRDefault="00F04078">
            <w:pPr>
              <w:pStyle w:val="TableParagraph"/>
              <w:numPr>
                <w:ilvl w:val="0"/>
                <w:numId w:val="103"/>
              </w:numPr>
              <w:tabs>
                <w:tab w:val="left" w:pos="284"/>
              </w:tabs>
              <w:spacing w:line="278" w:lineRule="exact"/>
              <w:ind w:left="284" w:hanging="213"/>
              <w:jc w:val="both"/>
              <w:rPr>
                <w:sz w:val="24"/>
              </w:rPr>
            </w:pPr>
            <w:r>
              <w:rPr>
                <w:spacing w:val="-2"/>
                <w:sz w:val="24"/>
              </w:rPr>
              <w:t>Recognize</w:t>
            </w:r>
            <w:r>
              <w:rPr>
                <w:spacing w:val="-9"/>
                <w:sz w:val="24"/>
              </w:rPr>
              <w:t xml:space="preserve"> </w:t>
            </w:r>
            <w:r>
              <w:rPr>
                <w:spacing w:val="-2"/>
                <w:sz w:val="24"/>
              </w:rPr>
              <w:t>clinical</w:t>
            </w:r>
            <w:r>
              <w:rPr>
                <w:spacing w:val="-4"/>
                <w:sz w:val="24"/>
              </w:rPr>
              <w:t xml:space="preserve"> </w:t>
            </w:r>
            <w:r>
              <w:rPr>
                <w:spacing w:val="-2"/>
                <w:sz w:val="24"/>
              </w:rPr>
              <w:t>significance</w:t>
            </w:r>
            <w:r>
              <w:rPr>
                <w:spacing w:val="-8"/>
                <w:sz w:val="24"/>
              </w:rPr>
              <w:t xml:space="preserve"> </w:t>
            </w:r>
            <w:r>
              <w:rPr>
                <w:spacing w:val="-2"/>
                <w:sz w:val="24"/>
              </w:rPr>
              <w:t>of</w:t>
            </w:r>
            <w:r>
              <w:rPr>
                <w:spacing w:val="-4"/>
                <w:sz w:val="24"/>
              </w:rPr>
              <w:t xml:space="preserve"> </w:t>
            </w:r>
            <w:r>
              <w:rPr>
                <w:spacing w:val="-2"/>
                <w:sz w:val="24"/>
              </w:rPr>
              <w:t>piriform</w:t>
            </w:r>
          </w:p>
        </w:tc>
        <w:tc>
          <w:tcPr>
            <w:tcW w:w="1757" w:type="dxa"/>
            <w:vMerge/>
            <w:tcBorders>
              <w:top w:val="nil"/>
            </w:tcBorders>
          </w:tcPr>
          <w:p w14:paraId="3C04BE99" w14:textId="77777777" w:rsidR="003803F7" w:rsidRDefault="003803F7">
            <w:pPr>
              <w:rPr>
                <w:sz w:val="2"/>
                <w:szCs w:val="2"/>
              </w:rPr>
            </w:pPr>
          </w:p>
        </w:tc>
        <w:tc>
          <w:tcPr>
            <w:tcW w:w="1743" w:type="dxa"/>
            <w:vMerge/>
            <w:tcBorders>
              <w:top w:val="nil"/>
            </w:tcBorders>
          </w:tcPr>
          <w:p w14:paraId="1D10CFAC" w14:textId="77777777" w:rsidR="003803F7" w:rsidRDefault="003803F7">
            <w:pPr>
              <w:rPr>
                <w:sz w:val="2"/>
                <w:szCs w:val="2"/>
              </w:rPr>
            </w:pPr>
          </w:p>
        </w:tc>
      </w:tr>
      <w:tr w:rsidR="003803F7" w14:paraId="7DB0B8AB" w14:textId="77777777">
        <w:trPr>
          <w:trHeight w:val="1773"/>
        </w:trPr>
        <w:tc>
          <w:tcPr>
            <w:tcW w:w="2626" w:type="dxa"/>
            <w:vMerge/>
            <w:tcBorders>
              <w:top w:val="nil"/>
            </w:tcBorders>
          </w:tcPr>
          <w:p w14:paraId="5B82FB64" w14:textId="77777777" w:rsidR="003803F7" w:rsidRDefault="003803F7">
            <w:pPr>
              <w:rPr>
                <w:sz w:val="2"/>
                <w:szCs w:val="2"/>
              </w:rPr>
            </w:pPr>
          </w:p>
        </w:tc>
        <w:tc>
          <w:tcPr>
            <w:tcW w:w="4666" w:type="dxa"/>
            <w:tcBorders>
              <w:top w:val="nil"/>
            </w:tcBorders>
          </w:tcPr>
          <w:p w14:paraId="4AF304CB" w14:textId="77777777" w:rsidR="003803F7" w:rsidRDefault="00F04078">
            <w:pPr>
              <w:pStyle w:val="TableParagraph"/>
              <w:spacing w:before="11"/>
              <w:ind w:left="287"/>
              <w:rPr>
                <w:sz w:val="24"/>
              </w:rPr>
            </w:pPr>
            <w:r>
              <w:rPr>
                <w:spacing w:val="-2"/>
                <w:sz w:val="24"/>
              </w:rPr>
              <w:t>fossa</w:t>
            </w:r>
          </w:p>
          <w:p w14:paraId="680BB4F0" w14:textId="77777777" w:rsidR="003803F7" w:rsidRDefault="00F04078">
            <w:pPr>
              <w:pStyle w:val="TableParagraph"/>
              <w:numPr>
                <w:ilvl w:val="0"/>
                <w:numId w:val="102"/>
              </w:numPr>
              <w:tabs>
                <w:tab w:val="left" w:pos="287"/>
              </w:tabs>
              <w:spacing w:before="4"/>
              <w:ind w:right="554"/>
              <w:rPr>
                <w:sz w:val="24"/>
              </w:rPr>
            </w:pPr>
            <w:r>
              <w:rPr>
                <w:sz w:val="24"/>
              </w:rPr>
              <w:t>Explain</w:t>
            </w:r>
            <w:r>
              <w:rPr>
                <w:spacing w:val="28"/>
                <w:sz w:val="24"/>
              </w:rPr>
              <w:t xml:space="preserve"> </w:t>
            </w:r>
            <w:r>
              <w:rPr>
                <w:sz w:val="24"/>
              </w:rPr>
              <w:t>the</w:t>
            </w:r>
            <w:r>
              <w:rPr>
                <w:spacing w:val="-8"/>
                <w:sz w:val="24"/>
              </w:rPr>
              <w:t xml:space="preserve"> </w:t>
            </w:r>
            <w:r>
              <w:rPr>
                <w:sz w:val="24"/>
              </w:rPr>
              <w:t>following</w:t>
            </w:r>
            <w:r>
              <w:rPr>
                <w:spacing w:val="-9"/>
                <w:sz w:val="24"/>
              </w:rPr>
              <w:t xml:space="preserve"> </w:t>
            </w:r>
            <w:r>
              <w:rPr>
                <w:sz w:val="24"/>
              </w:rPr>
              <w:t>with</w:t>
            </w:r>
            <w:r>
              <w:rPr>
                <w:spacing w:val="-8"/>
                <w:sz w:val="24"/>
              </w:rPr>
              <w:t xml:space="preserve"> </w:t>
            </w:r>
            <w:r>
              <w:rPr>
                <w:sz w:val="24"/>
              </w:rPr>
              <w:t>reference</w:t>
            </w:r>
            <w:r>
              <w:rPr>
                <w:spacing w:val="-9"/>
                <w:sz w:val="24"/>
              </w:rPr>
              <w:t xml:space="preserve"> </w:t>
            </w:r>
            <w:r>
              <w:rPr>
                <w:sz w:val="24"/>
              </w:rPr>
              <w:t>to their anatomical basis:</w:t>
            </w:r>
          </w:p>
          <w:p w14:paraId="2429492F" w14:textId="77777777" w:rsidR="003803F7" w:rsidRDefault="00F04078">
            <w:pPr>
              <w:pStyle w:val="TableParagraph"/>
              <w:numPr>
                <w:ilvl w:val="1"/>
                <w:numId w:val="102"/>
              </w:numPr>
              <w:tabs>
                <w:tab w:val="left" w:pos="560"/>
              </w:tabs>
              <w:spacing w:before="2" w:line="292" w:lineRule="exact"/>
              <w:ind w:left="560" w:hanging="283"/>
              <w:rPr>
                <w:sz w:val="24"/>
              </w:rPr>
            </w:pPr>
            <w:r>
              <w:rPr>
                <w:spacing w:val="-2"/>
                <w:sz w:val="24"/>
              </w:rPr>
              <w:t>Laryngoscopy</w:t>
            </w:r>
          </w:p>
          <w:p w14:paraId="5EE95C6D" w14:textId="77777777" w:rsidR="003803F7" w:rsidRDefault="00F04078">
            <w:pPr>
              <w:pStyle w:val="TableParagraph"/>
              <w:numPr>
                <w:ilvl w:val="1"/>
                <w:numId w:val="102"/>
              </w:numPr>
              <w:tabs>
                <w:tab w:val="left" w:pos="561"/>
              </w:tabs>
              <w:ind w:right="1046" w:hanging="286"/>
              <w:rPr>
                <w:sz w:val="24"/>
              </w:rPr>
            </w:pPr>
            <w:r>
              <w:rPr>
                <w:sz w:val="24"/>
              </w:rPr>
              <w:t>Aspiration</w:t>
            </w:r>
            <w:r>
              <w:rPr>
                <w:spacing w:val="-15"/>
                <w:sz w:val="24"/>
              </w:rPr>
              <w:t xml:space="preserve"> </w:t>
            </w:r>
            <w:r>
              <w:rPr>
                <w:sz w:val="24"/>
              </w:rPr>
              <w:t>of</w:t>
            </w:r>
            <w:r>
              <w:rPr>
                <w:spacing w:val="-15"/>
                <w:sz w:val="24"/>
              </w:rPr>
              <w:t xml:space="preserve"> </w:t>
            </w:r>
            <w:r>
              <w:rPr>
                <w:sz w:val="24"/>
              </w:rPr>
              <w:t>foreign</w:t>
            </w:r>
            <w:r>
              <w:rPr>
                <w:spacing w:val="-15"/>
                <w:sz w:val="24"/>
              </w:rPr>
              <w:t xml:space="preserve"> </w:t>
            </w:r>
            <w:r>
              <w:rPr>
                <w:sz w:val="24"/>
              </w:rPr>
              <w:t>body</w:t>
            </w:r>
            <w:r>
              <w:rPr>
                <w:spacing w:val="-15"/>
                <w:sz w:val="24"/>
              </w:rPr>
              <w:t xml:space="preserve"> </w:t>
            </w:r>
            <w:r>
              <w:rPr>
                <w:sz w:val="24"/>
              </w:rPr>
              <w:t xml:space="preserve">from </w:t>
            </w:r>
            <w:r>
              <w:rPr>
                <w:spacing w:val="-2"/>
                <w:sz w:val="24"/>
              </w:rPr>
              <w:t>laryngopharynx</w:t>
            </w:r>
          </w:p>
        </w:tc>
        <w:tc>
          <w:tcPr>
            <w:tcW w:w="1757" w:type="dxa"/>
            <w:vMerge/>
            <w:tcBorders>
              <w:top w:val="nil"/>
            </w:tcBorders>
          </w:tcPr>
          <w:p w14:paraId="398B9EF6" w14:textId="77777777" w:rsidR="003803F7" w:rsidRDefault="003803F7">
            <w:pPr>
              <w:rPr>
                <w:sz w:val="2"/>
                <w:szCs w:val="2"/>
              </w:rPr>
            </w:pPr>
          </w:p>
        </w:tc>
        <w:tc>
          <w:tcPr>
            <w:tcW w:w="1743" w:type="dxa"/>
            <w:vMerge/>
            <w:tcBorders>
              <w:top w:val="nil"/>
            </w:tcBorders>
          </w:tcPr>
          <w:p w14:paraId="3C5E0348" w14:textId="77777777" w:rsidR="003803F7" w:rsidRDefault="003803F7">
            <w:pPr>
              <w:rPr>
                <w:sz w:val="2"/>
                <w:szCs w:val="2"/>
              </w:rPr>
            </w:pPr>
          </w:p>
        </w:tc>
      </w:tr>
    </w:tbl>
    <w:p w14:paraId="7FA97E50" w14:textId="24D157E9" w:rsidR="003803F7" w:rsidRDefault="003803F7">
      <w:pPr>
        <w:rPr>
          <w:sz w:val="2"/>
          <w:szCs w:val="2"/>
        </w:rPr>
      </w:pPr>
    </w:p>
    <w:p w14:paraId="245FCF8E" w14:textId="77777777" w:rsidR="003803F7" w:rsidRDefault="003803F7">
      <w:pPr>
        <w:rPr>
          <w:sz w:val="2"/>
          <w:szCs w:val="2"/>
        </w:rPr>
        <w:sectPr w:rsidR="003803F7">
          <w:type w:val="continuous"/>
          <w:pgSz w:w="12240" w:h="15840"/>
          <w:pgMar w:top="700" w:right="360" w:bottom="760"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6"/>
        <w:gridCol w:w="4666"/>
        <w:gridCol w:w="1757"/>
        <w:gridCol w:w="1743"/>
      </w:tblGrid>
      <w:tr w:rsidR="003803F7" w14:paraId="4BD9B620" w14:textId="77777777">
        <w:trPr>
          <w:trHeight w:val="757"/>
        </w:trPr>
        <w:tc>
          <w:tcPr>
            <w:tcW w:w="2626" w:type="dxa"/>
            <w:tcBorders>
              <w:top w:val="nil"/>
            </w:tcBorders>
          </w:tcPr>
          <w:p w14:paraId="0AAA443E" w14:textId="77777777" w:rsidR="003803F7" w:rsidRDefault="00F04078">
            <w:pPr>
              <w:pStyle w:val="TableParagraph"/>
              <w:spacing w:line="275" w:lineRule="exact"/>
              <w:ind w:left="4"/>
              <w:rPr>
                <w:b/>
                <w:sz w:val="24"/>
              </w:rPr>
            </w:pPr>
            <w:r>
              <w:rPr>
                <w:b/>
                <w:sz w:val="24"/>
              </w:rPr>
              <w:lastRenderedPageBreak/>
              <w:t>Learning</w:t>
            </w:r>
            <w:r>
              <w:rPr>
                <w:b/>
                <w:spacing w:val="-13"/>
                <w:sz w:val="24"/>
              </w:rPr>
              <w:t xml:space="preserve"> </w:t>
            </w:r>
            <w:r>
              <w:rPr>
                <w:b/>
                <w:spacing w:val="-2"/>
                <w:sz w:val="24"/>
              </w:rPr>
              <w:t>Outcomes</w:t>
            </w:r>
          </w:p>
        </w:tc>
        <w:tc>
          <w:tcPr>
            <w:tcW w:w="4666" w:type="dxa"/>
          </w:tcPr>
          <w:p w14:paraId="4108C734" w14:textId="77777777" w:rsidR="003803F7" w:rsidRDefault="00F04078">
            <w:pPr>
              <w:pStyle w:val="TableParagraph"/>
              <w:spacing w:before="11"/>
              <w:ind w:left="112"/>
              <w:rPr>
                <w:b/>
                <w:sz w:val="24"/>
              </w:rPr>
            </w:pPr>
            <w:r>
              <w:rPr>
                <w:b/>
                <w:sz w:val="24"/>
              </w:rPr>
              <w:t>Subjects</w:t>
            </w:r>
            <w:r>
              <w:rPr>
                <w:b/>
                <w:spacing w:val="-13"/>
                <w:sz w:val="24"/>
              </w:rPr>
              <w:t xml:space="preserve"> </w:t>
            </w:r>
            <w:r>
              <w:rPr>
                <w:b/>
                <w:sz w:val="24"/>
              </w:rPr>
              <w:t>Learning</w:t>
            </w:r>
            <w:r>
              <w:rPr>
                <w:b/>
                <w:spacing w:val="-11"/>
                <w:sz w:val="24"/>
              </w:rPr>
              <w:t xml:space="preserve"> </w:t>
            </w:r>
            <w:r>
              <w:rPr>
                <w:b/>
                <w:spacing w:val="-2"/>
                <w:sz w:val="24"/>
              </w:rPr>
              <w:t>Outcomes</w:t>
            </w:r>
          </w:p>
        </w:tc>
        <w:tc>
          <w:tcPr>
            <w:tcW w:w="1757" w:type="dxa"/>
          </w:tcPr>
          <w:p w14:paraId="08CEF714" w14:textId="77777777" w:rsidR="003803F7" w:rsidRDefault="00F04078">
            <w:pPr>
              <w:pStyle w:val="TableParagraph"/>
              <w:spacing w:line="251" w:lineRule="exact"/>
              <w:ind w:left="109"/>
              <w:rPr>
                <w:b/>
              </w:rPr>
            </w:pPr>
            <w:r>
              <w:rPr>
                <w:b/>
                <w:spacing w:val="-2"/>
              </w:rPr>
              <w:t>Teaching</w:t>
            </w:r>
            <w:r>
              <w:rPr>
                <w:b/>
              </w:rPr>
              <w:t xml:space="preserve"> </w:t>
            </w:r>
            <w:r>
              <w:rPr>
                <w:b/>
                <w:spacing w:val="-10"/>
              </w:rPr>
              <w:t>&amp;</w:t>
            </w:r>
          </w:p>
          <w:p w14:paraId="06E95DEF" w14:textId="77777777" w:rsidR="003803F7" w:rsidRDefault="00F04078">
            <w:pPr>
              <w:pStyle w:val="TableParagraph"/>
              <w:spacing w:line="252" w:lineRule="exact"/>
              <w:ind w:left="109" w:right="-15"/>
              <w:rPr>
                <w:b/>
              </w:rPr>
            </w:pPr>
            <w:r>
              <w:rPr>
                <w:b/>
                <w:spacing w:val="-2"/>
              </w:rPr>
              <w:t xml:space="preserve">Learning </w:t>
            </w:r>
            <w:r>
              <w:rPr>
                <w:b/>
                <w:spacing w:val="-4"/>
              </w:rPr>
              <w:t>Strategies</w:t>
            </w:r>
          </w:p>
        </w:tc>
        <w:tc>
          <w:tcPr>
            <w:tcW w:w="1743" w:type="dxa"/>
          </w:tcPr>
          <w:p w14:paraId="41C55EFC" w14:textId="77777777" w:rsidR="003803F7" w:rsidRDefault="00F04078">
            <w:pPr>
              <w:pStyle w:val="TableParagraph"/>
              <w:spacing w:before="5"/>
              <w:ind w:left="106"/>
              <w:rPr>
                <w:b/>
              </w:rPr>
            </w:pPr>
            <w:r>
              <w:rPr>
                <w:b/>
                <w:spacing w:val="-2"/>
              </w:rPr>
              <w:t>Assessment</w:t>
            </w:r>
          </w:p>
        </w:tc>
      </w:tr>
      <w:tr w:rsidR="003803F7" w14:paraId="0660F3E6" w14:textId="77777777">
        <w:trPr>
          <w:trHeight w:val="4314"/>
        </w:trPr>
        <w:tc>
          <w:tcPr>
            <w:tcW w:w="2626" w:type="dxa"/>
          </w:tcPr>
          <w:p w14:paraId="7A2CB586" w14:textId="77777777" w:rsidR="003803F7" w:rsidRDefault="003803F7">
            <w:pPr>
              <w:pStyle w:val="TableParagraph"/>
            </w:pPr>
          </w:p>
        </w:tc>
        <w:tc>
          <w:tcPr>
            <w:tcW w:w="4666" w:type="dxa"/>
          </w:tcPr>
          <w:p w14:paraId="203CD5F6" w14:textId="77777777" w:rsidR="003803F7" w:rsidRDefault="00F04078">
            <w:pPr>
              <w:pStyle w:val="TableParagraph"/>
              <w:spacing w:before="29"/>
              <w:ind w:left="112"/>
              <w:rPr>
                <w:b/>
              </w:rPr>
            </w:pPr>
            <w:r>
              <w:rPr>
                <w:b/>
                <w:spacing w:val="-2"/>
                <w:u w:val="single"/>
              </w:rPr>
              <w:t>Pharynx</w:t>
            </w:r>
          </w:p>
          <w:p w14:paraId="58E8F0A5" w14:textId="77777777" w:rsidR="003803F7" w:rsidRDefault="00F04078">
            <w:pPr>
              <w:pStyle w:val="TableParagraph"/>
              <w:numPr>
                <w:ilvl w:val="0"/>
                <w:numId w:val="101"/>
              </w:numPr>
              <w:tabs>
                <w:tab w:val="left" w:pos="560"/>
              </w:tabs>
              <w:spacing w:before="11"/>
              <w:ind w:left="560" w:right="207"/>
            </w:pPr>
            <w:r>
              <w:t>Differentiate extent, anatomical features, vascular supply, nerve supply</w:t>
            </w:r>
            <w:r>
              <w:rPr>
                <w:spacing w:val="-2"/>
              </w:rPr>
              <w:t xml:space="preserve"> </w:t>
            </w:r>
            <w:r>
              <w:t>of three</w:t>
            </w:r>
            <w:r>
              <w:rPr>
                <w:spacing w:val="-3"/>
              </w:rPr>
              <w:t xml:space="preserve"> </w:t>
            </w:r>
            <w:r>
              <w:t>parts of</w:t>
            </w:r>
            <w:r>
              <w:rPr>
                <w:spacing w:val="-13"/>
              </w:rPr>
              <w:t xml:space="preserve"> </w:t>
            </w:r>
            <w:r>
              <w:t>pharynx</w:t>
            </w:r>
            <w:r>
              <w:rPr>
                <w:spacing w:val="-14"/>
              </w:rPr>
              <w:t xml:space="preserve"> </w:t>
            </w:r>
            <w:r>
              <w:t>on</w:t>
            </w:r>
            <w:r>
              <w:rPr>
                <w:spacing w:val="-7"/>
              </w:rPr>
              <w:t xml:space="preserve"> </w:t>
            </w:r>
            <w:r>
              <w:t>anatomical</w:t>
            </w:r>
            <w:r>
              <w:rPr>
                <w:spacing w:val="-9"/>
              </w:rPr>
              <w:t xml:space="preserve"> </w:t>
            </w:r>
            <w:r>
              <w:t>basis</w:t>
            </w:r>
            <w:r>
              <w:rPr>
                <w:spacing w:val="-7"/>
              </w:rPr>
              <w:t xml:space="preserve"> </w:t>
            </w:r>
            <w:r>
              <w:t>List</w:t>
            </w:r>
            <w:r>
              <w:rPr>
                <w:spacing w:val="-14"/>
              </w:rPr>
              <w:t xml:space="preserve"> </w:t>
            </w:r>
            <w:r>
              <w:t>muscles of pharynx with nerve supply and action</w:t>
            </w:r>
          </w:p>
          <w:p w14:paraId="7B64BF35" w14:textId="77777777" w:rsidR="003803F7" w:rsidRDefault="00F04078">
            <w:pPr>
              <w:pStyle w:val="TableParagraph"/>
              <w:numPr>
                <w:ilvl w:val="0"/>
                <w:numId w:val="101"/>
              </w:numPr>
              <w:tabs>
                <w:tab w:val="left" w:pos="560"/>
              </w:tabs>
              <w:spacing w:before="3" w:line="237" w:lineRule="auto"/>
              <w:ind w:left="560" w:right="294"/>
            </w:pPr>
            <w:r>
              <w:t>Name</w:t>
            </w:r>
            <w:r>
              <w:rPr>
                <w:spacing w:val="-14"/>
              </w:rPr>
              <w:t xml:space="preserve"> </w:t>
            </w:r>
            <w:r>
              <w:t>structures</w:t>
            </w:r>
            <w:r>
              <w:rPr>
                <w:spacing w:val="-14"/>
              </w:rPr>
              <w:t xml:space="preserve"> </w:t>
            </w:r>
            <w:r>
              <w:t>passing</w:t>
            </w:r>
            <w:r>
              <w:rPr>
                <w:spacing w:val="-16"/>
              </w:rPr>
              <w:t xml:space="preserve"> </w:t>
            </w:r>
            <w:r>
              <w:t>through</w:t>
            </w:r>
            <w:r>
              <w:rPr>
                <w:spacing w:val="-14"/>
              </w:rPr>
              <w:t xml:space="preserve"> </w:t>
            </w:r>
            <w:r>
              <w:t>the</w:t>
            </w:r>
            <w:r>
              <w:rPr>
                <w:spacing w:val="-14"/>
              </w:rPr>
              <w:t xml:space="preserve"> </w:t>
            </w:r>
            <w:r>
              <w:t>spaces between muscles of pharynx</w:t>
            </w:r>
          </w:p>
          <w:p w14:paraId="63084937" w14:textId="77777777" w:rsidR="003803F7" w:rsidRDefault="00F04078">
            <w:pPr>
              <w:pStyle w:val="TableParagraph"/>
              <w:numPr>
                <w:ilvl w:val="0"/>
                <w:numId w:val="101"/>
              </w:numPr>
              <w:tabs>
                <w:tab w:val="left" w:pos="560"/>
              </w:tabs>
              <w:spacing w:before="4" w:line="237" w:lineRule="auto"/>
              <w:ind w:left="560" w:right="498"/>
            </w:pPr>
            <w:r>
              <w:t>Trace</w:t>
            </w:r>
            <w:r>
              <w:rPr>
                <w:spacing w:val="-14"/>
              </w:rPr>
              <w:t xml:space="preserve"> </w:t>
            </w:r>
            <w:r>
              <w:t>origin</w:t>
            </w:r>
            <w:r>
              <w:rPr>
                <w:spacing w:val="-14"/>
              </w:rPr>
              <w:t xml:space="preserve"> </w:t>
            </w:r>
            <w:r>
              <w:t>of</w:t>
            </w:r>
            <w:r>
              <w:rPr>
                <w:spacing w:val="-14"/>
              </w:rPr>
              <w:t xml:space="preserve"> </w:t>
            </w:r>
            <w:r>
              <w:t>pharyngobasilar</w:t>
            </w:r>
            <w:r>
              <w:rPr>
                <w:spacing w:val="-14"/>
              </w:rPr>
              <w:t xml:space="preserve"> </w:t>
            </w:r>
            <w:r>
              <w:t>fascia</w:t>
            </w:r>
            <w:r>
              <w:rPr>
                <w:spacing w:val="-14"/>
              </w:rPr>
              <w:t xml:space="preserve"> </w:t>
            </w:r>
            <w:r>
              <w:t>on base of skull.</w:t>
            </w:r>
          </w:p>
          <w:p w14:paraId="4FEDB1A6" w14:textId="77777777" w:rsidR="003803F7" w:rsidRDefault="00F04078">
            <w:pPr>
              <w:pStyle w:val="TableParagraph"/>
              <w:numPr>
                <w:ilvl w:val="0"/>
                <w:numId w:val="101"/>
              </w:numPr>
              <w:tabs>
                <w:tab w:val="left" w:pos="560"/>
              </w:tabs>
              <w:spacing w:before="3" w:line="237" w:lineRule="auto"/>
              <w:ind w:left="560" w:right="588"/>
            </w:pPr>
            <w:r>
              <w:t>Correlate anatomical knowledge of pharayngobasilar</w:t>
            </w:r>
            <w:r>
              <w:rPr>
                <w:spacing w:val="-10"/>
              </w:rPr>
              <w:t xml:space="preserve"> </w:t>
            </w:r>
            <w:r>
              <w:t>fascia</w:t>
            </w:r>
            <w:r>
              <w:rPr>
                <w:spacing w:val="-10"/>
              </w:rPr>
              <w:t xml:space="preserve"> </w:t>
            </w:r>
            <w:r>
              <w:t>with</w:t>
            </w:r>
            <w:r>
              <w:rPr>
                <w:spacing w:val="-10"/>
              </w:rPr>
              <w:t xml:space="preserve"> </w:t>
            </w:r>
            <w:r>
              <w:t>patency</w:t>
            </w:r>
            <w:r>
              <w:rPr>
                <w:spacing w:val="-10"/>
              </w:rPr>
              <w:t xml:space="preserve"> </w:t>
            </w:r>
            <w:r>
              <w:t xml:space="preserve">of </w:t>
            </w:r>
            <w:r>
              <w:rPr>
                <w:spacing w:val="-2"/>
              </w:rPr>
              <w:t>nasopharynx</w:t>
            </w:r>
          </w:p>
          <w:p w14:paraId="6CC51202" w14:textId="77777777" w:rsidR="003803F7" w:rsidRDefault="00F04078">
            <w:pPr>
              <w:pStyle w:val="TableParagraph"/>
              <w:numPr>
                <w:ilvl w:val="0"/>
                <w:numId w:val="101"/>
              </w:numPr>
              <w:tabs>
                <w:tab w:val="left" w:pos="560"/>
              </w:tabs>
              <w:spacing w:before="5" w:line="235" w:lineRule="auto"/>
              <w:ind w:left="560" w:right="222"/>
            </w:pPr>
            <w:r>
              <w:t>Justify</w:t>
            </w:r>
            <w:r>
              <w:rPr>
                <w:spacing w:val="-7"/>
              </w:rPr>
              <w:t xml:space="preserve"> </w:t>
            </w:r>
            <w:r>
              <w:t>role</w:t>
            </w:r>
            <w:r>
              <w:rPr>
                <w:spacing w:val="-6"/>
              </w:rPr>
              <w:t xml:space="preserve"> </w:t>
            </w:r>
            <w:r>
              <w:t>of</w:t>
            </w:r>
            <w:r>
              <w:rPr>
                <w:spacing w:val="-6"/>
              </w:rPr>
              <w:t xml:space="preserve"> </w:t>
            </w:r>
            <w:r>
              <w:t>Eustachian</w:t>
            </w:r>
            <w:r>
              <w:rPr>
                <w:spacing w:val="-7"/>
              </w:rPr>
              <w:t xml:space="preserve"> </w:t>
            </w:r>
            <w:r>
              <w:t>tube</w:t>
            </w:r>
            <w:r>
              <w:rPr>
                <w:spacing w:val="-6"/>
              </w:rPr>
              <w:t xml:space="preserve"> </w:t>
            </w:r>
            <w:r>
              <w:t>in</w:t>
            </w:r>
            <w:r>
              <w:rPr>
                <w:spacing w:val="-10"/>
              </w:rPr>
              <w:t xml:space="preserve"> </w:t>
            </w:r>
            <w:r>
              <w:t>equalizing middle ear pressure, age related obliquity</w:t>
            </w:r>
          </w:p>
          <w:p w14:paraId="5F50B55C" w14:textId="77777777" w:rsidR="003803F7" w:rsidRDefault="00F04078">
            <w:pPr>
              <w:pStyle w:val="TableParagraph"/>
              <w:numPr>
                <w:ilvl w:val="0"/>
                <w:numId w:val="101"/>
              </w:numPr>
              <w:tabs>
                <w:tab w:val="left" w:pos="560"/>
              </w:tabs>
              <w:spacing w:before="18" w:line="252" w:lineRule="exact"/>
              <w:ind w:left="560" w:right="296"/>
            </w:pPr>
            <w:r>
              <w:t>Describe anatomical route of spread of infections</w:t>
            </w:r>
            <w:r>
              <w:rPr>
                <w:spacing w:val="-9"/>
              </w:rPr>
              <w:t xml:space="preserve"> </w:t>
            </w:r>
            <w:r>
              <w:t>from</w:t>
            </w:r>
            <w:r>
              <w:rPr>
                <w:spacing w:val="-10"/>
              </w:rPr>
              <w:t xml:space="preserve"> </w:t>
            </w:r>
            <w:r>
              <w:t>nasopharynx</w:t>
            </w:r>
            <w:r>
              <w:rPr>
                <w:spacing w:val="-7"/>
              </w:rPr>
              <w:t xml:space="preserve"> </w:t>
            </w:r>
            <w:r>
              <w:t>to</w:t>
            </w:r>
            <w:r>
              <w:rPr>
                <w:spacing w:val="-10"/>
              </w:rPr>
              <w:t xml:space="preserve"> </w:t>
            </w:r>
            <w:r>
              <w:t>middle</w:t>
            </w:r>
            <w:r>
              <w:rPr>
                <w:spacing w:val="-8"/>
              </w:rPr>
              <w:t xml:space="preserve"> </w:t>
            </w:r>
            <w:r>
              <w:t>ear.</w:t>
            </w:r>
          </w:p>
        </w:tc>
        <w:tc>
          <w:tcPr>
            <w:tcW w:w="1757" w:type="dxa"/>
          </w:tcPr>
          <w:p w14:paraId="364A7426" w14:textId="77777777" w:rsidR="003803F7" w:rsidRDefault="00F04078">
            <w:pPr>
              <w:pStyle w:val="TableParagraph"/>
              <w:spacing w:before="1"/>
              <w:ind w:left="109" w:right="242"/>
            </w:pPr>
            <w:r>
              <w:t xml:space="preserve">SGD and </w:t>
            </w:r>
            <w:r>
              <w:rPr>
                <w:spacing w:val="-4"/>
              </w:rPr>
              <w:t>dissection</w:t>
            </w:r>
          </w:p>
        </w:tc>
        <w:tc>
          <w:tcPr>
            <w:tcW w:w="1743" w:type="dxa"/>
          </w:tcPr>
          <w:p w14:paraId="61569498" w14:textId="77777777" w:rsidR="003803F7" w:rsidRDefault="00F04078">
            <w:pPr>
              <w:pStyle w:val="TableParagraph"/>
              <w:spacing w:before="8"/>
              <w:ind w:left="106"/>
            </w:pPr>
            <w:r>
              <w:t>MCQ,</w:t>
            </w:r>
            <w:r>
              <w:rPr>
                <w:spacing w:val="-7"/>
              </w:rPr>
              <w:t xml:space="preserve"> </w:t>
            </w:r>
            <w:r>
              <w:rPr>
                <w:spacing w:val="-4"/>
              </w:rPr>
              <w:t>SEQ,</w:t>
            </w:r>
          </w:p>
          <w:p w14:paraId="518F6D4D" w14:textId="77777777" w:rsidR="003803F7" w:rsidRDefault="00F04078">
            <w:pPr>
              <w:pStyle w:val="TableParagraph"/>
              <w:spacing w:before="4"/>
              <w:ind w:left="106"/>
            </w:pPr>
            <w:r>
              <w:rPr>
                <w:spacing w:val="-2"/>
              </w:rPr>
              <w:t>Structured</w:t>
            </w:r>
            <w:r>
              <w:rPr>
                <w:spacing w:val="-12"/>
              </w:rPr>
              <w:t xml:space="preserve"> </w:t>
            </w:r>
            <w:r>
              <w:rPr>
                <w:spacing w:val="-2"/>
              </w:rPr>
              <w:t xml:space="preserve">Viva, </w:t>
            </w:r>
            <w:r>
              <w:rPr>
                <w:spacing w:val="-4"/>
              </w:rPr>
              <w:t>OSPE</w:t>
            </w:r>
          </w:p>
        </w:tc>
      </w:tr>
      <w:tr w:rsidR="003803F7" w14:paraId="077A7160" w14:textId="77777777">
        <w:trPr>
          <w:trHeight w:val="2097"/>
        </w:trPr>
        <w:tc>
          <w:tcPr>
            <w:tcW w:w="2626" w:type="dxa"/>
            <w:vMerge w:val="restart"/>
          </w:tcPr>
          <w:p w14:paraId="507978A0" w14:textId="77777777" w:rsidR="003803F7" w:rsidRDefault="003803F7">
            <w:pPr>
              <w:pStyle w:val="TableParagraph"/>
            </w:pPr>
          </w:p>
        </w:tc>
        <w:tc>
          <w:tcPr>
            <w:tcW w:w="4666" w:type="dxa"/>
          </w:tcPr>
          <w:p w14:paraId="5F156332" w14:textId="77777777" w:rsidR="003803F7" w:rsidRDefault="00F04078">
            <w:pPr>
              <w:pStyle w:val="TableParagraph"/>
              <w:numPr>
                <w:ilvl w:val="0"/>
                <w:numId w:val="100"/>
              </w:numPr>
              <w:tabs>
                <w:tab w:val="left" w:pos="539"/>
              </w:tabs>
              <w:spacing w:before="3" w:line="237" w:lineRule="auto"/>
              <w:ind w:right="319"/>
            </w:pPr>
            <w:r>
              <w:t>Relate boundaries of tonsillar fossa and tonsillar</w:t>
            </w:r>
            <w:r>
              <w:rPr>
                <w:spacing w:val="-14"/>
              </w:rPr>
              <w:t xml:space="preserve"> </w:t>
            </w:r>
            <w:r>
              <w:t>bed</w:t>
            </w:r>
            <w:r>
              <w:rPr>
                <w:spacing w:val="-9"/>
              </w:rPr>
              <w:t xml:space="preserve"> </w:t>
            </w:r>
            <w:r>
              <w:t>with</w:t>
            </w:r>
            <w:r>
              <w:rPr>
                <w:spacing w:val="-11"/>
              </w:rPr>
              <w:t xml:space="preserve"> </w:t>
            </w:r>
            <w:r>
              <w:t>significant</w:t>
            </w:r>
            <w:r>
              <w:rPr>
                <w:spacing w:val="-14"/>
              </w:rPr>
              <w:t xml:space="preserve"> </w:t>
            </w:r>
            <w:r>
              <w:t>structures</w:t>
            </w:r>
            <w:r>
              <w:rPr>
                <w:spacing w:val="-14"/>
              </w:rPr>
              <w:t xml:space="preserve"> </w:t>
            </w:r>
            <w:r>
              <w:t>that must be protected during tonsillectomy.</w:t>
            </w:r>
          </w:p>
          <w:p w14:paraId="528B6388" w14:textId="77777777" w:rsidR="003803F7" w:rsidRDefault="00F04078">
            <w:pPr>
              <w:pStyle w:val="TableParagraph"/>
              <w:numPr>
                <w:ilvl w:val="0"/>
                <w:numId w:val="100"/>
              </w:numPr>
              <w:tabs>
                <w:tab w:val="left" w:pos="560"/>
              </w:tabs>
              <w:spacing w:line="291" w:lineRule="exact"/>
              <w:ind w:left="560" w:hanging="347"/>
            </w:pPr>
            <w:r>
              <w:t>Define</w:t>
            </w:r>
            <w:r>
              <w:rPr>
                <w:spacing w:val="-16"/>
              </w:rPr>
              <w:t xml:space="preserve"> </w:t>
            </w:r>
            <w:r>
              <w:t>Kilian’s</w:t>
            </w:r>
            <w:r>
              <w:rPr>
                <w:spacing w:val="-16"/>
              </w:rPr>
              <w:t xml:space="preserve"> </w:t>
            </w:r>
            <w:r>
              <w:t>dehiscence</w:t>
            </w:r>
            <w:r>
              <w:rPr>
                <w:spacing w:val="-8"/>
              </w:rPr>
              <w:t xml:space="preserve"> </w:t>
            </w:r>
            <w:r>
              <w:rPr>
                <w:spacing w:val="-2"/>
              </w:rPr>
              <w:t>Skill</w:t>
            </w:r>
          </w:p>
          <w:p w14:paraId="4876479A" w14:textId="77777777" w:rsidR="003803F7" w:rsidRDefault="00F04078">
            <w:pPr>
              <w:pStyle w:val="TableParagraph"/>
              <w:ind w:left="560"/>
            </w:pPr>
            <w:r>
              <w:t>Identify</w:t>
            </w:r>
            <w:r>
              <w:rPr>
                <w:spacing w:val="-14"/>
              </w:rPr>
              <w:t xml:space="preserve"> </w:t>
            </w:r>
            <w:r>
              <w:t>and</w:t>
            </w:r>
            <w:r>
              <w:rPr>
                <w:spacing w:val="-14"/>
              </w:rPr>
              <w:t xml:space="preserve"> </w:t>
            </w:r>
            <w:r>
              <w:t>locate</w:t>
            </w:r>
            <w:r>
              <w:rPr>
                <w:spacing w:val="-14"/>
              </w:rPr>
              <w:t xml:space="preserve"> </w:t>
            </w:r>
            <w:r>
              <w:t>different</w:t>
            </w:r>
            <w:r>
              <w:rPr>
                <w:spacing w:val="-13"/>
              </w:rPr>
              <w:t xml:space="preserve"> </w:t>
            </w:r>
            <w:r>
              <w:t>subdivisions</w:t>
            </w:r>
            <w:r>
              <w:rPr>
                <w:spacing w:val="-14"/>
              </w:rPr>
              <w:t xml:space="preserve"> </w:t>
            </w:r>
            <w:r>
              <w:t>and boundaries of pharynx on given</w:t>
            </w:r>
          </w:p>
          <w:p w14:paraId="7CA5A7B3" w14:textId="77777777" w:rsidR="003803F7" w:rsidRDefault="00F04078">
            <w:pPr>
              <w:pStyle w:val="TableParagraph"/>
              <w:spacing w:line="251" w:lineRule="exact"/>
              <w:ind w:left="560"/>
            </w:pPr>
            <w:r>
              <w:rPr>
                <w:spacing w:val="-2"/>
              </w:rPr>
              <w:t>model</w:t>
            </w:r>
          </w:p>
        </w:tc>
        <w:tc>
          <w:tcPr>
            <w:tcW w:w="1757" w:type="dxa"/>
          </w:tcPr>
          <w:p w14:paraId="7A1F662D" w14:textId="77777777" w:rsidR="003803F7" w:rsidRDefault="003803F7">
            <w:pPr>
              <w:pStyle w:val="TableParagraph"/>
            </w:pPr>
          </w:p>
        </w:tc>
        <w:tc>
          <w:tcPr>
            <w:tcW w:w="1743" w:type="dxa"/>
          </w:tcPr>
          <w:p w14:paraId="219FB89F" w14:textId="77777777" w:rsidR="003803F7" w:rsidRDefault="003803F7">
            <w:pPr>
              <w:pStyle w:val="TableParagraph"/>
            </w:pPr>
          </w:p>
        </w:tc>
      </w:tr>
      <w:tr w:rsidR="003803F7" w14:paraId="200F09A9" w14:textId="77777777">
        <w:trPr>
          <w:trHeight w:val="1465"/>
        </w:trPr>
        <w:tc>
          <w:tcPr>
            <w:tcW w:w="2626" w:type="dxa"/>
            <w:vMerge/>
            <w:tcBorders>
              <w:top w:val="nil"/>
            </w:tcBorders>
          </w:tcPr>
          <w:p w14:paraId="7F5C1988" w14:textId="77777777" w:rsidR="003803F7" w:rsidRDefault="003803F7">
            <w:pPr>
              <w:rPr>
                <w:sz w:val="2"/>
                <w:szCs w:val="2"/>
              </w:rPr>
            </w:pPr>
          </w:p>
        </w:tc>
        <w:tc>
          <w:tcPr>
            <w:tcW w:w="4666" w:type="dxa"/>
          </w:tcPr>
          <w:p w14:paraId="0B4C7650" w14:textId="77777777" w:rsidR="003803F7" w:rsidRDefault="00F04078">
            <w:pPr>
              <w:pStyle w:val="TableParagraph"/>
              <w:ind w:left="112"/>
              <w:rPr>
                <w:b/>
              </w:rPr>
            </w:pPr>
            <w:r>
              <w:rPr>
                <w:b/>
                <w:u w:val="single"/>
              </w:rPr>
              <w:t>Cervical</w:t>
            </w:r>
            <w:r>
              <w:rPr>
                <w:b/>
                <w:spacing w:val="-14"/>
                <w:u w:val="single"/>
              </w:rPr>
              <w:t xml:space="preserve"> </w:t>
            </w:r>
            <w:r>
              <w:rPr>
                <w:b/>
                <w:u w:val="single"/>
              </w:rPr>
              <w:t>part</w:t>
            </w:r>
            <w:r>
              <w:rPr>
                <w:b/>
                <w:spacing w:val="-14"/>
                <w:u w:val="single"/>
              </w:rPr>
              <w:t xml:space="preserve"> </w:t>
            </w:r>
            <w:r>
              <w:rPr>
                <w:b/>
                <w:u w:val="single"/>
              </w:rPr>
              <w:t>of</w:t>
            </w:r>
            <w:r>
              <w:rPr>
                <w:b/>
                <w:spacing w:val="-14"/>
                <w:u w:val="single"/>
              </w:rPr>
              <w:t xml:space="preserve"> </w:t>
            </w:r>
            <w:r>
              <w:rPr>
                <w:b/>
                <w:u w:val="single"/>
              </w:rPr>
              <w:t>trachea,</w:t>
            </w:r>
            <w:r>
              <w:rPr>
                <w:b/>
                <w:spacing w:val="-13"/>
                <w:u w:val="single"/>
              </w:rPr>
              <w:t xml:space="preserve"> </w:t>
            </w:r>
            <w:r>
              <w:rPr>
                <w:b/>
                <w:u w:val="single"/>
              </w:rPr>
              <w:t>esophagus</w:t>
            </w:r>
            <w:r>
              <w:rPr>
                <w:b/>
                <w:spacing w:val="-14"/>
                <w:u w:val="single"/>
              </w:rPr>
              <w:t xml:space="preserve"> </w:t>
            </w:r>
            <w:r>
              <w:rPr>
                <w:b/>
                <w:u w:val="single"/>
              </w:rPr>
              <w:t>and</w:t>
            </w:r>
            <w:r>
              <w:rPr>
                <w:b/>
                <w:spacing w:val="-14"/>
                <w:u w:val="single"/>
              </w:rPr>
              <w:t xml:space="preserve"> </w:t>
            </w:r>
            <w:r>
              <w:rPr>
                <w:b/>
                <w:u w:val="single"/>
              </w:rPr>
              <w:t>cervical</w:t>
            </w:r>
            <w:r>
              <w:rPr>
                <w:b/>
              </w:rPr>
              <w:t xml:space="preserve"> </w:t>
            </w:r>
            <w:r>
              <w:rPr>
                <w:b/>
                <w:spacing w:val="-2"/>
                <w:u w:val="single"/>
              </w:rPr>
              <w:t>chain</w:t>
            </w:r>
          </w:p>
          <w:p w14:paraId="0F6390F0" w14:textId="77777777" w:rsidR="003803F7" w:rsidRDefault="00F04078">
            <w:pPr>
              <w:pStyle w:val="TableParagraph"/>
              <w:ind w:left="112"/>
            </w:pPr>
            <w:r>
              <w:t>Identify</w:t>
            </w:r>
            <w:r>
              <w:rPr>
                <w:spacing w:val="-5"/>
              </w:rPr>
              <w:t xml:space="preserve"> </w:t>
            </w:r>
            <w:r>
              <w:t>gross</w:t>
            </w:r>
            <w:r>
              <w:rPr>
                <w:spacing w:val="-8"/>
              </w:rPr>
              <w:t xml:space="preserve"> </w:t>
            </w:r>
            <w:r>
              <w:t>features</w:t>
            </w:r>
            <w:r>
              <w:rPr>
                <w:spacing w:val="-8"/>
              </w:rPr>
              <w:t xml:space="preserve"> </w:t>
            </w:r>
            <w:r>
              <w:t>of</w:t>
            </w:r>
            <w:r>
              <w:rPr>
                <w:spacing w:val="-4"/>
              </w:rPr>
              <w:t xml:space="preserve"> </w:t>
            </w:r>
            <w:r>
              <w:t>Cervical</w:t>
            </w:r>
            <w:r>
              <w:rPr>
                <w:spacing w:val="-7"/>
              </w:rPr>
              <w:t xml:space="preserve"> </w:t>
            </w:r>
            <w:r>
              <w:t>part</w:t>
            </w:r>
            <w:r>
              <w:rPr>
                <w:spacing w:val="-5"/>
              </w:rPr>
              <w:t xml:space="preserve"> </w:t>
            </w:r>
            <w:r>
              <w:t>of</w:t>
            </w:r>
            <w:r>
              <w:rPr>
                <w:spacing w:val="-6"/>
              </w:rPr>
              <w:t xml:space="preserve"> </w:t>
            </w:r>
            <w:r>
              <w:t>trachea, esophagus and cervical chain and</w:t>
            </w:r>
          </w:p>
          <w:p w14:paraId="79BC11AA" w14:textId="77777777" w:rsidR="003803F7" w:rsidRDefault="00F04078">
            <w:pPr>
              <w:pStyle w:val="TableParagraph"/>
              <w:spacing w:before="16"/>
              <w:ind w:left="112"/>
            </w:pPr>
            <w:r>
              <w:t>relevant</w:t>
            </w:r>
            <w:r>
              <w:rPr>
                <w:spacing w:val="-9"/>
              </w:rPr>
              <w:t xml:space="preserve"> </w:t>
            </w:r>
            <w:r>
              <w:t>clinical</w:t>
            </w:r>
            <w:r>
              <w:rPr>
                <w:spacing w:val="-10"/>
              </w:rPr>
              <w:t xml:space="preserve"> </w:t>
            </w:r>
            <w:r>
              <w:rPr>
                <w:spacing w:val="-2"/>
              </w:rPr>
              <w:t>conditions</w:t>
            </w:r>
          </w:p>
        </w:tc>
        <w:tc>
          <w:tcPr>
            <w:tcW w:w="1757" w:type="dxa"/>
          </w:tcPr>
          <w:p w14:paraId="3EFE95BA" w14:textId="77777777" w:rsidR="003803F7" w:rsidRDefault="00F04078">
            <w:pPr>
              <w:pStyle w:val="TableParagraph"/>
              <w:ind w:left="111" w:right="-15"/>
            </w:pPr>
            <w:r>
              <w:t xml:space="preserve">SGD and </w:t>
            </w:r>
            <w:r>
              <w:rPr>
                <w:spacing w:val="-4"/>
              </w:rPr>
              <w:t>Dissection</w:t>
            </w:r>
          </w:p>
        </w:tc>
        <w:tc>
          <w:tcPr>
            <w:tcW w:w="1743" w:type="dxa"/>
          </w:tcPr>
          <w:p w14:paraId="47C2DADC" w14:textId="77777777" w:rsidR="003803F7" w:rsidRDefault="00F04078">
            <w:pPr>
              <w:pStyle w:val="TableParagraph"/>
              <w:spacing w:before="5"/>
              <w:ind w:left="109"/>
            </w:pPr>
            <w:r>
              <w:t>MCQ,</w:t>
            </w:r>
            <w:r>
              <w:rPr>
                <w:spacing w:val="-7"/>
              </w:rPr>
              <w:t xml:space="preserve"> </w:t>
            </w:r>
            <w:r>
              <w:rPr>
                <w:spacing w:val="-4"/>
              </w:rPr>
              <w:t>SEQ,</w:t>
            </w:r>
          </w:p>
          <w:p w14:paraId="1952FF0B" w14:textId="77777777" w:rsidR="003803F7" w:rsidRDefault="00F04078">
            <w:pPr>
              <w:pStyle w:val="TableParagraph"/>
              <w:spacing w:before="7"/>
              <w:ind w:left="109"/>
            </w:pPr>
            <w:r>
              <w:rPr>
                <w:spacing w:val="-2"/>
              </w:rPr>
              <w:t>Structured</w:t>
            </w:r>
            <w:r>
              <w:rPr>
                <w:spacing w:val="-12"/>
              </w:rPr>
              <w:t xml:space="preserve"> </w:t>
            </w:r>
            <w:r>
              <w:rPr>
                <w:spacing w:val="-2"/>
              </w:rPr>
              <w:t xml:space="preserve">Viva, </w:t>
            </w:r>
            <w:r>
              <w:rPr>
                <w:spacing w:val="-4"/>
              </w:rPr>
              <w:t>OSPE</w:t>
            </w:r>
          </w:p>
        </w:tc>
      </w:tr>
      <w:tr w:rsidR="003803F7" w14:paraId="016D897C" w14:textId="77777777">
        <w:trPr>
          <w:trHeight w:val="2687"/>
        </w:trPr>
        <w:tc>
          <w:tcPr>
            <w:tcW w:w="2626" w:type="dxa"/>
            <w:vMerge/>
            <w:tcBorders>
              <w:top w:val="nil"/>
            </w:tcBorders>
          </w:tcPr>
          <w:p w14:paraId="7BF268DD" w14:textId="77777777" w:rsidR="003803F7" w:rsidRDefault="003803F7">
            <w:pPr>
              <w:rPr>
                <w:sz w:val="2"/>
                <w:szCs w:val="2"/>
              </w:rPr>
            </w:pPr>
          </w:p>
        </w:tc>
        <w:tc>
          <w:tcPr>
            <w:tcW w:w="4666" w:type="dxa"/>
          </w:tcPr>
          <w:p w14:paraId="1DADE9A3" w14:textId="77777777" w:rsidR="003803F7" w:rsidRDefault="00F04078">
            <w:pPr>
              <w:pStyle w:val="TableParagraph"/>
              <w:spacing w:before="29"/>
              <w:ind w:left="112"/>
              <w:rPr>
                <w:b/>
              </w:rPr>
            </w:pPr>
            <w:r>
              <w:rPr>
                <w:b/>
                <w:u w:val="single"/>
              </w:rPr>
              <w:t>Lymphatic</w:t>
            </w:r>
            <w:r>
              <w:rPr>
                <w:b/>
                <w:spacing w:val="-5"/>
                <w:u w:val="single"/>
              </w:rPr>
              <w:t xml:space="preserve"> </w:t>
            </w:r>
            <w:r>
              <w:rPr>
                <w:b/>
                <w:u w:val="single"/>
              </w:rPr>
              <w:t>drainage</w:t>
            </w:r>
            <w:r>
              <w:rPr>
                <w:b/>
                <w:spacing w:val="-5"/>
                <w:u w:val="single"/>
              </w:rPr>
              <w:t xml:space="preserve"> </w:t>
            </w:r>
            <w:r>
              <w:rPr>
                <w:b/>
                <w:u w:val="single"/>
              </w:rPr>
              <w:t>of</w:t>
            </w:r>
            <w:r>
              <w:rPr>
                <w:b/>
                <w:spacing w:val="-5"/>
                <w:u w:val="single"/>
              </w:rPr>
              <w:t xml:space="preserve"> </w:t>
            </w:r>
            <w:r>
              <w:rPr>
                <w:b/>
                <w:spacing w:val="-4"/>
                <w:u w:val="single"/>
              </w:rPr>
              <w:t>neck</w:t>
            </w:r>
          </w:p>
          <w:p w14:paraId="33E8D5BA" w14:textId="77777777" w:rsidR="003803F7" w:rsidRDefault="00F04078">
            <w:pPr>
              <w:pStyle w:val="TableParagraph"/>
              <w:numPr>
                <w:ilvl w:val="0"/>
                <w:numId w:val="99"/>
              </w:numPr>
              <w:tabs>
                <w:tab w:val="left" w:pos="472"/>
              </w:tabs>
              <w:spacing w:before="14" w:line="235" w:lineRule="auto"/>
              <w:ind w:right="871"/>
            </w:pPr>
            <w:r>
              <w:t>Enumerate</w:t>
            </w:r>
            <w:r>
              <w:rPr>
                <w:spacing w:val="-14"/>
              </w:rPr>
              <w:t xml:space="preserve"> </w:t>
            </w:r>
            <w:r>
              <w:t>the</w:t>
            </w:r>
            <w:r>
              <w:rPr>
                <w:spacing w:val="-14"/>
              </w:rPr>
              <w:t xml:space="preserve"> </w:t>
            </w:r>
            <w:r>
              <w:t>groups</w:t>
            </w:r>
            <w:r>
              <w:rPr>
                <w:spacing w:val="-14"/>
              </w:rPr>
              <w:t xml:space="preserve"> </w:t>
            </w:r>
            <w:r>
              <w:t>of</w:t>
            </w:r>
            <w:r>
              <w:rPr>
                <w:spacing w:val="-14"/>
              </w:rPr>
              <w:t xml:space="preserve"> </w:t>
            </w:r>
            <w:r>
              <w:t>lymph</w:t>
            </w:r>
            <w:r>
              <w:rPr>
                <w:spacing w:val="-13"/>
              </w:rPr>
              <w:t xml:space="preserve"> </w:t>
            </w:r>
            <w:r>
              <w:t>nodes draining the neck.</w:t>
            </w:r>
          </w:p>
          <w:p w14:paraId="065C0D4D" w14:textId="77777777" w:rsidR="003803F7" w:rsidRDefault="00F04078">
            <w:pPr>
              <w:pStyle w:val="TableParagraph"/>
              <w:numPr>
                <w:ilvl w:val="0"/>
                <w:numId w:val="99"/>
              </w:numPr>
              <w:tabs>
                <w:tab w:val="left" w:pos="472"/>
              </w:tabs>
              <w:spacing w:before="1"/>
              <w:ind w:right="1104"/>
            </w:pPr>
            <w:r>
              <w:t>Describe</w:t>
            </w:r>
            <w:r>
              <w:rPr>
                <w:spacing w:val="-14"/>
              </w:rPr>
              <w:t xml:space="preserve"> </w:t>
            </w:r>
            <w:r>
              <w:t>their</w:t>
            </w:r>
            <w:r>
              <w:rPr>
                <w:spacing w:val="-14"/>
              </w:rPr>
              <w:t xml:space="preserve"> </w:t>
            </w:r>
            <w:r>
              <w:t>location</w:t>
            </w:r>
            <w:r>
              <w:rPr>
                <w:spacing w:val="-14"/>
              </w:rPr>
              <w:t xml:space="preserve"> </w:t>
            </w:r>
            <w:r>
              <w:t>and</w:t>
            </w:r>
            <w:r>
              <w:rPr>
                <w:spacing w:val="-14"/>
              </w:rPr>
              <w:t xml:space="preserve"> </w:t>
            </w:r>
            <w:r>
              <w:t>areas</w:t>
            </w:r>
            <w:r>
              <w:rPr>
                <w:spacing w:val="-13"/>
              </w:rPr>
              <w:t xml:space="preserve"> </w:t>
            </w:r>
            <w:r>
              <w:t xml:space="preserve">of </w:t>
            </w:r>
            <w:r>
              <w:rPr>
                <w:spacing w:val="-2"/>
              </w:rPr>
              <w:t>drainage.</w:t>
            </w:r>
          </w:p>
          <w:p w14:paraId="1476F674" w14:textId="77777777" w:rsidR="003803F7" w:rsidRDefault="00F04078">
            <w:pPr>
              <w:pStyle w:val="TableParagraph"/>
              <w:numPr>
                <w:ilvl w:val="0"/>
                <w:numId w:val="99"/>
              </w:numPr>
              <w:tabs>
                <w:tab w:val="left" w:pos="472"/>
              </w:tabs>
              <w:spacing w:before="3" w:line="235" w:lineRule="auto"/>
              <w:ind w:right="659"/>
            </w:pPr>
            <w:r>
              <w:t>Describe</w:t>
            </w:r>
            <w:r>
              <w:rPr>
                <w:spacing w:val="-16"/>
              </w:rPr>
              <w:t xml:space="preserve"> </w:t>
            </w:r>
            <w:r>
              <w:t>the</w:t>
            </w:r>
            <w:r>
              <w:rPr>
                <w:spacing w:val="-14"/>
              </w:rPr>
              <w:t xml:space="preserve"> </w:t>
            </w:r>
            <w:r>
              <w:t>formation</w:t>
            </w:r>
            <w:r>
              <w:rPr>
                <w:spacing w:val="-14"/>
              </w:rPr>
              <w:t xml:space="preserve"> </w:t>
            </w:r>
            <w:r>
              <w:t>of</w:t>
            </w:r>
            <w:r>
              <w:rPr>
                <w:spacing w:val="-14"/>
              </w:rPr>
              <w:t xml:space="preserve"> </w:t>
            </w:r>
            <w:r>
              <w:t>jugular</w:t>
            </w:r>
            <w:r>
              <w:rPr>
                <w:spacing w:val="-14"/>
              </w:rPr>
              <w:t xml:space="preserve"> </w:t>
            </w:r>
            <w:r>
              <w:t xml:space="preserve">lymph </w:t>
            </w:r>
            <w:r>
              <w:rPr>
                <w:spacing w:val="-2"/>
              </w:rPr>
              <w:t>trunk.</w:t>
            </w:r>
          </w:p>
          <w:p w14:paraId="32D96B73" w14:textId="77777777" w:rsidR="003803F7" w:rsidRDefault="00F04078">
            <w:pPr>
              <w:pStyle w:val="TableParagraph"/>
              <w:numPr>
                <w:ilvl w:val="0"/>
                <w:numId w:val="99"/>
              </w:numPr>
              <w:tabs>
                <w:tab w:val="left" w:pos="472"/>
              </w:tabs>
              <w:spacing w:before="6"/>
            </w:pPr>
            <w:r>
              <w:t>Describe</w:t>
            </w:r>
            <w:r>
              <w:rPr>
                <w:spacing w:val="-11"/>
              </w:rPr>
              <w:t xml:space="preserve"> </w:t>
            </w:r>
            <w:r>
              <w:t>the</w:t>
            </w:r>
            <w:r>
              <w:rPr>
                <w:spacing w:val="-6"/>
              </w:rPr>
              <w:t xml:space="preserve"> </w:t>
            </w:r>
            <w:r>
              <w:t>clinical</w:t>
            </w:r>
            <w:r>
              <w:rPr>
                <w:spacing w:val="-7"/>
              </w:rPr>
              <w:t xml:space="preserve"> </w:t>
            </w:r>
            <w:r>
              <w:t>importance</w:t>
            </w:r>
            <w:r>
              <w:rPr>
                <w:spacing w:val="-10"/>
              </w:rPr>
              <w:t xml:space="preserve"> </w:t>
            </w:r>
            <w:r>
              <w:rPr>
                <w:spacing w:val="-5"/>
              </w:rPr>
              <w:t>of</w:t>
            </w:r>
          </w:p>
          <w:p w14:paraId="59FBF42A" w14:textId="77777777" w:rsidR="003803F7" w:rsidRDefault="00F04078">
            <w:pPr>
              <w:pStyle w:val="TableParagraph"/>
              <w:spacing w:before="21"/>
              <w:ind w:left="472"/>
            </w:pPr>
            <w:r>
              <w:t>`lymphatic</w:t>
            </w:r>
            <w:r>
              <w:rPr>
                <w:spacing w:val="-10"/>
              </w:rPr>
              <w:t xml:space="preserve"> </w:t>
            </w:r>
            <w:r>
              <w:t>drainage</w:t>
            </w:r>
            <w:r>
              <w:rPr>
                <w:spacing w:val="-6"/>
              </w:rPr>
              <w:t xml:space="preserve"> </w:t>
            </w:r>
            <w:r>
              <w:t>of</w:t>
            </w:r>
            <w:r>
              <w:rPr>
                <w:spacing w:val="-2"/>
              </w:rPr>
              <w:t xml:space="preserve"> neck.</w:t>
            </w:r>
          </w:p>
        </w:tc>
        <w:tc>
          <w:tcPr>
            <w:tcW w:w="1757" w:type="dxa"/>
          </w:tcPr>
          <w:p w14:paraId="31D2E3D9" w14:textId="77777777" w:rsidR="003803F7" w:rsidRDefault="00F04078">
            <w:pPr>
              <w:pStyle w:val="TableParagraph"/>
              <w:ind w:left="111" w:right="-15"/>
            </w:pPr>
            <w:r>
              <w:t xml:space="preserve">SGD and </w:t>
            </w:r>
            <w:r>
              <w:rPr>
                <w:spacing w:val="-4"/>
              </w:rPr>
              <w:t>Dissection</w:t>
            </w:r>
          </w:p>
        </w:tc>
        <w:tc>
          <w:tcPr>
            <w:tcW w:w="1743" w:type="dxa"/>
          </w:tcPr>
          <w:p w14:paraId="027BC797" w14:textId="77777777" w:rsidR="003803F7" w:rsidRDefault="00F04078">
            <w:pPr>
              <w:pStyle w:val="TableParagraph"/>
              <w:spacing w:before="5"/>
              <w:ind w:left="109"/>
            </w:pPr>
            <w:r>
              <w:t>MCQ,</w:t>
            </w:r>
            <w:r>
              <w:rPr>
                <w:spacing w:val="-7"/>
              </w:rPr>
              <w:t xml:space="preserve"> </w:t>
            </w:r>
            <w:r>
              <w:rPr>
                <w:spacing w:val="-4"/>
              </w:rPr>
              <w:t>SEQ,</w:t>
            </w:r>
          </w:p>
          <w:p w14:paraId="61A49178" w14:textId="77777777" w:rsidR="003803F7" w:rsidRDefault="00F04078">
            <w:pPr>
              <w:pStyle w:val="TableParagraph"/>
              <w:spacing w:before="6" w:line="237" w:lineRule="auto"/>
              <w:ind w:left="109"/>
            </w:pPr>
            <w:r>
              <w:rPr>
                <w:spacing w:val="-2"/>
              </w:rPr>
              <w:t>Structured</w:t>
            </w:r>
            <w:r>
              <w:rPr>
                <w:spacing w:val="-12"/>
              </w:rPr>
              <w:t xml:space="preserve"> </w:t>
            </w:r>
            <w:r>
              <w:rPr>
                <w:spacing w:val="-2"/>
              </w:rPr>
              <w:t xml:space="preserve">Viva, </w:t>
            </w:r>
            <w:r>
              <w:rPr>
                <w:spacing w:val="-4"/>
              </w:rPr>
              <w:t>OSPE</w:t>
            </w:r>
          </w:p>
        </w:tc>
      </w:tr>
      <w:tr w:rsidR="003803F7" w14:paraId="6170C728" w14:textId="77777777">
        <w:trPr>
          <w:trHeight w:val="1185"/>
        </w:trPr>
        <w:tc>
          <w:tcPr>
            <w:tcW w:w="2626" w:type="dxa"/>
            <w:vMerge/>
            <w:tcBorders>
              <w:top w:val="nil"/>
            </w:tcBorders>
          </w:tcPr>
          <w:p w14:paraId="623FF8D7" w14:textId="77777777" w:rsidR="003803F7" w:rsidRDefault="003803F7">
            <w:pPr>
              <w:rPr>
                <w:sz w:val="2"/>
                <w:szCs w:val="2"/>
              </w:rPr>
            </w:pPr>
          </w:p>
        </w:tc>
        <w:tc>
          <w:tcPr>
            <w:tcW w:w="4666" w:type="dxa"/>
          </w:tcPr>
          <w:p w14:paraId="4B3A430C" w14:textId="77777777" w:rsidR="003803F7" w:rsidRDefault="00F04078">
            <w:pPr>
              <w:pStyle w:val="TableParagraph"/>
              <w:spacing w:before="29"/>
              <w:ind w:left="112"/>
              <w:rPr>
                <w:b/>
              </w:rPr>
            </w:pPr>
            <w:r>
              <w:rPr>
                <w:b/>
                <w:u w:val="single"/>
              </w:rPr>
              <w:t>Great</w:t>
            </w:r>
            <w:r>
              <w:rPr>
                <w:b/>
                <w:spacing w:val="-9"/>
                <w:u w:val="single"/>
              </w:rPr>
              <w:t xml:space="preserve"> </w:t>
            </w:r>
            <w:r>
              <w:rPr>
                <w:b/>
                <w:u w:val="single"/>
              </w:rPr>
              <w:t>Vessels</w:t>
            </w:r>
            <w:r>
              <w:rPr>
                <w:b/>
                <w:spacing w:val="-2"/>
                <w:u w:val="single"/>
              </w:rPr>
              <w:t xml:space="preserve"> </w:t>
            </w:r>
            <w:r>
              <w:rPr>
                <w:b/>
                <w:u w:val="single"/>
              </w:rPr>
              <w:t>of</w:t>
            </w:r>
            <w:r>
              <w:rPr>
                <w:b/>
                <w:spacing w:val="-3"/>
                <w:u w:val="single"/>
              </w:rPr>
              <w:t xml:space="preserve"> </w:t>
            </w:r>
            <w:r>
              <w:rPr>
                <w:b/>
                <w:u w:val="single"/>
              </w:rPr>
              <w:t>the</w:t>
            </w:r>
            <w:r>
              <w:rPr>
                <w:b/>
                <w:spacing w:val="-2"/>
                <w:u w:val="single"/>
              </w:rPr>
              <w:t xml:space="preserve"> </w:t>
            </w:r>
            <w:r>
              <w:rPr>
                <w:b/>
                <w:spacing w:val="-4"/>
                <w:u w:val="single"/>
              </w:rPr>
              <w:t>Neck</w:t>
            </w:r>
          </w:p>
          <w:p w14:paraId="152AFABB" w14:textId="77777777" w:rsidR="003803F7" w:rsidRDefault="00F04078">
            <w:pPr>
              <w:pStyle w:val="TableParagraph"/>
              <w:numPr>
                <w:ilvl w:val="0"/>
                <w:numId w:val="98"/>
              </w:numPr>
              <w:tabs>
                <w:tab w:val="left" w:pos="472"/>
              </w:tabs>
              <w:spacing w:before="4" w:line="266" w:lineRule="auto"/>
              <w:ind w:right="286"/>
            </w:pPr>
            <w:r>
              <w:t>Describe</w:t>
            </w:r>
            <w:r>
              <w:rPr>
                <w:spacing w:val="-12"/>
              </w:rPr>
              <w:t xml:space="preserve"> </w:t>
            </w:r>
            <w:r>
              <w:t>the</w:t>
            </w:r>
            <w:r>
              <w:rPr>
                <w:spacing w:val="-10"/>
              </w:rPr>
              <w:t xml:space="preserve"> </w:t>
            </w:r>
            <w:r>
              <w:t>course</w:t>
            </w:r>
            <w:r>
              <w:rPr>
                <w:spacing w:val="-10"/>
              </w:rPr>
              <w:t xml:space="preserve"> </w:t>
            </w:r>
            <w:r>
              <w:t>and</w:t>
            </w:r>
            <w:r>
              <w:rPr>
                <w:spacing w:val="-9"/>
              </w:rPr>
              <w:t xml:space="preserve"> </w:t>
            </w:r>
            <w:r>
              <w:t>branches/tributaries of the respective vessels:</w:t>
            </w:r>
          </w:p>
        </w:tc>
        <w:tc>
          <w:tcPr>
            <w:tcW w:w="1757" w:type="dxa"/>
          </w:tcPr>
          <w:p w14:paraId="2CE18378" w14:textId="77777777" w:rsidR="003803F7" w:rsidRDefault="00F04078">
            <w:pPr>
              <w:pStyle w:val="TableParagraph"/>
              <w:ind w:left="111" w:right="-15"/>
            </w:pPr>
            <w:r>
              <w:t xml:space="preserve">SGD and </w:t>
            </w:r>
            <w:r>
              <w:rPr>
                <w:spacing w:val="-4"/>
              </w:rPr>
              <w:t>Dissection</w:t>
            </w:r>
          </w:p>
        </w:tc>
        <w:tc>
          <w:tcPr>
            <w:tcW w:w="1743" w:type="dxa"/>
          </w:tcPr>
          <w:p w14:paraId="627D5A86" w14:textId="77777777" w:rsidR="003803F7" w:rsidRDefault="00F04078">
            <w:pPr>
              <w:pStyle w:val="TableParagraph"/>
              <w:spacing w:before="5"/>
              <w:ind w:left="109"/>
            </w:pPr>
            <w:r>
              <w:t>MCQ,</w:t>
            </w:r>
            <w:r>
              <w:rPr>
                <w:spacing w:val="-7"/>
              </w:rPr>
              <w:t xml:space="preserve"> </w:t>
            </w:r>
            <w:r>
              <w:rPr>
                <w:spacing w:val="-4"/>
              </w:rPr>
              <w:t>SEQ,</w:t>
            </w:r>
          </w:p>
          <w:p w14:paraId="7E06AEE7" w14:textId="77777777" w:rsidR="003803F7" w:rsidRDefault="00F04078">
            <w:pPr>
              <w:pStyle w:val="TableParagraph"/>
              <w:spacing w:before="7"/>
              <w:ind w:left="109"/>
            </w:pPr>
            <w:r>
              <w:rPr>
                <w:spacing w:val="-2"/>
              </w:rPr>
              <w:t>Structured</w:t>
            </w:r>
            <w:r>
              <w:rPr>
                <w:spacing w:val="-12"/>
              </w:rPr>
              <w:t xml:space="preserve"> </w:t>
            </w:r>
            <w:r>
              <w:rPr>
                <w:spacing w:val="-2"/>
              </w:rPr>
              <w:t xml:space="preserve">Viva, </w:t>
            </w:r>
            <w:r>
              <w:rPr>
                <w:spacing w:val="-4"/>
              </w:rPr>
              <w:t>OSPE</w:t>
            </w:r>
          </w:p>
        </w:tc>
      </w:tr>
      <w:tr w:rsidR="003803F7" w14:paraId="7BE73077" w14:textId="77777777">
        <w:trPr>
          <w:trHeight w:val="1170"/>
        </w:trPr>
        <w:tc>
          <w:tcPr>
            <w:tcW w:w="2626" w:type="dxa"/>
          </w:tcPr>
          <w:p w14:paraId="3E95314F" w14:textId="77777777" w:rsidR="003803F7" w:rsidRDefault="003803F7">
            <w:pPr>
              <w:pStyle w:val="TableParagraph"/>
            </w:pPr>
          </w:p>
        </w:tc>
        <w:tc>
          <w:tcPr>
            <w:tcW w:w="4666" w:type="dxa"/>
          </w:tcPr>
          <w:p w14:paraId="7C916D20" w14:textId="77777777" w:rsidR="003803F7" w:rsidRDefault="00F04078">
            <w:pPr>
              <w:pStyle w:val="TableParagraph"/>
              <w:numPr>
                <w:ilvl w:val="0"/>
                <w:numId w:val="97"/>
              </w:numPr>
              <w:tabs>
                <w:tab w:val="left" w:pos="702"/>
              </w:tabs>
              <w:spacing w:before="6" w:line="289" w:lineRule="exact"/>
              <w:ind w:hanging="283"/>
            </w:pPr>
            <w:r>
              <w:t>Common</w:t>
            </w:r>
            <w:r>
              <w:rPr>
                <w:spacing w:val="-7"/>
              </w:rPr>
              <w:t xml:space="preserve"> </w:t>
            </w:r>
            <w:r>
              <w:t>carotid</w:t>
            </w:r>
            <w:r>
              <w:rPr>
                <w:spacing w:val="-7"/>
              </w:rPr>
              <w:t xml:space="preserve"> </w:t>
            </w:r>
            <w:r>
              <w:rPr>
                <w:spacing w:val="-2"/>
              </w:rPr>
              <w:t>artery</w:t>
            </w:r>
          </w:p>
          <w:p w14:paraId="72146520" w14:textId="77777777" w:rsidR="003803F7" w:rsidRDefault="00F04078">
            <w:pPr>
              <w:pStyle w:val="TableParagraph"/>
              <w:numPr>
                <w:ilvl w:val="0"/>
                <w:numId w:val="97"/>
              </w:numPr>
              <w:tabs>
                <w:tab w:val="left" w:pos="702"/>
              </w:tabs>
              <w:spacing w:line="281" w:lineRule="exact"/>
              <w:ind w:hanging="283"/>
            </w:pPr>
            <w:r>
              <w:t>External</w:t>
            </w:r>
            <w:r>
              <w:rPr>
                <w:spacing w:val="-9"/>
              </w:rPr>
              <w:t xml:space="preserve"> </w:t>
            </w:r>
            <w:r>
              <w:t>carotid</w:t>
            </w:r>
            <w:r>
              <w:rPr>
                <w:spacing w:val="-4"/>
              </w:rPr>
              <w:t xml:space="preserve"> </w:t>
            </w:r>
            <w:r>
              <w:rPr>
                <w:spacing w:val="-2"/>
              </w:rPr>
              <w:t>artery</w:t>
            </w:r>
          </w:p>
          <w:p w14:paraId="13786A40" w14:textId="77777777" w:rsidR="003803F7" w:rsidRDefault="00F04078">
            <w:pPr>
              <w:pStyle w:val="TableParagraph"/>
              <w:numPr>
                <w:ilvl w:val="0"/>
                <w:numId w:val="97"/>
              </w:numPr>
              <w:tabs>
                <w:tab w:val="left" w:pos="702"/>
              </w:tabs>
              <w:spacing w:line="271" w:lineRule="exact"/>
              <w:ind w:hanging="283"/>
            </w:pPr>
            <w:r>
              <w:t>Internal</w:t>
            </w:r>
            <w:r>
              <w:rPr>
                <w:spacing w:val="-9"/>
              </w:rPr>
              <w:t xml:space="preserve"> </w:t>
            </w:r>
            <w:r>
              <w:t>carotid</w:t>
            </w:r>
            <w:r>
              <w:rPr>
                <w:spacing w:val="-7"/>
              </w:rPr>
              <w:t xml:space="preserve"> </w:t>
            </w:r>
            <w:r>
              <w:rPr>
                <w:spacing w:val="-2"/>
              </w:rPr>
              <w:t>artery</w:t>
            </w:r>
          </w:p>
          <w:p w14:paraId="0D90C2D7" w14:textId="77777777" w:rsidR="003803F7" w:rsidRDefault="00F04078">
            <w:pPr>
              <w:pStyle w:val="TableParagraph"/>
              <w:numPr>
                <w:ilvl w:val="0"/>
                <w:numId w:val="97"/>
              </w:numPr>
              <w:tabs>
                <w:tab w:val="left" w:pos="702"/>
              </w:tabs>
              <w:spacing w:line="280" w:lineRule="exact"/>
              <w:ind w:hanging="283"/>
            </w:pPr>
            <w:r>
              <w:t>Internal</w:t>
            </w:r>
            <w:r>
              <w:rPr>
                <w:spacing w:val="-9"/>
              </w:rPr>
              <w:t xml:space="preserve"> </w:t>
            </w:r>
            <w:r>
              <w:t>Juglar</w:t>
            </w:r>
            <w:r>
              <w:rPr>
                <w:spacing w:val="-5"/>
              </w:rPr>
              <w:t xml:space="preserve"> </w:t>
            </w:r>
            <w:r>
              <w:rPr>
                <w:spacing w:val="-4"/>
              </w:rPr>
              <w:t>vein</w:t>
            </w:r>
          </w:p>
        </w:tc>
        <w:tc>
          <w:tcPr>
            <w:tcW w:w="1757" w:type="dxa"/>
          </w:tcPr>
          <w:p w14:paraId="058F5E51" w14:textId="77777777" w:rsidR="003803F7" w:rsidRDefault="003803F7">
            <w:pPr>
              <w:pStyle w:val="TableParagraph"/>
            </w:pPr>
          </w:p>
        </w:tc>
        <w:tc>
          <w:tcPr>
            <w:tcW w:w="1743" w:type="dxa"/>
          </w:tcPr>
          <w:p w14:paraId="68220358" w14:textId="77777777" w:rsidR="003803F7" w:rsidRDefault="003803F7">
            <w:pPr>
              <w:pStyle w:val="TableParagraph"/>
            </w:pPr>
          </w:p>
        </w:tc>
      </w:tr>
    </w:tbl>
    <w:p w14:paraId="6F3B3BD7" w14:textId="0E265333" w:rsidR="003803F7" w:rsidRDefault="003803F7">
      <w:pPr>
        <w:rPr>
          <w:sz w:val="2"/>
          <w:szCs w:val="2"/>
        </w:rPr>
      </w:pPr>
    </w:p>
    <w:p w14:paraId="4E7395A0" w14:textId="77777777" w:rsidR="003803F7" w:rsidRDefault="003803F7">
      <w:pPr>
        <w:rPr>
          <w:sz w:val="2"/>
          <w:szCs w:val="2"/>
        </w:rPr>
        <w:sectPr w:rsidR="003803F7">
          <w:pgSz w:w="12240" w:h="15840"/>
          <w:pgMar w:top="700" w:right="360" w:bottom="1164"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5023"/>
        <w:gridCol w:w="1757"/>
        <w:gridCol w:w="1747"/>
      </w:tblGrid>
      <w:tr w:rsidR="003803F7" w14:paraId="07327E94" w14:textId="77777777">
        <w:trPr>
          <w:trHeight w:val="441"/>
        </w:trPr>
        <w:tc>
          <w:tcPr>
            <w:tcW w:w="10790" w:type="dxa"/>
            <w:gridSpan w:val="4"/>
            <w:shd w:val="clear" w:color="auto" w:fill="D8E1F2"/>
          </w:tcPr>
          <w:p w14:paraId="433FF1F8" w14:textId="77777777" w:rsidR="003803F7" w:rsidRDefault="00F04078">
            <w:pPr>
              <w:pStyle w:val="TableParagraph"/>
              <w:spacing w:line="414" w:lineRule="exact"/>
              <w:ind w:left="561" w:right="546"/>
              <w:jc w:val="center"/>
              <w:rPr>
                <w:b/>
                <w:sz w:val="36"/>
              </w:rPr>
            </w:pPr>
            <w:r>
              <w:rPr>
                <w:b/>
                <w:spacing w:val="-2"/>
                <w:sz w:val="36"/>
              </w:rPr>
              <w:lastRenderedPageBreak/>
              <w:t>Integumentary</w:t>
            </w:r>
            <w:r>
              <w:rPr>
                <w:b/>
                <w:spacing w:val="-9"/>
                <w:sz w:val="36"/>
              </w:rPr>
              <w:t xml:space="preserve"> </w:t>
            </w:r>
            <w:r>
              <w:rPr>
                <w:b/>
                <w:spacing w:val="-2"/>
                <w:sz w:val="36"/>
              </w:rPr>
              <w:t>System</w:t>
            </w:r>
          </w:p>
        </w:tc>
      </w:tr>
      <w:tr w:rsidR="003803F7" w14:paraId="112F9E31" w14:textId="77777777">
        <w:trPr>
          <w:trHeight w:val="851"/>
        </w:trPr>
        <w:tc>
          <w:tcPr>
            <w:tcW w:w="2263" w:type="dxa"/>
          </w:tcPr>
          <w:p w14:paraId="372EB22F" w14:textId="77777777" w:rsidR="003803F7" w:rsidRDefault="00F04078">
            <w:pPr>
              <w:pStyle w:val="TableParagraph"/>
              <w:spacing w:line="251" w:lineRule="exact"/>
              <w:ind w:left="112"/>
              <w:rPr>
                <w:b/>
              </w:rPr>
            </w:pPr>
            <w:r>
              <w:rPr>
                <w:b/>
              </w:rPr>
              <w:t>Learning</w:t>
            </w:r>
            <w:r>
              <w:rPr>
                <w:b/>
                <w:spacing w:val="-9"/>
              </w:rPr>
              <w:t xml:space="preserve"> </w:t>
            </w:r>
            <w:r>
              <w:rPr>
                <w:b/>
                <w:spacing w:val="-2"/>
              </w:rPr>
              <w:t>Outcomes</w:t>
            </w:r>
          </w:p>
        </w:tc>
        <w:tc>
          <w:tcPr>
            <w:tcW w:w="5023" w:type="dxa"/>
          </w:tcPr>
          <w:p w14:paraId="15767451" w14:textId="77777777" w:rsidR="003803F7" w:rsidRDefault="00F04078">
            <w:pPr>
              <w:pStyle w:val="TableParagraph"/>
              <w:spacing w:line="263" w:lineRule="exact"/>
              <w:ind w:left="112"/>
              <w:rPr>
                <w:b/>
                <w:sz w:val="24"/>
              </w:rPr>
            </w:pPr>
            <w:r>
              <w:rPr>
                <w:b/>
                <w:sz w:val="24"/>
              </w:rPr>
              <w:t>Subjects</w:t>
            </w:r>
            <w:r>
              <w:rPr>
                <w:b/>
                <w:spacing w:val="-12"/>
                <w:sz w:val="24"/>
              </w:rPr>
              <w:t xml:space="preserve"> </w:t>
            </w:r>
            <w:r>
              <w:rPr>
                <w:b/>
                <w:sz w:val="24"/>
              </w:rPr>
              <w:t>Learning</w:t>
            </w:r>
            <w:r>
              <w:rPr>
                <w:b/>
                <w:spacing w:val="-10"/>
                <w:sz w:val="24"/>
              </w:rPr>
              <w:t xml:space="preserve"> </w:t>
            </w:r>
            <w:r>
              <w:rPr>
                <w:b/>
                <w:spacing w:val="-2"/>
                <w:sz w:val="24"/>
              </w:rPr>
              <w:t>Outcomes</w:t>
            </w:r>
          </w:p>
        </w:tc>
        <w:tc>
          <w:tcPr>
            <w:tcW w:w="1757" w:type="dxa"/>
          </w:tcPr>
          <w:p w14:paraId="7C590696" w14:textId="77777777" w:rsidR="003803F7" w:rsidRDefault="00F04078">
            <w:pPr>
              <w:pStyle w:val="TableParagraph"/>
              <w:tabs>
                <w:tab w:val="left" w:pos="1318"/>
              </w:tabs>
              <w:ind w:left="112" w:right="242"/>
              <w:rPr>
                <w:b/>
              </w:rPr>
            </w:pPr>
            <w:r>
              <w:rPr>
                <w:b/>
                <w:spacing w:val="-2"/>
              </w:rPr>
              <w:t>Teaching</w:t>
            </w:r>
            <w:r>
              <w:rPr>
                <w:b/>
              </w:rPr>
              <w:tab/>
            </w:r>
            <w:r>
              <w:rPr>
                <w:b/>
                <w:spacing w:val="-10"/>
              </w:rPr>
              <w:t xml:space="preserve">&amp; </w:t>
            </w:r>
            <w:r>
              <w:rPr>
                <w:b/>
                <w:spacing w:val="-2"/>
              </w:rPr>
              <w:t>Learning Strategies</w:t>
            </w:r>
          </w:p>
        </w:tc>
        <w:tc>
          <w:tcPr>
            <w:tcW w:w="1747" w:type="dxa"/>
          </w:tcPr>
          <w:p w14:paraId="7E5EAD69" w14:textId="77777777" w:rsidR="003803F7" w:rsidRDefault="00F04078">
            <w:pPr>
              <w:pStyle w:val="TableParagraph"/>
              <w:spacing w:before="5"/>
              <w:ind w:left="110"/>
              <w:rPr>
                <w:b/>
              </w:rPr>
            </w:pPr>
            <w:r>
              <w:rPr>
                <w:b/>
                <w:spacing w:val="-2"/>
              </w:rPr>
              <w:t>Assessment</w:t>
            </w:r>
          </w:p>
        </w:tc>
      </w:tr>
      <w:tr w:rsidR="003803F7" w14:paraId="3E4FFF5A" w14:textId="77777777">
        <w:trPr>
          <w:trHeight w:val="5989"/>
        </w:trPr>
        <w:tc>
          <w:tcPr>
            <w:tcW w:w="2263" w:type="dxa"/>
          </w:tcPr>
          <w:p w14:paraId="6AD479D1" w14:textId="77777777" w:rsidR="003803F7" w:rsidRDefault="00F04078">
            <w:pPr>
              <w:pStyle w:val="TableParagraph"/>
              <w:spacing w:line="251" w:lineRule="exact"/>
              <w:ind w:left="112"/>
            </w:pPr>
            <w:r>
              <w:rPr>
                <w:spacing w:val="-2"/>
              </w:rPr>
              <w:t>Appreciate</w:t>
            </w:r>
          </w:p>
          <w:p w14:paraId="745233B8" w14:textId="77777777" w:rsidR="003803F7" w:rsidRDefault="00F04078">
            <w:pPr>
              <w:pStyle w:val="TableParagraph"/>
              <w:tabs>
                <w:tab w:val="left" w:pos="1272"/>
              </w:tabs>
              <w:ind w:left="112" w:right="86" w:firstLine="1185"/>
            </w:pPr>
            <w:r>
              <w:rPr>
                <w:spacing w:val="-4"/>
              </w:rPr>
              <w:t xml:space="preserve">the </w:t>
            </w:r>
            <w:r>
              <w:t xml:space="preserve">embryological basis of </w:t>
            </w:r>
            <w:r>
              <w:rPr>
                <w:spacing w:val="-2"/>
              </w:rPr>
              <w:t>congenital</w:t>
            </w:r>
            <w:r>
              <w:tab/>
            </w:r>
            <w:r>
              <w:rPr>
                <w:spacing w:val="-2"/>
              </w:rPr>
              <w:t>anomalies related</w:t>
            </w:r>
            <w:r>
              <w:tab/>
            </w:r>
            <w:r>
              <w:rPr>
                <w:spacing w:val="-30"/>
              </w:rPr>
              <w:t xml:space="preserve"> </w:t>
            </w:r>
            <w:r>
              <w:t>to</w:t>
            </w:r>
          </w:p>
          <w:p w14:paraId="10971029" w14:textId="77777777" w:rsidR="003803F7" w:rsidRDefault="00F04078">
            <w:pPr>
              <w:pStyle w:val="TableParagraph"/>
              <w:ind w:left="112" w:right="86"/>
              <w:jc w:val="both"/>
            </w:pPr>
            <w:r>
              <w:t xml:space="preserve">the integumentary </w:t>
            </w:r>
            <w:r>
              <w:rPr>
                <w:spacing w:val="-2"/>
              </w:rPr>
              <w:t>system.</w:t>
            </w:r>
          </w:p>
          <w:p w14:paraId="0E53A12E" w14:textId="77777777" w:rsidR="003803F7" w:rsidRDefault="00F04078">
            <w:pPr>
              <w:pStyle w:val="TableParagraph"/>
              <w:tabs>
                <w:tab w:val="left" w:pos="1798"/>
              </w:tabs>
              <w:spacing w:before="1"/>
              <w:ind w:left="112" w:right="86"/>
              <w:jc w:val="both"/>
            </w:pPr>
            <w:r>
              <w:t xml:space="preserve">Appraise the various types of skin, their microstructure and the </w:t>
            </w:r>
            <w:r>
              <w:rPr>
                <w:spacing w:val="-2"/>
              </w:rPr>
              <w:t>various</w:t>
            </w:r>
            <w:r>
              <w:tab/>
            </w:r>
            <w:r>
              <w:rPr>
                <w:spacing w:val="-4"/>
              </w:rPr>
              <w:t>skin</w:t>
            </w:r>
          </w:p>
          <w:p w14:paraId="395B2299" w14:textId="77777777" w:rsidR="003803F7" w:rsidRDefault="00F04078">
            <w:pPr>
              <w:pStyle w:val="TableParagraph"/>
              <w:ind w:left="112" w:right="83"/>
              <w:jc w:val="both"/>
            </w:pPr>
            <w:r>
              <w:t>appendages along with their</w:t>
            </w:r>
            <w:r>
              <w:rPr>
                <w:spacing w:val="-6"/>
              </w:rPr>
              <w:t xml:space="preserve"> </w:t>
            </w:r>
            <w:r>
              <w:t>clinical</w:t>
            </w:r>
            <w:r>
              <w:rPr>
                <w:spacing w:val="-5"/>
              </w:rPr>
              <w:t xml:space="preserve"> </w:t>
            </w:r>
            <w:r>
              <w:rPr>
                <w:spacing w:val="-4"/>
              </w:rPr>
              <w:t>conditions</w:t>
            </w:r>
          </w:p>
        </w:tc>
        <w:tc>
          <w:tcPr>
            <w:tcW w:w="5023" w:type="dxa"/>
          </w:tcPr>
          <w:p w14:paraId="784B2CF5" w14:textId="77777777" w:rsidR="003803F7" w:rsidRDefault="00F04078">
            <w:pPr>
              <w:pStyle w:val="TableParagraph"/>
              <w:spacing w:before="5"/>
              <w:ind w:left="25" w:right="3661"/>
              <w:jc w:val="center"/>
              <w:rPr>
                <w:b/>
              </w:rPr>
            </w:pPr>
            <w:r>
              <w:rPr>
                <w:b/>
                <w:spacing w:val="-2"/>
                <w:u w:val="single"/>
              </w:rPr>
              <w:t>ANATOMY</w:t>
            </w:r>
          </w:p>
          <w:p w14:paraId="7708A9FD" w14:textId="77777777" w:rsidR="003803F7" w:rsidRDefault="00F04078">
            <w:pPr>
              <w:pStyle w:val="TableParagraph"/>
              <w:numPr>
                <w:ilvl w:val="0"/>
                <w:numId w:val="96"/>
              </w:numPr>
              <w:tabs>
                <w:tab w:val="left" w:pos="285"/>
                <w:tab w:val="left" w:pos="288"/>
              </w:tabs>
              <w:spacing w:before="5"/>
              <w:ind w:right="87" w:hanging="209"/>
              <w:jc w:val="both"/>
            </w:pPr>
            <w:r>
              <w:t>Describe the development of skin, hair, nails and mammary gland</w:t>
            </w:r>
          </w:p>
          <w:p w14:paraId="226E39D6" w14:textId="77777777" w:rsidR="003803F7" w:rsidRDefault="00F04078">
            <w:pPr>
              <w:pStyle w:val="TableParagraph"/>
              <w:numPr>
                <w:ilvl w:val="0"/>
                <w:numId w:val="96"/>
              </w:numPr>
              <w:tabs>
                <w:tab w:val="left" w:pos="285"/>
                <w:tab w:val="left" w:pos="288"/>
              </w:tabs>
              <w:spacing w:before="1"/>
              <w:ind w:right="82" w:hanging="209"/>
              <w:jc w:val="both"/>
            </w:pPr>
            <w:r>
              <w:t>Describe the embryological basis of relevant congenital anomalies (vitiligo, ichthyoses, hemangiomas and dermatoglyphics and mammary gland anomalies)</w:t>
            </w:r>
          </w:p>
          <w:p w14:paraId="79AD8202" w14:textId="77777777" w:rsidR="003803F7" w:rsidRDefault="00F04078">
            <w:pPr>
              <w:pStyle w:val="TableParagraph"/>
              <w:numPr>
                <w:ilvl w:val="0"/>
                <w:numId w:val="96"/>
              </w:numPr>
              <w:tabs>
                <w:tab w:val="left" w:pos="285"/>
                <w:tab w:val="left" w:pos="288"/>
              </w:tabs>
              <w:ind w:right="88" w:hanging="209"/>
              <w:jc w:val="both"/>
            </w:pPr>
            <w:r>
              <w:t>Describe the components of skin, its epithelium (including the various cells of epidermis along with their functions), nail, hair and mammary gland.</w:t>
            </w:r>
          </w:p>
          <w:p w14:paraId="10617A92" w14:textId="77777777" w:rsidR="003803F7" w:rsidRDefault="00F04078">
            <w:pPr>
              <w:pStyle w:val="TableParagraph"/>
              <w:numPr>
                <w:ilvl w:val="0"/>
                <w:numId w:val="96"/>
              </w:numPr>
              <w:tabs>
                <w:tab w:val="left" w:pos="278"/>
              </w:tabs>
              <w:ind w:left="278" w:right="560" w:hanging="166"/>
              <w:jc w:val="both"/>
            </w:pPr>
            <w:r>
              <w:t>Explain histological differences between thick and thin skin.</w:t>
            </w:r>
          </w:p>
          <w:p w14:paraId="06A7DF7A" w14:textId="77777777" w:rsidR="003803F7" w:rsidRDefault="00F04078">
            <w:pPr>
              <w:pStyle w:val="TableParagraph"/>
              <w:numPr>
                <w:ilvl w:val="0"/>
                <w:numId w:val="96"/>
              </w:numPr>
              <w:tabs>
                <w:tab w:val="left" w:pos="277"/>
              </w:tabs>
              <w:spacing w:line="267" w:lineRule="exact"/>
              <w:ind w:left="277" w:hanging="165"/>
              <w:jc w:val="both"/>
            </w:pPr>
            <w:r>
              <w:t>Describe</w:t>
            </w:r>
            <w:r>
              <w:rPr>
                <w:spacing w:val="-14"/>
              </w:rPr>
              <w:t xml:space="preserve"> </w:t>
            </w:r>
            <w:r>
              <w:t>the</w:t>
            </w:r>
            <w:r>
              <w:rPr>
                <w:spacing w:val="-14"/>
              </w:rPr>
              <w:t xml:space="preserve"> </w:t>
            </w:r>
            <w:r>
              <w:t>various</w:t>
            </w:r>
            <w:r>
              <w:rPr>
                <w:spacing w:val="-14"/>
              </w:rPr>
              <w:t xml:space="preserve"> </w:t>
            </w:r>
            <w:r>
              <w:t>appendages</w:t>
            </w:r>
            <w:r>
              <w:rPr>
                <w:spacing w:val="-16"/>
              </w:rPr>
              <w:t xml:space="preserve"> </w:t>
            </w:r>
            <w:r>
              <w:t>of</w:t>
            </w:r>
            <w:r>
              <w:rPr>
                <w:spacing w:val="-14"/>
              </w:rPr>
              <w:t xml:space="preserve"> </w:t>
            </w:r>
            <w:r>
              <w:t>the</w:t>
            </w:r>
            <w:r>
              <w:rPr>
                <w:spacing w:val="-9"/>
              </w:rPr>
              <w:t xml:space="preserve"> </w:t>
            </w:r>
            <w:r>
              <w:rPr>
                <w:spacing w:val="-4"/>
              </w:rPr>
              <w:t>skin.</w:t>
            </w:r>
          </w:p>
          <w:p w14:paraId="7134F3C7" w14:textId="77777777" w:rsidR="003803F7" w:rsidRDefault="00F04078">
            <w:pPr>
              <w:pStyle w:val="TableParagraph"/>
              <w:numPr>
                <w:ilvl w:val="0"/>
                <w:numId w:val="96"/>
              </w:numPr>
              <w:tabs>
                <w:tab w:val="left" w:pos="278"/>
              </w:tabs>
              <w:ind w:left="278" w:right="174" w:hanging="166"/>
              <w:jc w:val="both"/>
            </w:pPr>
            <w:r>
              <w:t>Distinguish the histological structure of mammary gland</w:t>
            </w:r>
            <w:r>
              <w:rPr>
                <w:spacing w:val="-14"/>
              </w:rPr>
              <w:t xml:space="preserve"> </w:t>
            </w:r>
            <w:r>
              <w:t>between</w:t>
            </w:r>
            <w:r>
              <w:rPr>
                <w:spacing w:val="-13"/>
              </w:rPr>
              <w:t xml:space="preserve"> </w:t>
            </w:r>
            <w:r>
              <w:t>inactive,</w:t>
            </w:r>
            <w:r>
              <w:rPr>
                <w:spacing w:val="-13"/>
              </w:rPr>
              <w:t xml:space="preserve"> </w:t>
            </w:r>
            <w:r>
              <w:t>active,</w:t>
            </w:r>
            <w:r>
              <w:rPr>
                <w:spacing w:val="-14"/>
              </w:rPr>
              <w:t xml:space="preserve"> </w:t>
            </w:r>
            <w:r>
              <w:t>and</w:t>
            </w:r>
            <w:r>
              <w:rPr>
                <w:spacing w:val="-14"/>
              </w:rPr>
              <w:t xml:space="preserve"> </w:t>
            </w:r>
            <w:r>
              <w:t>lactating</w:t>
            </w:r>
            <w:r>
              <w:rPr>
                <w:spacing w:val="-13"/>
              </w:rPr>
              <w:t xml:space="preserve"> </w:t>
            </w:r>
            <w:r>
              <w:t>phases.</w:t>
            </w:r>
          </w:p>
          <w:p w14:paraId="17791CCC" w14:textId="77777777" w:rsidR="003803F7" w:rsidRDefault="00F04078">
            <w:pPr>
              <w:pStyle w:val="TableParagraph"/>
              <w:numPr>
                <w:ilvl w:val="0"/>
                <w:numId w:val="96"/>
              </w:numPr>
              <w:tabs>
                <w:tab w:val="left" w:pos="278"/>
              </w:tabs>
              <w:ind w:left="278" w:right="175" w:hanging="166"/>
              <w:jc w:val="both"/>
            </w:pPr>
            <w:r>
              <w:t>Identify</w:t>
            </w:r>
            <w:r>
              <w:rPr>
                <w:spacing w:val="-5"/>
              </w:rPr>
              <w:t xml:space="preserve"> </w:t>
            </w:r>
            <w:r>
              <w:t>an</w:t>
            </w:r>
            <w:r>
              <w:rPr>
                <w:spacing w:val="-5"/>
              </w:rPr>
              <w:t xml:space="preserve"> </w:t>
            </w:r>
            <w:r>
              <w:t>H&amp;E-stained</w:t>
            </w:r>
            <w:r>
              <w:rPr>
                <w:spacing w:val="-8"/>
              </w:rPr>
              <w:t xml:space="preserve"> </w:t>
            </w:r>
            <w:r>
              <w:t>slide</w:t>
            </w:r>
            <w:r>
              <w:rPr>
                <w:spacing w:val="-5"/>
              </w:rPr>
              <w:t xml:space="preserve"> </w:t>
            </w:r>
            <w:r>
              <w:t>of</w:t>
            </w:r>
            <w:r>
              <w:rPr>
                <w:spacing w:val="-8"/>
              </w:rPr>
              <w:t xml:space="preserve"> </w:t>
            </w:r>
            <w:r>
              <w:t>thick</w:t>
            </w:r>
            <w:r>
              <w:rPr>
                <w:spacing w:val="-5"/>
              </w:rPr>
              <w:t xml:space="preserve"> </w:t>
            </w:r>
            <w:r>
              <w:t>and</w:t>
            </w:r>
            <w:r>
              <w:rPr>
                <w:spacing w:val="-5"/>
              </w:rPr>
              <w:t xml:space="preserve"> </w:t>
            </w:r>
            <w:r>
              <w:t>thin</w:t>
            </w:r>
            <w:r>
              <w:rPr>
                <w:spacing w:val="-12"/>
              </w:rPr>
              <w:t xml:space="preserve"> </w:t>
            </w:r>
            <w:r>
              <w:t>skin and mammary</w:t>
            </w:r>
            <w:r>
              <w:rPr>
                <w:spacing w:val="80"/>
              </w:rPr>
              <w:t xml:space="preserve"> </w:t>
            </w:r>
            <w:r>
              <w:t>gland</w:t>
            </w:r>
            <w:r>
              <w:rPr>
                <w:spacing w:val="-1"/>
              </w:rPr>
              <w:t xml:space="preserve"> </w:t>
            </w:r>
            <w:r>
              <w:t>(inactive and active phases) and draw</w:t>
            </w:r>
            <w:r>
              <w:rPr>
                <w:spacing w:val="40"/>
              </w:rPr>
              <w:t xml:space="preserve"> </w:t>
            </w:r>
            <w:r>
              <w:t>their labelled</w:t>
            </w:r>
          </w:p>
          <w:p w14:paraId="1C526932" w14:textId="77777777" w:rsidR="003803F7" w:rsidRDefault="00F04078">
            <w:pPr>
              <w:pStyle w:val="TableParagraph"/>
              <w:spacing w:line="249" w:lineRule="exact"/>
              <w:ind w:right="3661"/>
              <w:jc w:val="center"/>
            </w:pPr>
            <w:r>
              <w:rPr>
                <w:spacing w:val="-2"/>
              </w:rPr>
              <w:t>diagrams</w:t>
            </w:r>
          </w:p>
        </w:tc>
        <w:tc>
          <w:tcPr>
            <w:tcW w:w="1757" w:type="dxa"/>
          </w:tcPr>
          <w:p w14:paraId="209A67A7" w14:textId="77777777" w:rsidR="003803F7" w:rsidRDefault="00F04078">
            <w:pPr>
              <w:pStyle w:val="TableParagraph"/>
              <w:ind w:left="112" w:right="1156"/>
              <w:jc w:val="both"/>
            </w:pPr>
            <w:r>
              <w:rPr>
                <w:spacing w:val="-6"/>
              </w:rPr>
              <w:t xml:space="preserve">LGIS </w:t>
            </w:r>
            <w:r>
              <w:rPr>
                <w:spacing w:val="-4"/>
              </w:rPr>
              <w:t>SGD CBL</w:t>
            </w:r>
          </w:p>
          <w:p w14:paraId="5E8725E4" w14:textId="77777777" w:rsidR="003803F7" w:rsidRDefault="00F04078">
            <w:pPr>
              <w:pStyle w:val="TableParagraph"/>
              <w:spacing w:line="252" w:lineRule="exact"/>
              <w:ind w:left="112"/>
            </w:pPr>
            <w:r>
              <w:rPr>
                <w:spacing w:val="-2"/>
              </w:rPr>
              <w:t>Practical</w:t>
            </w:r>
          </w:p>
        </w:tc>
        <w:tc>
          <w:tcPr>
            <w:tcW w:w="1747" w:type="dxa"/>
          </w:tcPr>
          <w:p w14:paraId="01C58CD3" w14:textId="77777777" w:rsidR="003803F7" w:rsidRDefault="00F04078">
            <w:pPr>
              <w:pStyle w:val="TableParagraph"/>
              <w:spacing w:before="5"/>
              <w:ind w:left="110"/>
            </w:pPr>
            <w:r>
              <w:t>MCQ,</w:t>
            </w:r>
            <w:r>
              <w:rPr>
                <w:spacing w:val="-7"/>
              </w:rPr>
              <w:t xml:space="preserve"> </w:t>
            </w:r>
            <w:r>
              <w:rPr>
                <w:spacing w:val="-4"/>
              </w:rPr>
              <w:t>SEQ,</w:t>
            </w:r>
          </w:p>
          <w:p w14:paraId="12B82AD6" w14:textId="77777777" w:rsidR="003803F7" w:rsidRDefault="00F04078">
            <w:pPr>
              <w:pStyle w:val="TableParagraph"/>
              <w:spacing w:before="4"/>
              <w:ind w:left="110"/>
            </w:pPr>
            <w:r>
              <w:rPr>
                <w:spacing w:val="-2"/>
              </w:rPr>
              <w:t>Structured</w:t>
            </w:r>
            <w:r>
              <w:rPr>
                <w:spacing w:val="-12"/>
              </w:rPr>
              <w:t xml:space="preserve"> </w:t>
            </w:r>
            <w:r>
              <w:rPr>
                <w:spacing w:val="-2"/>
              </w:rPr>
              <w:t xml:space="preserve">Viva, </w:t>
            </w:r>
            <w:r>
              <w:rPr>
                <w:spacing w:val="-4"/>
              </w:rPr>
              <w:t>OSPE</w:t>
            </w:r>
          </w:p>
        </w:tc>
      </w:tr>
      <w:tr w:rsidR="003803F7" w14:paraId="1B57999F" w14:textId="77777777">
        <w:trPr>
          <w:trHeight w:val="877"/>
        </w:trPr>
        <w:tc>
          <w:tcPr>
            <w:tcW w:w="10790" w:type="dxa"/>
            <w:gridSpan w:val="4"/>
            <w:shd w:val="clear" w:color="auto" w:fill="D8E1F2"/>
          </w:tcPr>
          <w:p w14:paraId="1E04059A" w14:textId="77777777" w:rsidR="003803F7" w:rsidRDefault="00F04078">
            <w:pPr>
              <w:pStyle w:val="TableParagraph"/>
              <w:tabs>
                <w:tab w:val="left" w:pos="1692"/>
              </w:tabs>
              <w:spacing w:before="8" w:line="420" w:lineRule="atLeast"/>
              <w:ind w:left="1694" w:right="1614" w:hanging="850"/>
              <w:rPr>
                <w:b/>
                <w:sz w:val="36"/>
              </w:rPr>
            </w:pPr>
            <w:r>
              <w:rPr>
                <w:b/>
                <w:spacing w:val="-4"/>
                <w:sz w:val="36"/>
              </w:rPr>
              <w:t>12.</w:t>
            </w:r>
            <w:r>
              <w:rPr>
                <w:b/>
                <w:sz w:val="36"/>
              </w:rPr>
              <w:tab/>
              <w:t>Molecular</w:t>
            </w:r>
            <w:r>
              <w:rPr>
                <w:b/>
                <w:spacing w:val="-16"/>
                <w:sz w:val="36"/>
              </w:rPr>
              <w:t xml:space="preserve"> </w:t>
            </w:r>
            <w:r>
              <w:rPr>
                <w:b/>
                <w:sz w:val="36"/>
              </w:rPr>
              <w:t>Insights:</w:t>
            </w:r>
            <w:r>
              <w:rPr>
                <w:b/>
                <w:spacing w:val="-16"/>
                <w:sz w:val="36"/>
              </w:rPr>
              <w:t xml:space="preserve"> </w:t>
            </w:r>
            <w:r>
              <w:rPr>
                <w:b/>
                <w:sz w:val="36"/>
              </w:rPr>
              <w:t>Cancer</w:t>
            </w:r>
            <w:r>
              <w:rPr>
                <w:b/>
                <w:spacing w:val="-16"/>
                <w:sz w:val="36"/>
              </w:rPr>
              <w:t xml:space="preserve"> </w:t>
            </w:r>
            <w:r>
              <w:rPr>
                <w:b/>
                <w:sz w:val="36"/>
              </w:rPr>
              <w:t>Markers,</w:t>
            </w:r>
            <w:r>
              <w:rPr>
                <w:b/>
                <w:spacing w:val="-14"/>
                <w:sz w:val="36"/>
              </w:rPr>
              <w:t xml:space="preserve"> </w:t>
            </w:r>
            <w:r>
              <w:rPr>
                <w:b/>
                <w:sz w:val="36"/>
              </w:rPr>
              <w:t>Aging,</w:t>
            </w:r>
            <w:r>
              <w:rPr>
                <w:b/>
                <w:spacing w:val="-16"/>
                <w:sz w:val="36"/>
              </w:rPr>
              <w:t xml:space="preserve"> </w:t>
            </w:r>
            <w:r>
              <w:rPr>
                <w:b/>
                <w:sz w:val="36"/>
              </w:rPr>
              <w:t xml:space="preserve">and </w:t>
            </w:r>
            <w:r>
              <w:rPr>
                <w:b/>
                <w:spacing w:val="-2"/>
                <w:sz w:val="36"/>
              </w:rPr>
              <w:t>Xenobiotics</w:t>
            </w:r>
          </w:p>
        </w:tc>
      </w:tr>
      <w:tr w:rsidR="003803F7" w14:paraId="37E4EDE2" w14:textId="77777777">
        <w:trPr>
          <w:trHeight w:val="5673"/>
        </w:trPr>
        <w:tc>
          <w:tcPr>
            <w:tcW w:w="2263" w:type="dxa"/>
          </w:tcPr>
          <w:p w14:paraId="0AAD36D7" w14:textId="77777777" w:rsidR="003803F7" w:rsidRDefault="00F04078">
            <w:pPr>
              <w:pStyle w:val="TableParagraph"/>
              <w:ind w:left="112" w:right="87"/>
              <w:jc w:val="both"/>
            </w:pPr>
            <w:r>
              <w:t xml:space="preserve">Elaborate on the biochemical aspects of </w:t>
            </w:r>
            <w:r>
              <w:rPr>
                <w:spacing w:val="-2"/>
              </w:rPr>
              <w:t>cancer</w:t>
            </w:r>
          </w:p>
        </w:tc>
        <w:tc>
          <w:tcPr>
            <w:tcW w:w="5023" w:type="dxa"/>
          </w:tcPr>
          <w:p w14:paraId="321D93EC" w14:textId="15DB285F" w:rsidR="003803F7" w:rsidRDefault="00F04078">
            <w:pPr>
              <w:pStyle w:val="TableParagraph"/>
              <w:spacing w:before="29"/>
              <w:ind w:left="112"/>
              <w:rPr>
                <w:b/>
              </w:rPr>
            </w:pPr>
            <w:r>
              <w:rPr>
                <w:b/>
                <w:u w:val="single"/>
              </w:rPr>
              <w:t>Cancer</w:t>
            </w:r>
            <w:r>
              <w:rPr>
                <w:b/>
                <w:spacing w:val="-3"/>
                <w:u w:val="single"/>
              </w:rPr>
              <w:t xml:space="preserve"> </w:t>
            </w:r>
            <w:r>
              <w:rPr>
                <w:b/>
                <w:u w:val="single"/>
              </w:rPr>
              <w:t>and</w:t>
            </w:r>
            <w:r>
              <w:rPr>
                <w:b/>
                <w:spacing w:val="-5"/>
                <w:u w:val="single"/>
              </w:rPr>
              <w:t xml:space="preserve"> </w:t>
            </w:r>
            <w:r w:rsidR="004D5489">
              <w:rPr>
                <w:b/>
                <w:u w:val="single"/>
              </w:rPr>
              <w:t>T</w:t>
            </w:r>
            <w:r>
              <w:rPr>
                <w:b/>
                <w:u w:val="single"/>
              </w:rPr>
              <w:t>umor</w:t>
            </w:r>
            <w:r>
              <w:rPr>
                <w:b/>
                <w:spacing w:val="-4"/>
                <w:u w:val="single"/>
              </w:rPr>
              <w:t xml:space="preserve"> </w:t>
            </w:r>
            <w:r w:rsidR="004D5489">
              <w:rPr>
                <w:b/>
                <w:spacing w:val="-2"/>
                <w:u w:val="single"/>
              </w:rPr>
              <w:t>M</w:t>
            </w:r>
            <w:r>
              <w:rPr>
                <w:b/>
                <w:spacing w:val="-2"/>
                <w:u w:val="single"/>
              </w:rPr>
              <w:t>arkers</w:t>
            </w:r>
          </w:p>
          <w:p w14:paraId="33C098F4" w14:textId="77777777" w:rsidR="003803F7" w:rsidRDefault="00F04078">
            <w:pPr>
              <w:pStyle w:val="TableParagraph"/>
              <w:spacing w:before="83"/>
              <w:ind w:left="112"/>
              <w:rPr>
                <w:b/>
              </w:rPr>
            </w:pPr>
            <w:r>
              <w:rPr>
                <w:b/>
                <w:spacing w:val="-2"/>
                <w:u w:val="single"/>
              </w:rPr>
              <w:t>KNOWLEDGE</w:t>
            </w:r>
          </w:p>
          <w:p w14:paraId="7EB8A8C5" w14:textId="77777777" w:rsidR="003803F7" w:rsidRDefault="00F04078">
            <w:pPr>
              <w:pStyle w:val="TableParagraph"/>
              <w:numPr>
                <w:ilvl w:val="0"/>
                <w:numId w:val="95"/>
              </w:numPr>
              <w:tabs>
                <w:tab w:val="left" w:pos="436"/>
              </w:tabs>
              <w:spacing w:before="5"/>
              <w:ind w:right="101"/>
            </w:pPr>
            <w:r>
              <w:t>Enumerate</w:t>
            </w:r>
            <w:r>
              <w:rPr>
                <w:spacing w:val="-14"/>
              </w:rPr>
              <w:t xml:space="preserve"> </w:t>
            </w:r>
            <w:r>
              <w:t>Tumor</w:t>
            </w:r>
            <w:r>
              <w:rPr>
                <w:spacing w:val="-14"/>
              </w:rPr>
              <w:t xml:space="preserve"> </w:t>
            </w:r>
            <w:r>
              <w:t>biomarkers</w:t>
            </w:r>
            <w:r>
              <w:rPr>
                <w:spacing w:val="-14"/>
              </w:rPr>
              <w:t xml:space="preserve"> </w:t>
            </w:r>
            <w:r>
              <w:t>and</w:t>
            </w:r>
            <w:r>
              <w:rPr>
                <w:spacing w:val="-13"/>
              </w:rPr>
              <w:t xml:space="preserve"> </w:t>
            </w:r>
            <w:r>
              <w:t>their</w:t>
            </w:r>
            <w:r>
              <w:rPr>
                <w:spacing w:val="-14"/>
              </w:rPr>
              <w:t xml:space="preserve"> </w:t>
            </w:r>
            <w:r>
              <w:t>biomedical role in screening, diagnosis and prognosis in various malignancies</w:t>
            </w:r>
          </w:p>
          <w:p w14:paraId="0D2F8F7F" w14:textId="77777777" w:rsidR="003803F7" w:rsidRDefault="00F04078">
            <w:pPr>
              <w:pStyle w:val="TableParagraph"/>
              <w:numPr>
                <w:ilvl w:val="0"/>
                <w:numId w:val="95"/>
              </w:numPr>
              <w:tabs>
                <w:tab w:val="left" w:pos="436"/>
              </w:tabs>
              <w:spacing w:line="267" w:lineRule="exact"/>
            </w:pPr>
            <w:r>
              <w:t>Correlate</w:t>
            </w:r>
            <w:r>
              <w:rPr>
                <w:spacing w:val="-14"/>
              </w:rPr>
              <w:t xml:space="preserve"> </w:t>
            </w:r>
            <w:r>
              <w:t>tumor</w:t>
            </w:r>
            <w:r>
              <w:rPr>
                <w:spacing w:val="-14"/>
              </w:rPr>
              <w:t xml:space="preserve"> </w:t>
            </w:r>
            <w:r>
              <w:t>markers</w:t>
            </w:r>
            <w:r>
              <w:rPr>
                <w:spacing w:val="-13"/>
              </w:rPr>
              <w:t xml:space="preserve"> </w:t>
            </w:r>
            <w:r>
              <w:t>in</w:t>
            </w:r>
            <w:r>
              <w:rPr>
                <w:spacing w:val="-14"/>
              </w:rPr>
              <w:t xml:space="preserve"> </w:t>
            </w:r>
            <w:r>
              <w:t>different</w:t>
            </w:r>
            <w:r>
              <w:rPr>
                <w:spacing w:val="-2"/>
              </w:rPr>
              <w:t xml:space="preserve"> malignancies</w:t>
            </w:r>
          </w:p>
          <w:p w14:paraId="74A0AD43" w14:textId="77777777" w:rsidR="003803F7" w:rsidRDefault="00F04078">
            <w:pPr>
              <w:pStyle w:val="TableParagraph"/>
              <w:numPr>
                <w:ilvl w:val="0"/>
                <w:numId w:val="95"/>
              </w:numPr>
              <w:tabs>
                <w:tab w:val="left" w:pos="436"/>
              </w:tabs>
              <w:spacing w:before="2" w:line="269" w:lineRule="exact"/>
            </w:pPr>
            <w:r>
              <w:rPr>
                <w:strike/>
              </w:rPr>
              <w:t>A</w:t>
            </w:r>
            <w:r>
              <w:t>ppraise</w:t>
            </w:r>
            <w:r>
              <w:rPr>
                <w:spacing w:val="-5"/>
              </w:rPr>
              <w:t xml:space="preserve"> </w:t>
            </w:r>
            <w:r>
              <w:t>the</w:t>
            </w:r>
            <w:r>
              <w:rPr>
                <w:spacing w:val="-2"/>
              </w:rPr>
              <w:t xml:space="preserve"> </w:t>
            </w:r>
            <w:r>
              <w:t>genetic</w:t>
            </w:r>
            <w:r>
              <w:rPr>
                <w:spacing w:val="-5"/>
              </w:rPr>
              <w:t xml:space="preserve"> </w:t>
            </w:r>
            <w:r>
              <w:t>basis</w:t>
            </w:r>
            <w:r>
              <w:rPr>
                <w:spacing w:val="-7"/>
              </w:rPr>
              <w:t xml:space="preserve"> </w:t>
            </w:r>
            <w:r>
              <w:t>of</w:t>
            </w:r>
            <w:r>
              <w:rPr>
                <w:spacing w:val="-1"/>
              </w:rPr>
              <w:t xml:space="preserve"> </w:t>
            </w:r>
            <w:r>
              <w:rPr>
                <w:spacing w:val="-2"/>
              </w:rPr>
              <w:t>cancer</w:t>
            </w:r>
          </w:p>
          <w:p w14:paraId="5323D109" w14:textId="77777777" w:rsidR="003803F7" w:rsidRDefault="00F04078">
            <w:pPr>
              <w:pStyle w:val="TableParagraph"/>
              <w:numPr>
                <w:ilvl w:val="0"/>
                <w:numId w:val="95"/>
              </w:numPr>
              <w:tabs>
                <w:tab w:val="left" w:pos="436"/>
              </w:tabs>
              <w:ind w:right="350"/>
            </w:pPr>
            <w:r>
              <w:t>Describe</w:t>
            </w:r>
            <w:r>
              <w:rPr>
                <w:spacing w:val="-14"/>
              </w:rPr>
              <w:t xml:space="preserve"> </w:t>
            </w:r>
            <w:r>
              <w:t>the</w:t>
            </w:r>
            <w:r>
              <w:rPr>
                <w:spacing w:val="-14"/>
              </w:rPr>
              <w:t xml:space="preserve"> </w:t>
            </w:r>
            <w:r>
              <w:t>biochemical</w:t>
            </w:r>
            <w:r>
              <w:rPr>
                <w:spacing w:val="-14"/>
              </w:rPr>
              <w:t xml:space="preserve"> </w:t>
            </w:r>
            <w:r>
              <w:t>basis</w:t>
            </w:r>
            <w:r>
              <w:rPr>
                <w:spacing w:val="-14"/>
              </w:rPr>
              <w:t xml:space="preserve"> </w:t>
            </w:r>
            <w:r>
              <w:t>and</w:t>
            </w:r>
            <w:r>
              <w:rPr>
                <w:spacing w:val="-14"/>
              </w:rPr>
              <w:t xml:space="preserve"> </w:t>
            </w:r>
            <w:r>
              <w:t>hallmarks</w:t>
            </w:r>
            <w:r>
              <w:rPr>
                <w:spacing w:val="-8"/>
              </w:rPr>
              <w:t xml:space="preserve"> </w:t>
            </w:r>
            <w:r>
              <w:t xml:space="preserve">of </w:t>
            </w:r>
            <w:r>
              <w:rPr>
                <w:spacing w:val="-2"/>
              </w:rPr>
              <w:t>cancer</w:t>
            </w:r>
          </w:p>
          <w:p w14:paraId="20171D1D" w14:textId="77777777" w:rsidR="003803F7" w:rsidRDefault="00F04078">
            <w:pPr>
              <w:pStyle w:val="TableParagraph"/>
              <w:numPr>
                <w:ilvl w:val="0"/>
                <w:numId w:val="95"/>
              </w:numPr>
              <w:tabs>
                <w:tab w:val="left" w:pos="436"/>
              </w:tabs>
              <w:spacing w:line="269" w:lineRule="exact"/>
            </w:pPr>
            <w:r>
              <w:t>Discuss</w:t>
            </w:r>
            <w:r>
              <w:rPr>
                <w:spacing w:val="-14"/>
              </w:rPr>
              <w:t xml:space="preserve"> </w:t>
            </w:r>
            <w:r>
              <w:t>the</w:t>
            </w:r>
            <w:r>
              <w:rPr>
                <w:spacing w:val="-10"/>
              </w:rPr>
              <w:t xml:space="preserve"> </w:t>
            </w:r>
            <w:r>
              <w:t>biochemical</w:t>
            </w:r>
            <w:r>
              <w:rPr>
                <w:spacing w:val="-13"/>
              </w:rPr>
              <w:t xml:space="preserve"> </w:t>
            </w:r>
            <w:r>
              <w:t>features</w:t>
            </w:r>
            <w:r>
              <w:rPr>
                <w:spacing w:val="-13"/>
              </w:rPr>
              <w:t xml:space="preserve"> </w:t>
            </w:r>
            <w:r>
              <w:t>of</w:t>
            </w:r>
            <w:r>
              <w:rPr>
                <w:spacing w:val="-1"/>
              </w:rPr>
              <w:t xml:space="preserve"> </w:t>
            </w:r>
            <w:r>
              <w:rPr>
                <w:spacing w:val="-2"/>
              </w:rPr>
              <w:t>carcinogenesis</w:t>
            </w:r>
          </w:p>
          <w:p w14:paraId="31C4A905" w14:textId="77777777" w:rsidR="003803F7" w:rsidRDefault="00F04078">
            <w:pPr>
              <w:pStyle w:val="TableParagraph"/>
              <w:numPr>
                <w:ilvl w:val="0"/>
                <w:numId w:val="95"/>
              </w:numPr>
              <w:tabs>
                <w:tab w:val="left" w:pos="436"/>
              </w:tabs>
              <w:spacing w:line="254" w:lineRule="auto"/>
              <w:ind w:right="613"/>
            </w:pPr>
            <w:r>
              <w:t>Enumerate</w:t>
            </w:r>
            <w:r>
              <w:rPr>
                <w:spacing w:val="-11"/>
              </w:rPr>
              <w:t xml:space="preserve"> </w:t>
            </w:r>
            <w:r>
              <w:t>the</w:t>
            </w:r>
            <w:r>
              <w:rPr>
                <w:spacing w:val="-7"/>
              </w:rPr>
              <w:t xml:space="preserve"> </w:t>
            </w:r>
            <w:r>
              <w:t>biochemical</w:t>
            </w:r>
            <w:r>
              <w:rPr>
                <w:spacing w:val="-10"/>
              </w:rPr>
              <w:t xml:space="preserve"> </w:t>
            </w:r>
            <w:r>
              <w:t>causes</w:t>
            </w:r>
            <w:r>
              <w:rPr>
                <w:spacing w:val="-8"/>
              </w:rPr>
              <w:t xml:space="preserve"> </w:t>
            </w:r>
            <w:r>
              <w:t>of</w:t>
            </w:r>
            <w:r>
              <w:rPr>
                <w:spacing w:val="-7"/>
              </w:rPr>
              <w:t xml:space="preserve"> </w:t>
            </w:r>
            <w:r>
              <w:t>genetic damage and genetic alterations affecting the regulation of key genes</w:t>
            </w:r>
          </w:p>
          <w:p w14:paraId="6094E33B" w14:textId="77777777" w:rsidR="003803F7" w:rsidRDefault="00F04078">
            <w:pPr>
              <w:pStyle w:val="TableParagraph"/>
              <w:numPr>
                <w:ilvl w:val="0"/>
                <w:numId w:val="95"/>
              </w:numPr>
              <w:tabs>
                <w:tab w:val="left" w:pos="436"/>
              </w:tabs>
              <w:spacing w:line="256" w:lineRule="exact"/>
            </w:pPr>
            <w:r>
              <w:t>Describe</w:t>
            </w:r>
            <w:r>
              <w:rPr>
                <w:spacing w:val="-16"/>
              </w:rPr>
              <w:t xml:space="preserve"> </w:t>
            </w:r>
            <w:r>
              <w:t>Oncogenes</w:t>
            </w:r>
            <w:r>
              <w:rPr>
                <w:spacing w:val="-14"/>
              </w:rPr>
              <w:t xml:space="preserve"> </w:t>
            </w:r>
            <w:r>
              <w:t>and</w:t>
            </w:r>
            <w:r>
              <w:rPr>
                <w:spacing w:val="-14"/>
              </w:rPr>
              <w:t xml:space="preserve"> </w:t>
            </w:r>
            <w:r>
              <w:t>tumor</w:t>
            </w:r>
            <w:r>
              <w:rPr>
                <w:spacing w:val="-11"/>
              </w:rPr>
              <w:t xml:space="preserve"> </w:t>
            </w:r>
            <w:r>
              <w:t>suppressor</w:t>
            </w:r>
            <w:r>
              <w:rPr>
                <w:spacing w:val="-4"/>
              </w:rPr>
              <w:t xml:space="preserve"> </w:t>
            </w:r>
            <w:r>
              <w:rPr>
                <w:spacing w:val="-2"/>
              </w:rPr>
              <w:t>genes</w:t>
            </w:r>
          </w:p>
          <w:p w14:paraId="4ADE3409" w14:textId="77777777" w:rsidR="003803F7" w:rsidRDefault="00F04078">
            <w:pPr>
              <w:pStyle w:val="TableParagraph"/>
              <w:numPr>
                <w:ilvl w:val="0"/>
                <w:numId w:val="95"/>
              </w:numPr>
              <w:tabs>
                <w:tab w:val="left" w:pos="436"/>
              </w:tabs>
              <w:ind w:right="465"/>
            </w:pPr>
            <w:r>
              <w:t>Highlight</w:t>
            </w:r>
            <w:r>
              <w:rPr>
                <w:spacing w:val="-6"/>
              </w:rPr>
              <w:t xml:space="preserve"> </w:t>
            </w:r>
            <w:r>
              <w:t>the</w:t>
            </w:r>
            <w:r>
              <w:rPr>
                <w:spacing w:val="-6"/>
              </w:rPr>
              <w:t xml:space="preserve"> </w:t>
            </w:r>
            <w:r>
              <w:t>key</w:t>
            </w:r>
            <w:r>
              <w:rPr>
                <w:spacing w:val="-9"/>
              </w:rPr>
              <w:t xml:space="preserve"> </w:t>
            </w:r>
            <w:r>
              <w:t>role</w:t>
            </w:r>
            <w:r>
              <w:rPr>
                <w:spacing w:val="-5"/>
              </w:rPr>
              <w:t xml:space="preserve"> </w:t>
            </w:r>
            <w:r>
              <w:t>of</w:t>
            </w:r>
            <w:r>
              <w:rPr>
                <w:spacing w:val="-5"/>
              </w:rPr>
              <w:t xml:space="preserve"> </w:t>
            </w:r>
            <w:r>
              <w:t>oncogenes</w:t>
            </w:r>
            <w:r>
              <w:rPr>
                <w:spacing w:val="-4"/>
              </w:rPr>
              <w:t xml:space="preserve"> </w:t>
            </w:r>
            <w:r>
              <w:t>and</w:t>
            </w:r>
            <w:r>
              <w:rPr>
                <w:spacing w:val="-9"/>
              </w:rPr>
              <w:t xml:space="preserve"> </w:t>
            </w:r>
            <w:r>
              <w:t>tumor suppressor genes in carcinogenesis</w:t>
            </w:r>
          </w:p>
          <w:p w14:paraId="497F22CC" w14:textId="77777777" w:rsidR="003803F7" w:rsidRDefault="00F04078">
            <w:pPr>
              <w:pStyle w:val="TableParagraph"/>
              <w:numPr>
                <w:ilvl w:val="0"/>
                <w:numId w:val="95"/>
              </w:numPr>
              <w:tabs>
                <w:tab w:val="left" w:pos="436"/>
              </w:tabs>
              <w:spacing w:line="267" w:lineRule="exact"/>
            </w:pPr>
            <w:r>
              <w:t>Discuss</w:t>
            </w:r>
            <w:r>
              <w:rPr>
                <w:spacing w:val="-14"/>
              </w:rPr>
              <w:t xml:space="preserve"> </w:t>
            </w:r>
            <w:r>
              <w:t>Epigenetic</w:t>
            </w:r>
            <w:r>
              <w:rPr>
                <w:spacing w:val="-14"/>
              </w:rPr>
              <w:t xml:space="preserve"> </w:t>
            </w:r>
            <w:r>
              <w:t>mechanisms</w:t>
            </w:r>
            <w:r>
              <w:rPr>
                <w:spacing w:val="-16"/>
              </w:rPr>
              <w:t xml:space="preserve"> </w:t>
            </w:r>
            <w:r>
              <w:t>in</w:t>
            </w:r>
            <w:r>
              <w:rPr>
                <w:spacing w:val="-5"/>
              </w:rPr>
              <w:t xml:space="preserve"> </w:t>
            </w:r>
            <w:r>
              <w:rPr>
                <w:spacing w:val="-2"/>
              </w:rPr>
              <w:t>carcinogenesis</w:t>
            </w:r>
          </w:p>
          <w:p w14:paraId="2D66CAAC" w14:textId="77777777" w:rsidR="003803F7" w:rsidRDefault="00F04078">
            <w:pPr>
              <w:pStyle w:val="TableParagraph"/>
              <w:numPr>
                <w:ilvl w:val="0"/>
                <w:numId w:val="95"/>
              </w:numPr>
              <w:tabs>
                <w:tab w:val="left" w:pos="436"/>
              </w:tabs>
              <w:spacing w:line="269" w:lineRule="exact"/>
            </w:pPr>
            <w:r>
              <w:t>Explain</w:t>
            </w:r>
            <w:r>
              <w:rPr>
                <w:spacing w:val="-9"/>
              </w:rPr>
              <w:t xml:space="preserve"> </w:t>
            </w:r>
            <w:r>
              <w:t>the</w:t>
            </w:r>
            <w:r>
              <w:rPr>
                <w:spacing w:val="-9"/>
              </w:rPr>
              <w:t xml:space="preserve"> </w:t>
            </w:r>
            <w:r>
              <w:t>biochemical</w:t>
            </w:r>
            <w:r>
              <w:rPr>
                <w:spacing w:val="-11"/>
              </w:rPr>
              <w:t xml:space="preserve"> </w:t>
            </w:r>
            <w:r>
              <w:t>basis</w:t>
            </w:r>
            <w:r>
              <w:rPr>
                <w:spacing w:val="-9"/>
              </w:rPr>
              <w:t xml:space="preserve"> </w:t>
            </w:r>
            <w:r>
              <w:t>of</w:t>
            </w:r>
            <w:r>
              <w:rPr>
                <w:spacing w:val="-11"/>
              </w:rPr>
              <w:t xml:space="preserve"> </w:t>
            </w:r>
            <w:r>
              <w:t>tumor</w:t>
            </w:r>
            <w:r>
              <w:rPr>
                <w:spacing w:val="-3"/>
              </w:rPr>
              <w:t xml:space="preserve"> </w:t>
            </w:r>
            <w:r>
              <w:rPr>
                <w:spacing w:val="-2"/>
              </w:rPr>
              <w:t>metastasis</w:t>
            </w:r>
          </w:p>
          <w:p w14:paraId="5B79E4CD" w14:textId="77777777" w:rsidR="003803F7" w:rsidRDefault="00F04078">
            <w:pPr>
              <w:pStyle w:val="TableParagraph"/>
              <w:numPr>
                <w:ilvl w:val="0"/>
                <w:numId w:val="95"/>
              </w:numPr>
              <w:tabs>
                <w:tab w:val="left" w:pos="436"/>
              </w:tabs>
              <w:spacing w:line="269" w:lineRule="exact"/>
            </w:pPr>
            <w:r>
              <w:t>Effect</w:t>
            </w:r>
            <w:r>
              <w:rPr>
                <w:spacing w:val="-4"/>
              </w:rPr>
              <w:t xml:space="preserve"> </w:t>
            </w:r>
            <w:r>
              <w:t>of</w:t>
            </w:r>
            <w:r>
              <w:rPr>
                <w:spacing w:val="-4"/>
              </w:rPr>
              <w:t xml:space="preserve"> </w:t>
            </w:r>
            <w:r>
              <w:t>cancer</w:t>
            </w:r>
            <w:r>
              <w:rPr>
                <w:spacing w:val="-6"/>
              </w:rPr>
              <w:t xml:space="preserve"> </w:t>
            </w:r>
            <w:r>
              <w:t>on</w:t>
            </w:r>
            <w:r>
              <w:rPr>
                <w:spacing w:val="-5"/>
              </w:rPr>
              <w:t xml:space="preserve"> </w:t>
            </w:r>
            <w:r>
              <w:rPr>
                <w:spacing w:val="-2"/>
              </w:rPr>
              <w:t>metabolism</w:t>
            </w:r>
          </w:p>
          <w:p w14:paraId="6E4B6EC7" w14:textId="77777777" w:rsidR="003803F7" w:rsidRDefault="00F04078">
            <w:pPr>
              <w:pStyle w:val="TableParagraph"/>
              <w:numPr>
                <w:ilvl w:val="0"/>
                <w:numId w:val="95"/>
              </w:numPr>
              <w:tabs>
                <w:tab w:val="left" w:pos="436"/>
              </w:tabs>
              <w:spacing w:line="269" w:lineRule="exact"/>
            </w:pPr>
            <w:r>
              <w:t>Relation</w:t>
            </w:r>
            <w:r>
              <w:rPr>
                <w:spacing w:val="-12"/>
              </w:rPr>
              <w:t xml:space="preserve"> </w:t>
            </w:r>
            <w:r>
              <w:t>of</w:t>
            </w:r>
            <w:r>
              <w:rPr>
                <w:spacing w:val="-7"/>
              </w:rPr>
              <w:t xml:space="preserve"> </w:t>
            </w:r>
            <w:r>
              <w:t>cancer</w:t>
            </w:r>
            <w:r>
              <w:rPr>
                <w:spacing w:val="-11"/>
              </w:rPr>
              <w:t xml:space="preserve"> </w:t>
            </w:r>
            <w:r>
              <w:t>with</w:t>
            </w:r>
            <w:r>
              <w:rPr>
                <w:spacing w:val="-11"/>
              </w:rPr>
              <w:t xml:space="preserve"> </w:t>
            </w:r>
            <w:r>
              <w:t>inflammation</w:t>
            </w:r>
            <w:r>
              <w:rPr>
                <w:spacing w:val="-9"/>
              </w:rPr>
              <w:t xml:space="preserve"> </w:t>
            </w:r>
            <w:r>
              <w:t>and</w:t>
            </w:r>
            <w:r>
              <w:rPr>
                <w:spacing w:val="-2"/>
              </w:rPr>
              <w:t xml:space="preserve"> obesity</w:t>
            </w:r>
          </w:p>
          <w:p w14:paraId="5EE5AE1E" w14:textId="77777777" w:rsidR="003803F7" w:rsidRDefault="00F04078">
            <w:pPr>
              <w:pStyle w:val="TableParagraph"/>
              <w:numPr>
                <w:ilvl w:val="0"/>
                <w:numId w:val="95"/>
              </w:numPr>
              <w:tabs>
                <w:tab w:val="left" w:pos="436"/>
              </w:tabs>
              <w:spacing w:before="1" w:line="249" w:lineRule="exact"/>
            </w:pPr>
            <w:r>
              <w:t>Measures</w:t>
            </w:r>
            <w:r>
              <w:rPr>
                <w:spacing w:val="-7"/>
              </w:rPr>
              <w:t xml:space="preserve"> </w:t>
            </w:r>
            <w:r>
              <w:t>to</w:t>
            </w:r>
            <w:r>
              <w:rPr>
                <w:spacing w:val="-6"/>
              </w:rPr>
              <w:t xml:space="preserve"> </w:t>
            </w:r>
            <w:r>
              <w:t>prevent</w:t>
            </w:r>
            <w:r>
              <w:rPr>
                <w:spacing w:val="-5"/>
              </w:rPr>
              <w:t xml:space="preserve"> </w:t>
            </w:r>
            <w:r>
              <w:rPr>
                <w:spacing w:val="-2"/>
              </w:rPr>
              <w:t>carcinogenesis</w:t>
            </w:r>
          </w:p>
        </w:tc>
        <w:tc>
          <w:tcPr>
            <w:tcW w:w="1757" w:type="dxa"/>
          </w:tcPr>
          <w:p w14:paraId="2C55AF68" w14:textId="77777777" w:rsidR="003803F7" w:rsidRDefault="00F04078">
            <w:pPr>
              <w:pStyle w:val="TableParagraph"/>
              <w:numPr>
                <w:ilvl w:val="0"/>
                <w:numId w:val="94"/>
              </w:numPr>
              <w:tabs>
                <w:tab w:val="left" w:pos="150"/>
              </w:tabs>
              <w:spacing w:before="16"/>
              <w:ind w:left="150" w:hanging="138"/>
            </w:pPr>
            <w:r>
              <w:rPr>
                <w:spacing w:val="-4"/>
              </w:rPr>
              <w:t>LGIS</w:t>
            </w:r>
          </w:p>
          <w:p w14:paraId="6E3701F2" w14:textId="77777777" w:rsidR="003803F7" w:rsidRDefault="00F04078">
            <w:pPr>
              <w:pStyle w:val="TableParagraph"/>
              <w:numPr>
                <w:ilvl w:val="0"/>
                <w:numId w:val="94"/>
              </w:numPr>
              <w:tabs>
                <w:tab w:val="left" w:pos="150"/>
              </w:tabs>
              <w:spacing w:before="9"/>
              <w:ind w:left="150" w:hanging="138"/>
            </w:pPr>
            <w:r>
              <w:rPr>
                <w:spacing w:val="-5"/>
              </w:rPr>
              <w:t>SGD</w:t>
            </w:r>
          </w:p>
          <w:p w14:paraId="4F528099" w14:textId="77777777" w:rsidR="003803F7" w:rsidRDefault="00F04078">
            <w:pPr>
              <w:pStyle w:val="TableParagraph"/>
              <w:numPr>
                <w:ilvl w:val="0"/>
                <w:numId w:val="94"/>
              </w:numPr>
              <w:tabs>
                <w:tab w:val="left" w:pos="150"/>
              </w:tabs>
              <w:spacing w:before="10"/>
              <w:ind w:left="150" w:hanging="138"/>
            </w:pPr>
            <w:r>
              <w:rPr>
                <w:spacing w:val="-5"/>
              </w:rPr>
              <w:t>CBL</w:t>
            </w:r>
          </w:p>
          <w:p w14:paraId="2B1C45C6" w14:textId="77777777" w:rsidR="003803F7" w:rsidRDefault="00F04078">
            <w:pPr>
              <w:pStyle w:val="TableParagraph"/>
              <w:numPr>
                <w:ilvl w:val="0"/>
                <w:numId w:val="94"/>
              </w:numPr>
              <w:tabs>
                <w:tab w:val="left" w:pos="150"/>
              </w:tabs>
              <w:spacing w:before="8"/>
              <w:ind w:left="150" w:hanging="138"/>
            </w:pPr>
            <w:r>
              <w:rPr>
                <w:spacing w:val="-2"/>
              </w:rPr>
              <w:t>Tutorials</w:t>
            </w:r>
          </w:p>
          <w:p w14:paraId="76AD8EC0" w14:textId="77777777" w:rsidR="003803F7" w:rsidRDefault="00F04078">
            <w:pPr>
              <w:pStyle w:val="TableParagraph"/>
              <w:numPr>
                <w:ilvl w:val="0"/>
                <w:numId w:val="94"/>
              </w:numPr>
              <w:tabs>
                <w:tab w:val="left" w:pos="147"/>
                <w:tab w:val="left" w:pos="151"/>
              </w:tabs>
              <w:spacing w:before="20" w:line="225" w:lineRule="auto"/>
              <w:ind w:right="455" w:hanging="142"/>
            </w:pPr>
            <w:r>
              <w:rPr>
                <w:spacing w:val="-2"/>
              </w:rPr>
              <w:t xml:space="preserve">Student </w:t>
            </w:r>
            <w:r>
              <w:rPr>
                <w:spacing w:val="-4"/>
              </w:rPr>
              <w:t>presentations</w:t>
            </w:r>
          </w:p>
        </w:tc>
        <w:tc>
          <w:tcPr>
            <w:tcW w:w="1747" w:type="dxa"/>
          </w:tcPr>
          <w:p w14:paraId="7B4A4313" w14:textId="77777777" w:rsidR="003803F7" w:rsidRDefault="00F04078">
            <w:pPr>
              <w:pStyle w:val="TableParagraph"/>
              <w:spacing w:before="5"/>
              <w:ind w:left="110"/>
            </w:pPr>
            <w:r>
              <w:t>MCQ</w:t>
            </w:r>
            <w:r>
              <w:rPr>
                <w:spacing w:val="-3"/>
              </w:rPr>
              <w:t xml:space="preserve"> </w:t>
            </w:r>
            <w:r>
              <w:rPr>
                <w:spacing w:val="-2"/>
              </w:rPr>
              <w:t>SAQ/SEQ</w:t>
            </w:r>
          </w:p>
          <w:p w14:paraId="6AFC1C52" w14:textId="77777777" w:rsidR="003803F7" w:rsidRDefault="00F04078">
            <w:pPr>
              <w:pStyle w:val="TableParagraph"/>
              <w:numPr>
                <w:ilvl w:val="0"/>
                <w:numId w:val="93"/>
              </w:numPr>
              <w:tabs>
                <w:tab w:val="left" w:pos="283"/>
              </w:tabs>
              <w:spacing w:before="5"/>
              <w:ind w:right="550"/>
            </w:pPr>
            <w:r>
              <w:rPr>
                <w:spacing w:val="-4"/>
              </w:rPr>
              <w:t>Structured viva</w:t>
            </w:r>
          </w:p>
          <w:p w14:paraId="64D76FB2" w14:textId="77777777" w:rsidR="003803F7" w:rsidRDefault="00F04078">
            <w:pPr>
              <w:pStyle w:val="TableParagraph"/>
              <w:ind w:left="110"/>
            </w:pPr>
            <w:r>
              <w:rPr>
                <w:spacing w:val="-4"/>
              </w:rPr>
              <w:t xml:space="preserve">(Summative </w:t>
            </w:r>
            <w:r>
              <w:rPr>
                <w:spacing w:val="-2"/>
              </w:rPr>
              <w:t>component)</w:t>
            </w:r>
          </w:p>
        </w:tc>
      </w:tr>
    </w:tbl>
    <w:p w14:paraId="6486D85B" w14:textId="6F527EED" w:rsidR="003803F7" w:rsidRDefault="003803F7">
      <w:pPr>
        <w:rPr>
          <w:sz w:val="2"/>
          <w:szCs w:val="2"/>
        </w:rPr>
      </w:pPr>
    </w:p>
    <w:p w14:paraId="2427126C" w14:textId="77777777" w:rsidR="003803F7" w:rsidRDefault="003803F7">
      <w:pPr>
        <w:rPr>
          <w:sz w:val="2"/>
          <w:szCs w:val="2"/>
        </w:rPr>
        <w:sectPr w:rsidR="003803F7">
          <w:type w:val="continuous"/>
          <w:pgSz w:w="12240" w:h="15840"/>
          <w:pgMar w:top="700" w:right="360" w:bottom="760"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3"/>
        <w:gridCol w:w="5023"/>
        <w:gridCol w:w="1757"/>
        <w:gridCol w:w="1747"/>
      </w:tblGrid>
      <w:tr w:rsidR="003803F7" w14:paraId="38FC8F13" w14:textId="77777777">
        <w:trPr>
          <w:trHeight w:val="851"/>
        </w:trPr>
        <w:tc>
          <w:tcPr>
            <w:tcW w:w="2263" w:type="dxa"/>
          </w:tcPr>
          <w:p w14:paraId="09FA7A47" w14:textId="77777777" w:rsidR="003803F7" w:rsidRDefault="00F04078">
            <w:pPr>
              <w:pStyle w:val="TableParagraph"/>
              <w:spacing w:line="251" w:lineRule="exact"/>
              <w:ind w:right="290"/>
              <w:jc w:val="right"/>
              <w:rPr>
                <w:b/>
              </w:rPr>
            </w:pPr>
            <w:r>
              <w:rPr>
                <w:b/>
              </w:rPr>
              <w:lastRenderedPageBreak/>
              <w:t>Learning</w:t>
            </w:r>
            <w:r>
              <w:rPr>
                <w:b/>
                <w:spacing w:val="-9"/>
              </w:rPr>
              <w:t xml:space="preserve"> </w:t>
            </w:r>
            <w:r>
              <w:rPr>
                <w:b/>
                <w:spacing w:val="-2"/>
              </w:rPr>
              <w:t>Outcomes</w:t>
            </w:r>
          </w:p>
        </w:tc>
        <w:tc>
          <w:tcPr>
            <w:tcW w:w="5023" w:type="dxa"/>
          </w:tcPr>
          <w:p w14:paraId="69319C61" w14:textId="77777777" w:rsidR="003803F7" w:rsidRDefault="00F04078">
            <w:pPr>
              <w:pStyle w:val="TableParagraph"/>
              <w:spacing w:before="11"/>
              <w:ind w:left="112"/>
              <w:rPr>
                <w:b/>
                <w:sz w:val="24"/>
              </w:rPr>
            </w:pPr>
            <w:r>
              <w:rPr>
                <w:b/>
                <w:sz w:val="24"/>
              </w:rPr>
              <w:t>Subjects</w:t>
            </w:r>
            <w:r>
              <w:rPr>
                <w:b/>
                <w:spacing w:val="-13"/>
                <w:sz w:val="24"/>
              </w:rPr>
              <w:t xml:space="preserve"> </w:t>
            </w:r>
            <w:r>
              <w:rPr>
                <w:b/>
                <w:sz w:val="24"/>
              </w:rPr>
              <w:t>Learning</w:t>
            </w:r>
            <w:r>
              <w:rPr>
                <w:b/>
                <w:spacing w:val="-11"/>
                <w:sz w:val="24"/>
              </w:rPr>
              <w:t xml:space="preserve"> </w:t>
            </w:r>
            <w:r>
              <w:rPr>
                <w:b/>
                <w:spacing w:val="-2"/>
                <w:sz w:val="24"/>
              </w:rPr>
              <w:t>Outcomes</w:t>
            </w:r>
          </w:p>
        </w:tc>
        <w:tc>
          <w:tcPr>
            <w:tcW w:w="1757" w:type="dxa"/>
          </w:tcPr>
          <w:p w14:paraId="2F4923FC" w14:textId="77777777" w:rsidR="003803F7" w:rsidRDefault="00F04078">
            <w:pPr>
              <w:pStyle w:val="TableParagraph"/>
              <w:numPr>
                <w:ilvl w:val="0"/>
                <w:numId w:val="92"/>
              </w:numPr>
              <w:tabs>
                <w:tab w:val="left" w:pos="149"/>
                <w:tab w:val="left" w:pos="151"/>
              </w:tabs>
              <w:spacing w:before="24" w:line="232" w:lineRule="auto"/>
              <w:ind w:right="497"/>
              <w:rPr>
                <w:b/>
              </w:rPr>
            </w:pPr>
            <w:r>
              <w:rPr>
                <w:b/>
                <w:spacing w:val="-2"/>
              </w:rPr>
              <w:t>Teaching</w:t>
            </w:r>
            <w:r>
              <w:rPr>
                <w:b/>
                <w:spacing w:val="-14"/>
              </w:rPr>
              <w:t xml:space="preserve"> </w:t>
            </w:r>
            <w:r>
              <w:rPr>
                <w:b/>
                <w:spacing w:val="-2"/>
              </w:rPr>
              <w:t>&amp; Learning Strategies</w:t>
            </w:r>
          </w:p>
        </w:tc>
        <w:tc>
          <w:tcPr>
            <w:tcW w:w="1747" w:type="dxa"/>
          </w:tcPr>
          <w:p w14:paraId="23F63FDC" w14:textId="77777777" w:rsidR="003803F7" w:rsidRDefault="00F04078">
            <w:pPr>
              <w:pStyle w:val="TableParagraph"/>
              <w:spacing w:before="5"/>
              <w:ind w:left="110"/>
              <w:rPr>
                <w:b/>
              </w:rPr>
            </w:pPr>
            <w:r>
              <w:rPr>
                <w:b/>
                <w:spacing w:val="-2"/>
              </w:rPr>
              <w:t>Assessment</w:t>
            </w:r>
          </w:p>
        </w:tc>
      </w:tr>
      <w:tr w:rsidR="003803F7" w14:paraId="3446DC22" w14:textId="77777777">
        <w:trPr>
          <w:trHeight w:val="7137"/>
        </w:trPr>
        <w:tc>
          <w:tcPr>
            <w:tcW w:w="2263" w:type="dxa"/>
          </w:tcPr>
          <w:p w14:paraId="4C098F90" w14:textId="77777777" w:rsidR="003803F7" w:rsidRDefault="00F04078">
            <w:pPr>
              <w:pStyle w:val="TableParagraph"/>
              <w:ind w:left="112"/>
            </w:pPr>
            <w:r>
              <w:rPr>
                <w:spacing w:val="-2"/>
              </w:rPr>
              <w:t>Describe</w:t>
            </w:r>
            <w:r>
              <w:rPr>
                <w:spacing w:val="-12"/>
              </w:rPr>
              <w:t xml:space="preserve"> </w:t>
            </w:r>
            <w:r>
              <w:rPr>
                <w:spacing w:val="-2"/>
              </w:rPr>
              <w:t>different</w:t>
            </w:r>
            <w:r>
              <w:rPr>
                <w:spacing w:val="-12"/>
              </w:rPr>
              <w:t xml:space="preserve"> </w:t>
            </w:r>
            <w:r>
              <w:rPr>
                <w:spacing w:val="-2"/>
              </w:rPr>
              <w:t>ROS (reactive</w:t>
            </w:r>
          </w:p>
          <w:p w14:paraId="06E8919A" w14:textId="709DDEFE" w:rsidR="003803F7" w:rsidRDefault="00F04078" w:rsidP="004D7087">
            <w:pPr>
              <w:pStyle w:val="TableParagraph"/>
              <w:spacing w:line="252" w:lineRule="exact"/>
            </w:pPr>
            <w:r>
              <w:rPr>
                <w:spacing w:val="-4"/>
              </w:rPr>
              <w:t>oxyg</w:t>
            </w:r>
            <w:r>
              <w:rPr>
                <w:spacing w:val="-6"/>
              </w:rPr>
              <w:t xml:space="preserve">en </w:t>
            </w:r>
            <w:r>
              <w:rPr>
                <w:spacing w:val="-4"/>
              </w:rPr>
              <w:t>species),</w:t>
            </w:r>
            <w:r w:rsidR="004D7087">
              <w:t xml:space="preserve"> </w:t>
            </w:r>
            <w:r>
              <w:rPr>
                <w:spacing w:val="-5"/>
              </w:rPr>
              <w:t>th</w:t>
            </w:r>
            <w:r>
              <w:t>eir</w:t>
            </w:r>
            <w:r>
              <w:rPr>
                <w:spacing w:val="-9"/>
              </w:rPr>
              <w:t xml:space="preserve"> </w:t>
            </w:r>
            <w:r>
              <w:rPr>
                <w:spacing w:val="-2"/>
              </w:rPr>
              <w:t>mechanism</w:t>
            </w:r>
            <w:r w:rsidR="004D7087">
              <w:t xml:space="preserve"> </w:t>
            </w:r>
            <w:r>
              <w:rPr>
                <w:spacing w:val="-6"/>
              </w:rPr>
              <w:t xml:space="preserve">of </w:t>
            </w:r>
            <w:r>
              <w:rPr>
                <w:spacing w:val="-2"/>
              </w:rPr>
              <w:t>production,</w:t>
            </w:r>
            <w:r>
              <w:rPr>
                <w:spacing w:val="-16"/>
              </w:rPr>
              <w:t xml:space="preserve"> </w:t>
            </w:r>
            <w:r>
              <w:rPr>
                <w:spacing w:val="-2"/>
              </w:rPr>
              <w:t xml:space="preserve">mechanism </w:t>
            </w:r>
            <w:r>
              <w:t>of</w:t>
            </w:r>
            <w:r>
              <w:rPr>
                <w:spacing w:val="-14"/>
              </w:rPr>
              <w:t xml:space="preserve"> </w:t>
            </w:r>
            <w:r>
              <w:t>scavenging</w:t>
            </w:r>
            <w:r>
              <w:rPr>
                <w:spacing w:val="-14"/>
              </w:rPr>
              <w:t xml:space="preserve"> </w:t>
            </w:r>
            <w:r>
              <w:t>and</w:t>
            </w:r>
            <w:r>
              <w:rPr>
                <w:spacing w:val="-14"/>
              </w:rPr>
              <w:t xml:space="preserve"> </w:t>
            </w:r>
            <w:r>
              <w:t>their effects</w:t>
            </w:r>
            <w:r>
              <w:rPr>
                <w:spacing w:val="40"/>
              </w:rPr>
              <w:t xml:space="preserve"> </w:t>
            </w:r>
            <w:r>
              <w:t>on</w:t>
            </w:r>
            <w:r>
              <w:rPr>
                <w:spacing w:val="40"/>
              </w:rPr>
              <w:t xml:space="preserve"> </w:t>
            </w:r>
            <w:r>
              <w:t>health</w:t>
            </w:r>
            <w:r>
              <w:rPr>
                <w:spacing w:val="40"/>
              </w:rPr>
              <w:t xml:space="preserve"> </w:t>
            </w:r>
            <w:r>
              <w:t xml:space="preserve">and </w:t>
            </w:r>
            <w:r>
              <w:rPr>
                <w:spacing w:val="-2"/>
              </w:rPr>
              <w:t>disease.</w:t>
            </w:r>
          </w:p>
        </w:tc>
        <w:tc>
          <w:tcPr>
            <w:tcW w:w="5023" w:type="dxa"/>
          </w:tcPr>
          <w:p w14:paraId="23266A15" w14:textId="280E93E5" w:rsidR="003803F7" w:rsidRDefault="00F04078">
            <w:pPr>
              <w:pStyle w:val="TableParagraph"/>
              <w:spacing w:before="11"/>
              <w:ind w:left="112"/>
              <w:rPr>
                <w:b/>
                <w:sz w:val="24"/>
              </w:rPr>
            </w:pPr>
            <w:r>
              <w:rPr>
                <w:b/>
                <w:sz w:val="24"/>
                <w:u w:val="single"/>
              </w:rPr>
              <w:t>Aging</w:t>
            </w:r>
            <w:r>
              <w:rPr>
                <w:b/>
                <w:spacing w:val="-8"/>
                <w:sz w:val="24"/>
                <w:u w:val="single"/>
              </w:rPr>
              <w:t xml:space="preserve"> </w:t>
            </w:r>
            <w:r>
              <w:rPr>
                <w:b/>
                <w:sz w:val="24"/>
                <w:u w:val="single"/>
              </w:rPr>
              <w:t>&amp;</w:t>
            </w:r>
            <w:r>
              <w:rPr>
                <w:b/>
                <w:spacing w:val="-5"/>
                <w:sz w:val="24"/>
                <w:u w:val="single"/>
              </w:rPr>
              <w:t xml:space="preserve"> </w:t>
            </w:r>
            <w:r w:rsidR="004D5489">
              <w:rPr>
                <w:b/>
                <w:sz w:val="24"/>
                <w:u w:val="single"/>
              </w:rPr>
              <w:t>F</w:t>
            </w:r>
            <w:r>
              <w:rPr>
                <w:b/>
                <w:sz w:val="24"/>
                <w:u w:val="single"/>
              </w:rPr>
              <w:t>ree</w:t>
            </w:r>
            <w:r>
              <w:rPr>
                <w:b/>
                <w:spacing w:val="-10"/>
                <w:sz w:val="24"/>
                <w:u w:val="single"/>
              </w:rPr>
              <w:t xml:space="preserve"> </w:t>
            </w:r>
            <w:r w:rsidR="004D5489">
              <w:rPr>
                <w:b/>
                <w:spacing w:val="-2"/>
                <w:sz w:val="24"/>
                <w:u w:val="single"/>
              </w:rPr>
              <w:t>R</w:t>
            </w:r>
            <w:r>
              <w:rPr>
                <w:b/>
                <w:spacing w:val="-2"/>
                <w:sz w:val="24"/>
                <w:u w:val="single"/>
              </w:rPr>
              <w:t>adicals</w:t>
            </w:r>
          </w:p>
          <w:p w14:paraId="13C076C2" w14:textId="77777777" w:rsidR="003803F7" w:rsidRDefault="00F04078">
            <w:pPr>
              <w:pStyle w:val="TableParagraph"/>
              <w:numPr>
                <w:ilvl w:val="0"/>
                <w:numId w:val="91"/>
              </w:numPr>
              <w:tabs>
                <w:tab w:val="left" w:pos="285"/>
                <w:tab w:val="left" w:pos="288"/>
              </w:tabs>
              <w:spacing w:before="72" w:line="235" w:lineRule="auto"/>
              <w:ind w:right="459" w:hanging="221"/>
              <w:rPr>
                <w:rFonts w:ascii="Symbol" w:hAnsi="Symbol"/>
              </w:rPr>
            </w:pPr>
            <w:r>
              <w:t>Outline</w:t>
            </w:r>
            <w:r>
              <w:rPr>
                <w:spacing w:val="-12"/>
              </w:rPr>
              <w:t xml:space="preserve"> </w:t>
            </w:r>
            <w:r>
              <w:t>the</w:t>
            </w:r>
            <w:r>
              <w:rPr>
                <w:spacing w:val="-14"/>
              </w:rPr>
              <w:t xml:space="preserve"> </w:t>
            </w:r>
            <w:r>
              <w:t>essential</w:t>
            </w:r>
            <w:r>
              <w:rPr>
                <w:spacing w:val="-12"/>
              </w:rPr>
              <w:t xml:space="preserve"> </w:t>
            </w:r>
            <w:r>
              <w:t>feature</w:t>
            </w:r>
            <w:r>
              <w:rPr>
                <w:spacing w:val="-12"/>
              </w:rPr>
              <w:t xml:space="preserve"> </w:t>
            </w:r>
            <w:r>
              <w:t>of</w:t>
            </w:r>
            <w:r>
              <w:rPr>
                <w:spacing w:val="-13"/>
              </w:rPr>
              <w:t xml:space="preserve"> </w:t>
            </w:r>
            <w:r>
              <w:t>aging</w:t>
            </w:r>
            <w:r>
              <w:rPr>
                <w:spacing w:val="-12"/>
              </w:rPr>
              <w:t xml:space="preserve"> </w:t>
            </w:r>
            <w:r>
              <w:t>and</w:t>
            </w:r>
            <w:r>
              <w:rPr>
                <w:spacing w:val="-6"/>
              </w:rPr>
              <w:t xml:space="preserve"> </w:t>
            </w:r>
            <w:r>
              <w:t>genetic factors effecting aging</w:t>
            </w:r>
          </w:p>
          <w:p w14:paraId="59989CC2" w14:textId="77777777" w:rsidR="003803F7" w:rsidRDefault="00F04078">
            <w:pPr>
              <w:pStyle w:val="TableParagraph"/>
              <w:numPr>
                <w:ilvl w:val="0"/>
                <w:numId w:val="91"/>
              </w:numPr>
              <w:tabs>
                <w:tab w:val="left" w:pos="285"/>
                <w:tab w:val="left" w:pos="288"/>
              </w:tabs>
              <w:spacing w:before="30" w:line="235" w:lineRule="auto"/>
              <w:ind w:right="679" w:hanging="221"/>
              <w:rPr>
                <w:rFonts w:ascii="Symbol" w:hAnsi="Symbol"/>
              </w:rPr>
            </w:pPr>
            <w:r>
              <w:t>Co-relate</w:t>
            </w:r>
            <w:r>
              <w:rPr>
                <w:spacing w:val="-14"/>
              </w:rPr>
              <w:t xml:space="preserve"> </w:t>
            </w:r>
            <w:r>
              <w:t>the</w:t>
            </w:r>
            <w:r>
              <w:rPr>
                <w:spacing w:val="-13"/>
              </w:rPr>
              <w:t xml:space="preserve"> </w:t>
            </w:r>
            <w:r>
              <w:t>effect</w:t>
            </w:r>
            <w:r>
              <w:rPr>
                <w:spacing w:val="-14"/>
              </w:rPr>
              <w:t xml:space="preserve"> </w:t>
            </w:r>
            <w:r>
              <w:t>of</w:t>
            </w:r>
            <w:r>
              <w:rPr>
                <w:spacing w:val="-12"/>
              </w:rPr>
              <w:t xml:space="preserve"> </w:t>
            </w:r>
            <w:r>
              <w:t>reactive</w:t>
            </w:r>
            <w:r>
              <w:rPr>
                <w:spacing w:val="-14"/>
              </w:rPr>
              <w:t xml:space="preserve"> </w:t>
            </w:r>
            <w:r>
              <w:t>oxygen</w:t>
            </w:r>
            <w:r>
              <w:rPr>
                <w:spacing w:val="-7"/>
              </w:rPr>
              <w:t xml:space="preserve"> </w:t>
            </w:r>
            <w:r>
              <w:t>species with cell injury and aging</w:t>
            </w:r>
          </w:p>
          <w:p w14:paraId="4EC2A5BA" w14:textId="77777777" w:rsidR="003803F7" w:rsidRDefault="00F04078">
            <w:pPr>
              <w:pStyle w:val="TableParagraph"/>
              <w:numPr>
                <w:ilvl w:val="0"/>
                <w:numId w:val="91"/>
              </w:numPr>
              <w:tabs>
                <w:tab w:val="left" w:pos="285"/>
                <w:tab w:val="left" w:pos="288"/>
              </w:tabs>
              <w:spacing w:before="24"/>
              <w:ind w:right="159" w:hanging="221"/>
              <w:jc w:val="both"/>
              <w:rPr>
                <w:rFonts w:ascii="Symbol" w:hAnsi="Symbol"/>
              </w:rPr>
            </w:pPr>
            <w:r>
              <w:t>Enlist</w:t>
            </w:r>
            <w:r>
              <w:rPr>
                <w:spacing w:val="-3"/>
              </w:rPr>
              <w:t xml:space="preserve"> </w:t>
            </w:r>
            <w:r>
              <w:t>and</w:t>
            </w:r>
            <w:r>
              <w:rPr>
                <w:spacing w:val="-3"/>
              </w:rPr>
              <w:t xml:space="preserve"> </w:t>
            </w:r>
            <w:r>
              <w:t>explain</w:t>
            </w:r>
            <w:r>
              <w:rPr>
                <w:spacing w:val="-3"/>
              </w:rPr>
              <w:t xml:space="preserve"> </w:t>
            </w:r>
            <w:r>
              <w:t>different</w:t>
            </w:r>
            <w:r>
              <w:rPr>
                <w:spacing w:val="-2"/>
              </w:rPr>
              <w:t xml:space="preserve"> </w:t>
            </w:r>
            <w:r>
              <w:t>reactive</w:t>
            </w:r>
            <w:r>
              <w:rPr>
                <w:spacing w:val="-3"/>
              </w:rPr>
              <w:t xml:space="preserve"> </w:t>
            </w:r>
            <w:r>
              <w:t>oxygen</w:t>
            </w:r>
            <w:r>
              <w:rPr>
                <w:spacing w:val="-3"/>
              </w:rPr>
              <w:t xml:space="preserve"> </w:t>
            </w:r>
            <w:r>
              <w:t>species (ROS)</w:t>
            </w:r>
            <w:r>
              <w:rPr>
                <w:spacing w:val="-14"/>
              </w:rPr>
              <w:t xml:space="preserve"> </w:t>
            </w:r>
            <w:r>
              <w:t>produced</w:t>
            </w:r>
            <w:r>
              <w:rPr>
                <w:spacing w:val="-14"/>
              </w:rPr>
              <w:t xml:space="preserve"> </w:t>
            </w:r>
            <w:r>
              <w:t>by</w:t>
            </w:r>
            <w:r>
              <w:rPr>
                <w:spacing w:val="-14"/>
              </w:rPr>
              <w:t xml:space="preserve"> </w:t>
            </w:r>
            <w:r>
              <w:t>the</w:t>
            </w:r>
            <w:r>
              <w:rPr>
                <w:spacing w:val="-13"/>
              </w:rPr>
              <w:t xml:space="preserve"> </w:t>
            </w:r>
            <w:r>
              <w:t>human</w:t>
            </w:r>
            <w:r>
              <w:rPr>
                <w:spacing w:val="-14"/>
              </w:rPr>
              <w:t xml:space="preserve"> </w:t>
            </w:r>
            <w:r>
              <w:t>body</w:t>
            </w:r>
            <w:r>
              <w:rPr>
                <w:spacing w:val="-14"/>
              </w:rPr>
              <w:t xml:space="preserve"> </w:t>
            </w:r>
            <w:r>
              <w:t>and</w:t>
            </w:r>
            <w:r>
              <w:rPr>
                <w:spacing w:val="-14"/>
              </w:rPr>
              <w:t xml:space="preserve"> </w:t>
            </w:r>
            <w:r>
              <w:t>mechanism of their production</w:t>
            </w:r>
          </w:p>
          <w:p w14:paraId="1C5CB5F3" w14:textId="77777777" w:rsidR="003803F7" w:rsidRDefault="00F04078">
            <w:pPr>
              <w:pStyle w:val="TableParagraph"/>
              <w:numPr>
                <w:ilvl w:val="0"/>
                <w:numId w:val="91"/>
              </w:numPr>
              <w:tabs>
                <w:tab w:val="left" w:pos="285"/>
                <w:tab w:val="left" w:pos="288"/>
              </w:tabs>
              <w:spacing w:before="23" w:line="235" w:lineRule="auto"/>
              <w:ind w:right="1201" w:hanging="221"/>
              <w:rPr>
                <w:rFonts w:ascii="Symbol" w:hAnsi="Symbol"/>
              </w:rPr>
            </w:pPr>
            <w:r>
              <w:t>Explain</w:t>
            </w:r>
            <w:r>
              <w:rPr>
                <w:spacing w:val="-12"/>
              </w:rPr>
              <w:t xml:space="preserve"> </w:t>
            </w:r>
            <w:r>
              <w:t>the</w:t>
            </w:r>
            <w:r>
              <w:rPr>
                <w:spacing w:val="-8"/>
              </w:rPr>
              <w:t xml:space="preserve"> </w:t>
            </w:r>
            <w:r>
              <w:t>Effect</w:t>
            </w:r>
            <w:r>
              <w:rPr>
                <w:spacing w:val="-12"/>
              </w:rPr>
              <w:t xml:space="preserve"> </w:t>
            </w:r>
            <w:r>
              <w:t>of</w:t>
            </w:r>
            <w:r>
              <w:rPr>
                <w:spacing w:val="-10"/>
              </w:rPr>
              <w:t xml:space="preserve"> </w:t>
            </w:r>
            <w:r>
              <w:t>ROS</w:t>
            </w:r>
            <w:r>
              <w:rPr>
                <w:spacing w:val="-13"/>
              </w:rPr>
              <w:t xml:space="preserve"> </w:t>
            </w:r>
            <w:r>
              <w:t>on</w:t>
            </w:r>
            <w:r>
              <w:rPr>
                <w:spacing w:val="-10"/>
              </w:rPr>
              <w:t xml:space="preserve"> </w:t>
            </w:r>
            <w:r>
              <w:t>health</w:t>
            </w:r>
            <w:r>
              <w:rPr>
                <w:spacing w:val="-14"/>
              </w:rPr>
              <w:t xml:space="preserve"> </w:t>
            </w:r>
            <w:r>
              <w:t xml:space="preserve">and </w:t>
            </w:r>
            <w:r>
              <w:rPr>
                <w:spacing w:val="-2"/>
              </w:rPr>
              <w:t>disease</w:t>
            </w:r>
          </w:p>
          <w:p w14:paraId="2BBCFBE7" w14:textId="77777777" w:rsidR="003803F7" w:rsidRDefault="00F04078">
            <w:pPr>
              <w:pStyle w:val="TableParagraph"/>
              <w:numPr>
                <w:ilvl w:val="0"/>
                <w:numId w:val="91"/>
              </w:numPr>
              <w:tabs>
                <w:tab w:val="left" w:pos="284"/>
              </w:tabs>
              <w:spacing w:before="26"/>
              <w:ind w:left="284" w:hanging="215"/>
              <w:rPr>
                <w:rFonts w:ascii="Symbol" w:hAnsi="Symbol"/>
              </w:rPr>
            </w:pPr>
            <w:r>
              <w:t>Describe</w:t>
            </w:r>
            <w:r>
              <w:rPr>
                <w:spacing w:val="-12"/>
              </w:rPr>
              <w:t xml:space="preserve"> </w:t>
            </w:r>
            <w:r>
              <w:t>Mechanism</w:t>
            </w:r>
            <w:r>
              <w:rPr>
                <w:spacing w:val="-7"/>
              </w:rPr>
              <w:t xml:space="preserve"> </w:t>
            </w:r>
            <w:r>
              <w:t>of</w:t>
            </w:r>
            <w:r>
              <w:rPr>
                <w:spacing w:val="-7"/>
              </w:rPr>
              <w:t xml:space="preserve"> </w:t>
            </w:r>
            <w:r>
              <w:t>Scavenging</w:t>
            </w:r>
            <w:r>
              <w:rPr>
                <w:spacing w:val="-10"/>
              </w:rPr>
              <w:t xml:space="preserve"> </w:t>
            </w:r>
            <w:r>
              <w:t>of</w:t>
            </w:r>
            <w:r>
              <w:rPr>
                <w:spacing w:val="-7"/>
              </w:rPr>
              <w:t xml:space="preserve"> </w:t>
            </w:r>
            <w:r>
              <w:rPr>
                <w:spacing w:val="-5"/>
              </w:rPr>
              <w:t>ROS</w:t>
            </w:r>
          </w:p>
          <w:p w14:paraId="0C18917B" w14:textId="77777777" w:rsidR="003803F7" w:rsidRDefault="00F04078">
            <w:pPr>
              <w:pStyle w:val="TableParagraph"/>
              <w:numPr>
                <w:ilvl w:val="0"/>
                <w:numId w:val="91"/>
              </w:numPr>
              <w:tabs>
                <w:tab w:val="left" w:pos="284"/>
              </w:tabs>
              <w:spacing w:before="18"/>
              <w:ind w:left="284" w:hanging="215"/>
              <w:rPr>
                <w:rFonts w:ascii="Symbol" w:hAnsi="Symbol"/>
              </w:rPr>
            </w:pPr>
            <w:r>
              <w:t>Explain</w:t>
            </w:r>
            <w:r>
              <w:rPr>
                <w:spacing w:val="-7"/>
              </w:rPr>
              <w:t xml:space="preserve"> </w:t>
            </w:r>
            <w:r>
              <w:t>Wear</w:t>
            </w:r>
            <w:r>
              <w:rPr>
                <w:spacing w:val="-7"/>
              </w:rPr>
              <w:t xml:space="preserve"> </w:t>
            </w:r>
            <w:r>
              <w:t>and</w:t>
            </w:r>
            <w:r>
              <w:rPr>
                <w:spacing w:val="-7"/>
              </w:rPr>
              <w:t xml:space="preserve"> </w:t>
            </w:r>
            <w:r>
              <w:t>tear</w:t>
            </w:r>
            <w:r>
              <w:rPr>
                <w:spacing w:val="-3"/>
              </w:rPr>
              <w:t xml:space="preserve"> </w:t>
            </w:r>
            <w:r>
              <w:t>theories</w:t>
            </w:r>
            <w:r>
              <w:rPr>
                <w:spacing w:val="-7"/>
              </w:rPr>
              <w:t xml:space="preserve"> </w:t>
            </w:r>
            <w:r>
              <w:t>of</w:t>
            </w:r>
            <w:r>
              <w:rPr>
                <w:spacing w:val="-5"/>
              </w:rPr>
              <w:t xml:space="preserve"> </w:t>
            </w:r>
            <w:r>
              <w:rPr>
                <w:spacing w:val="-4"/>
              </w:rPr>
              <w:t>aging</w:t>
            </w:r>
          </w:p>
          <w:p w14:paraId="2591D6E1" w14:textId="77777777" w:rsidR="003803F7" w:rsidRDefault="00F04078">
            <w:pPr>
              <w:pStyle w:val="TableParagraph"/>
              <w:numPr>
                <w:ilvl w:val="0"/>
                <w:numId w:val="91"/>
              </w:numPr>
              <w:tabs>
                <w:tab w:val="left" w:pos="285"/>
                <w:tab w:val="left" w:pos="288"/>
              </w:tabs>
              <w:spacing w:before="19"/>
              <w:ind w:right="320" w:hanging="221"/>
              <w:rPr>
                <w:rFonts w:ascii="Symbol" w:hAnsi="Symbol"/>
              </w:rPr>
            </w:pPr>
            <w:r>
              <w:t>Highlight</w:t>
            </w:r>
            <w:r>
              <w:rPr>
                <w:spacing w:val="-14"/>
              </w:rPr>
              <w:t xml:space="preserve"> </w:t>
            </w:r>
            <w:r>
              <w:t>Molecular</w:t>
            </w:r>
            <w:r>
              <w:rPr>
                <w:spacing w:val="-14"/>
              </w:rPr>
              <w:t xml:space="preserve"> </w:t>
            </w:r>
            <w:r>
              <w:t>repair</w:t>
            </w:r>
            <w:r>
              <w:rPr>
                <w:spacing w:val="-14"/>
              </w:rPr>
              <w:t xml:space="preserve"> </w:t>
            </w:r>
            <w:r>
              <w:t>mechanisms</w:t>
            </w:r>
            <w:r>
              <w:rPr>
                <w:spacing w:val="-13"/>
              </w:rPr>
              <w:t xml:space="preserve"> </w:t>
            </w:r>
            <w:r>
              <w:t>to</w:t>
            </w:r>
            <w:r>
              <w:rPr>
                <w:spacing w:val="-14"/>
              </w:rPr>
              <w:t xml:space="preserve"> </w:t>
            </w:r>
            <w:r>
              <w:t>combat wear and tear</w:t>
            </w:r>
          </w:p>
          <w:p w14:paraId="66ED3C3E" w14:textId="7D38C0A0" w:rsidR="003803F7" w:rsidRDefault="00F04078">
            <w:pPr>
              <w:pStyle w:val="TableParagraph"/>
              <w:numPr>
                <w:ilvl w:val="0"/>
                <w:numId w:val="91"/>
              </w:numPr>
              <w:tabs>
                <w:tab w:val="left" w:pos="285"/>
                <w:tab w:val="left" w:pos="288"/>
              </w:tabs>
              <w:spacing w:before="20"/>
              <w:ind w:right="225" w:hanging="221"/>
              <w:rPr>
                <w:rFonts w:ascii="Symbol" w:hAnsi="Symbol"/>
              </w:rPr>
            </w:pPr>
            <w:r>
              <w:t>Determine</w:t>
            </w:r>
            <w:r>
              <w:rPr>
                <w:spacing w:val="-9"/>
              </w:rPr>
              <w:t xml:space="preserve"> </w:t>
            </w:r>
            <w:r>
              <w:t>the</w:t>
            </w:r>
            <w:r>
              <w:rPr>
                <w:spacing w:val="-5"/>
              </w:rPr>
              <w:t xml:space="preserve"> </w:t>
            </w:r>
            <w:r>
              <w:t>Biochemical</w:t>
            </w:r>
            <w:r>
              <w:rPr>
                <w:spacing w:val="-10"/>
              </w:rPr>
              <w:t xml:space="preserve"> </w:t>
            </w:r>
            <w:r>
              <w:t>role</w:t>
            </w:r>
            <w:r>
              <w:rPr>
                <w:spacing w:val="-5"/>
              </w:rPr>
              <w:t xml:space="preserve"> </w:t>
            </w:r>
            <w:r>
              <w:t>of</w:t>
            </w:r>
            <w:r>
              <w:rPr>
                <w:spacing w:val="-7"/>
              </w:rPr>
              <w:t xml:space="preserve"> </w:t>
            </w:r>
            <w:r>
              <w:t>antioxidant</w:t>
            </w:r>
            <w:r>
              <w:rPr>
                <w:spacing w:val="-12"/>
              </w:rPr>
              <w:t xml:space="preserve"> </w:t>
            </w:r>
            <w:r>
              <w:t xml:space="preserve">(Vit E, Vit C, </w:t>
            </w:r>
            <w:r w:rsidR="004D7087">
              <w:t>Glutathione,</w:t>
            </w:r>
            <w:r>
              <w:t xml:space="preserve"> Lipoic </w:t>
            </w:r>
            <w:r w:rsidR="004D7087">
              <w:t>acid,</w:t>
            </w:r>
            <w:r>
              <w:t xml:space="preserve"> CoQ10 and </w:t>
            </w:r>
            <w:r>
              <w:rPr>
                <w:spacing w:val="-2"/>
              </w:rPr>
              <w:t>NADPH)</w:t>
            </w:r>
          </w:p>
          <w:p w14:paraId="362D13CE" w14:textId="77777777" w:rsidR="003803F7" w:rsidRDefault="00F04078">
            <w:pPr>
              <w:pStyle w:val="TableParagraph"/>
              <w:numPr>
                <w:ilvl w:val="0"/>
                <w:numId w:val="91"/>
              </w:numPr>
              <w:tabs>
                <w:tab w:val="left" w:pos="472"/>
              </w:tabs>
              <w:spacing w:line="271" w:lineRule="auto"/>
              <w:ind w:left="472" w:right="880" w:hanging="360"/>
              <w:rPr>
                <w:rFonts w:ascii="Symbol" w:hAnsi="Symbol"/>
              </w:rPr>
            </w:pPr>
            <w:r>
              <w:t>Comprehend</w:t>
            </w:r>
            <w:r>
              <w:rPr>
                <w:spacing w:val="-14"/>
              </w:rPr>
              <w:t xml:space="preserve"> </w:t>
            </w:r>
            <w:r>
              <w:t>the</w:t>
            </w:r>
            <w:r>
              <w:rPr>
                <w:spacing w:val="-14"/>
              </w:rPr>
              <w:t xml:space="preserve"> </w:t>
            </w:r>
            <w:r>
              <w:t>concept</w:t>
            </w:r>
            <w:r>
              <w:rPr>
                <w:spacing w:val="-14"/>
              </w:rPr>
              <w:t xml:space="preserve"> </w:t>
            </w:r>
            <w:r>
              <w:t>of</w:t>
            </w:r>
            <w:r>
              <w:rPr>
                <w:spacing w:val="-14"/>
              </w:rPr>
              <w:t xml:space="preserve"> </w:t>
            </w:r>
            <w:r>
              <w:t>apoptosis</w:t>
            </w:r>
            <w:r>
              <w:rPr>
                <w:spacing w:val="-13"/>
              </w:rPr>
              <w:t xml:space="preserve"> </w:t>
            </w:r>
            <w:r>
              <w:t>and necrosis in aging</w:t>
            </w:r>
          </w:p>
          <w:p w14:paraId="7A5D9448" w14:textId="77777777" w:rsidR="003803F7" w:rsidRDefault="00F04078">
            <w:pPr>
              <w:pStyle w:val="TableParagraph"/>
              <w:numPr>
                <w:ilvl w:val="0"/>
                <w:numId w:val="91"/>
              </w:numPr>
              <w:tabs>
                <w:tab w:val="left" w:pos="472"/>
              </w:tabs>
              <w:spacing w:before="4"/>
              <w:ind w:left="472" w:hanging="360"/>
              <w:rPr>
                <w:rFonts w:ascii="Symbol" w:hAnsi="Symbol"/>
              </w:rPr>
            </w:pPr>
            <w:r>
              <w:t>Rejuvenation</w:t>
            </w:r>
            <w:r>
              <w:rPr>
                <w:spacing w:val="-13"/>
              </w:rPr>
              <w:t xml:space="preserve"> </w:t>
            </w:r>
            <w:r>
              <w:rPr>
                <w:spacing w:val="-2"/>
              </w:rPr>
              <w:t>therapies</w:t>
            </w:r>
          </w:p>
          <w:p w14:paraId="730E952D" w14:textId="77777777" w:rsidR="003803F7" w:rsidRDefault="00F04078">
            <w:pPr>
              <w:pStyle w:val="TableParagraph"/>
              <w:numPr>
                <w:ilvl w:val="0"/>
                <w:numId w:val="91"/>
              </w:numPr>
              <w:tabs>
                <w:tab w:val="left" w:pos="472"/>
              </w:tabs>
              <w:spacing w:before="42" w:line="261" w:lineRule="auto"/>
              <w:ind w:left="472" w:right="203" w:hanging="360"/>
              <w:rPr>
                <w:rFonts w:ascii="Symbol" w:hAnsi="Symbol"/>
                <w:sz w:val="24"/>
              </w:rPr>
            </w:pPr>
            <w:r>
              <w:t>Role</w:t>
            </w:r>
            <w:r>
              <w:rPr>
                <w:spacing w:val="-12"/>
              </w:rPr>
              <w:t xml:space="preserve"> </w:t>
            </w:r>
            <w:r>
              <w:t>of</w:t>
            </w:r>
            <w:r>
              <w:rPr>
                <w:spacing w:val="-11"/>
              </w:rPr>
              <w:t xml:space="preserve"> </w:t>
            </w:r>
            <w:r>
              <w:t>vitamins</w:t>
            </w:r>
            <w:r>
              <w:rPr>
                <w:spacing w:val="-11"/>
              </w:rPr>
              <w:t xml:space="preserve"> </w:t>
            </w:r>
            <w:r>
              <w:t>in</w:t>
            </w:r>
            <w:r>
              <w:rPr>
                <w:spacing w:val="-11"/>
              </w:rPr>
              <w:t xml:space="preserve"> </w:t>
            </w:r>
            <w:r>
              <w:t>special</w:t>
            </w:r>
            <w:r>
              <w:rPr>
                <w:spacing w:val="-11"/>
              </w:rPr>
              <w:t xml:space="preserve"> </w:t>
            </w:r>
            <w:r>
              <w:t>senses</w:t>
            </w:r>
            <w:r>
              <w:rPr>
                <w:spacing w:val="-9"/>
              </w:rPr>
              <w:t xml:space="preserve"> </w:t>
            </w:r>
            <w:r>
              <w:t>-</w:t>
            </w:r>
            <w:r>
              <w:rPr>
                <w:spacing w:val="-11"/>
              </w:rPr>
              <w:t xml:space="preserve"> </w:t>
            </w:r>
            <w:r>
              <w:t>Wald’s</w:t>
            </w:r>
            <w:r>
              <w:rPr>
                <w:spacing w:val="-7"/>
              </w:rPr>
              <w:t xml:space="preserve"> </w:t>
            </w:r>
            <w:r>
              <w:t>visual cycle and vitamin A</w:t>
            </w:r>
          </w:p>
          <w:p w14:paraId="117DC554" w14:textId="77777777" w:rsidR="003803F7" w:rsidRDefault="00F04078">
            <w:pPr>
              <w:pStyle w:val="TableParagraph"/>
              <w:numPr>
                <w:ilvl w:val="0"/>
                <w:numId w:val="91"/>
              </w:numPr>
              <w:tabs>
                <w:tab w:val="left" w:pos="472"/>
              </w:tabs>
              <w:spacing w:before="13" w:line="268" w:lineRule="auto"/>
              <w:ind w:left="472" w:right="927" w:hanging="360"/>
              <w:rPr>
                <w:rFonts w:ascii="Symbol" w:hAnsi="Symbol"/>
                <w:sz w:val="24"/>
              </w:rPr>
            </w:pPr>
            <w:r>
              <w:t>Highlight</w:t>
            </w:r>
            <w:r>
              <w:rPr>
                <w:spacing w:val="-14"/>
              </w:rPr>
              <w:t xml:space="preserve"> </w:t>
            </w:r>
            <w:r>
              <w:t>the</w:t>
            </w:r>
            <w:r>
              <w:rPr>
                <w:spacing w:val="-14"/>
              </w:rPr>
              <w:t xml:space="preserve"> </w:t>
            </w:r>
            <w:r>
              <w:t>role</w:t>
            </w:r>
            <w:r>
              <w:rPr>
                <w:spacing w:val="-11"/>
              </w:rPr>
              <w:t xml:space="preserve"> </w:t>
            </w:r>
            <w:r>
              <w:t>of</w:t>
            </w:r>
            <w:r>
              <w:rPr>
                <w:spacing w:val="-14"/>
              </w:rPr>
              <w:t xml:space="preserve"> </w:t>
            </w:r>
            <w:r>
              <w:t>telomeres</w:t>
            </w:r>
            <w:r>
              <w:rPr>
                <w:spacing w:val="-13"/>
              </w:rPr>
              <w:t xml:space="preserve"> </w:t>
            </w:r>
            <w:r>
              <w:t>in</w:t>
            </w:r>
            <w:r>
              <w:rPr>
                <w:spacing w:val="-14"/>
              </w:rPr>
              <w:t xml:space="preserve"> </w:t>
            </w:r>
            <w:r>
              <w:t xml:space="preserve">cellular </w:t>
            </w:r>
            <w:r>
              <w:rPr>
                <w:spacing w:val="-2"/>
              </w:rPr>
              <w:t>aging</w:t>
            </w:r>
          </w:p>
        </w:tc>
        <w:tc>
          <w:tcPr>
            <w:tcW w:w="1757" w:type="dxa"/>
          </w:tcPr>
          <w:p w14:paraId="2107E33C" w14:textId="77777777" w:rsidR="003803F7" w:rsidRDefault="00F04078">
            <w:pPr>
              <w:pStyle w:val="TableParagraph"/>
              <w:numPr>
                <w:ilvl w:val="0"/>
                <w:numId w:val="90"/>
              </w:numPr>
              <w:tabs>
                <w:tab w:val="left" w:pos="150"/>
              </w:tabs>
              <w:spacing w:before="18"/>
              <w:ind w:left="150" w:hanging="138"/>
            </w:pPr>
            <w:r>
              <w:rPr>
                <w:spacing w:val="-4"/>
              </w:rPr>
              <w:t>LGIS</w:t>
            </w:r>
          </w:p>
          <w:p w14:paraId="46A545B8" w14:textId="77777777" w:rsidR="003803F7" w:rsidRDefault="00F04078">
            <w:pPr>
              <w:pStyle w:val="TableParagraph"/>
              <w:numPr>
                <w:ilvl w:val="0"/>
                <w:numId w:val="90"/>
              </w:numPr>
              <w:tabs>
                <w:tab w:val="left" w:pos="150"/>
              </w:tabs>
              <w:spacing w:before="7"/>
              <w:ind w:left="150" w:hanging="138"/>
            </w:pPr>
            <w:r>
              <w:rPr>
                <w:spacing w:val="-5"/>
              </w:rPr>
              <w:t>SGD</w:t>
            </w:r>
          </w:p>
          <w:p w14:paraId="4D708447" w14:textId="77777777" w:rsidR="003803F7" w:rsidRDefault="00F04078">
            <w:pPr>
              <w:pStyle w:val="TableParagraph"/>
              <w:numPr>
                <w:ilvl w:val="0"/>
                <w:numId w:val="90"/>
              </w:numPr>
              <w:tabs>
                <w:tab w:val="left" w:pos="150"/>
              </w:tabs>
              <w:spacing w:before="10"/>
              <w:ind w:left="150" w:hanging="138"/>
            </w:pPr>
            <w:r>
              <w:rPr>
                <w:spacing w:val="-5"/>
              </w:rPr>
              <w:t>CBL</w:t>
            </w:r>
          </w:p>
          <w:p w14:paraId="708F68DD" w14:textId="77777777" w:rsidR="003803F7" w:rsidRDefault="00F04078">
            <w:pPr>
              <w:pStyle w:val="TableParagraph"/>
              <w:numPr>
                <w:ilvl w:val="0"/>
                <w:numId w:val="90"/>
              </w:numPr>
              <w:tabs>
                <w:tab w:val="left" w:pos="150"/>
              </w:tabs>
              <w:spacing w:before="8"/>
              <w:ind w:left="150" w:hanging="138"/>
            </w:pPr>
            <w:r>
              <w:rPr>
                <w:spacing w:val="-2"/>
              </w:rPr>
              <w:t>Tutorials</w:t>
            </w:r>
          </w:p>
          <w:p w14:paraId="48B6D4A8" w14:textId="77777777" w:rsidR="003803F7" w:rsidRDefault="00F04078">
            <w:pPr>
              <w:pStyle w:val="TableParagraph"/>
              <w:numPr>
                <w:ilvl w:val="0"/>
                <w:numId w:val="90"/>
              </w:numPr>
              <w:tabs>
                <w:tab w:val="left" w:pos="147"/>
                <w:tab w:val="left" w:pos="151"/>
              </w:tabs>
              <w:spacing w:before="20" w:line="225" w:lineRule="auto"/>
              <w:ind w:right="455" w:hanging="142"/>
            </w:pPr>
            <w:r>
              <w:rPr>
                <w:spacing w:val="-2"/>
              </w:rPr>
              <w:t xml:space="preserve">Student </w:t>
            </w:r>
            <w:r>
              <w:rPr>
                <w:spacing w:val="-4"/>
              </w:rPr>
              <w:t>presentations</w:t>
            </w:r>
          </w:p>
        </w:tc>
        <w:tc>
          <w:tcPr>
            <w:tcW w:w="1747" w:type="dxa"/>
          </w:tcPr>
          <w:p w14:paraId="2908F9F0" w14:textId="77777777" w:rsidR="003803F7" w:rsidRDefault="00F04078">
            <w:pPr>
              <w:pStyle w:val="TableParagraph"/>
              <w:spacing w:before="5"/>
              <w:ind w:left="110"/>
            </w:pPr>
            <w:r>
              <w:t>MCQ</w:t>
            </w:r>
            <w:r>
              <w:rPr>
                <w:spacing w:val="-3"/>
              </w:rPr>
              <w:t xml:space="preserve"> </w:t>
            </w:r>
            <w:r>
              <w:rPr>
                <w:spacing w:val="-2"/>
              </w:rPr>
              <w:t>SAQ/SEQ</w:t>
            </w:r>
          </w:p>
          <w:p w14:paraId="58693BE9" w14:textId="77777777" w:rsidR="003803F7" w:rsidRDefault="00F04078">
            <w:pPr>
              <w:pStyle w:val="TableParagraph"/>
              <w:numPr>
                <w:ilvl w:val="0"/>
                <w:numId w:val="89"/>
              </w:numPr>
              <w:tabs>
                <w:tab w:val="left" w:pos="283"/>
              </w:tabs>
              <w:spacing w:before="5"/>
              <w:ind w:right="550"/>
            </w:pPr>
            <w:r>
              <w:rPr>
                <w:spacing w:val="-4"/>
              </w:rPr>
              <w:t>Structured viva</w:t>
            </w:r>
          </w:p>
          <w:p w14:paraId="582C3DAC" w14:textId="77777777" w:rsidR="003803F7" w:rsidRDefault="00F04078">
            <w:pPr>
              <w:pStyle w:val="TableParagraph"/>
              <w:ind w:left="110"/>
            </w:pPr>
            <w:r>
              <w:rPr>
                <w:spacing w:val="-4"/>
              </w:rPr>
              <w:t xml:space="preserve">(Summative </w:t>
            </w:r>
            <w:r>
              <w:rPr>
                <w:spacing w:val="-2"/>
              </w:rPr>
              <w:t>component)</w:t>
            </w:r>
          </w:p>
        </w:tc>
      </w:tr>
      <w:tr w:rsidR="003803F7" w14:paraId="4EB1FD50" w14:textId="77777777">
        <w:trPr>
          <w:trHeight w:val="1739"/>
        </w:trPr>
        <w:tc>
          <w:tcPr>
            <w:tcW w:w="2263" w:type="dxa"/>
          </w:tcPr>
          <w:p w14:paraId="1D77C65E" w14:textId="77777777" w:rsidR="003803F7" w:rsidRDefault="00F04078">
            <w:pPr>
              <w:pStyle w:val="TableParagraph"/>
              <w:ind w:left="112" w:right="84"/>
              <w:jc w:val="both"/>
            </w:pPr>
            <w:r>
              <w:t>Elaborate the role of xenobiotics in health and disease</w:t>
            </w:r>
          </w:p>
        </w:tc>
        <w:tc>
          <w:tcPr>
            <w:tcW w:w="5023" w:type="dxa"/>
          </w:tcPr>
          <w:p w14:paraId="1701B89A" w14:textId="77777777" w:rsidR="003803F7" w:rsidRDefault="00F04078">
            <w:pPr>
              <w:pStyle w:val="TableParagraph"/>
              <w:spacing w:line="275" w:lineRule="exact"/>
              <w:ind w:left="112"/>
              <w:rPr>
                <w:b/>
                <w:sz w:val="24"/>
              </w:rPr>
            </w:pPr>
            <w:r>
              <w:rPr>
                <w:b/>
                <w:spacing w:val="-2"/>
                <w:sz w:val="24"/>
                <w:u w:val="single"/>
              </w:rPr>
              <w:t>Xenobiotics</w:t>
            </w:r>
          </w:p>
          <w:p w14:paraId="3813A51E" w14:textId="77777777" w:rsidR="003803F7" w:rsidRDefault="00F04078">
            <w:pPr>
              <w:pStyle w:val="TableParagraph"/>
              <w:numPr>
                <w:ilvl w:val="0"/>
                <w:numId w:val="88"/>
              </w:numPr>
              <w:tabs>
                <w:tab w:val="left" w:pos="424"/>
              </w:tabs>
              <w:spacing w:before="62"/>
            </w:pPr>
            <w:r>
              <w:t>Describe</w:t>
            </w:r>
            <w:r>
              <w:rPr>
                <w:spacing w:val="-10"/>
              </w:rPr>
              <w:t xml:space="preserve"> </w:t>
            </w:r>
            <w:r>
              <w:rPr>
                <w:spacing w:val="-2"/>
              </w:rPr>
              <w:t>xenobiotics</w:t>
            </w:r>
          </w:p>
          <w:p w14:paraId="64B23A13" w14:textId="77777777" w:rsidR="003803F7" w:rsidRDefault="00F04078">
            <w:pPr>
              <w:pStyle w:val="TableParagraph"/>
              <w:numPr>
                <w:ilvl w:val="0"/>
                <w:numId w:val="88"/>
              </w:numPr>
              <w:tabs>
                <w:tab w:val="left" w:pos="424"/>
              </w:tabs>
              <w:spacing w:before="10"/>
            </w:pPr>
            <w:r>
              <w:t>Outline</w:t>
            </w:r>
            <w:r>
              <w:rPr>
                <w:spacing w:val="-6"/>
              </w:rPr>
              <w:t xml:space="preserve"> </w:t>
            </w:r>
            <w:r>
              <w:t>phase</w:t>
            </w:r>
            <w:r>
              <w:rPr>
                <w:spacing w:val="-4"/>
              </w:rPr>
              <w:t xml:space="preserve"> </w:t>
            </w:r>
            <w:r>
              <w:t>1</w:t>
            </w:r>
            <w:r>
              <w:rPr>
                <w:spacing w:val="-5"/>
              </w:rPr>
              <w:t xml:space="preserve"> </w:t>
            </w:r>
            <w:r>
              <w:t>and</w:t>
            </w:r>
            <w:r>
              <w:rPr>
                <w:spacing w:val="-6"/>
              </w:rPr>
              <w:t xml:space="preserve"> </w:t>
            </w:r>
            <w:r>
              <w:t>phase</w:t>
            </w:r>
            <w:r>
              <w:rPr>
                <w:spacing w:val="-6"/>
              </w:rPr>
              <w:t xml:space="preserve"> </w:t>
            </w:r>
            <w:r>
              <w:t>2</w:t>
            </w:r>
            <w:r>
              <w:rPr>
                <w:spacing w:val="-3"/>
              </w:rPr>
              <w:t xml:space="preserve"> </w:t>
            </w:r>
            <w:r>
              <w:rPr>
                <w:spacing w:val="-2"/>
              </w:rPr>
              <w:t>reactions</w:t>
            </w:r>
          </w:p>
          <w:p w14:paraId="246AE45D" w14:textId="77777777" w:rsidR="003803F7" w:rsidRDefault="00F04078">
            <w:pPr>
              <w:pStyle w:val="TableParagraph"/>
              <w:numPr>
                <w:ilvl w:val="0"/>
                <w:numId w:val="88"/>
              </w:numPr>
              <w:tabs>
                <w:tab w:val="left" w:pos="424"/>
              </w:tabs>
              <w:spacing w:before="16" w:line="230" w:lineRule="auto"/>
              <w:ind w:right="772"/>
              <w:jc w:val="both"/>
            </w:pPr>
            <w:r>
              <w:t>Discuss biochemical properties of Cytochrome P450 and its functions with relevant clinical importance</w:t>
            </w:r>
          </w:p>
        </w:tc>
        <w:tc>
          <w:tcPr>
            <w:tcW w:w="1757" w:type="dxa"/>
          </w:tcPr>
          <w:p w14:paraId="33C7881F" w14:textId="77777777" w:rsidR="003803F7" w:rsidRDefault="00F04078">
            <w:pPr>
              <w:pStyle w:val="TableParagraph"/>
              <w:numPr>
                <w:ilvl w:val="0"/>
                <w:numId w:val="87"/>
              </w:numPr>
              <w:tabs>
                <w:tab w:val="left" w:pos="150"/>
              </w:tabs>
              <w:spacing w:before="18"/>
              <w:ind w:left="150" w:hanging="138"/>
            </w:pPr>
            <w:r>
              <w:rPr>
                <w:spacing w:val="-4"/>
              </w:rPr>
              <w:t>LGIS</w:t>
            </w:r>
          </w:p>
          <w:p w14:paraId="08BDD9EB" w14:textId="77777777" w:rsidR="003803F7" w:rsidRDefault="00F04078">
            <w:pPr>
              <w:pStyle w:val="TableParagraph"/>
              <w:numPr>
                <w:ilvl w:val="0"/>
                <w:numId w:val="87"/>
              </w:numPr>
              <w:tabs>
                <w:tab w:val="left" w:pos="150"/>
              </w:tabs>
              <w:spacing w:before="7"/>
              <w:ind w:left="150" w:hanging="138"/>
            </w:pPr>
            <w:r>
              <w:rPr>
                <w:spacing w:val="-5"/>
              </w:rPr>
              <w:t>SGD</w:t>
            </w:r>
          </w:p>
          <w:p w14:paraId="765DB8E0" w14:textId="77777777" w:rsidR="003803F7" w:rsidRDefault="00F04078">
            <w:pPr>
              <w:pStyle w:val="TableParagraph"/>
              <w:numPr>
                <w:ilvl w:val="0"/>
                <w:numId w:val="87"/>
              </w:numPr>
              <w:tabs>
                <w:tab w:val="left" w:pos="150"/>
              </w:tabs>
              <w:spacing w:before="8"/>
              <w:ind w:left="150" w:hanging="138"/>
            </w:pPr>
            <w:r>
              <w:rPr>
                <w:spacing w:val="-5"/>
              </w:rPr>
              <w:t>CBL</w:t>
            </w:r>
          </w:p>
          <w:p w14:paraId="048A6589" w14:textId="77777777" w:rsidR="003803F7" w:rsidRDefault="00F04078">
            <w:pPr>
              <w:pStyle w:val="TableParagraph"/>
              <w:numPr>
                <w:ilvl w:val="0"/>
                <w:numId w:val="87"/>
              </w:numPr>
              <w:tabs>
                <w:tab w:val="left" w:pos="150"/>
              </w:tabs>
              <w:spacing w:before="12" w:line="247" w:lineRule="auto"/>
              <w:ind w:right="815" w:firstLine="0"/>
            </w:pPr>
            <w:r>
              <w:rPr>
                <w:spacing w:val="-4"/>
              </w:rPr>
              <w:t xml:space="preserve">Tutorials </w:t>
            </w:r>
            <w:r>
              <w:rPr>
                <w:spacing w:val="-2"/>
              </w:rPr>
              <w:t>Student</w:t>
            </w:r>
          </w:p>
          <w:p w14:paraId="4C65EB7F" w14:textId="77777777" w:rsidR="003803F7" w:rsidRDefault="00F04078">
            <w:pPr>
              <w:pStyle w:val="TableParagraph"/>
              <w:spacing w:line="253" w:lineRule="exact"/>
              <w:ind w:left="151"/>
            </w:pPr>
            <w:r>
              <w:rPr>
                <w:spacing w:val="-2"/>
              </w:rPr>
              <w:t>presentations</w:t>
            </w:r>
          </w:p>
        </w:tc>
        <w:tc>
          <w:tcPr>
            <w:tcW w:w="1747" w:type="dxa"/>
          </w:tcPr>
          <w:p w14:paraId="7D083FD9" w14:textId="77777777" w:rsidR="003803F7" w:rsidRDefault="00F04078">
            <w:pPr>
              <w:pStyle w:val="TableParagraph"/>
              <w:spacing w:before="8"/>
              <w:ind w:left="110"/>
            </w:pPr>
            <w:r>
              <w:t>MCQ</w:t>
            </w:r>
            <w:r>
              <w:rPr>
                <w:spacing w:val="-3"/>
              </w:rPr>
              <w:t xml:space="preserve"> </w:t>
            </w:r>
            <w:r>
              <w:rPr>
                <w:spacing w:val="-2"/>
              </w:rPr>
              <w:t>SAQ/SEQ</w:t>
            </w:r>
          </w:p>
          <w:p w14:paraId="40866A6F" w14:textId="77777777" w:rsidR="003803F7" w:rsidRDefault="00F04078">
            <w:pPr>
              <w:pStyle w:val="TableParagraph"/>
              <w:numPr>
                <w:ilvl w:val="0"/>
                <w:numId w:val="86"/>
              </w:numPr>
              <w:tabs>
                <w:tab w:val="left" w:pos="474"/>
              </w:tabs>
              <w:spacing w:before="5" w:line="269" w:lineRule="exact"/>
              <w:ind w:left="474" w:hanging="215"/>
              <w:jc w:val="both"/>
            </w:pPr>
            <w:r>
              <w:rPr>
                <w:spacing w:val="-2"/>
              </w:rPr>
              <w:t>Structured</w:t>
            </w:r>
          </w:p>
          <w:p w14:paraId="7FADEEE0" w14:textId="77777777" w:rsidR="003803F7" w:rsidRDefault="00F04078">
            <w:pPr>
              <w:pStyle w:val="TableParagraph"/>
              <w:ind w:left="110" w:right="565" w:firstLine="664"/>
              <w:jc w:val="both"/>
            </w:pPr>
            <w:r>
              <w:rPr>
                <w:spacing w:val="-4"/>
              </w:rPr>
              <w:t xml:space="preserve">viva (Summative </w:t>
            </w:r>
            <w:r>
              <w:rPr>
                <w:spacing w:val="-2"/>
              </w:rPr>
              <w:t>component)</w:t>
            </w:r>
          </w:p>
        </w:tc>
      </w:tr>
      <w:tr w:rsidR="003803F7" w14:paraId="117DEE16" w14:textId="77777777">
        <w:trPr>
          <w:trHeight w:val="592"/>
        </w:trPr>
        <w:tc>
          <w:tcPr>
            <w:tcW w:w="2263" w:type="dxa"/>
          </w:tcPr>
          <w:p w14:paraId="1D4FBC28" w14:textId="77777777" w:rsidR="003803F7" w:rsidRDefault="00F04078">
            <w:pPr>
              <w:pStyle w:val="TableParagraph"/>
              <w:spacing w:before="15"/>
              <w:ind w:left="268" w:right="60"/>
            </w:pPr>
            <w:r>
              <w:t>Interpret</w:t>
            </w:r>
            <w:r>
              <w:rPr>
                <w:spacing w:val="-14"/>
              </w:rPr>
              <w:t xml:space="preserve"> </w:t>
            </w:r>
            <w:r>
              <w:t>the</w:t>
            </w:r>
            <w:r>
              <w:rPr>
                <w:spacing w:val="-14"/>
              </w:rPr>
              <w:t xml:space="preserve"> </w:t>
            </w:r>
            <w:r>
              <w:t>results</w:t>
            </w:r>
            <w:r>
              <w:rPr>
                <w:spacing w:val="-16"/>
              </w:rPr>
              <w:t xml:space="preserve"> </w:t>
            </w:r>
            <w:r>
              <w:t>of given examination</w:t>
            </w:r>
          </w:p>
        </w:tc>
        <w:tc>
          <w:tcPr>
            <w:tcW w:w="5023" w:type="dxa"/>
          </w:tcPr>
          <w:p w14:paraId="16F2190F" w14:textId="77777777" w:rsidR="003803F7" w:rsidRDefault="00F04078">
            <w:pPr>
              <w:pStyle w:val="TableParagraph"/>
              <w:spacing w:before="11"/>
              <w:ind w:left="112"/>
              <w:rPr>
                <w:b/>
                <w:sz w:val="24"/>
              </w:rPr>
            </w:pPr>
            <w:r>
              <w:rPr>
                <w:b/>
                <w:spacing w:val="-2"/>
                <w:sz w:val="24"/>
                <w:u w:val="single"/>
              </w:rPr>
              <w:t>SKILL</w:t>
            </w:r>
          </w:p>
          <w:p w14:paraId="60B815B6" w14:textId="77777777" w:rsidR="003803F7" w:rsidRDefault="00F04078">
            <w:pPr>
              <w:pStyle w:val="TableParagraph"/>
              <w:numPr>
                <w:ilvl w:val="0"/>
                <w:numId w:val="85"/>
              </w:numPr>
              <w:tabs>
                <w:tab w:val="left" w:pos="284"/>
              </w:tabs>
              <w:spacing w:before="12"/>
              <w:ind w:left="284" w:hanging="215"/>
            </w:pPr>
            <w:r>
              <w:t>Describe</w:t>
            </w:r>
            <w:r>
              <w:rPr>
                <w:spacing w:val="-10"/>
              </w:rPr>
              <w:t xml:space="preserve"> </w:t>
            </w:r>
            <w:r>
              <w:t>the</w:t>
            </w:r>
            <w:r>
              <w:rPr>
                <w:spacing w:val="-6"/>
              </w:rPr>
              <w:t xml:space="preserve"> </w:t>
            </w:r>
            <w:r>
              <w:t>Principle</w:t>
            </w:r>
            <w:r>
              <w:rPr>
                <w:spacing w:val="-5"/>
              </w:rPr>
              <w:t xml:space="preserve"> </w:t>
            </w:r>
            <w:r>
              <w:t>of</w:t>
            </w:r>
            <w:r>
              <w:rPr>
                <w:spacing w:val="-10"/>
              </w:rPr>
              <w:t xml:space="preserve"> </w:t>
            </w:r>
            <w:r>
              <w:t>ELISA</w:t>
            </w:r>
            <w:r>
              <w:rPr>
                <w:spacing w:val="-9"/>
              </w:rPr>
              <w:t xml:space="preserve"> </w:t>
            </w:r>
            <w:r>
              <w:t>and</w:t>
            </w:r>
            <w:r>
              <w:rPr>
                <w:spacing w:val="-7"/>
              </w:rPr>
              <w:t xml:space="preserve"> </w:t>
            </w:r>
            <w:r>
              <w:rPr>
                <w:spacing w:val="-5"/>
              </w:rPr>
              <w:t>its</w:t>
            </w:r>
          </w:p>
        </w:tc>
        <w:tc>
          <w:tcPr>
            <w:tcW w:w="1757" w:type="dxa"/>
          </w:tcPr>
          <w:p w14:paraId="1125C8FA" w14:textId="77777777" w:rsidR="003803F7" w:rsidRDefault="00F04078">
            <w:pPr>
              <w:pStyle w:val="TableParagraph"/>
              <w:numPr>
                <w:ilvl w:val="0"/>
                <w:numId w:val="84"/>
              </w:numPr>
              <w:tabs>
                <w:tab w:val="left" w:pos="150"/>
              </w:tabs>
              <w:spacing w:before="18"/>
              <w:ind w:left="150" w:hanging="138"/>
            </w:pPr>
            <w:r>
              <w:rPr>
                <w:spacing w:val="-2"/>
              </w:rPr>
              <w:t>Demonstration</w:t>
            </w:r>
          </w:p>
          <w:p w14:paraId="719BDAD6" w14:textId="77777777" w:rsidR="003803F7" w:rsidRDefault="00F04078">
            <w:pPr>
              <w:pStyle w:val="TableParagraph"/>
              <w:numPr>
                <w:ilvl w:val="0"/>
                <w:numId w:val="84"/>
              </w:numPr>
              <w:tabs>
                <w:tab w:val="left" w:pos="150"/>
              </w:tabs>
              <w:spacing w:before="12"/>
              <w:ind w:left="150" w:hanging="138"/>
            </w:pPr>
            <w:r>
              <w:rPr>
                <w:spacing w:val="-2"/>
              </w:rPr>
              <w:t>Practical</w:t>
            </w:r>
          </w:p>
        </w:tc>
        <w:tc>
          <w:tcPr>
            <w:tcW w:w="1747" w:type="dxa"/>
          </w:tcPr>
          <w:p w14:paraId="0327308B" w14:textId="77777777" w:rsidR="003803F7" w:rsidRDefault="003803F7">
            <w:pPr>
              <w:pStyle w:val="TableParagraph"/>
            </w:pPr>
          </w:p>
        </w:tc>
      </w:tr>
      <w:tr w:rsidR="003803F7" w14:paraId="24D86E43" w14:textId="77777777">
        <w:trPr>
          <w:trHeight w:val="995"/>
        </w:trPr>
        <w:tc>
          <w:tcPr>
            <w:tcW w:w="2263" w:type="dxa"/>
          </w:tcPr>
          <w:p w14:paraId="27236E34" w14:textId="77777777" w:rsidR="003803F7" w:rsidRDefault="00F04078">
            <w:pPr>
              <w:pStyle w:val="TableParagraph"/>
              <w:spacing w:before="15"/>
              <w:ind w:right="327"/>
              <w:jc w:val="right"/>
            </w:pPr>
            <w:r>
              <w:t>clinical</w:t>
            </w:r>
            <w:r>
              <w:rPr>
                <w:spacing w:val="-9"/>
              </w:rPr>
              <w:t xml:space="preserve"> </w:t>
            </w:r>
            <w:r>
              <w:rPr>
                <w:spacing w:val="-2"/>
              </w:rPr>
              <w:t>application</w:t>
            </w:r>
          </w:p>
        </w:tc>
        <w:tc>
          <w:tcPr>
            <w:tcW w:w="5023" w:type="dxa"/>
          </w:tcPr>
          <w:p w14:paraId="154791D1" w14:textId="77777777" w:rsidR="003803F7" w:rsidRDefault="00F04078">
            <w:pPr>
              <w:pStyle w:val="TableParagraph"/>
              <w:spacing w:before="29"/>
              <w:ind w:left="112"/>
            </w:pPr>
            <w:r>
              <w:rPr>
                <w:spacing w:val="-2"/>
              </w:rPr>
              <w:t>performance</w:t>
            </w:r>
          </w:p>
        </w:tc>
        <w:tc>
          <w:tcPr>
            <w:tcW w:w="1757" w:type="dxa"/>
          </w:tcPr>
          <w:p w14:paraId="75B1B8FE" w14:textId="77777777" w:rsidR="003803F7" w:rsidRDefault="00F04078">
            <w:pPr>
              <w:pStyle w:val="TableParagraph"/>
              <w:numPr>
                <w:ilvl w:val="0"/>
                <w:numId w:val="83"/>
              </w:numPr>
              <w:tabs>
                <w:tab w:val="left" w:pos="430"/>
                <w:tab w:val="left" w:pos="434"/>
              </w:tabs>
              <w:spacing w:before="13" w:line="228" w:lineRule="auto"/>
              <w:ind w:right="380" w:hanging="219"/>
              <w:rPr>
                <w:sz w:val="18"/>
              </w:rPr>
            </w:pPr>
            <w:r>
              <w:rPr>
                <w:spacing w:val="-2"/>
                <w:sz w:val="18"/>
              </w:rPr>
              <w:t xml:space="preserve">Practical </w:t>
            </w:r>
            <w:r>
              <w:rPr>
                <w:spacing w:val="-4"/>
                <w:sz w:val="18"/>
              </w:rPr>
              <w:t>performanc</w:t>
            </w:r>
            <w:r>
              <w:rPr>
                <w:spacing w:val="3"/>
                <w:sz w:val="18"/>
              </w:rPr>
              <w:t xml:space="preserve"> </w:t>
            </w:r>
            <w:r>
              <w:rPr>
                <w:spacing w:val="-10"/>
                <w:sz w:val="18"/>
              </w:rPr>
              <w:t>e</w:t>
            </w:r>
          </w:p>
          <w:p w14:paraId="3E12DFB6" w14:textId="77777777" w:rsidR="003803F7" w:rsidRDefault="00F04078">
            <w:pPr>
              <w:pStyle w:val="TableParagraph"/>
              <w:numPr>
                <w:ilvl w:val="0"/>
                <w:numId w:val="83"/>
              </w:numPr>
              <w:tabs>
                <w:tab w:val="left" w:pos="431"/>
              </w:tabs>
              <w:spacing w:before="4"/>
              <w:ind w:left="431" w:hanging="215"/>
              <w:rPr>
                <w:sz w:val="18"/>
              </w:rPr>
            </w:pPr>
            <w:r>
              <w:rPr>
                <w:spacing w:val="-4"/>
                <w:sz w:val="18"/>
              </w:rPr>
              <w:t>OSPE</w:t>
            </w:r>
          </w:p>
          <w:p w14:paraId="751D111F" w14:textId="77777777" w:rsidR="003803F7" w:rsidRDefault="00F04078">
            <w:pPr>
              <w:pStyle w:val="TableParagraph"/>
              <w:numPr>
                <w:ilvl w:val="0"/>
                <w:numId w:val="82"/>
              </w:numPr>
              <w:tabs>
                <w:tab w:val="left" w:pos="150"/>
              </w:tabs>
              <w:spacing w:before="8" w:line="228" w:lineRule="exact"/>
              <w:ind w:left="150" w:hanging="138"/>
              <w:rPr>
                <w:sz w:val="18"/>
              </w:rPr>
            </w:pPr>
            <w:r>
              <w:rPr>
                <w:spacing w:val="-4"/>
                <w:sz w:val="18"/>
              </w:rPr>
              <w:t>Structured</w:t>
            </w:r>
            <w:r>
              <w:rPr>
                <w:spacing w:val="6"/>
                <w:sz w:val="18"/>
              </w:rPr>
              <w:t xml:space="preserve"> </w:t>
            </w:r>
            <w:r>
              <w:rPr>
                <w:spacing w:val="-4"/>
                <w:sz w:val="18"/>
              </w:rPr>
              <w:t>viva</w:t>
            </w:r>
          </w:p>
        </w:tc>
        <w:tc>
          <w:tcPr>
            <w:tcW w:w="1747" w:type="dxa"/>
          </w:tcPr>
          <w:p w14:paraId="7726C174" w14:textId="77777777" w:rsidR="003803F7" w:rsidRDefault="00F04078">
            <w:pPr>
              <w:pStyle w:val="TableParagraph"/>
              <w:spacing w:line="251" w:lineRule="exact"/>
              <w:ind w:left="4"/>
            </w:pPr>
            <w:r>
              <w:t>clinical</w:t>
            </w:r>
            <w:r>
              <w:rPr>
                <w:spacing w:val="-9"/>
              </w:rPr>
              <w:t xml:space="preserve"> </w:t>
            </w:r>
            <w:r>
              <w:rPr>
                <w:spacing w:val="-2"/>
              </w:rPr>
              <w:t>application</w:t>
            </w:r>
          </w:p>
        </w:tc>
      </w:tr>
    </w:tbl>
    <w:p w14:paraId="1E0AC234" w14:textId="4ADC3B2A" w:rsidR="003803F7" w:rsidRDefault="003803F7">
      <w:pPr>
        <w:pStyle w:val="BodyText"/>
        <w:spacing w:before="43"/>
        <w:rPr>
          <w:sz w:val="22"/>
        </w:rPr>
      </w:pPr>
    </w:p>
    <w:p w14:paraId="1DC911C5" w14:textId="77777777" w:rsidR="003803F7" w:rsidRDefault="00F04078">
      <w:pPr>
        <w:ind w:left="787"/>
        <w:rPr>
          <w:b/>
        </w:rPr>
      </w:pPr>
      <w:r>
        <w:rPr>
          <w:b/>
          <w:spacing w:val="-2"/>
          <w:u w:val="single"/>
        </w:rPr>
        <w:t>Linkers</w:t>
      </w:r>
    </w:p>
    <w:p w14:paraId="45BB73FB" w14:textId="77777777" w:rsidR="003803F7" w:rsidRDefault="00F04078">
      <w:pPr>
        <w:pStyle w:val="ListParagraph"/>
        <w:numPr>
          <w:ilvl w:val="0"/>
          <w:numId w:val="81"/>
        </w:numPr>
        <w:tabs>
          <w:tab w:val="left" w:pos="785"/>
        </w:tabs>
        <w:spacing w:before="182" w:line="263" w:lineRule="exact"/>
        <w:ind w:left="785" w:hanging="284"/>
      </w:pPr>
      <w:r>
        <w:t>Danger</w:t>
      </w:r>
      <w:r>
        <w:rPr>
          <w:spacing w:val="-10"/>
        </w:rPr>
        <w:t xml:space="preserve"> </w:t>
      </w:r>
      <w:r>
        <w:t>areas</w:t>
      </w:r>
      <w:r>
        <w:rPr>
          <w:spacing w:val="-9"/>
        </w:rPr>
        <w:t xml:space="preserve"> </w:t>
      </w:r>
      <w:r>
        <w:t>face/</w:t>
      </w:r>
      <w:r>
        <w:rPr>
          <w:spacing w:val="-8"/>
        </w:rPr>
        <w:t xml:space="preserve"> </w:t>
      </w:r>
      <w:r>
        <w:t>Cavernous</w:t>
      </w:r>
      <w:r>
        <w:rPr>
          <w:spacing w:val="-7"/>
        </w:rPr>
        <w:t xml:space="preserve"> </w:t>
      </w:r>
      <w:r>
        <w:t>sinus</w:t>
      </w:r>
      <w:r>
        <w:rPr>
          <w:spacing w:val="-6"/>
        </w:rPr>
        <w:t xml:space="preserve"> </w:t>
      </w:r>
      <w:r>
        <w:rPr>
          <w:spacing w:val="-2"/>
        </w:rPr>
        <w:t>thrombosis</w:t>
      </w:r>
    </w:p>
    <w:p w14:paraId="435D2D9D" w14:textId="77777777" w:rsidR="003803F7" w:rsidRDefault="00F04078">
      <w:pPr>
        <w:pStyle w:val="ListParagraph"/>
        <w:numPr>
          <w:ilvl w:val="0"/>
          <w:numId w:val="81"/>
        </w:numPr>
        <w:tabs>
          <w:tab w:val="left" w:pos="785"/>
        </w:tabs>
        <w:spacing w:line="257" w:lineRule="exact"/>
        <w:ind w:left="785" w:hanging="284"/>
      </w:pPr>
      <w:r>
        <w:t>Oral</w:t>
      </w:r>
      <w:r>
        <w:rPr>
          <w:spacing w:val="-6"/>
        </w:rPr>
        <w:t xml:space="preserve"> </w:t>
      </w:r>
      <w:r>
        <w:t>cavity</w:t>
      </w:r>
      <w:r>
        <w:rPr>
          <w:spacing w:val="-10"/>
        </w:rPr>
        <w:t xml:space="preserve"> </w:t>
      </w:r>
      <w:r>
        <w:t xml:space="preserve">cancers/ </w:t>
      </w:r>
      <w:r>
        <w:rPr>
          <w:spacing w:val="-2"/>
        </w:rPr>
        <w:t>lesions</w:t>
      </w:r>
    </w:p>
    <w:p w14:paraId="68ABBA2C" w14:textId="77777777" w:rsidR="003803F7" w:rsidRDefault="00F04078">
      <w:pPr>
        <w:pStyle w:val="ListParagraph"/>
        <w:numPr>
          <w:ilvl w:val="0"/>
          <w:numId w:val="81"/>
        </w:numPr>
        <w:tabs>
          <w:tab w:val="left" w:pos="785"/>
        </w:tabs>
        <w:spacing w:line="257" w:lineRule="exact"/>
        <w:ind w:left="785" w:hanging="284"/>
      </w:pPr>
      <w:r>
        <w:t>Parotid</w:t>
      </w:r>
      <w:r>
        <w:rPr>
          <w:spacing w:val="-10"/>
        </w:rPr>
        <w:t xml:space="preserve"> </w:t>
      </w:r>
      <w:r>
        <w:t>gland</w:t>
      </w:r>
      <w:r>
        <w:rPr>
          <w:spacing w:val="-10"/>
        </w:rPr>
        <w:t xml:space="preserve"> </w:t>
      </w:r>
      <w:r>
        <w:t>swelling/</w:t>
      </w:r>
      <w:r>
        <w:rPr>
          <w:spacing w:val="-4"/>
        </w:rPr>
        <w:t xml:space="preserve"> Mumps</w:t>
      </w:r>
    </w:p>
    <w:p w14:paraId="1F121788" w14:textId="77777777" w:rsidR="003803F7" w:rsidRDefault="00F04078">
      <w:pPr>
        <w:pStyle w:val="ListParagraph"/>
        <w:numPr>
          <w:ilvl w:val="0"/>
          <w:numId w:val="81"/>
        </w:numPr>
        <w:tabs>
          <w:tab w:val="left" w:pos="785"/>
        </w:tabs>
        <w:spacing w:line="258" w:lineRule="exact"/>
        <w:ind w:left="785" w:hanging="284"/>
      </w:pPr>
      <w:r>
        <w:t>Commonly</w:t>
      </w:r>
      <w:r>
        <w:rPr>
          <w:spacing w:val="-13"/>
        </w:rPr>
        <w:t xml:space="preserve"> </w:t>
      </w:r>
      <w:r>
        <w:t>occurring</w:t>
      </w:r>
      <w:r>
        <w:rPr>
          <w:spacing w:val="-10"/>
        </w:rPr>
        <w:t xml:space="preserve"> </w:t>
      </w:r>
      <w:r>
        <w:t>Cranial</w:t>
      </w:r>
      <w:r>
        <w:rPr>
          <w:spacing w:val="-9"/>
        </w:rPr>
        <w:t xml:space="preserve"> </w:t>
      </w:r>
      <w:r>
        <w:t>Nerves</w:t>
      </w:r>
      <w:r>
        <w:rPr>
          <w:spacing w:val="-8"/>
        </w:rPr>
        <w:t xml:space="preserve"> </w:t>
      </w:r>
      <w:r>
        <w:rPr>
          <w:spacing w:val="-2"/>
        </w:rPr>
        <w:t>lesions</w:t>
      </w:r>
    </w:p>
    <w:p w14:paraId="141D8551" w14:textId="77777777" w:rsidR="003803F7" w:rsidRDefault="00F04078">
      <w:pPr>
        <w:pStyle w:val="ListParagraph"/>
        <w:numPr>
          <w:ilvl w:val="0"/>
          <w:numId w:val="81"/>
        </w:numPr>
        <w:tabs>
          <w:tab w:val="left" w:pos="785"/>
        </w:tabs>
        <w:spacing w:line="258" w:lineRule="exact"/>
        <w:ind w:left="785" w:hanging="284"/>
      </w:pPr>
      <w:r>
        <w:t>Otitis</w:t>
      </w:r>
      <w:r>
        <w:rPr>
          <w:spacing w:val="-10"/>
        </w:rPr>
        <w:t xml:space="preserve"> </w:t>
      </w:r>
      <w:r>
        <w:t>Media/</w:t>
      </w:r>
      <w:r>
        <w:rPr>
          <w:spacing w:val="-5"/>
        </w:rPr>
        <w:t xml:space="preserve"> </w:t>
      </w:r>
      <w:r>
        <w:rPr>
          <w:spacing w:val="-2"/>
        </w:rPr>
        <w:t>Deafness</w:t>
      </w:r>
    </w:p>
    <w:p w14:paraId="4B901DC9" w14:textId="77777777" w:rsidR="003803F7" w:rsidRDefault="00F04078">
      <w:pPr>
        <w:pStyle w:val="ListParagraph"/>
        <w:numPr>
          <w:ilvl w:val="0"/>
          <w:numId w:val="81"/>
        </w:numPr>
        <w:tabs>
          <w:tab w:val="left" w:pos="785"/>
        </w:tabs>
        <w:spacing w:line="263" w:lineRule="exact"/>
        <w:ind w:left="785" w:hanging="284"/>
      </w:pPr>
      <w:r>
        <w:rPr>
          <w:spacing w:val="-2"/>
        </w:rPr>
        <w:t>Anosmia</w:t>
      </w:r>
    </w:p>
    <w:p w14:paraId="72D38C0C" w14:textId="77777777" w:rsidR="003803F7" w:rsidRDefault="003803F7" w:rsidP="00F84022">
      <w:pPr>
        <w:spacing w:line="263" w:lineRule="exact"/>
        <w:sectPr w:rsidR="003803F7">
          <w:type w:val="continuous"/>
          <w:pgSz w:w="12240" w:h="15840"/>
          <w:pgMar w:top="700" w:right="360" w:bottom="760" w:left="360" w:header="0" w:footer="514" w:gutter="0"/>
          <w:cols w:space="720"/>
        </w:sectPr>
      </w:pPr>
    </w:p>
    <w:p w14:paraId="38B09502" w14:textId="76A4BF7E" w:rsidR="003803F7" w:rsidRPr="00F84022" w:rsidRDefault="00F04078" w:rsidP="00F84022">
      <w:pPr>
        <w:tabs>
          <w:tab w:val="left" w:pos="668"/>
        </w:tabs>
        <w:spacing w:before="39"/>
        <w:rPr>
          <w:rFonts w:ascii="Calibri" w:hAnsi="Calibri"/>
        </w:rPr>
      </w:pPr>
      <w:r>
        <w:rPr>
          <w:noProof/>
        </w:rPr>
        <w:lastRenderedPageBreak/>
        <mc:AlternateContent>
          <mc:Choice Requires="wps">
            <w:drawing>
              <wp:anchor distT="0" distB="0" distL="0" distR="0" simplePos="0" relativeHeight="15752192" behindDoc="0" locked="0" layoutInCell="1" allowOverlap="1" wp14:anchorId="70208577" wp14:editId="767B58EF">
                <wp:simplePos x="0" y="0"/>
                <wp:positionH relativeFrom="page">
                  <wp:posOffset>7242047</wp:posOffset>
                </wp:positionH>
                <wp:positionV relativeFrom="page">
                  <wp:posOffset>2231136</wp:posOffset>
                </wp:positionV>
                <wp:extent cx="73660" cy="635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 cy="6350"/>
                        </a:xfrm>
                        <a:custGeom>
                          <a:avLst/>
                          <a:gdLst/>
                          <a:ahLst/>
                          <a:cxnLst/>
                          <a:rect l="l" t="t" r="r" b="b"/>
                          <a:pathLst>
                            <a:path w="73660" h="6350">
                              <a:moveTo>
                                <a:pt x="73151" y="6096"/>
                              </a:moveTo>
                              <a:lnTo>
                                <a:pt x="0" y="6096"/>
                              </a:lnTo>
                              <a:lnTo>
                                <a:pt x="0" y="0"/>
                              </a:lnTo>
                              <a:lnTo>
                                <a:pt x="73151" y="0"/>
                              </a:lnTo>
                              <a:lnTo>
                                <a:pt x="73151"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8BD494" id="Graphic 131" o:spid="_x0000_s1026" style="position:absolute;margin-left:570.25pt;margin-top:175.7pt;width:5.8pt;height:.5pt;z-index:15752192;visibility:visible;mso-wrap-style:square;mso-wrap-distance-left:0;mso-wrap-distance-top:0;mso-wrap-distance-right:0;mso-wrap-distance-bottom:0;mso-position-horizontal:absolute;mso-position-horizontal-relative:page;mso-position-vertical:absolute;mso-position-vertical-relative:page;v-text-anchor:top" coordsize="7366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" path="m73151,6096l,6096,,,73151,r,6096xe" fillcolor="black" stroked="f">
                <v:path arrowok="t"/>
                <w10:wrap anchorx="page" anchory="page"/>
              </v:shape>
            </w:pict>
          </mc:Fallback>
        </mc:AlternateContent>
      </w:r>
    </w:p>
    <w:tbl>
      <w:tblPr>
        <w:tblStyle w:val="ListTable5Dark-Accent2"/>
        <w:tblW w:w="0" w:type="auto"/>
        <w:jc w:val="center"/>
        <w:tblLayout w:type="fixed"/>
        <w:tblLook w:val="01E0" w:firstRow="1" w:lastRow="1" w:firstColumn="1" w:lastColumn="1" w:noHBand="0" w:noVBand="0"/>
      </w:tblPr>
      <w:tblGrid>
        <w:gridCol w:w="10579"/>
      </w:tblGrid>
      <w:tr w:rsidR="003803F7" w:rsidRPr="00F84022" w14:paraId="6AA14079" w14:textId="77777777" w:rsidTr="00834234">
        <w:trPr>
          <w:cnfStyle w:val="100000000000" w:firstRow="1" w:lastRow="0" w:firstColumn="0" w:lastColumn="0" w:oddVBand="0" w:evenVBand="0" w:oddHBand="0" w:evenHBand="0" w:firstRowFirstColumn="0" w:firstRowLastColumn="0" w:lastRowFirstColumn="0" w:lastRowLastColumn="0"/>
          <w:trHeight w:val="448"/>
          <w:jc w:val="center"/>
        </w:trPr>
        <w:tc>
          <w:tcPr>
            <w:cnfStyle w:val="001000000100" w:firstRow="0" w:lastRow="0" w:firstColumn="1" w:lastColumn="0" w:oddVBand="0" w:evenVBand="0" w:oddHBand="0" w:evenHBand="0" w:firstRowFirstColumn="1" w:firstRowLastColumn="0" w:lastRowFirstColumn="0" w:lastRowLastColumn="0"/>
            <w:tcW w:w="10579" w:type="dxa"/>
          </w:tcPr>
          <w:p w14:paraId="69512FBC" w14:textId="77777777" w:rsidR="003803F7" w:rsidRPr="00F84022" w:rsidRDefault="00F04078">
            <w:pPr>
              <w:pStyle w:val="TableParagraph"/>
              <w:spacing w:line="243" w:lineRule="exact"/>
              <w:ind w:left="28" w:right="2"/>
              <w:jc w:val="center"/>
              <w:rPr>
                <w:b w:val="0"/>
                <w:sz w:val="24"/>
                <w:szCs w:val="24"/>
              </w:rPr>
            </w:pPr>
            <w:r w:rsidRPr="00F84022">
              <w:rPr>
                <w:sz w:val="24"/>
                <w:szCs w:val="24"/>
              </w:rPr>
              <w:t>MBBS</w:t>
            </w:r>
            <w:r w:rsidRPr="00F84022">
              <w:rPr>
                <w:spacing w:val="-9"/>
                <w:sz w:val="24"/>
                <w:szCs w:val="24"/>
              </w:rPr>
              <w:t xml:space="preserve"> </w:t>
            </w:r>
            <w:r w:rsidRPr="00F84022">
              <w:rPr>
                <w:sz w:val="24"/>
                <w:szCs w:val="24"/>
              </w:rPr>
              <w:t>YEAR</w:t>
            </w:r>
            <w:r w:rsidRPr="00F84022">
              <w:rPr>
                <w:spacing w:val="-7"/>
                <w:sz w:val="24"/>
                <w:szCs w:val="24"/>
              </w:rPr>
              <w:t xml:space="preserve"> </w:t>
            </w:r>
            <w:r w:rsidRPr="00F84022">
              <w:rPr>
                <w:spacing w:val="-5"/>
                <w:sz w:val="24"/>
                <w:szCs w:val="24"/>
              </w:rPr>
              <w:t>II</w:t>
            </w:r>
          </w:p>
        </w:tc>
      </w:tr>
      <w:tr w:rsidR="003803F7" w:rsidRPr="00F84022" w14:paraId="146448F5" w14:textId="77777777" w:rsidTr="00834234">
        <w:trPr>
          <w:cnfStyle w:val="000000100000" w:firstRow="0" w:lastRow="0" w:firstColumn="0" w:lastColumn="0" w:oddVBand="0" w:evenVBand="0" w:oddHBand="1" w:evenHBand="0"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10579" w:type="dxa"/>
          </w:tcPr>
          <w:p w14:paraId="4733417E" w14:textId="77777777" w:rsidR="003803F7" w:rsidRPr="00F84022" w:rsidRDefault="00F04078">
            <w:pPr>
              <w:pStyle w:val="TableParagraph"/>
              <w:spacing w:line="245" w:lineRule="exact"/>
              <w:ind w:left="28"/>
              <w:jc w:val="center"/>
              <w:rPr>
                <w:b w:val="0"/>
                <w:sz w:val="24"/>
                <w:szCs w:val="24"/>
              </w:rPr>
            </w:pPr>
            <w:r w:rsidRPr="00F84022">
              <w:rPr>
                <w:sz w:val="24"/>
                <w:szCs w:val="24"/>
              </w:rPr>
              <w:t>BLOCK</w:t>
            </w:r>
            <w:r w:rsidRPr="00F84022">
              <w:rPr>
                <w:spacing w:val="-5"/>
                <w:sz w:val="24"/>
                <w:szCs w:val="24"/>
              </w:rPr>
              <w:t xml:space="preserve"> VI</w:t>
            </w:r>
          </w:p>
        </w:tc>
      </w:tr>
      <w:tr w:rsidR="003803F7" w:rsidRPr="00F84022" w14:paraId="14B095FF" w14:textId="77777777" w:rsidTr="00834234">
        <w:trPr>
          <w:trHeight w:val="448"/>
          <w:jc w:val="center"/>
        </w:trPr>
        <w:tc>
          <w:tcPr>
            <w:cnfStyle w:val="001000000000" w:firstRow="0" w:lastRow="0" w:firstColumn="1" w:lastColumn="0" w:oddVBand="0" w:evenVBand="0" w:oddHBand="0" w:evenHBand="0" w:firstRowFirstColumn="0" w:firstRowLastColumn="0" w:lastRowFirstColumn="0" w:lastRowLastColumn="0"/>
            <w:tcW w:w="10579" w:type="dxa"/>
          </w:tcPr>
          <w:p w14:paraId="664F8BBC" w14:textId="77777777" w:rsidR="003803F7" w:rsidRPr="00F84022" w:rsidRDefault="00F04078">
            <w:pPr>
              <w:pStyle w:val="TableParagraph"/>
              <w:spacing w:line="243" w:lineRule="exact"/>
              <w:ind w:left="28" w:right="3"/>
              <w:jc w:val="center"/>
              <w:rPr>
                <w:b w:val="0"/>
                <w:sz w:val="24"/>
                <w:szCs w:val="24"/>
              </w:rPr>
            </w:pPr>
            <w:r w:rsidRPr="00F84022">
              <w:rPr>
                <w:sz w:val="24"/>
                <w:szCs w:val="24"/>
              </w:rPr>
              <w:t>MODULE</w:t>
            </w:r>
            <w:r w:rsidRPr="00F84022">
              <w:rPr>
                <w:spacing w:val="-6"/>
                <w:sz w:val="24"/>
                <w:szCs w:val="24"/>
              </w:rPr>
              <w:t xml:space="preserve"> </w:t>
            </w:r>
            <w:r w:rsidRPr="00F84022">
              <w:rPr>
                <w:spacing w:val="-5"/>
                <w:sz w:val="24"/>
                <w:szCs w:val="24"/>
              </w:rPr>
              <w:t>XII</w:t>
            </w:r>
          </w:p>
        </w:tc>
      </w:tr>
      <w:tr w:rsidR="003803F7" w:rsidRPr="00F84022" w14:paraId="6B8EAAE7" w14:textId="77777777" w:rsidTr="00834234">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10579" w:type="dxa"/>
          </w:tcPr>
          <w:p w14:paraId="56B7FDC1" w14:textId="5AE4D89C" w:rsidR="003803F7" w:rsidRPr="00F84022" w:rsidRDefault="004D5489" w:rsidP="004D5489">
            <w:pPr>
              <w:pStyle w:val="TableParagraph"/>
              <w:ind w:right="17"/>
              <w:jc w:val="center"/>
              <w:rPr>
                <w:b w:val="0"/>
                <w:sz w:val="24"/>
                <w:szCs w:val="24"/>
              </w:rPr>
            </w:pPr>
            <w:r w:rsidRPr="00F84022">
              <w:rPr>
                <w:spacing w:val="-2"/>
                <w:sz w:val="24"/>
                <w:szCs w:val="24"/>
              </w:rPr>
              <w:t>ENDOCRINOLOGY</w:t>
            </w:r>
          </w:p>
        </w:tc>
      </w:tr>
      <w:tr w:rsidR="003803F7" w:rsidRPr="00F84022" w14:paraId="2937B85C" w14:textId="77777777" w:rsidTr="00834234">
        <w:trPr>
          <w:cnfStyle w:val="010000000000" w:firstRow="0" w:lastRow="1" w:firstColumn="0" w:lastColumn="0" w:oddVBand="0" w:evenVBand="0" w:oddHBand="0" w:evenHBand="0" w:firstRowFirstColumn="0" w:firstRowLastColumn="0" w:lastRowFirstColumn="0" w:lastRowLastColumn="0"/>
          <w:trHeight w:val="448"/>
          <w:jc w:val="center"/>
        </w:trPr>
        <w:tc>
          <w:tcPr>
            <w:cnfStyle w:val="001000000001" w:firstRow="0" w:lastRow="0" w:firstColumn="1" w:lastColumn="0" w:oddVBand="0" w:evenVBand="0" w:oddHBand="0" w:evenHBand="0" w:firstRowFirstColumn="0" w:firstRowLastColumn="0" w:lastRowFirstColumn="1" w:lastRowLastColumn="0"/>
            <w:tcW w:w="10579" w:type="dxa"/>
          </w:tcPr>
          <w:p w14:paraId="5B3F5F4B" w14:textId="1E888A66" w:rsidR="003803F7" w:rsidRPr="00F84022" w:rsidRDefault="004D5489">
            <w:pPr>
              <w:pStyle w:val="TableParagraph"/>
              <w:spacing w:line="245" w:lineRule="exact"/>
              <w:ind w:left="28" w:right="4"/>
              <w:jc w:val="center"/>
              <w:rPr>
                <w:b w:val="0"/>
                <w:sz w:val="24"/>
                <w:szCs w:val="24"/>
              </w:rPr>
            </w:pPr>
            <w:r w:rsidRPr="00F84022">
              <w:rPr>
                <w:sz w:val="24"/>
                <w:szCs w:val="24"/>
              </w:rPr>
              <w:t>DURATION</w:t>
            </w:r>
            <w:r w:rsidRPr="00F84022">
              <w:rPr>
                <w:spacing w:val="-10"/>
                <w:sz w:val="24"/>
                <w:szCs w:val="24"/>
              </w:rPr>
              <w:t>:</w:t>
            </w:r>
            <w:r w:rsidRPr="00F84022">
              <w:rPr>
                <w:spacing w:val="-1"/>
                <w:sz w:val="24"/>
                <w:szCs w:val="24"/>
              </w:rPr>
              <w:t xml:space="preserve"> </w:t>
            </w:r>
            <w:r w:rsidRPr="00F84022">
              <w:rPr>
                <w:sz w:val="24"/>
                <w:szCs w:val="24"/>
              </w:rPr>
              <w:t>05</w:t>
            </w:r>
            <w:r w:rsidRPr="00F84022">
              <w:rPr>
                <w:spacing w:val="-4"/>
                <w:sz w:val="24"/>
                <w:szCs w:val="24"/>
              </w:rPr>
              <w:t xml:space="preserve"> WEEKS</w:t>
            </w:r>
          </w:p>
        </w:tc>
      </w:tr>
    </w:tbl>
    <w:p w14:paraId="59A85B6A" w14:textId="0A1FE49D" w:rsidR="003803F7" w:rsidRDefault="000E6BF7">
      <w:pPr>
        <w:pStyle w:val="TableParagraph"/>
        <w:spacing w:line="245" w:lineRule="exact"/>
        <w:jc w:val="center"/>
        <w:rPr>
          <w:b/>
        </w:rPr>
        <w:sectPr w:rsidR="003803F7">
          <w:pgSz w:w="12240" w:h="15840"/>
          <w:pgMar w:top="680" w:right="360" w:bottom="760" w:left="360" w:header="0" w:footer="514" w:gutter="0"/>
          <w:cols w:space="720"/>
        </w:sectPr>
      </w:pPr>
      <w:r>
        <w:rPr>
          <w:b/>
          <w:noProof/>
        </w:rPr>
        <w:drawing>
          <wp:anchor distT="0" distB="0" distL="114300" distR="114300" simplePos="0" relativeHeight="487633408" behindDoc="0" locked="0" layoutInCell="1" allowOverlap="1" wp14:anchorId="5443B189" wp14:editId="4B6009E1">
            <wp:simplePos x="0" y="0"/>
            <wp:positionH relativeFrom="column">
              <wp:posOffset>1478579</wp:posOffset>
            </wp:positionH>
            <wp:positionV relativeFrom="paragraph">
              <wp:posOffset>883135</wp:posOffset>
            </wp:positionV>
            <wp:extent cx="4450976" cy="4689421"/>
            <wp:effectExtent l="0" t="0" r="0" b="0"/>
            <wp:wrapNone/>
            <wp:docPr id="5068459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45974" name="Picture 506845974"/>
                    <pic:cNvPicPr/>
                  </pic:nvPicPr>
                  <pic:blipFill>
                    <a:blip r:embed="rId83">
                      <a:extLst>
                        <a:ext uri="{28A0092B-C50C-407E-A947-70E740481C1C}">
                          <a14:useLocalDpi xmlns:a14="http://schemas.microsoft.com/office/drawing/2010/main" val="0"/>
                        </a:ext>
                      </a:extLst>
                    </a:blip>
                    <a:stretch>
                      <a:fillRect/>
                    </a:stretch>
                  </pic:blipFill>
                  <pic:spPr>
                    <a:xfrm>
                      <a:off x="0" y="0"/>
                      <a:ext cx="4450976" cy="4689421"/>
                    </a:xfrm>
                    <a:prstGeom prst="rect">
                      <a:avLst/>
                    </a:prstGeom>
                  </pic:spPr>
                </pic:pic>
              </a:graphicData>
            </a:graphic>
            <wp14:sizeRelH relativeFrom="page">
              <wp14:pctWidth>0</wp14:pctWidth>
            </wp14:sizeRelH>
            <wp14:sizeRelV relativeFrom="page">
              <wp14:pctHeight>0</wp14:pctHeight>
            </wp14:sizeRelV>
          </wp:anchor>
        </w:drawing>
      </w:r>
    </w:p>
    <w:p w14:paraId="2AC7E1FA" w14:textId="64C1C31B" w:rsidR="003803F7" w:rsidRPr="002F7F2C" w:rsidRDefault="00F04078" w:rsidP="002F7F2C">
      <w:pPr>
        <w:pStyle w:val="BodyText"/>
        <w:jc w:val="center"/>
        <w:rPr>
          <w:b/>
          <w:bCs/>
          <w:sz w:val="28"/>
          <w:szCs w:val="28"/>
        </w:rPr>
      </w:pPr>
      <w:r w:rsidRPr="002F7F2C">
        <w:rPr>
          <w:b/>
          <w:bCs/>
          <w:sz w:val="28"/>
          <w:szCs w:val="28"/>
        </w:rPr>
        <w:lastRenderedPageBreak/>
        <w:t>Integration</w:t>
      </w:r>
      <w:r w:rsidRPr="002F7F2C">
        <w:rPr>
          <w:b/>
          <w:bCs/>
          <w:spacing w:val="-20"/>
          <w:sz w:val="28"/>
          <w:szCs w:val="28"/>
        </w:rPr>
        <w:t xml:space="preserve"> </w:t>
      </w:r>
      <w:r w:rsidRPr="002F7F2C">
        <w:rPr>
          <w:b/>
          <w:bCs/>
          <w:sz w:val="28"/>
          <w:szCs w:val="28"/>
        </w:rPr>
        <w:t>of</w:t>
      </w:r>
      <w:r w:rsidRPr="002F7F2C">
        <w:rPr>
          <w:b/>
          <w:bCs/>
          <w:spacing w:val="-17"/>
          <w:sz w:val="28"/>
          <w:szCs w:val="28"/>
        </w:rPr>
        <w:t xml:space="preserve"> </w:t>
      </w:r>
      <w:r w:rsidRPr="002F7F2C">
        <w:rPr>
          <w:b/>
          <w:bCs/>
          <w:sz w:val="28"/>
          <w:szCs w:val="28"/>
        </w:rPr>
        <w:t>Disciplines</w:t>
      </w:r>
      <w:r w:rsidRPr="002F7F2C">
        <w:rPr>
          <w:b/>
          <w:bCs/>
          <w:spacing w:val="-17"/>
          <w:sz w:val="28"/>
          <w:szCs w:val="28"/>
        </w:rPr>
        <w:t xml:space="preserve"> </w:t>
      </w:r>
      <w:r w:rsidRPr="002F7F2C">
        <w:rPr>
          <w:b/>
          <w:bCs/>
          <w:sz w:val="28"/>
          <w:szCs w:val="28"/>
        </w:rPr>
        <w:t>in</w:t>
      </w:r>
      <w:r w:rsidRPr="002F7F2C">
        <w:rPr>
          <w:b/>
          <w:bCs/>
          <w:spacing w:val="-13"/>
          <w:sz w:val="28"/>
          <w:szCs w:val="28"/>
        </w:rPr>
        <w:t xml:space="preserve"> </w:t>
      </w:r>
      <w:r w:rsidRPr="002F7F2C">
        <w:rPr>
          <w:b/>
          <w:bCs/>
          <w:sz w:val="28"/>
          <w:szCs w:val="28"/>
        </w:rPr>
        <w:t>this</w:t>
      </w:r>
      <w:r w:rsidRPr="002F7F2C">
        <w:rPr>
          <w:b/>
          <w:bCs/>
          <w:spacing w:val="-14"/>
          <w:sz w:val="28"/>
          <w:szCs w:val="28"/>
        </w:rPr>
        <w:t xml:space="preserve"> </w:t>
      </w:r>
      <w:r w:rsidRPr="002F7F2C">
        <w:rPr>
          <w:b/>
          <w:bCs/>
          <w:spacing w:val="-2"/>
          <w:sz w:val="28"/>
          <w:szCs w:val="28"/>
        </w:rPr>
        <w:t>Module</w:t>
      </w:r>
    </w:p>
    <w:p w14:paraId="6D535992" w14:textId="7866E09C" w:rsidR="003803F7" w:rsidRDefault="00F35E35">
      <w:pPr>
        <w:pStyle w:val="BodyText"/>
        <w:rPr>
          <w:b/>
          <w:sz w:val="32"/>
        </w:rPr>
      </w:pPr>
      <w:r>
        <w:rPr>
          <w:b/>
          <w:noProof/>
          <w:sz w:val="32"/>
        </w:rPr>
        <w:drawing>
          <wp:anchor distT="0" distB="0" distL="114300" distR="114300" simplePos="0" relativeHeight="487647744" behindDoc="0" locked="0" layoutInCell="1" allowOverlap="1" wp14:anchorId="3FA719BD" wp14:editId="33B857C8">
            <wp:simplePos x="0" y="0"/>
            <wp:positionH relativeFrom="column">
              <wp:posOffset>1486587</wp:posOffset>
            </wp:positionH>
            <wp:positionV relativeFrom="paragraph">
              <wp:posOffset>90805</wp:posOffset>
            </wp:positionV>
            <wp:extent cx="4121063" cy="4053809"/>
            <wp:effectExtent l="0" t="0" r="0" b="0"/>
            <wp:wrapNone/>
            <wp:docPr id="21234612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61261" name="Picture 2123461261"/>
                    <pic:cNvPicPr/>
                  </pic:nvPicPr>
                  <pic:blipFill>
                    <a:blip r:embed="rId75">
                      <a:extLst>
                        <a:ext uri="{28A0092B-C50C-407E-A947-70E740481C1C}">
                          <a14:useLocalDpi xmlns:a14="http://schemas.microsoft.com/office/drawing/2010/main" val="0"/>
                        </a:ext>
                      </a:extLst>
                    </a:blip>
                    <a:stretch>
                      <a:fillRect/>
                    </a:stretch>
                  </pic:blipFill>
                  <pic:spPr>
                    <a:xfrm>
                      <a:off x="0" y="0"/>
                      <a:ext cx="4121063" cy="4053809"/>
                    </a:xfrm>
                    <a:prstGeom prst="rect">
                      <a:avLst/>
                    </a:prstGeom>
                  </pic:spPr>
                </pic:pic>
              </a:graphicData>
            </a:graphic>
            <wp14:sizeRelH relativeFrom="page">
              <wp14:pctWidth>0</wp14:pctWidth>
            </wp14:sizeRelH>
            <wp14:sizeRelV relativeFrom="page">
              <wp14:pctHeight>0</wp14:pctHeight>
            </wp14:sizeRelV>
          </wp:anchor>
        </w:drawing>
      </w:r>
    </w:p>
    <w:p w14:paraId="31A032CC" w14:textId="29D6F0A6" w:rsidR="003803F7" w:rsidRDefault="003803F7">
      <w:pPr>
        <w:pStyle w:val="BodyText"/>
        <w:rPr>
          <w:b/>
          <w:sz w:val="32"/>
        </w:rPr>
      </w:pPr>
    </w:p>
    <w:p w14:paraId="69C98038" w14:textId="117B0CC9" w:rsidR="003803F7" w:rsidRDefault="003803F7">
      <w:pPr>
        <w:pStyle w:val="BodyText"/>
        <w:rPr>
          <w:b/>
          <w:sz w:val="32"/>
        </w:rPr>
      </w:pPr>
    </w:p>
    <w:p w14:paraId="7248C273" w14:textId="4D6E3371" w:rsidR="003803F7" w:rsidRDefault="003803F7">
      <w:pPr>
        <w:pStyle w:val="BodyText"/>
        <w:rPr>
          <w:b/>
          <w:sz w:val="32"/>
        </w:rPr>
      </w:pPr>
    </w:p>
    <w:p w14:paraId="6C58BB5F" w14:textId="143B184E" w:rsidR="003803F7" w:rsidRDefault="003803F7">
      <w:pPr>
        <w:pStyle w:val="BodyText"/>
        <w:rPr>
          <w:b/>
          <w:sz w:val="32"/>
        </w:rPr>
      </w:pPr>
    </w:p>
    <w:p w14:paraId="2319269F" w14:textId="2067F0FD" w:rsidR="003803F7" w:rsidRDefault="003803F7">
      <w:pPr>
        <w:pStyle w:val="BodyText"/>
        <w:rPr>
          <w:b/>
          <w:sz w:val="32"/>
        </w:rPr>
      </w:pPr>
    </w:p>
    <w:p w14:paraId="16EB6606" w14:textId="20511A60" w:rsidR="003803F7" w:rsidRDefault="003803F7">
      <w:pPr>
        <w:pStyle w:val="BodyText"/>
        <w:rPr>
          <w:b/>
          <w:sz w:val="32"/>
        </w:rPr>
      </w:pPr>
    </w:p>
    <w:p w14:paraId="5FB5B9DD" w14:textId="6419347B" w:rsidR="003803F7" w:rsidRDefault="003803F7">
      <w:pPr>
        <w:pStyle w:val="BodyText"/>
        <w:rPr>
          <w:b/>
          <w:sz w:val="32"/>
        </w:rPr>
      </w:pPr>
    </w:p>
    <w:p w14:paraId="59A82A47" w14:textId="0BC23FAB" w:rsidR="003803F7" w:rsidRDefault="003803F7">
      <w:pPr>
        <w:pStyle w:val="BodyText"/>
        <w:rPr>
          <w:b/>
          <w:sz w:val="32"/>
        </w:rPr>
      </w:pPr>
    </w:p>
    <w:p w14:paraId="236ABB37" w14:textId="40BE8502" w:rsidR="003803F7" w:rsidRDefault="003803F7">
      <w:pPr>
        <w:pStyle w:val="BodyText"/>
        <w:rPr>
          <w:b/>
          <w:sz w:val="32"/>
        </w:rPr>
      </w:pPr>
    </w:p>
    <w:p w14:paraId="509CE327" w14:textId="4AFD7C59" w:rsidR="003803F7" w:rsidRDefault="003803F7">
      <w:pPr>
        <w:pStyle w:val="BodyText"/>
        <w:rPr>
          <w:b/>
          <w:sz w:val="32"/>
        </w:rPr>
      </w:pPr>
    </w:p>
    <w:p w14:paraId="2DC33585" w14:textId="59AD694D" w:rsidR="003803F7" w:rsidRDefault="003803F7">
      <w:pPr>
        <w:pStyle w:val="BodyText"/>
        <w:rPr>
          <w:b/>
          <w:sz w:val="32"/>
        </w:rPr>
      </w:pPr>
    </w:p>
    <w:p w14:paraId="34E90DCD" w14:textId="1956F677" w:rsidR="003803F7" w:rsidRDefault="003803F7">
      <w:pPr>
        <w:pStyle w:val="BodyText"/>
        <w:rPr>
          <w:b/>
          <w:sz w:val="32"/>
        </w:rPr>
      </w:pPr>
    </w:p>
    <w:p w14:paraId="6BC34D2F" w14:textId="77777777" w:rsidR="003803F7" w:rsidRDefault="003803F7">
      <w:pPr>
        <w:pStyle w:val="BodyText"/>
        <w:rPr>
          <w:b/>
          <w:sz w:val="32"/>
        </w:rPr>
      </w:pPr>
    </w:p>
    <w:p w14:paraId="3E74EA80" w14:textId="77777777" w:rsidR="003803F7" w:rsidRDefault="003803F7">
      <w:pPr>
        <w:pStyle w:val="BodyText"/>
        <w:rPr>
          <w:b/>
          <w:sz w:val="32"/>
        </w:rPr>
      </w:pPr>
    </w:p>
    <w:p w14:paraId="26551608" w14:textId="77777777" w:rsidR="003803F7" w:rsidRDefault="003803F7">
      <w:pPr>
        <w:pStyle w:val="BodyText"/>
        <w:rPr>
          <w:b/>
          <w:sz w:val="32"/>
        </w:rPr>
      </w:pPr>
    </w:p>
    <w:p w14:paraId="293AE91B" w14:textId="77777777" w:rsidR="003803F7" w:rsidRDefault="003803F7">
      <w:pPr>
        <w:pStyle w:val="BodyText"/>
        <w:spacing w:before="36"/>
        <w:rPr>
          <w:b/>
          <w:sz w:val="32"/>
        </w:rPr>
      </w:pPr>
    </w:p>
    <w:p w14:paraId="61611A43" w14:textId="77777777" w:rsidR="000A2E78" w:rsidRDefault="000A2E78">
      <w:pPr>
        <w:pStyle w:val="BodyText"/>
        <w:spacing w:before="36"/>
        <w:rPr>
          <w:b/>
          <w:sz w:val="32"/>
        </w:rPr>
      </w:pPr>
    </w:p>
    <w:p w14:paraId="58C9AA32" w14:textId="77777777" w:rsidR="002F7F2C" w:rsidRPr="004D7087" w:rsidRDefault="002F7F2C" w:rsidP="002F7F2C">
      <w:pPr>
        <w:pStyle w:val="BodyText"/>
        <w:jc w:val="center"/>
        <w:rPr>
          <w:b/>
          <w:bCs/>
          <w:spacing w:val="-2"/>
          <w:sz w:val="28"/>
          <w:szCs w:val="28"/>
        </w:rPr>
      </w:pPr>
      <w:r w:rsidRPr="004D7087">
        <w:rPr>
          <w:b/>
          <w:bCs/>
          <w:sz w:val="28"/>
          <w:szCs w:val="28"/>
        </w:rPr>
        <w:t>MODULE</w:t>
      </w:r>
      <w:r w:rsidRPr="004D7087">
        <w:rPr>
          <w:b/>
          <w:bCs/>
          <w:spacing w:val="-9"/>
          <w:sz w:val="28"/>
          <w:szCs w:val="28"/>
        </w:rPr>
        <w:t xml:space="preserve"> </w:t>
      </w:r>
      <w:r w:rsidRPr="004D7087">
        <w:rPr>
          <w:b/>
          <w:bCs/>
          <w:sz w:val="28"/>
          <w:szCs w:val="28"/>
        </w:rPr>
        <w:t>PLANNING</w:t>
      </w:r>
      <w:r w:rsidRPr="004D7087">
        <w:rPr>
          <w:b/>
          <w:bCs/>
          <w:spacing w:val="-8"/>
          <w:sz w:val="28"/>
          <w:szCs w:val="28"/>
        </w:rPr>
        <w:t xml:space="preserve"> </w:t>
      </w:r>
      <w:r w:rsidRPr="004D7087">
        <w:rPr>
          <w:b/>
          <w:bCs/>
          <w:spacing w:val="-2"/>
          <w:sz w:val="28"/>
          <w:szCs w:val="28"/>
        </w:rPr>
        <w:t>COMMITTEE</w:t>
      </w:r>
    </w:p>
    <w:p w14:paraId="0AB4E534" w14:textId="77777777" w:rsidR="002F7F2C" w:rsidRPr="004D7087" w:rsidRDefault="002F7F2C">
      <w:pPr>
        <w:pStyle w:val="BodyText"/>
        <w:spacing w:before="36"/>
        <w:rPr>
          <w:b/>
          <w:sz w:val="32"/>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0"/>
        <w:gridCol w:w="7541"/>
      </w:tblGrid>
      <w:tr w:rsidR="000A2E78" w:rsidRPr="00F84022" w14:paraId="4D26A02F" w14:textId="77777777" w:rsidTr="00F04078">
        <w:trPr>
          <w:trHeight w:val="707"/>
        </w:trPr>
        <w:tc>
          <w:tcPr>
            <w:tcW w:w="3250" w:type="dxa"/>
          </w:tcPr>
          <w:p w14:paraId="6D5D5D66" w14:textId="77777777" w:rsidR="000A2E78" w:rsidRPr="00F84022" w:rsidRDefault="000A2E78" w:rsidP="00F04078">
            <w:pPr>
              <w:pStyle w:val="TableParagraph"/>
              <w:spacing w:before="125"/>
              <w:ind w:left="112"/>
              <w:rPr>
                <w:b/>
                <w:sz w:val="24"/>
                <w:szCs w:val="24"/>
              </w:rPr>
            </w:pPr>
            <w:r w:rsidRPr="00F84022">
              <w:rPr>
                <w:b/>
                <w:sz w:val="24"/>
                <w:szCs w:val="24"/>
              </w:rPr>
              <w:t>Module</w:t>
            </w:r>
            <w:r w:rsidRPr="00F84022">
              <w:rPr>
                <w:b/>
                <w:spacing w:val="-10"/>
                <w:sz w:val="24"/>
                <w:szCs w:val="24"/>
              </w:rPr>
              <w:t xml:space="preserve"> </w:t>
            </w:r>
            <w:r w:rsidRPr="00F84022">
              <w:rPr>
                <w:b/>
                <w:spacing w:val="-2"/>
                <w:sz w:val="24"/>
                <w:szCs w:val="24"/>
              </w:rPr>
              <w:t>Coordinator</w:t>
            </w:r>
          </w:p>
        </w:tc>
        <w:tc>
          <w:tcPr>
            <w:tcW w:w="7541" w:type="dxa"/>
          </w:tcPr>
          <w:p w14:paraId="31D515A1" w14:textId="782DAE6B" w:rsidR="000A2E78" w:rsidRPr="00F84022" w:rsidRDefault="000A2E78" w:rsidP="00F04078">
            <w:pPr>
              <w:pStyle w:val="TableParagraph"/>
              <w:rPr>
                <w:b/>
                <w:sz w:val="24"/>
                <w:szCs w:val="24"/>
              </w:rPr>
            </w:pPr>
            <w:r w:rsidRPr="00F84022">
              <w:rPr>
                <w:b/>
                <w:sz w:val="24"/>
                <w:szCs w:val="24"/>
              </w:rPr>
              <w:t>Anatomy – Dr. Owais Khalid</w:t>
            </w:r>
          </w:p>
          <w:p w14:paraId="56AB99D4" w14:textId="2CB58CA9" w:rsidR="000A2E78" w:rsidRPr="00F84022" w:rsidRDefault="000A2E78" w:rsidP="00F04078">
            <w:pPr>
              <w:pStyle w:val="TableParagraph"/>
              <w:rPr>
                <w:b/>
                <w:sz w:val="24"/>
                <w:szCs w:val="24"/>
              </w:rPr>
            </w:pPr>
            <w:r w:rsidRPr="00F84022">
              <w:rPr>
                <w:b/>
                <w:sz w:val="24"/>
                <w:szCs w:val="24"/>
              </w:rPr>
              <w:t>Physiology – Dr. Ujala</w:t>
            </w:r>
          </w:p>
          <w:p w14:paraId="103939C7" w14:textId="0051BDE1" w:rsidR="000A2E78" w:rsidRPr="00F84022" w:rsidRDefault="000A2E78" w:rsidP="00F04078">
            <w:pPr>
              <w:pStyle w:val="TableParagraph"/>
              <w:spacing w:before="89"/>
              <w:rPr>
                <w:b/>
                <w:sz w:val="24"/>
                <w:szCs w:val="24"/>
              </w:rPr>
            </w:pPr>
            <w:r w:rsidRPr="00F84022">
              <w:rPr>
                <w:b/>
                <w:sz w:val="24"/>
                <w:szCs w:val="24"/>
              </w:rPr>
              <w:t>Biochemistry – Dr. Danyal</w:t>
            </w:r>
          </w:p>
          <w:p w14:paraId="7E6A4003" w14:textId="77777777" w:rsidR="000A2E78" w:rsidRPr="00F84022" w:rsidRDefault="000A2E78" w:rsidP="00F04078">
            <w:pPr>
              <w:pStyle w:val="TableParagraph"/>
              <w:ind w:left="112"/>
              <w:rPr>
                <w:b/>
                <w:i/>
                <w:sz w:val="24"/>
                <w:szCs w:val="24"/>
              </w:rPr>
            </w:pPr>
          </w:p>
        </w:tc>
      </w:tr>
      <w:tr w:rsidR="000A2E78" w:rsidRPr="00F84022" w14:paraId="36039540" w14:textId="77777777" w:rsidTr="00F04078">
        <w:trPr>
          <w:trHeight w:val="702"/>
        </w:trPr>
        <w:tc>
          <w:tcPr>
            <w:tcW w:w="3250" w:type="dxa"/>
          </w:tcPr>
          <w:p w14:paraId="5DDC16E5" w14:textId="77777777" w:rsidR="000A2E78" w:rsidRPr="00F84022" w:rsidRDefault="000A2E78" w:rsidP="00F04078">
            <w:pPr>
              <w:pStyle w:val="TableParagraph"/>
              <w:spacing w:before="123"/>
              <w:ind w:left="112"/>
              <w:rPr>
                <w:b/>
                <w:sz w:val="24"/>
                <w:szCs w:val="24"/>
              </w:rPr>
            </w:pPr>
            <w:r w:rsidRPr="00F84022">
              <w:rPr>
                <w:b/>
                <w:spacing w:val="-2"/>
                <w:sz w:val="24"/>
                <w:szCs w:val="24"/>
              </w:rPr>
              <w:t>Members</w:t>
            </w:r>
          </w:p>
        </w:tc>
        <w:tc>
          <w:tcPr>
            <w:tcW w:w="7541" w:type="dxa"/>
            <w:tcBorders>
              <w:top w:val="nil"/>
            </w:tcBorders>
          </w:tcPr>
          <w:p w14:paraId="4032E839" w14:textId="77777777" w:rsidR="000A2E78" w:rsidRPr="00F84022" w:rsidRDefault="000A2E78" w:rsidP="00F04078">
            <w:pPr>
              <w:rPr>
                <w:sz w:val="24"/>
                <w:szCs w:val="24"/>
              </w:rPr>
            </w:pPr>
          </w:p>
          <w:p w14:paraId="7C039AF0" w14:textId="77777777" w:rsidR="000A2E78" w:rsidRPr="00F84022" w:rsidRDefault="000A2E78" w:rsidP="00F04078">
            <w:pPr>
              <w:rPr>
                <w:b/>
                <w:bCs/>
                <w:sz w:val="24"/>
                <w:szCs w:val="24"/>
              </w:rPr>
            </w:pPr>
            <w:r w:rsidRPr="00F84022">
              <w:rPr>
                <w:b/>
                <w:bCs/>
                <w:sz w:val="24"/>
                <w:szCs w:val="24"/>
              </w:rPr>
              <w:t xml:space="preserve">Dr. Aymen Sana, Dr. Owais Khalid, Dr. Syeda Javaria Bukhari </w:t>
            </w:r>
          </w:p>
          <w:p w14:paraId="315BDDED" w14:textId="77777777" w:rsidR="000A2E78" w:rsidRPr="00F84022" w:rsidRDefault="000A2E78" w:rsidP="00F04078">
            <w:pPr>
              <w:rPr>
                <w:b/>
                <w:bCs/>
                <w:sz w:val="24"/>
                <w:szCs w:val="24"/>
              </w:rPr>
            </w:pPr>
            <w:r w:rsidRPr="00F84022">
              <w:rPr>
                <w:b/>
                <w:bCs/>
                <w:sz w:val="24"/>
                <w:szCs w:val="24"/>
              </w:rPr>
              <w:t>Dr. Amna, Dr. Shafia, Dr. Ujala</w:t>
            </w:r>
          </w:p>
          <w:p w14:paraId="0CFB3B62" w14:textId="2BA43AE5" w:rsidR="000A2E78" w:rsidRPr="00F84022" w:rsidRDefault="000A2E78" w:rsidP="00F84022">
            <w:pPr>
              <w:rPr>
                <w:b/>
                <w:bCs/>
                <w:sz w:val="24"/>
                <w:szCs w:val="24"/>
              </w:rPr>
            </w:pPr>
            <w:r w:rsidRPr="00F84022">
              <w:rPr>
                <w:b/>
                <w:bCs/>
                <w:sz w:val="24"/>
                <w:szCs w:val="24"/>
              </w:rPr>
              <w:t>Dr. Ghufran, Dr. Danyal, Dr. Rida Bibi</w:t>
            </w:r>
          </w:p>
          <w:p w14:paraId="1D21D560" w14:textId="77777777" w:rsidR="000A2E78" w:rsidRPr="00F84022" w:rsidRDefault="000A2E78" w:rsidP="00F04078">
            <w:pPr>
              <w:rPr>
                <w:sz w:val="24"/>
                <w:szCs w:val="24"/>
              </w:rPr>
            </w:pPr>
          </w:p>
        </w:tc>
      </w:tr>
    </w:tbl>
    <w:p w14:paraId="416C2893" w14:textId="77777777" w:rsidR="000A2E78" w:rsidRDefault="000A2E78">
      <w:pPr>
        <w:pStyle w:val="BodyText"/>
        <w:spacing w:before="36"/>
        <w:rPr>
          <w:b/>
          <w:sz w:val="32"/>
        </w:rPr>
      </w:pPr>
    </w:p>
    <w:p w14:paraId="222046EF" w14:textId="77777777" w:rsidR="003803F7" w:rsidRDefault="003803F7">
      <w:pPr>
        <w:pStyle w:val="BodyText"/>
        <w:rPr>
          <w:b/>
          <w:sz w:val="20"/>
        </w:rPr>
      </w:pPr>
    </w:p>
    <w:p w14:paraId="4B4DFE4A" w14:textId="77777777" w:rsidR="003803F7" w:rsidRDefault="003803F7">
      <w:pPr>
        <w:pStyle w:val="BodyText"/>
        <w:spacing w:before="149"/>
        <w:rPr>
          <w:b/>
          <w:sz w:val="20"/>
        </w:rPr>
      </w:pPr>
    </w:p>
    <w:p w14:paraId="256D4446" w14:textId="77777777" w:rsidR="003803F7" w:rsidRDefault="003803F7">
      <w:pPr>
        <w:rPr>
          <w:sz w:val="2"/>
          <w:szCs w:val="2"/>
        </w:rPr>
        <w:sectPr w:rsidR="003803F7">
          <w:pgSz w:w="12240" w:h="15840"/>
          <w:pgMar w:top="700" w:right="360" w:bottom="760" w:left="360" w:header="0" w:footer="514" w:gutter="0"/>
          <w:cols w:space="720"/>
        </w:sectPr>
      </w:pPr>
    </w:p>
    <w:p w14:paraId="313581DD" w14:textId="540F8A3C" w:rsidR="003803F7" w:rsidRPr="004D5489" w:rsidRDefault="00F04078" w:rsidP="004D5489">
      <w:pPr>
        <w:pStyle w:val="Heading4"/>
        <w:spacing w:before="79"/>
        <w:rPr>
          <w:u w:val="single"/>
        </w:rPr>
      </w:pPr>
      <w:r w:rsidRPr="004D5489">
        <w:rPr>
          <w:spacing w:val="-2"/>
          <w:u w:val="single"/>
        </w:rPr>
        <w:lastRenderedPageBreak/>
        <w:t>Preamble</w:t>
      </w:r>
    </w:p>
    <w:p w14:paraId="6CC3C922" w14:textId="77777777" w:rsidR="003803F7" w:rsidRDefault="00F04078">
      <w:pPr>
        <w:pStyle w:val="BodyText"/>
        <w:ind w:left="360" w:right="420"/>
        <w:jc w:val="both"/>
      </w:pPr>
      <w:r>
        <w:t>The</w:t>
      </w:r>
      <w:r>
        <w:rPr>
          <w:spacing w:val="-4"/>
        </w:rPr>
        <w:t xml:space="preserve"> </w:t>
      </w:r>
      <w:r>
        <w:t>emphasis</w:t>
      </w:r>
      <w:r>
        <w:rPr>
          <w:spacing w:val="-4"/>
        </w:rPr>
        <w:t xml:space="preserve"> </w:t>
      </w:r>
      <w:r>
        <w:t>of</w:t>
      </w:r>
      <w:r>
        <w:rPr>
          <w:spacing w:val="-4"/>
        </w:rPr>
        <w:t xml:space="preserve"> </w:t>
      </w:r>
      <w:r>
        <w:t>this</w:t>
      </w:r>
      <w:r>
        <w:rPr>
          <w:spacing w:val="-2"/>
        </w:rPr>
        <w:t xml:space="preserve"> </w:t>
      </w:r>
      <w:r>
        <w:t>module</w:t>
      </w:r>
      <w:r>
        <w:rPr>
          <w:spacing w:val="-4"/>
        </w:rPr>
        <w:t xml:space="preserve"> </w:t>
      </w:r>
      <w:r>
        <w:t>is</w:t>
      </w:r>
      <w:r>
        <w:rPr>
          <w:spacing w:val="-4"/>
        </w:rPr>
        <w:t xml:space="preserve"> </w:t>
      </w:r>
      <w:r>
        <w:t>on</w:t>
      </w:r>
      <w:r>
        <w:rPr>
          <w:spacing w:val="-4"/>
        </w:rPr>
        <w:t xml:space="preserve"> </w:t>
      </w:r>
      <w:r>
        <w:t>histo-morphological</w:t>
      </w:r>
      <w:r>
        <w:rPr>
          <w:spacing w:val="-5"/>
        </w:rPr>
        <w:t xml:space="preserve"> </w:t>
      </w:r>
      <w:r>
        <w:t>and</w:t>
      </w:r>
      <w:r>
        <w:rPr>
          <w:spacing w:val="-4"/>
        </w:rPr>
        <w:t xml:space="preserve"> </w:t>
      </w:r>
      <w:r>
        <w:t>embryological structure</w:t>
      </w:r>
      <w:r>
        <w:rPr>
          <w:spacing w:val="-4"/>
        </w:rPr>
        <w:t xml:space="preserve"> </w:t>
      </w:r>
      <w:r>
        <w:t>of</w:t>
      </w:r>
      <w:r>
        <w:rPr>
          <w:spacing w:val="-2"/>
        </w:rPr>
        <w:t xml:space="preserve"> </w:t>
      </w:r>
      <w:r>
        <w:t>endocrinology</w:t>
      </w:r>
      <w:r>
        <w:rPr>
          <w:spacing w:val="-4"/>
        </w:rPr>
        <w:t xml:space="preserve"> </w:t>
      </w:r>
      <w:r>
        <w:t>system</w:t>
      </w:r>
      <w:r>
        <w:rPr>
          <w:spacing w:val="-4"/>
        </w:rPr>
        <w:t xml:space="preserve"> </w:t>
      </w:r>
      <w:r>
        <w:t>as well</w:t>
      </w:r>
      <w:r>
        <w:rPr>
          <w:spacing w:val="-1"/>
        </w:rPr>
        <w:t xml:space="preserve"> </w:t>
      </w:r>
      <w:r>
        <w:t>as</w:t>
      </w:r>
      <w:r>
        <w:rPr>
          <w:spacing w:val="-11"/>
        </w:rPr>
        <w:t xml:space="preserve"> </w:t>
      </w:r>
      <w:r>
        <w:t>the</w:t>
      </w:r>
      <w:r>
        <w:rPr>
          <w:spacing w:val="-13"/>
        </w:rPr>
        <w:t xml:space="preserve"> </w:t>
      </w:r>
      <w:r>
        <w:t>mechanisms</w:t>
      </w:r>
      <w:r>
        <w:rPr>
          <w:spacing w:val="-8"/>
        </w:rPr>
        <w:t xml:space="preserve"> </w:t>
      </w:r>
      <w:r>
        <w:t>involved</w:t>
      </w:r>
      <w:r>
        <w:rPr>
          <w:spacing w:val="-8"/>
        </w:rPr>
        <w:t xml:space="preserve"> </w:t>
      </w:r>
      <w:r>
        <w:t>in</w:t>
      </w:r>
      <w:r>
        <w:rPr>
          <w:spacing w:val="-11"/>
        </w:rPr>
        <w:t xml:space="preserve"> </w:t>
      </w:r>
      <w:r>
        <w:t>regulating</w:t>
      </w:r>
      <w:r>
        <w:rPr>
          <w:spacing w:val="-8"/>
        </w:rPr>
        <w:t xml:space="preserve"> </w:t>
      </w:r>
      <w:r>
        <w:t>hormone</w:t>
      </w:r>
      <w:r>
        <w:rPr>
          <w:spacing w:val="-11"/>
        </w:rPr>
        <w:t xml:space="preserve"> </w:t>
      </w:r>
      <w:r>
        <w:t>levels</w:t>
      </w:r>
      <w:r>
        <w:rPr>
          <w:spacing w:val="-11"/>
        </w:rPr>
        <w:t xml:space="preserve"> </w:t>
      </w:r>
      <w:r>
        <w:t>in</w:t>
      </w:r>
      <w:r>
        <w:rPr>
          <w:spacing w:val="-8"/>
        </w:rPr>
        <w:t xml:space="preserve"> </w:t>
      </w:r>
      <w:r>
        <w:t>an</w:t>
      </w:r>
      <w:r>
        <w:rPr>
          <w:spacing w:val="-6"/>
        </w:rPr>
        <w:t xml:space="preserve"> </w:t>
      </w:r>
      <w:r>
        <w:t>integrated</w:t>
      </w:r>
      <w:r>
        <w:rPr>
          <w:spacing w:val="-11"/>
        </w:rPr>
        <w:t xml:space="preserve"> </w:t>
      </w:r>
      <w:r>
        <w:t>manner.</w:t>
      </w:r>
      <w:r>
        <w:rPr>
          <w:spacing w:val="-8"/>
        </w:rPr>
        <w:t xml:space="preserve"> </w:t>
      </w:r>
      <w:r>
        <w:t>Similarly,</w:t>
      </w:r>
      <w:r>
        <w:rPr>
          <w:spacing w:val="-11"/>
        </w:rPr>
        <w:t xml:space="preserve"> </w:t>
      </w:r>
      <w:r>
        <w:t>this</w:t>
      </w:r>
      <w:r>
        <w:rPr>
          <w:spacing w:val="-8"/>
        </w:rPr>
        <w:t xml:space="preserve"> </w:t>
      </w:r>
      <w:r>
        <w:t>module</w:t>
      </w:r>
      <w:r>
        <w:rPr>
          <w:spacing w:val="-11"/>
        </w:rPr>
        <w:t xml:space="preserve"> </w:t>
      </w:r>
      <w:r>
        <w:t>of endocrine system will enable the students to recognize the clinical presentations of common endocrinological and metabolic disorders and relate clinical manifestations to basic sciences. This Endocrine module will be revisited in the following years. The research methodology and Behavioral Sciences will be taught as a part of the longitudinal theme.</w:t>
      </w:r>
    </w:p>
    <w:p w14:paraId="06CD547F" w14:textId="63ADAC8C" w:rsidR="003803F7" w:rsidRPr="004D5489" w:rsidRDefault="00F04078" w:rsidP="004D5489">
      <w:pPr>
        <w:pStyle w:val="Heading4"/>
        <w:spacing w:before="170"/>
        <w:jc w:val="both"/>
      </w:pPr>
      <w:r>
        <w:rPr>
          <w:u w:val="single"/>
        </w:rPr>
        <w:t>Learning</w:t>
      </w:r>
      <w:r>
        <w:rPr>
          <w:spacing w:val="-13"/>
          <w:u w:val="single"/>
        </w:rPr>
        <w:t xml:space="preserve"> </w:t>
      </w:r>
      <w:r>
        <w:rPr>
          <w:spacing w:val="-2"/>
          <w:u w:val="single"/>
        </w:rPr>
        <w:t>Outcome</w:t>
      </w:r>
      <w:r>
        <w:rPr>
          <w:spacing w:val="-2"/>
        </w:rPr>
        <w:t>:</w:t>
      </w:r>
    </w:p>
    <w:p w14:paraId="0E2F44C9" w14:textId="77777777" w:rsidR="003803F7" w:rsidRDefault="00F04078">
      <w:pPr>
        <w:pStyle w:val="BodyText"/>
        <w:ind w:left="360" w:right="424"/>
        <w:jc w:val="both"/>
      </w:pPr>
      <w:r>
        <w:t>By</w:t>
      </w:r>
      <w:r>
        <w:rPr>
          <w:spacing w:val="-10"/>
        </w:rPr>
        <w:t xml:space="preserve"> </w:t>
      </w:r>
      <w:r>
        <w:t>the</w:t>
      </w:r>
      <w:r>
        <w:rPr>
          <w:spacing w:val="-12"/>
        </w:rPr>
        <w:t xml:space="preserve"> </w:t>
      </w:r>
      <w:r>
        <w:t>end</w:t>
      </w:r>
      <w:r>
        <w:rPr>
          <w:spacing w:val="-7"/>
        </w:rPr>
        <w:t xml:space="preserve"> </w:t>
      </w:r>
      <w:r>
        <w:t>of</w:t>
      </w:r>
      <w:r>
        <w:rPr>
          <w:spacing w:val="-10"/>
        </w:rPr>
        <w:t xml:space="preserve"> </w:t>
      </w:r>
      <w:r>
        <w:t>this</w:t>
      </w:r>
      <w:r>
        <w:rPr>
          <w:spacing w:val="-10"/>
        </w:rPr>
        <w:t xml:space="preserve"> </w:t>
      </w:r>
      <w:r>
        <w:t>module,</w:t>
      </w:r>
      <w:r>
        <w:rPr>
          <w:spacing w:val="-10"/>
        </w:rPr>
        <w:t xml:space="preserve"> </w:t>
      </w:r>
      <w:r>
        <w:t>student</w:t>
      </w:r>
      <w:r>
        <w:rPr>
          <w:spacing w:val="-10"/>
        </w:rPr>
        <w:t xml:space="preserve"> </w:t>
      </w:r>
      <w:r>
        <w:t>should</w:t>
      </w:r>
      <w:r>
        <w:rPr>
          <w:spacing w:val="-10"/>
        </w:rPr>
        <w:t xml:space="preserve"> </w:t>
      </w:r>
      <w:r>
        <w:t>be</w:t>
      </w:r>
      <w:r>
        <w:rPr>
          <w:spacing w:val="-6"/>
        </w:rPr>
        <w:t xml:space="preserve"> </w:t>
      </w:r>
      <w:r>
        <w:t>able</w:t>
      </w:r>
      <w:r>
        <w:rPr>
          <w:spacing w:val="-6"/>
        </w:rPr>
        <w:t xml:space="preserve"> </w:t>
      </w:r>
      <w:r>
        <w:t>to</w:t>
      </w:r>
      <w:r>
        <w:rPr>
          <w:spacing w:val="-10"/>
        </w:rPr>
        <w:t xml:space="preserve"> </w:t>
      </w:r>
      <w:r>
        <w:t>correlate</w:t>
      </w:r>
      <w:r>
        <w:rPr>
          <w:spacing w:val="-8"/>
        </w:rPr>
        <w:t xml:space="preserve"> </w:t>
      </w:r>
      <w:r>
        <w:t>the</w:t>
      </w:r>
      <w:r>
        <w:rPr>
          <w:spacing w:val="-10"/>
        </w:rPr>
        <w:t xml:space="preserve"> </w:t>
      </w:r>
      <w:r>
        <w:t>physiological</w:t>
      </w:r>
      <w:r>
        <w:rPr>
          <w:spacing w:val="-10"/>
        </w:rPr>
        <w:t xml:space="preserve"> </w:t>
      </w:r>
      <w:r>
        <w:t>and</w:t>
      </w:r>
      <w:r>
        <w:rPr>
          <w:spacing w:val="-7"/>
        </w:rPr>
        <w:t xml:space="preserve"> </w:t>
      </w:r>
      <w:r>
        <w:t>biochemical</w:t>
      </w:r>
      <w:r>
        <w:rPr>
          <w:spacing w:val="-12"/>
        </w:rPr>
        <w:t xml:space="preserve"> </w:t>
      </w:r>
      <w:r>
        <w:t>concepts</w:t>
      </w:r>
      <w:r>
        <w:rPr>
          <w:spacing w:val="-10"/>
        </w:rPr>
        <w:t xml:space="preserve"> </w:t>
      </w:r>
      <w:r>
        <w:t>related to genitourinary system with their anatomical knowledge</w:t>
      </w:r>
      <w:r>
        <w:rPr>
          <w:spacing w:val="40"/>
        </w:rPr>
        <w:t xml:space="preserve"> </w:t>
      </w:r>
      <w:r>
        <w:t>and apply their relevant knowledge of</w:t>
      </w:r>
      <w:r>
        <w:rPr>
          <w:spacing w:val="-1"/>
        </w:rPr>
        <w:t xml:space="preserve"> </w:t>
      </w:r>
      <w:r>
        <w:t>this module in subsequent years of clinical training and practice</w:t>
      </w:r>
    </w:p>
    <w:p w14:paraId="466E92C9" w14:textId="77777777" w:rsidR="003803F7" w:rsidRDefault="003803F7">
      <w:pPr>
        <w:pStyle w:val="BodyText"/>
        <w:jc w:val="both"/>
        <w:sectPr w:rsidR="003803F7">
          <w:pgSz w:w="12240" w:h="15840"/>
          <w:pgMar w:top="640" w:right="360" w:bottom="760" w:left="360" w:header="0" w:footer="514" w:gutter="0"/>
          <w:cols w:space="720"/>
        </w:sectPr>
      </w:pPr>
    </w:p>
    <w:p w14:paraId="1B01F29A" w14:textId="47FCFC2D" w:rsidR="003803F7" w:rsidRDefault="003803F7">
      <w:pPr>
        <w:pStyle w:val="BodyText"/>
        <w:spacing w:before="9"/>
        <w:rPr>
          <w:sz w:val="12"/>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8"/>
        <w:gridCol w:w="4900"/>
        <w:gridCol w:w="1401"/>
        <w:gridCol w:w="700"/>
        <w:gridCol w:w="981"/>
        <w:gridCol w:w="847"/>
      </w:tblGrid>
      <w:tr w:rsidR="003803F7" w14:paraId="7AF97555" w14:textId="77777777">
        <w:trPr>
          <w:trHeight w:val="1463"/>
        </w:trPr>
        <w:tc>
          <w:tcPr>
            <w:tcW w:w="10787" w:type="dxa"/>
            <w:gridSpan w:val="6"/>
            <w:shd w:val="clear" w:color="auto" w:fill="D8E1F2"/>
          </w:tcPr>
          <w:p w14:paraId="34C4BFA9" w14:textId="77777777" w:rsidR="003803F7" w:rsidRDefault="00F04078">
            <w:pPr>
              <w:pStyle w:val="TableParagraph"/>
              <w:ind w:left="4072" w:right="4216" w:hanging="1"/>
              <w:jc w:val="center"/>
              <w:rPr>
                <w:b/>
                <w:sz w:val="40"/>
              </w:rPr>
            </w:pPr>
            <w:r>
              <w:rPr>
                <w:b/>
                <w:sz w:val="40"/>
                <w:u w:val="single"/>
              </w:rPr>
              <w:t>Block VI</w:t>
            </w:r>
            <w:r>
              <w:rPr>
                <w:b/>
                <w:sz w:val="40"/>
              </w:rPr>
              <w:t xml:space="preserve"> </w:t>
            </w:r>
            <w:r>
              <w:rPr>
                <w:b/>
                <w:sz w:val="40"/>
                <w:u w:val="single"/>
              </w:rPr>
              <w:t>Module XII</w:t>
            </w:r>
            <w:r>
              <w:rPr>
                <w:b/>
                <w:sz w:val="40"/>
              </w:rPr>
              <w:t xml:space="preserve"> </w:t>
            </w:r>
            <w:r>
              <w:rPr>
                <w:b/>
                <w:spacing w:val="-4"/>
                <w:sz w:val="40"/>
              </w:rPr>
              <w:t>Endocrinology</w:t>
            </w:r>
          </w:p>
        </w:tc>
      </w:tr>
      <w:tr w:rsidR="003803F7" w14:paraId="1F163E07" w14:textId="77777777">
        <w:trPr>
          <w:trHeight w:val="590"/>
        </w:trPr>
        <w:tc>
          <w:tcPr>
            <w:tcW w:w="1958" w:type="dxa"/>
            <w:shd w:val="clear" w:color="auto" w:fill="D8D8D8"/>
          </w:tcPr>
          <w:p w14:paraId="4F172DE5" w14:textId="77777777" w:rsidR="003803F7" w:rsidRDefault="00F04078">
            <w:pPr>
              <w:pStyle w:val="TableParagraph"/>
              <w:spacing w:before="4" w:line="280" w:lineRule="atLeast"/>
              <w:ind w:left="112" w:right="821"/>
              <w:rPr>
                <w:b/>
                <w:sz w:val="24"/>
              </w:rPr>
            </w:pPr>
            <w:r>
              <w:rPr>
                <w:b/>
                <w:spacing w:val="-2"/>
                <w:sz w:val="24"/>
              </w:rPr>
              <w:t xml:space="preserve">Learning </w:t>
            </w:r>
            <w:r>
              <w:rPr>
                <w:b/>
                <w:spacing w:val="-4"/>
                <w:sz w:val="24"/>
              </w:rPr>
              <w:t>Outcomes</w:t>
            </w:r>
          </w:p>
        </w:tc>
        <w:tc>
          <w:tcPr>
            <w:tcW w:w="4900" w:type="dxa"/>
            <w:shd w:val="clear" w:color="auto" w:fill="D8D8D8"/>
          </w:tcPr>
          <w:p w14:paraId="4748994F" w14:textId="77777777" w:rsidR="003803F7" w:rsidRDefault="00F04078">
            <w:pPr>
              <w:pStyle w:val="TableParagraph"/>
              <w:spacing w:before="8"/>
              <w:ind w:left="113"/>
              <w:rPr>
                <w:b/>
                <w:sz w:val="24"/>
              </w:rPr>
            </w:pPr>
            <w:r>
              <w:rPr>
                <w:b/>
                <w:sz w:val="24"/>
              </w:rPr>
              <w:t>Subjects</w:t>
            </w:r>
            <w:r>
              <w:rPr>
                <w:b/>
                <w:spacing w:val="-13"/>
                <w:sz w:val="24"/>
              </w:rPr>
              <w:t xml:space="preserve"> </w:t>
            </w:r>
            <w:r>
              <w:rPr>
                <w:b/>
                <w:sz w:val="24"/>
              </w:rPr>
              <w:t>Learning</w:t>
            </w:r>
            <w:r>
              <w:rPr>
                <w:b/>
                <w:spacing w:val="-11"/>
                <w:sz w:val="24"/>
              </w:rPr>
              <w:t xml:space="preserve"> </w:t>
            </w:r>
            <w:r>
              <w:rPr>
                <w:b/>
                <w:spacing w:val="-2"/>
                <w:sz w:val="24"/>
              </w:rPr>
              <w:t>Outcomes</w:t>
            </w:r>
          </w:p>
        </w:tc>
        <w:tc>
          <w:tcPr>
            <w:tcW w:w="1401" w:type="dxa"/>
            <w:vMerge w:val="restart"/>
            <w:shd w:val="clear" w:color="auto" w:fill="D8D8D8"/>
          </w:tcPr>
          <w:p w14:paraId="472E53D9" w14:textId="77777777" w:rsidR="003803F7" w:rsidRDefault="00F04078">
            <w:pPr>
              <w:pStyle w:val="TableParagraph"/>
              <w:spacing w:before="8"/>
              <w:ind w:left="113"/>
              <w:rPr>
                <w:b/>
                <w:sz w:val="24"/>
              </w:rPr>
            </w:pPr>
            <w:r>
              <w:rPr>
                <w:b/>
                <w:sz w:val="24"/>
              </w:rPr>
              <w:t>Teaching</w:t>
            </w:r>
            <w:r>
              <w:rPr>
                <w:b/>
                <w:spacing w:val="-11"/>
                <w:sz w:val="24"/>
              </w:rPr>
              <w:t xml:space="preserve"> </w:t>
            </w:r>
            <w:r>
              <w:rPr>
                <w:b/>
                <w:spacing w:val="-10"/>
                <w:sz w:val="24"/>
              </w:rPr>
              <w:t>&amp;</w:t>
            </w:r>
          </w:p>
          <w:p w14:paraId="5753981A" w14:textId="77777777" w:rsidR="003803F7" w:rsidRDefault="00F04078">
            <w:pPr>
              <w:pStyle w:val="TableParagraph"/>
              <w:spacing w:before="5" w:line="290" w:lineRule="atLeast"/>
              <w:ind w:left="113"/>
              <w:rPr>
                <w:b/>
                <w:sz w:val="24"/>
              </w:rPr>
            </w:pPr>
            <w:r>
              <w:rPr>
                <w:b/>
                <w:spacing w:val="-2"/>
                <w:sz w:val="24"/>
              </w:rPr>
              <w:t xml:space="preserve">Learning </w:t>
            </w:r>
            <w:r>
              <w:rPr>
                <w:b/>
                <w:spacing w:val="-4"/>
                <w:sz w:val="24"/>
              </w:rPr>
              <w:t>Strategies</w:t>
            </w:r>
          </w:p>
        </w:tc>
        <w:tc>
          <w:tcPr>
            <w:tcW w:w="2528" w:type="dxa"/>
            <w:gridSpan w:val="3"/>
            <w:shd w:val="clear" w:color="auto" w:fill="D8D8D8"/>
          </w:tcPr>
          <w:p w14:paraId="3CFF0958" w14:textId="77777777" w:rsidR="003803F7" w:rsidRDefault="00F04078">
            <w:pPr>
              <w:pStyle w:val="TableParagraph"/>
              <w:spacing w:before="8"/>
              <w:ind w:left="493"/>
              <w:rPr>
                <w:b/>
                <w:sz w:val="24"/>
              </w:rPr>
            </w:pPr>
            <w:r>
              <w:rPr>
                <w:b/>
                <w:spacing w:val="-2"/>
                <w:sz w:val="24"/>
              </w:rPr>
              <w:t>Assessment</w:t>
            </w:r>
          </w:p>
        </w:tc>
      </w:tr>
      <w:tr w:rsidR="003803F7" w14:paraId="086BC7DE" w14:textId="77777777">
        <w:trPr>
          <w:trHeight w:val="294"/>
        </w:trPr>
        <w:tc>
          <w:tcPr>
            <w:tcW w:w="6858" w:type="dxa"/>
            <w:gridSpan w:val="2"/>
            <w:shd w:val="clear" w:color="auto" w:fill="D8D8D8"/>
          </w:tcPr>
          <w:p w14:paraId="335649D7" w14:textId="77777777" w:rsidR="003803F7" w:rsidRDefault="00F04078">
            <w:pPr>
              <w:pStyle w:val="TableParagraph"/>
              <w:spacing w:line="273" w:lineRule="exact"/>
              <w:ind w:left="112"/>
              <w:rPr>
                <w:b/>
                <w:sz w:val="24"/>
              </w:rPr>
            </w:pPr>
            <w:r>
              <w:rPr>
                <w:b/>
                <w:sz w:val="24"/>
              </w:rPr>
              <w:t>At</w:t>
            </w:r>
            <w:r>
              <w:rPr>
                <w:b/>
                <w:spacing w:val="-9"/>
                <w:sz w:val="24"/>
              </w:rPr>
              <w:t xml:space="preserve"> </w:t>
            </w:r>
            <w:r>
              <w:rPr>
                <w:b/>
                <w:sz w:val="24"/>
              </w:rPr>
              <w:t>the</w:t>
            </w:r>
            <w:r>
              <w:rPr>
                <w:b/>
                <w:spacing w:val="-7"/>
                <w:sz w:val="24"/>
              </w:rPr>
              <w:t xml:space="preserve"> </w:t>
            </w:r>
            <w:r>
              <w:rPr>
                <w:b/>
                <w:sz w:val="24"/>
              </w:rPr>
              <w:t>end</w:t>
            </w:r>
            <w:r>
              <w:rPr>
                <w:b/>
                <w:spacing w:val="-5"/>
                <w:sz w:val="24"/>
              </w:rPr>
              <w:t xml:space="preserve"> </w:t>
            </w:r>
            <w:r>
              <w:rPr>
                <w:b/>
                <w:sz w:val="24"/>
              </w:rPr>
              <w:t>of</w:t>
            </w:r>
            <w:r>
              <w:rPr>
                <w:b/>
                <w:spacing w:val="-7"/>
                <w:sz w:val="24"/>
              </w:rPr>
              <w:t xml:space="preserve"> </w:t>
            </w:r>
            <w:r>
              <w:rPr>
                <w:b/>
                <w:sz w:val="24"/>
              </w:rPr>
              <w:t>this</w:t>
            </w:r>
            <w:r>
              <w:rPr>
                <w:b/>
                <w:spacing w:val="-5"/>
                <w:sz w:val="24"/>
              </w:rPr>
              <w:t xml:space="preserve"> </w:t>
            </w:r>
            <w:r>
              <w:rPr>
                <w:b/>
                <w:sz w:val="24"/>
              </w:rPr>
              <w:t>module,</w:t>
            </w:r>
            <w:r>
              <w:rPr>
                <w:b/>
                <w:spacing w:val="-4"/>
                <w:sz w:val="24"/>
              </w:rPr>
              <w:t xml:space="preserve"> </w:t>
            </w:r>
            <w:r>
              <w:rPr>
                <w:b/>
                <w:sz w:val="24"/>
              </w:rPr>
              <w:t>students</w:t>
            </w:r>
            <w:r>
              <w:rPr>
                <w:b/>
                <w:spacing w:val="-7"/>
                <w:sz w:val="24"/>
              </w:rPr>
              <w:t xml:space="preserve"> </w:t>
            </w:r>
            <w:r>
              <w:rPr>
                <w:b/>
                <w:sz w:val="24"/>
              </w:rPr>
              <w:t>will</w:t>
            </w:r>
            <w:r>
              <w:rPr>
                <w:b/>
                <w:spacing w:val="-5"/>
                <w:sz w:val="24"/>
              </w:rPr>
              <w:t xml:space="preserve"> </w:t>
            </w:r>
            <w:r>
              <w:rPr>
                <w:b/>
                <w:sz w:val="24"/>
              </w:rPr>
              <w:t>be</w:t>
            </w:r>
            <w:r>
              <w:rPr>
                <w:b/>
                <w:spacing w:val="-6"/>
                <w:sz w:val="24"/>
              </w:rPr>
              <w:t xml:space="preserve"> </w:t>
            </w:r>
            <w:r>
              <w:rPr>
                <w:b/>
                <w:sz w:val="24"/>
              </w:rPr>
              <w:t>able</w:t>
            </w:r>
            <w:r>
              <w:rPr>
                <w:b/>
                <w:spacing w:val="-11"/>
                <w:sz w:val="24"/>
              </w:rPr>
              <w:t xml:space="preserve"> </w:t>
            </w:r>
            <w:r>
              <w:rPr>
                <w:b/>
                <w:spacing w:val="-5"/>
                <w:sz w:val="24"/>
              </w:rPr>
              <w:t>to:</w:t>
            </w:r>
          </w:p>
        </w:tc>
        <w:tc>
          <w:tcPr>
            <w:tcW w:w="1401" w:type="dxa"/>
            <w:vMerge/>
            <w:tcBorders>
              <w:top w:val="nil"/>
            </w:tcBorders>
            <w:shd w:val="clear" w:color="auto" w:fill="D8D8D8"/>
          </w:tcPr>
          <w:p w14:paraId="105B98E5" w14:textId="77777777" w:rsidR="003803F7" w:rsidRDefault="003803F7">
            <w:pPr>
              <w:rPr>
                <w:sz w:val="2"/>
                <w:szCs w:val="2"/>
              </w:rPr>
            </w:pPr>
          </w:p>
        </w:tc>
        <w:tc>
          <w:tcPr>
            <w:tcW w:w="700" w:type="dxa"/>
            <w:shd w:val="clear" w:color="auto" w:fill="D8D8D8"/>
          </w:tcPr>
          <w:p w14:paraId="2505503A" w14:textId="77777777" w:rsidR="003803F7" w:rsidRDefault="00F04078">
            <w:pPr>
              <w:pStyle w:val="TableParagraph"/>
              <w:spacing w:line="273" w:lineRule="exact"/>
              <w:ind w:right="13"/>
              <w:jc w:val="center"/>
              <w:rPr>
                <w:b/>
                <w:sz w:val="24"/>
              </w:rPr>
            </w:pPr>
            <w:r>
              <w:rPr>
                <w:b/>
                <w:spacing w:val="-10"/>
                <w:sz w:val="24"/>
              </w:rPr>
              <w:t>K</w:t>
            </w:r>
          </w:p>
        </w:tc>
        <w:tc>
          <w:tcPr>
            <w:tcW w:w="981" w:type="dxa"/>
            <w:shd w:val="clear" w:color="auto" w:fill="D8D8D8"/>
          </w:tcPr>
          <w:p w14:paraId="57E37C0A" w14:textId="77777777" w:rsidR="003803F7" w:rsidRDefault="00F04078">
            <w:pPr>
              <w:pStyle w:val="TableParagraph"/>
              <w:spacing w:line="273" w:lineRule="exact"/>
              <w:ind w:right="10"/>
              <w:jc w:val="center"/>
              <w:rPr>
                <w:b/>
                <w:sz w:val="24"/>
              </w:rPr>
            </w:pPr>
            <w:r>
              <w:rPr>
                <w:b/>
                <w:spacing w:val="-10"/>
                <w:sz w:val="24"/>
              </w:rPr>
              <w:t>S</w:t>
            </w:r>
          </w:p>
        </w:tc>
        <w:tc>
          <w:tcPr>
            <w:tcW w:w="847" w:type="dxa"/>
            <w:shd w:val="clear" w:color="auto" w:fill="D8D8D8"/>
          </w:tcPr>
          <w:p w14:paraId="4D1A6399" w14:textId="77777777" w:rsidR="003803F7" w:rsidRDefault="00F04078">
            <w:pPr>
              <w:pStyle w:val="TableParagraph"/>
              <w:spacing w:line="273" w:lineRule="exact"/>
              <w:ind w:right="12"/>
              <w:jc w:val="center"/>
              <w:rPr>
                <w:b/>
                <w:sz w:val="24"/>
              </w:rPr>
            </w:pPr>
            <w:r>
              <w:rPr>
                <w:b/>
                <w:spacing w:val="-10"/>
                <w:sz w:val="24"/>
              </w:rPr>
              <w:t>A</w:t>
            </w:r>
          </w:p>
        </w:tc>
      </w:tr>
      <w:tr w:rsidR="003803F7" w14:paraId="733EE9E4" w14:textId="77777777">
        <w:trPr>
          <w:trHeight w:val="719"/>
        </w:trPr>
        <w:tc>
          <w:tcPr>
            <w:tcW w:w="10787" w:type="dxa"/>
            <w:gridSpan w:val="6"/>
            <w:shd w:val="clear" w:color="auto" w:fill="D8E1F2"/>
          </w:tcPr>
          <w:p w14:paraId="29DF369D" w14:textId="77777777" w:rsidR="003803F7" w:rsidRDefault="00F04078">
            <w:pPr>
              <w:pStyle w:val="TableParagraph"/>
              <w:spacing w:before="14"/>
              <w:ind w:left="2529"/>
              <w:rPr>
                <w:b/>
                <w:sz w:val="36"/>
              </w:rPr>
            </w:pPr>
            <w:r>
              <w:rPr>
                <w:b/>
                <w:sz w:val="36"/>
              </w:rPr>
              <w:t>1.</w:t>
            </w:r>
            <w:r>
              <w:rPr>
                <w:b/>
                <w:spacing w:val="-14"/>
                <w:sz w:val="36"/>
              </w:rPr>
              <w:t xml:space="preserve"> </w:t>
            </w:r>
            <w:r>
              <w:rPr>
                <w:b/>
                <w:sz w:val="36"/>
                <w:u w:val="single"/>
              </w:rPr>
              <w:t>Introduction</w:t>
            </w:r>
            <w:r>
              <w:rPr>
                <w:b/>
                <w:spacing w:val="-16"/>
                <w:sz w:val="36"/>
                <w:u w:val="single"/>
              </w:rPr>
              <w:t xml:space="preserve"> </w:t>
            </w:r>
            <w:r>
              <w:rPr>
                <w:b/>
                <w:sz w:val="36"/>
                <w:u w:val="single"/>
              </w:rPr>
              <w:t>to</w:t>
            </w:r>
            <w:r>
              <w:rPr>
                <w:b/>
                <w:spacing w:val="-14"/>
                <w:sz w:val="36"/>
                <w:u w:val="single"/>
              </w:rPr>
              <w:t xml:space="preserve"> </w:t>
            </w:r>
            <w:r>
              <w:rPr>
                <w:b/>
                <w:sz w:val="36"/>
                <w:u w:val="single"/>
              </w:rPr>
              <w:t>Endocrine</w:t>
            </w:r>
            <w:r>
              <w:rPr>
                <w:b/>
                <w:spacing w:val="-11"/>
                <w:sz w:val="36"/>
                <w:u w:val="single"/>
              </w:rPr>
              <w:t xml:space="preserve"> </w:t>
            </w:r>
            <w:r>
              <w:rPr>
                <w:b/>
                <w:spacing w:val="-2"/>
                <w:sz w:val="36"/>
                <w:u w:val="single"/>
              </w:rPr>
              <w:t>glands</w:t>
            </w:r>
          </w:p>
        </w:tc>
      </w:tr>
      <w:tr w:rsidR="003803F7" w14:paraId="25FAB7E9" w14:textId="77777777">
        <w:trPr>
          <w:trHeight w:val="1451"/>
        </w:trPr>
        <w:tc>
          <w:tcPr>
            <w:tcW w:w="1958" w:type="dxa"/>
            <w:vMerge w:val="restart"/>
          </w:tcPr>
          <w:p w14:paraId="4F9FCD42" w14:textId="77777777" w:rsidR="003803F7" w:rsidRDefault="00F04078">
            <w:pPr>
              <w:pStyle w:val="TableParagraph"/>
              <w:ind w:left="112" w:right="103"/>
              <w:rPr>
                <w:sz w:val="24"/>
              </w:rPr>
            </w:pPr>
            <w:r>
              <w:rPr>
                <w:sz w:val="24"/>
              </w:rPr>
              <w:t xml:space="preserve">Apply the basic </w:t>
            </w:r>
            <w:r>
              <w:rPr>
                <w:spacing w:val="-2"/>
                <w:sz w:val="24"/>
              </w:rPr>
              <w:t>anatomical, physiological,</w:t>
            </w:r>
            <w:r>
              <w:rPr>
                <w:spacing w:val="-13"/>
                <w:sz w:val="24"/>
              </w:rPr>
              <w:t xml:space="preserve"> </w:t>
            </w:r>
            <w:r>
              <w:rPr>
                <w:spacing w:val="-2"/>
                <w:sz w:val="24"/>
              </w:rPr>
              <w:t xml:space="preserve">and biochemical </w:t>
            </w:r>
            <w:r>
              <w:rPr>
                <w:sz w:val="24"/>
              </w:rPr>
              <w:t>principles of the Endocrine</w:t>
            </w:r>
            <w:r>
              <w:rPr>
                <w:spacing w:val="-15"/>
                <w:sz w:val="24"/>
              </w:rPr>
              <w:t xml:space="preserve"> </w:t>
            </w:r>
            <w:r>
              <w:rPr>
                <w:sz w:val="24"/>
              </w:rPr>
              <w:t xml:space="preserve">system in relevance to </w:t>
            </w:r>
            <w:r>
              <w:rPr>
                <w:spacing w:val="-2"/>
                <w:sz w:val="24"/>
              </w:rPr>
              <w:t xml:space="preserve">Endocrine </w:t>
            </w:r>
            <w:r>
              <w:rPr>
                <w:sz w:val="24"/>
              </w:rPr>
              <w:t>functions and disease processes</w:t>
            </w:r>
          </w:p>
        </w:tc>
        <w:tc>
          <w:tcPr>
            <w:tcW w:w="4900" w:type="dxa"/>
          </w:tcPr>
          <w:p w14:paraId="4092395D" w14:textId="77777777" w:rsidR="003803F7" w:rsidRDefault="00F04078">
            <w:pPr>
              <w:pStyle w:val="TableParagraph"/>
              <w:spacing w:before="11"/>
              <w:ind w:left="113"/>
              <w:rPr>
                <w:b/>
                <w:sz w:val="24"/>
              </w:rPr>
            </w:pPr>
            <w:r>
              <w:rPr>
                <w:b/>
                <w:spacing w:val="-2"/>
                <w:sz w:val="24"/>
                <w:u w:val="single"/>
              </w:rPr>
              <w:t>Anatomy:</w:t>
            </w:r>
          </w:p>
          <w:p w14:paraId="44AF7D33" w14:textId="77777777" w:rsidR="003803F7" w:rsidRDefault="00F04078">
            <w:pPr>
              <w:pStyle w:val="TableParagraph"/>
              <w:numPr>
                <w:ilvl w:val="0"/>
                <w:numId w:val="80"/>
              </w:numPr>
              <w:tabs>
                <w:tab w:val="left" w:pos="441"/>
              </w:tabs>
              <w:spacing w:before="40"/>
              <w:ind w:left="441" w:hanging="268"/>
              <w:rPr>
                <w:sz w:val="24"/>
              </w:rPr>
            </w:pPr>
            <w:r>
              <w:rPr>
                <w:sz w:val="24"/>
              </w:rPr>
              <w:t>Classify</w:t>
            </w:r>
            <w:r>
              <w:rPr>
                <w:spacing w:val="-8"/>
                <w:sz w:val="24"/>
              </w:rPr>
              <w:t xml:space="preserve"> </w:t>
            </w:r>
            <w:r>
              <w:rPr>
                <w:sz w:val="24"/>
              </w:rPr>
              <w:t>the</w:t>
            </w:r>
            <w:r>
              <w:rPr>
                <w:spacing w:val="-10"/>
                <w:sz w:val="24"/>
              </w:rPr>
              <w:t xml:space="preserve"> </w:t>
            </w:r>
            <w:r>
              <w:rPr>
                <w:spacing w:val="-2"/>
                <w:sz w:val="24"/>
              </w:rPr>
              <w:t>glands</w:t>
            </w:r>
          </w:p>
          <w:p w14:paraId="1B62F442" w14:textId="77777777" w:rsidR="003803F7" w:rsidRDefault="00F04078">
            <w:pPr>
              <w:pStyle w:val="TableParagraph"/>
              <w:numPr>
                <w:ilvl w:val="0"/>
                <w:numId w:val="80"/>
              </w:numPr>
              <w:tabs>
                <w:tab w:val="left" w:pos="440"/>
                <w:tab w:val="left" w:pos="444"/>
              </w:tabs>
              <w:ind w:right="549" w:hanging="272"/>
              <w:rPr>
                <w:sz w:val="24"/>
              </w:rPr>
            </w:pPr>
            <w:r>
              <w:rPr>
                <w:sz w:val="24"/>
              </w:rPr>
              <w:t>Describe</w:t>
            </w:r>
            <w:r>
              <w:rPr>
                <w:spacing w:val="-8"/>
                <w:sz w:val="24"/>
              </w:rPr>
              <w:t xml:space="preserve"> </w:t>
            </w:r>
            <w:r>
              <w:rPr>
                <w:sz w:val="24"/>
              </w:rPr>
              <w:t>the</w:t>
            </w:r>
            <w:r>
              <w:rPr>
                <w:spacing w:val="-8"/>
                <w:sz w:val="24"/>
              </w:rPr>
              <w:t xml:space="preserve"> </w:t>
            </w:r>
            <w:r>
              <w:rPr>
                <w:sz w:val="24"/>
              </w:rPr>
              <w:t>structure</w:t>
            </w:r>
            <w:r>
              <w:rPr>
                <w:spacing w:val="-6"/>
                <w:sz w:val="24"/>
              </w:rPr>
              <w:t xml:space="preserve"> </w:t>
            </w:r>
            <w:r>
              <w:rPr>
                <w:sz w:val="24"/>
              </w:rPr>
              <w:t>and</w:t>
            </w:r>
            <w:r>
              <w:rPr>
                <w:spacing w:val="-8"/>
                <w:sz w:val="24"/>
              </w:rPr>
              <w:t xml:space="preserve"> </w:t>
            </w:r>
            <w:r>
              <w:rPr>
                <w:sz w:val="24"/>
              </w:rPr>
              <w:t>location</w:t>
            </w:r>
            <w:r>
              <w:rPr>
                <w:spacing w:val="-8"/>
                <w:sz w:val="24"/>
              </w:rPr>
              <w:t xml:space="preserve"> </w:t>
            </w:r>
            <w:r>
              <w:rPr>
                <w:sz w:val="24"/>
              </w:rPr>
              <w:t>of</w:t>
            </w:r>
            <w:r>
              <w:rPr>
                <w:spacing w:val="-8"/>
                <w:sz w:val="24"/>
              </w:rPr>
              <w:t xml:space="preserve"> </w:t>
            </w:r>
            <w:r>
              <w:rPr>
                <w:sz w:val="24"/>
              </w:rPr>
              <w:t>all endocrine glands in the body</w:t>
            </w:r>
          </w:p>
        </w:tc>
        <w:tc>
          <w:tcPr>
            <w:tcW w:w="1401" w:type="dxa"/>
          </w:tcPr>
          <w:p w14:paraId="3E413C94" w14:textId="77777777" w:rsidR="003803F7" w:rsidRDefault="00F04078">
            <w:pPr>
              <w:pStyle w:val="TableParagraph"/>
              <w:spacing w:before="11"/>
              <w:ind w:left="113"/>
              <w:rPr>
                <w:sz w:val="24"/>
              </w:rPr>
            </w:pPr>
            <w:r>
              <w:rPr>
                <w:sz w:val="24"/>
              </w:rPr>
              <w:t>LGIS,</w:t>
            </w:r>
            <w:r>
              <w:rPr>
                <w:spacing w:val="-7"/>
                <w:sz w:val="24"/>
              </w:rPr>
              <w:t xml:space="preserve"> </w:t>
            </w:r>
            <w:r>
              <w:rPr>
                <w:spacing w:val="-5"/>
                <w:sz w:val="24"/>
              </w:rPr>
              <w:t>SGD</w:t>
            </w:r>
          </w:p>
        </w:tc>
        <w:tc>
          <w:tcPr>
            <w:tcW w:w="2528" w:type="dxa"/>
            <w:gridSpan w:val="3"/>
          </w:tcPr>
          <w:p w14:paraId="67BDC0DF" w14:textId="77777777" w:rsidR="003803F7" w:rsidRDefault="00F04078">
            <w:pPr>
              <w:pStyle w:val="TableParagraph"/>
              <w:spacing w:before="11"/>
              <w:ind w:left="108"/>
              <w:rPr>
                <w:sz w:val="24"/>
              </w:rPr>
            </w:pPr>
            <w:r>
              <w:rPr>
                <w:sz w:val="24"/>
              </w:rPr>
              <w:t>MCQs,</w:t>
            </w:r>
            <w:r>
              <w:rPr>
                <w:spacing w:val="-14"/>
                <w:sz w:val="24"/>
              </w:rPr>
              <w:t xml:space="preserve"> </w:t>
            </w:r>
            <w:r>
              <w:rPr>
                <w:sz w:val="24"/>
              </w:rPr>
              <w:t>SAQs/</w:t>
            </w:r>
            <w:r>
              <w:rPr>
                <w:spacing w:val="-10"/>
                <w:sz w:val="24"/>
              </w:rPr>
              <w:t xml:space="preserve"> </w:t>
            </w:r>
            <w:r>
              <w:rPr>
                <w:spacing w:val="-4"/>
                <w:sz w:val="24"/>
              </w:rPr>
              <w:t>SEQs,</w:t>
            </w:r>
          </w:p>
          <w:p w14:paraId="759D134F" w14:textId="77777777" w:rsidR="003803F7" w:rsidRDefault="00F04078">
            <w:pPr>
              <w:pStyle w:val="TableParagraph"/>
              <w:spacing w:before="7" w:line="237" w:lineRule="auto"/>
              <w:ind w:left="109" w:right="316"/>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r w:rsidR="003803F7" w14:paraId="760A7C83" w14:textId="77777777">
        <w:trPr>
          <w:trHeight w:val="1756"/>
        </w:trPr>
        <w:tc>
          <w:tcPr>
            <w:tcW w:w="1958" w:type="dxa"/>
            <w:vMerge/>
            <w:tcBorders>
              <w:top w:val="nil"/>
            </w:tcBorders>
          </w:tcPr>
          <w:p w14:paraId="1E6E2303" w14:textId="77777777" w:rsidR="003803F7" w:rsidRDefault="003803F7">
            <w:pPr>
              <w:rPr>
                <w:sz w:val="2"/>
                <w:szCs w:val="2"/>
              </w:rPr>
            </w:pPr>
          </w:p>
        </w:tc>
        <w:tc>
          <w:tcPr>
            <w:tcW w:w="4900" w:type="dxa"/>
          </w:tcPr>
          <w:p w14:paraId="0241FADE" w14:textId="77777777" w:rsidR="003803F7" w:rsidRDefault="00F04078">
            <w:pPr>
              <w:pStyle w:val="TableParagraph"/>
              <w:spacing w:before="11"/>
              <w:ind w:left="113"/>
              <w:rPr>
                <w:b/>
                <w:sz w:val="24"/>
              </w:rPr>
            </w:pPr>
            <w:r>
              <w:rPr>
                <w:b/>
                <w:spacing w:val="-2"/>
                <w:sz w:val="24"/>
                <w:u w:val="single"/>
              </w:rPr>
              <w:t>Physiology:</w:t>
            </w:r>
          </w:p>
          <w:p w14:paraId="3841C2C8" w14:textId="77777777" w:rsidR="003803F7" w:rsidRDefault="00F04078">
            <w:pPr>
              <w:pStyle w:val="TableParagraph"/>
              <w:numPr>
                <w:ilvl w:val="0"/>
                <w:numId w:val="79"/>
              </w:numPr>
              <w:tabs>
                <w:tab w:val="left" w:pos="440"/>
                <w:tab w:val="left" w:pos="444"/>
              </w:tabs>
              <w:spacing w:before="4"/>
              <w:ind w:right="885" w:hanging="272"/>
              <w:rPr>
                <w:sz w:val="24"/>
              </w:rPr>
            </w:pPr>
            <w:r>
              <w:rPr>
                <w:sz w:val="24"/>
              </w:rPr>
              <w:t>Differentiate</w:t>
            </w:r>
            <w:r>
              <w:rPr>
                <w:spacing w:val="27"/>
                <w:sz w:val="24"/>
              </w:rPr>
              <w:t xml:space="preserve"> </w:t>
            </w:r>
            <w:r>
              <w:rPr>
                <w:sz w:val="24"/>
              </w:rPr>
              <w:t>between</w:t>
            </w:r>
            <w:r>
              <w:rPr>
                <w:spacing w:val="25"/>
                <w:sz w:val="24"/>
              </w:rPr>
              <w:t xml:space="preserve"> </w:t>
            </w:r>
            <w:r>
              <w:rPr>
                <w:sz w:val="24"/>
              </w:rPr>
              <w:t>paracrine</w:t>
            </w:r>
            <w:r>
              <w:rPr>
                <w:spacing w:val="27"/>
                <w:sz w:val="24"/>
              </w:rPr>
              <w:t xml:space="preserve"> </w:t>
            </w:r>
            <w:r>
              <w:rPr>
                <w:sz w:val="24"/>
              </w:rPr>
              <w:t>and autocrine function</w:t>
            </w:r>
          </w:p>
          <w:p w14:paraId="4DDA4BF9" w14:textId="77777777" w:rsidR="003803F7" w:rsidRDefault="00F04078">
            <w:pPr>
              <w:pStyle w:val="TableParagraph"/>
              <w:numPr>
                <w:ilvl w:val="0"/>
                <w:numId w:val="79"/>
              </w:numPr>
              <w:tabs>
                <w:tab w:val="left" w:pos="441"/>
              </w:tabs>
              <w:spacing w:before="13"/>
              <w:ind w:left="441" w:hanging="268"/>
              <w:rPr>
                <w:sz w:val="24"/>
              </w:rPr>
            </w:pPr>
            <w:r>
              <w:rPr>
                <w:sz w:val="24"/>
              </w:rPr>
              <w:t>of</w:t>
            </w:r>
            <w:r>
              <w:rPr>
                <w:spacing w:val="-3"/>
                <w:sz w:val="24"/>
              </w:rPr>
              <w:t xml:space="preserve"> </w:t>
            </w:r>
            <w:r>
              <w:rPr>
                <w:spacing w:val="-2"/>
                <w:sz w:val="24"/>
              </w:rPr>
              <w:t>hormones</w:t>
            </w:r>
          </w:p>
          <w:p w14:paraId="4AA16DB7" w14:textId="77777777" w:rsidR="003803F7" w:rsidRDefault="00F04078">
            <w:pPr>
              <w:pStyle w:val="TableParagraph"/>
              <w:numPr>
                <w:ilvl w:val="0"/>
                <w:numId w:val="79"/>
              </w:numPr>
              <w:tabs>
                <w:tab w:val="left" w:pos="440"/>
                <w:tab w:val="left" w:pos="444"/>
                <w:tab w:val="left" w:pos="1494"/>
                <w:tab w:val="left" w:pos="2028"/>
                <w:tab w:val="left" w:pos="3119"/>
                <w:tab w:val="left" w:pos="4029"/>
              </w:tabs>
              <w:spacing w:before="19" w:line="252" w:lineRule="auto"/>
              <w:ind w:right="665" w:hanging="272"/>
              <w:rPr>
                <w:sz w:val="24"/>
              </w:rPr>
            </w:pPr>
            <w:r>
              <w:rPr>
                <w:spacing w:val="-2"/>
                <w:sz w:val="24"/>
              </w:rPr>
              <w:t>Describe</w:t>
            </w:r>
            <w:r>
              <w:rPr>
                <w:sz w:val="24"/>
              </w:rPr>
              <w:tab/>
            </w:r>
            <w:r>
              <w:rPr>
                <w:spacing w:val="-4"/>
                <w:sz w:val="24"/>
              </w:rPr>
              <w:t>the</w:t>
            </w:r>
            <w:r>
              <w:rPr>
                <w:sz w:val="24"/>
              </w:rPr>
              <w:tab/>
            </w:r>
            <w:r>
              <w:rPr>
                <w:spacing w:val="-2"/>
                <w:sz w:val="24"/>
              </w:rPr>
              <w:t>feedback</w:t>
            </w:r>
            <w:r>
              <w:rPr>
                <w:sz w:val="24"/>
              </w:rPr>
              <w:tab/>
            </w:r>
            <w:r>
              <w:rPr>
                <w:spacing w:val="-2"/>
                <w:sz w:val="24"/>
              </w:rPr>
              <w:t>control</w:t>
            </w:r>
            <w:r>
              <w:rPr>
                <w:sz w:val="24"/>
              </w:rPr>
              <w:tab/>
            </w:r>
            <w:r>
              <w:rPr>
                <w:spacing w:val="-8"/>
                <w:sz w:val="24"/>
              </w:rPr>
              <w:t xml:space="preserve">of </w:t>
            </w:r>
            <w:r>
              <w:rPr>
                <w:sz w:val="24"/>
              </w:rPr>
              <w:t>hormone secretion</w:t>
            </w:r>
          </w:p>
        </w:tc>
        <w:tc>
          <w:tcPr>
            <w:tcW w:w="1401" w:type="dxa"/>
          </w:tcPr>
          <w:p w14:paraId="2DFAF2A7" w14:textId="77777777" w:rsidR="003803F7" w:rsidRDefault="00F04078">
            <w:pPr>
              <w:pStyle w:val="TableParagraph"/>
              <w:ind w:left="113" w:right="206"/>
              <w:rPr>
                <w:sz w:val="24"/>
              </w:rPr>
            </w:pPr>
            <w:r>
              <w:rPr>
                <w:spacing w:val="-2"/>
                <w:sz w:val="24"/>
              </w:rPr>
              <w:t xml:space="preserve">LGIS, </w:t>
            </w:r>
            <w:r>
              <w:rPr>
                <w:sz w:val="24"/>
              </w:rPr>
              <w:t>SGD,</w:t>
            </w:r>
            <w:r>
              <w:rPr>
                <w:spacing w:val="-15"/>
                <w:sz w:val="24"/>
              </w:rPr>
              <w:t xml:space="preserve"> </w:t>
            </w:r>
            <w:r>
              <w:rPr>
                <w:sz w:val="24"/>
              </w:rPr>
              <w:t>CBL</w:t>
            </w:r>
          </w:p>
        </w:tc>
        <w:tc>
          <w:tcPr>
            <w:tcW w:w="2528" w:type="dxa"/>
            <w:gridSpan w:val="3"/>
          </w:tcPr>
          <w:p w14:paraId="0F3BBD19" w14:textId="77777777" w:rsidR="003803F7" w:rsidRDefault="00F04078">
            <w:pPr>
              <w:pStyle w:val="TableParagraph"/>
              <w:spacing w:before="11"/>
              <w:ind w:left="109"/>
              <w:rPr>
                <w:sz w:val="24"/>
              </w:rPr>
            </w:pPr>
            <w:r>
              <w:rPr>
                <w:sz w:val="24"/>
              </w:rPr>
              <w:t>MCQs,</w:t>
            </w:r>
            <w:r>
              <w:rPr>
                <w:spacing w:val="-14"/>
                <w:sz w:val="24"/>
              </w:rPr>
              <w:t xml:space="preserve"> </w:t>
            </w:r>
            <w:r>
              <w:rPr>
                <w:sz w:val="24"/>
              </w:rPr>
              <w:t>SAQs/</w:t>
            </w:r>
            <w:r>
              <w:rPr>
                <w:spacing w:val="-10"/>
                <w:sz w:val="24"/>
              </w:rPr>
              <w:t xml:space="preserve"> </w:t>
            </w:r>
            <w:r>
              <w:rPr>
                <w:spacing w:val="-4"/>
                <w:sz w:val="24"/>
              </w:rPr>
              <w:t>SEQs,</w:t>
            </w:r>
          </w:p>
          <w:p w14:paraId="01D2260D" w14:textId="77777777" w:rsidR="003803F7" w:rsidRDefault="00F04078">
            <w:pPr>
              <w:pStyle w:val="TableParagraph"/>
              <w:spacing w:before="7" w:line="237" w:lineRule="auto"/>
              <w:ind w:left="109" w:right="316"/>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r w:rsidR="003803F7" w14:paraId="76874DF5" w14:textId="77777777">
        <w:trPr>
          <w:trHeight w:val="6155"/>
        </w:trPr>
        <w:tc>
          <w:tcPr>
            <w:tcW w:w="1958" w:type="dxa"/>
            <w:vMerge/>
            <w:tcBorders>
              <w:top w:val="nil"/>
            </w:tcBorders>
          </w:tcPr>
          <w:p w14:paraId="0B57ABDA" w14:textId="77777777" w:rsidR="003803F7" w:rsidRDefault="003803F7">
            <w:pPr>
              <w:rPr>
                <w:sz w:val="2"/>
                <w:szCs w:val="2"/>
              </w:rPr>
            </w:pPr>
          </w:p>
        </w:tc>
        <w:tc>
          <w:tcPr>
            <w:tcW w:w="4900" w:type="dxa"/>
          </w:tcPr>
          <w:p w14:paraId="3D6870C9" w14:textId="2301C6A0" w:rsidR="003803F7" w:rsidRDefault="00F04078">
            <w:pPr>
              <w:pStyle w:val="TableParagraph"/>
              <w:spacing w:before="11"/>
              <w:ind w:left="113"/>
              <w:rPr>
                <w:b/>
                <w:sz w:val="24"/>
              </w:rPr>
            </w:pPr>
            <w:r>
              <w:rPr>
                <w:b/>
                <w:sz w:val="24"/>
                <w:u w:val="single"/>
              </w:rPr>
              <w:t>Medical</w:t>
            </w:r>
            <w:r>
              <w:rPr>
                <w:b/>
                <w:spacing w:val="-11"/>
                <w:sz w:val="24"/>
                <w:u w:val="single"/>
              </w:rPr>
              <w:t xml:space="preserve"> </w:t>
            </w:r>
            <w:r w:rsidR="004D5489">
              <w:rPr>
                <w:b/>
                <w:spacing w:val="-2"/>
                <w:sz w:val="24"/>
                <w:u w:val="single"/>
              </w:rPr>
              <w:t>B</w:t>
            </w:r>
            <w:r>
              <w:rPr>
                <w:b/>
                <w:spacing w:val="-2"/>
                <w:sz w:val="24"/>
                <w:u w:val="single"/>
              </w:rPr>
              <w:t>iochemistry:</w:t>
            </w:r>
          </w:p>
          <w:p w14:paraId="6ABB9766" w14:textId="77777777" w:rsidR="003803F7" w:rsidRDefault="00F04078">
            <w:pPr>
              <w:pStyle w:val="TableParagraph"/>
              <w:numPr>
                <w:ilvl w:val="0"/>
                <w:numId w:val="78"/>
              </w:numPr>
              <w:tabs>
                <w:tab w:val="left" w:pos="440"/>
                <w:tab w:val="left" w:pos="444"/>
              </w:tabs>
              <w:spacing w:before="7"/>
              <w:ind w:right="277" w:hanging="272"/>
              <w:rPr>
                <w:sz w:val="24"/>
              </w:rPr>
            </w:pPr>
            <w:r>
              <w:rPr>
                <w:sz w:val="24"/>
              </w:rPr>
              <w:t>Classify</w:t>
            </w:r>
            <w:r>
              <w:rPr>
                <w:spacing w:val="-11"/>
                <w:sz w:val="24"/>
              </w:rPr>
              <w:t xml:space="preserve"> </w:t>
            </w:r>
            <w:r>
              <w:rPr>
                <w:sz w:val="24"/>
              </w:rPr>
              <w:t>hormones</w:t>
            </w:r>
            <w:r>
              <w:rPr>
                <w:spacing w:val="-14"/>
                <w:sz w:val="24"/>
              </w:rPr>
              <w:t xml:space="preserve"> </w:t>
            </w:r>
            <w:r>
              <w:rPr>
                <w:sz w:val="24"/>
              </w:rPr>
              <w:t>on</w:t>
            </w:r>
            <w:r>
              <w:rPr>
                <w:spacing w:val="-11"/>
                <w:sz w:val="24"/>
              </w:rPr>
              <w:t xml:space="preserve"> </w:t>
            </w:r>
            <w:r>
              <w:rPr>
                <w:sz w:val="24"/>
              </w:rPr>
              <w:t>the</w:t>
            </w:r>
            <w:r>
              <w:rPr>
                <w:spacing w:val="-14"/>
                <w:sz w:val="24"/>
              </w:rPr>
              <w:t xml:space="preserve"> </w:t>
            </w:r>
            <w:r>
              <w:rPr>
                <w:sz w:val="24"/>
              </w:rPr>
              <w:t>basis</w:t>
            </w:r>
            <w:r>
              <w:rPr>
                <w:spacing w:val="-11"/>
                <w:sz w:val="24"/>
              </w:rPr>
              <w:t xml:space="preserve"> </w:t>
            </w:r>
            <w:r>
              <w:rPr>
                <w:sz w:val="24"/>
              </w:rPr>
              <w:t>of</w:t>
            </w:r>
            <w:r>
              <w:rPr>
                <w:spacing w:val="-14"/>
                <w:sz w:val="24"/>
              </w:rPr>
              <w:t xml:space="preserve"> </w:t>
            </w:r>
            <w:r>
              <w:rPr>
                <w:sz w:val="24"/>
              </w:rPr>
              <w:t>structure, receptors and mechanism of action</w:t>
            </w:r>
          </w:p>
          <w:p w14:paraId="39AC0FBA" w14:textId="77777777" w:rsidR="003803F7" w:rsidRDefault="00F04078">
            <w:pPr>
              <w:pStyle w:val="TableParagraph"/>
              <w:numPr>
                <w:ilvl w:val="0"/>
                <w:numId w:val="78"/>
              </w:numPr>
              <w:tabs>
                <w:tab w:val="left" w:pos="441"/>
              </w:tabs>
              <w:ind w:left="441" w:hanging="268"/>
              <w:rPr>
                <w:sz w:val="24"/>
              </w:rPr>
            </w:pPr>
            <w:r>
              <w:rPr>
                <w:sz w:val="24"/>
              </w:rPr>
              <w:t>Describe</w:t>
            </w:r>
            <w:r>
              <w:rPr>
                <w:spacing w:val="-15"/>
                <w:sz w:val="24"/>
              </w:rPr>
              <w:t xml:space="preserve"> </w:t>
            </w:r>
            <w:r>
              <w:rPr>
                <w:sz w:val="24"/>
              </w:rPr>
              <w:t>Cell</w:t>
            </w:r>
            <w:r>
              <w:rPr>
                <w:spacing w:val="-15"/>
                <w:sz w:val="24"/>
              </w:rPr>
              <w:t xml:space="preserve"> </w:t>
            </w:r>
            <w:r>
              <w:rPr>
                <w:sz w:val="24"/>
              </w:rPr>
              <w:t>surface</w:t>
            </w:r>
            <w:r>
              <w:rPr>
                <w:spacing w:val="-15"/>
                <w:sz w:val="24"/>
              </w:rPr>
              <w:t xml:space="preserve"> </w:t>
            </w:r>
            <w:r>
              <w:rPr>
                <w:spacing w:val="-2"/>
                <w:sz w:val="24"/>
              </w:rPr>
              <w:t>receptors</w:t>
            </w:r>
          </w:p>
          <w:p w14:paraId="18E42D16" w14:textId="77777777" w:rsidR="003803F7" w:rsidRDefault="00F04078">
            <w:pPr>
              <w:pStyle w:val="TableParagraph"/>
              <w:numPr>
                <w:ilvl w:val="0"/>
                <w:numId w:val="78"/>
              </w:numPr>
              <w:tabs>
                <w:tab w:val="left" w:pos="440"/>
                <w:tab w:val="left" w:pos="444"/>
              </w:tabs>
              <w:ind w:right="278" w:hanging="272"/>
              <w:rPr>
                <w:sz w:val="24"/>
              </w:rPr>
            </w:pPr>
            <w:r>
              <w:rPr>
                <w:sz w:val="24"/>
              </w:rPr>
              <w:t>Describe</w:t>
            </w:r>
            <w:r>
              <w:rPr>
                <w:spacing w:val="80"/>
                <w:sz w:val="24"/>
              </w:rPr>
              <w:t xml:space="preserve"> </w:t>
            </w:r>
            <w:r>
              <w:rPr>
                <w:sz w:val="24"/>
              </w:rPr>
              <w:t>Intracellular</w:t>
            </w:r>
            <w:r>
              <w:rPr>
                <w:spacing w:val="80"/>
                <w:sz w:val="24"/>
              </w:rPr>
              <w:t xml:space="preserve"> </w:t>
            </w:r>
            <w:r>
              <w:rPr>
                <w:sz w:val="24"/>
              </w:rPr>
              <w:t>second</w:t>
            </w:r>
            <w:r>
              <w:rPr>
                <w:spacing w:val="80"/>
                <w:sz w:val="24"/>
              </w:rPr>
              <w:t xml:space="preserve"> </w:t>
            </w:r>
            <w:r>
              <w:rPr>
                <w:sz w:val="24"/>
              </w:rPr>
              <w:t>messenger signaling cascade</w:t>
            </w:r>
          </w:p>
          <w:p w14:paraId="04A268A8" w14:textId="77777777" w:rsidR="003803F7" w:rsidRDefault="00F04078">
            <w:pPr>
              <w:pStyle w:val="TableParagraph"/>
              <w:numPr>
                <w:ilvl w:val="0"/>
                <w:numId w:val="78"/>
              </w:numPr>
              <w:tabs>
                <w:tab w:val="left" w:pos="441"/>
              </w:tabs>
              <w:spacing w:before="12"/>
              <w:ind w:left="441" w:hanging="268"/>
              <w:rPr>
                <w:sz w:val="24"/>
              </w:rPr>
            </w:pPr>
            <w:r>
              <w:rPr>
                <w:spacing w:val="-2"/>
                <w:sz w:val="24"/>
              </w:rPr>
              <w:t>Explain</w:t>
            </w:r>
            <w:r>
              <w:rPr>
                <w:spacing w:val="1"/>
                <w:sz w:val="24"/>
              </w:rPr>
              <w:t xml:space="preserve"> </w:t>
            </w:r>
            <w:r>
              <w:rPr>
                <w:spacing w:val="-2"/>
                <w:sz w:val="24"/>
              </w:rPr>
              <w:t>Intracellular</w:t>
            </w:r>
            <w:r>
              <w:rPr>
                <w:spacing w:val="-10"/>
                <w:sz w:val="24"/>
              </w:rPr>
              <w:t xml:space="preserve"> </w:t>
            </w:r>
            <w:r>
              <w:rPr>
                <w:spacing w:val="-2"/>
                <w:sz w:val="24"/>
              </w:rPr>
              <w:t>ligand</w:t>
            </w:r>
            <w:r>
              <w:rPr>
                <w:spacing w:val="8"/>
                <w:sz w:val="24"/>
              </w:rPr>
              <w:t xml:space="preserve"> </w:t>
            </w:r>
            <w:r>
              <w:rPr>
                <w:spacing w:val="-2"/>
                <w:sz w:val="24"/>
              </w:rPr>
              <w:t>receptor</w:t>
            </w:r>
          </w:p>
          <w:p w14:paraId="6595A954" w14:textId="77777777" w:rsidR="003803F7" w:rsidRDefault="00F04078">
            <w:pPr>
              <w:pStyle w:val="TableParagraph"/>
              <w:numPr>
                <w:ilvl w:val="0"/>
                <w:numId w:val="78"/>
              </w:numPr>
              <w:tabs>
                <w:tab w:val="left" w:pos="440"/>
                <w:tab w:val="left" w:pos="444"/>
              </w:tabs>
              <w:spacing w:before="5"/>
              <w:ind w:right="278" w:hanging="272"/>
              <w:jc w:val="both"/>
              <w:rPr>
                <w:sz w:val="24"/>
              </w:rPr>
            </w:pPr>
            <w:r>
              <w:rPr>
                <w:sz w:val="24"/>
              </w:rPr>
              <w:t>Describe the key biochemical features of the endocrine glands concerning their specific secretions</w:t>
            </w:r>
          </w:p>
          <w:p w14:paraId="398DF37A" w14:textId="77777777" w:rsidR="003803F7" w:rsidRDefault="00F04078">
            <w:pPr>
              <w:pStyle w:val="TableParagraph"/>
              <w:numPr>
                <w:ilvl w:val="0"/>
                <w:numId w:val="78"/>
              </w:numPr>
              <w:tabs>
                <w:tab w:val="left" w:pos="440"/>
                <w:tab w:val="left" w:pos="444"/>
              </w:tabs>
              <w:ind w:right="277" w:hanging="272"/>
              <w:jc w:val="both"/>
              <w:rPr>
                <w:sz w:val="24"/>
              </w:rPr>
            </w:pPr>
            <w:r>
              <w:rPr>
                <w:sz w:val="24"/>
              </w:rPr>
              <w:t>Explain the key principles of</w:t>
            </w:r>
            <w:r>
              <w:rPr>
                <w:spacing w:val="-2"/>
                <w:sz w:val="24"/>
              </w:rPr>
              <w:t xml:space="preserve"> </w:t>
            </w:r>
            <w:r>
              <w:rPr>
                <w:sz w:val="24"/>
              </w:rPr>
              <w:t>the</w:t>
            </w:r>
            <w:r>
              <w:rPr>
                <w:spacing w:val="-2"/>
                <w:sz w:val="24"/>
              </w:rPr>
              <w:t xml:space="preserve"> </w:t>
            </w:r>
            <w:r>
              <w:rPr>
                <w:sz w:val="24"/>
              </w:rPr>
              <w:t xml:space="preserve">endocrine </w:t>
            </w:r>
            <w:r>
              <w:rPr>
                <w:spacing w:val="-2"/>
                <w:sz w:val="24"/>
              </w:rPr>
              <w:t>system</w:t>
            </w:r>
          </w:p>
          <w:p w14:paraId="15C261BF" w14:textId="77777777" w:rsidR="003803F7" w:rsidRDefault="00F04078">
            <w:pPr>
              <w:pStyle w:val="TableParagraph"/>
              <w:numPr>
                <w:ilvl w:val="0"/>
                <w:numId w:val="78"/>
              </w:numPr>
              <w:tabs>
                <w:tab w:val="left" w:pos="440"/>
                <w:tab w:val="left" w:pos="444"/>
              </w:tabs>
              <w:ind w:right="274" w:hanging="272"/>
              <w:jc w:val="both"/>
              <w:rPr>
                <w:sz w:val="24"/>
              </w:rPr>
            </w:pPr>
            <w:r>
              <w:rPr>
                <w:b/>
                <w:sz w:val="24"/>
              </w:rPr>
              <w:t xml:space="preserve">Intracellular traffic and sorting of </w:t>
            </w:r>
            <w:r>
              <w:rPr>
                <w:b/>
                <w:spacing w:val="-2"/>
                <w:sz w:val="24"/>
              </w:rPr>
              <w:t>proteins</w:t>
            </w:r>
            <w:r>
              <w:rPr>
                <w:spacing w:val="-2"/>
                <w:sz w:val="24"/>
              </w:rPr>
              <w:t>:</w:t>
            </w:r>
          </w:p>
          <w:p w14:paraId="5D2C885E" w14:textId="77777777" w:rsidR="003803F7" w:rsidRDefault="00F04078">
            <w:pPr>
              <w:pStyle w:val="TableParagraph"/>
              <w:numPr>
                <w:ilvl w:val="0"/>
                <w:numId w:val="78"/>
              </w:numPr>
              <w:tabs>
                <w:tab w:val="left" w:pos="440"/>
                <w:tab w:val="left" w:pos="444"/>
              </w:tabs>
              <w:ind w:right="273" w:hanging="272"/>
              <w:jc w:val="both"/>
              <w:rPr>
                <w:sz w:val="24"/>
              </w:rPr>
            </w:pPr>
            <w:r>
              <w:rPr>
                <w:sz w:val="24"/>
              </w:rPr>
              <w:t>Discuss the basic concept of Golgi apparatus, cytosolic proteins and endoplasmic reticulum in performing intracellular trafficking and sorting.</w:t>
            </w:r>
          </w:p>
          <w:p w14:paraId="10786FE5" w14:textId="77777777" w:rsidR="003803F7" w:rsidRDefault="00F04078">
            <w:pPr>
              <w:pStyle w:val="TableParagraph"/>
              <w:numPr>
                <w:ilvl w:val="0"/>
                <w:numId w:val="78"/>
              </w:numPr>
              <w:tabs>
                <w:tab w:val="left" w:pos="440"/>
                <w:tab w:val="left" w:pos="444"/>
              </w:tabs>
              <w:spacing w:before="12"/>
              <w:ind w:right="-15" w:hanging="272"/>
              <w:rPr>
                <w:sz w:val="24"/>
              </w:rPr>
            </w:pPr>
            <w:r>
              <w:rPr>
                <w:b/>
                <w:sz w:val="24"/>
              </w:rPr>
              <w:t>Eicosanoids metabolism</w:t>
            </w:r>
            <w:r>
              <w:rPr>
                <w:sz w:val="24"/>
              </w:rPr>
              <w:t>: Comprehend introduction,</w:t>
            </w:r>
            <w:r>
              <w:rPr>
                <w:spacing w:val="75"/>
                <w:sz w:val="24"/>
              </w:rPr>
              <w:t xml:space="preserve"> </w:t>
            </w:r>
            <w:r>
              <w:rPr>
                <w:sz w:val="24"/>
              </w:rPr>
              <w:t>biosynthesis</w:t>
            </w:r>
            <w:r>
              <w:rPr>
                <w:spacing w:val="77"/>
                <w:sz w:val="24"/>
              </w:rPr>
              <w:t xml:space="preserve"> </w:t>
            </w:r>
            <w:r>
              <w:rPr>
                <w:sz w:val="24"/>
              </w:rPr>
              <w:t>and</w:t>
            </w:r>
            <w:r>
              <w:rPr>
                <w:spacing w:val="80"/>
                <w:sz w:val="24"/>
              </w:rPr>
              <w:t xml:space="preserve"> </w:t>
            </w:r>
            <w:r>
              <w:rPr>
                <w:sz w:val="24"/>
              </w:rPr>
              <w:t>functions</w:t>
            </w:r>
            <w:r>
              <w:rPr>
                <w:spacing w:val="80"/>
                <w:sz w:val="24"/>
              </w:rPr>
              <w:t xml:space="preserve"> </w:t>
            </w:r>
            <w:r>
              <w:rPr>
                <w:sz w:val="24"/>
              </w:rPr>
              <w:t xml:space="preserve">of </w:t>
            </w:r>
            <w:r>
              <w:rPr>
                <w:spacing w:val="-2"/>
                <w:sz w:val="24"/>
              </w:rPr>
              <w:t>eicosanoids</w:t>
            </w:r>
          </w:p>
        </w:tc>
        <w:tc>
          <w:tcPr>
            <w:tcW w:w="1401" w:type="dxa"/>
          </w:tcPr>
          <w:p w14:paraId="77694D53" w14:textId="77777777" w:rsidR="003803F7" w:rsidRDefault="00F04078">
            <w:pPr>
              <w:pStyle w:val="TableParagraph"/>
              <w:spacing w:line="242" w:lineRule="auto"/>
              <w:ind w:left="113" w:right="206"/>
              <w:rPr>
                <w:sz w:val="24"/>
              </w:rPr>
            </w:pPr>
            <w:r>
              <w:rPr>
                <w:spacing w:val="-2"/>
                <w:sz w:val="24"/>
              </w:rPr>
              <w:t xml:space="preserve">LGIS, </w:t>
            </w:r>
            <w:r>
              <w:rPr>
                <w:sz w:val="24"/>
              </w:rPr>
              <w:t>SGD,</w:t>
            </w:r>
            <w:r>
              <w:rPr>
                <w:spacing w:val="-15"/>
                <w:sz w:val="24"/>
              </w:rPr>
              <w:t xml:space="preserve"> </w:t>
            </w:r>
            <w:r>
              <w:rPr>
                <w:sz w:val="24"/>
              </w:rPr>
              <w:t>CBL</w:t>
            </w:r>
          </w:p>
        </w:tc>
        <w:tc>
          <w:tcPr>
            <w:tcW w:w="2528" w:type="dxa"/>
            <w:gridSpan w:val="3"/>
          </w:tcPr>
          <w:p w14:paraId="1DC85EA4" w14:textId="77777777" w:rsidR="003803F7" w:rsidRDefault="00F04078">
            <w:pPr>
              <w:pStyle w:val="TableParagraph"/>
              <w:spacing w:before="11"/>
              <w:ind w:left="109"/>
              <w:rPr>
                <w:sz w:val="24"/>
              </w:rPr>
            </w:pPr>
            <w:r>
              <w:rPr>
                <w:sz w:val="24"/>
              </w:rPr>
              <w:t>MCQs,</w:t>
            </w:r>
            <w:r>
              <w:rPr>
                <w:spacing w:val="-14"/>
                <w:sz w:val="24"/>
              </w:rPr>
              <w:t xml:space="preserve"> </w:t>
            </w:r>
            <w:r>
              <w:rPr>
                <w:sz w:val="24"/>
              </w:rPr>
              <w:t>SAQs/</w:t>
            </w:r>
            <w:r>
              <w:rPr>
                <w:spacing w:val="-10"/>
                <w:sz w:val="24"/>
              </w:rPr>
              <w:t xml:space="preserve"> </w:t>
            </w:r>
            <w:r>
              <w:rPr>
                <w:spacing w:val="-4"/>
                <w:sz w:val="24"/>
              </w:rPr>
              <w:t>SEQs,</w:t>
            </w:r>
          </w:p>
          <w:p w14:paraId="2AE38C3A" w14:textId="77777777" w:rsidR="003803F7" w:rsidRDefault="00F04078">
            <w:pPr>
              <w:pStyle w:val="TableParagraph"/>
              <w:spacing w:before="9" w:line="237" w:lineRule="auto"/>
              <w:ind w:left="109" w:right="316"/>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r w:rsidR="003803F7" w14:paraId="405DA14D" w14:textId="77777777">
        <w:trPr>
          <w:trHeight w:val="506"/>
        </w:trPr>
        <w:tc>
          <w:tcPr>
            <w:tcW w:w="10787" w:type="dxa"/>
            <w:gridSpan w:val="6"/>
            <w:shd w:val="clear" w:color="auto" w:fill="D8E1F2"/>
          </w:tcPr>
          <w:p w14:paraId="3FC69562" w14:textId="77777777" w:rsidR="003803F7" w:rsidRDefault="00F04078">
            <w:pPr>
              <w:pStyle w:val="TableParagraph"/>
              <w:spacing w:line="414" w:lineRule="exact"/>
              <w:ind w:left="2462"/>
              <w:rPr>
                <w:b/>
                <w:sz w:val="36"/>
              </w:rPr>
            </w:pPr>
            <w:r>
              <w:rPr>
                <w:b/>
                <w:sz w:val="36"/>
              </w:rPr>
              <w:t>2.</w:t>
            </w:r>
            <w:r>
              <w:rPr>
                <w:b/>
                <w:spacing w:val="-14"/>
                <w:sz w:val="36"/>
              </w:rPr>
              <w:t xml:space="preserve"> </w:t>
            </w:r>
            <w:r>
              <w:rPr>
                <w:b/>
                <w:sz w:val="36"/>
              </w:rPr>
              <w:t>Hypothalamus</w:t>
            </w:r>
            <w:r>
              <w:rPr>
                <w:b/>
                <w:spacing w:val="-14"/>
                <w:sz w:val="36"/>
              </w:rPr>
              <w:t xml:space="preserve"> </w:t>
            </w:r>
            <w:r>
              <w:rPr>
                <w:b/>
                <w:sz w:val="36"/>
              </w:rPr>
              <w:t>and</w:t>
            </w:r>
            <w:r>
              <w:rPr>
                <w:b/>
                <w:spacing w:val="-13"/>
                <w:sz w:val="36"/>
              </w:rPr>
              <w:t xml:space="preserve"> </w:t>
            </w:r>
            <w:r>
              <w:rPr>
                <w:b/>
                <w:sz w:val="36"/>
              </w:rPr>
              <w:t>Pituitary</w:t>
            </w:r>
            <w:r>
              <w:rPr>
                <w:b/>
                <w:spacing w:val="-14"/>
                <w:sz w:val="36"/>
              </w:rPr>
              <w:t xml:space="preserve"> </w:t>
            </w:r>
            <w:r>
              <w:rPr>
                <w:b/>
                <w:spacing w:val="-2"/>
                <w:sz w:val="36"/>
              </w:rPr>
              <w:t>Gland</w:t>
            </w:r>
          </w:p>
        </w:tc>
      </w:tr>
      <w:tr w:rsidR="003803F7" w14:paraId="4204AB91" w14:textId="77777777">
        <w:trPr>
          <w:trHeight w:val="892"/>
        </w:trPr>
        <w:tc>
          <w:tcPr>
            <w:tcW w:w="1958" w:type="dxa"/>
            <w:tcBorders>
              <w:bottom w:val="nil"/>
            </w:tcBorders>
          </w:tcPr>
          <w:p w14:paraId="6301D280" w14:textId="77777777" w:rsidR="003803F7" w:rsidRDefault="00F04078">
            <w:pPr>
              <w:pStyle w:val="TableParagraph"/>
              <w:spacing w:before="6" w:line="256" w:lineRule="auto"/>
              <w:ind w:left="112" w:right="103"/>
              <w:rPr>
                <w:sz w:val="24"/>
              </w:rPr>
            </w:pPr>
            <w:r>
              <w:rPr>
                <w:sz w:val="24"/>
              </w:rPr>
              <w:t xml:space="preserve">Relate the </w:t>
            </w:r>
            <w:r>
              <w:rPr>
                <w:spacing w:val="-4"/>
                <w:sz w:val="24"/>
              </w:rPr>
              <w:t>anatomical</w:t>
            </w:r>
          </w:p>
          <w:p w14:paraId="57F555EF" w14:textId="77777777" w:rsidR="003803F7" w:rsidRDefault="00F04078">
            <w:pPr>
              <w:pStyle w:val="TableParagraph"/>
              <w:ind w:left="112"/>
              <w:rPr>
                <w:sz w:val="24"/>
              </w:rPr>
            </w:pPr>
            <w:r>
              <w:rPr>
                <w:spacing w:val="-2"/>
                <w:sz w:val="24"/>
              </w:rPr>
              <w:t>structures,</w:t>
            </w:r>
          </w:p>
        </w:tc>
        <w:tc>
          <w:tcPr>
            <w:tcW w:w="4900" w:type="dxa"/>
          </w:tcPr>
          <w:p w14:paraId="79EE9F11" w14:textId="77777777" w:rsidR="003803F7" w:rsidRDefault="00F04078">
            <w:pPr>
              <w:pStyle w:val="TableParagraph"/>
              <w:spacing w:before="8"/>
              <w:ind w:left="113"/>
              <w:rPr>
                <w:b/>
                <w:sz w:val="24"/>
              </w:rPr>
            </w:pPr>
            <w:r>
              <w:rPr>
                <w:b/>
                <w:spacing w:val="-2"/>
                <w:sz w:val="24"/>
                <w:u w:val="single"/>
              </w:rPr>
              <w:t>Anatomy;</w:t>
            </w:r>
          </w:p>
          <w:p w14:paraId="525948EF" w14:textId="77777777" w:rsidR="003803F7" w:rsidRDefault="00F04078">
            <w:pPr>
              <w:pStyle w:val="TableParagraph"/>
              <w:numPr>
                <w:ilvl w:val="0"/>
                <w:numId w:val="77"/>
              </w:numPr>
              <w:tabs>
                <w:tab w:val="left" w:pos="440"/>
                <w:tab w:val="left" w:pos="444"/>
              </w:tabs>
              <w:spacing w:before="5"/>
              <w:ind w:right="278" w:hanging="272"/>
              <w:rPr>
                <w:sz w:val="24"/>
              </w:rPr>
            </w:pPr>
            <w:r>
              <w:rPr>
                <w:sz w:val="24"/>
              </w:rPr>
              <w:t>Describe the gross anatomy, neurovascular supply and clinical importance of pituitary</w:t>
            </w:r>
          </w:p>
        </w:tc>
        <w:tc>
          <w:tcPr>
            <w:tcW w:w="1401" w:type="dxa"/>
            <w:tcBorders>
              <w:bottom w:val="nil"/>
            </w:tcBorders>
          </w:tcPr>
          <w:p w14:paraId="464FD91B" w14:textId="77777777" w:rsidR="003803F7" w:rsidRDefault="00F04078">
            <w:pPr>
              <w:pStyle w:val="TableParagraph"/>
              <w:spacing w:before="6"/>
              <w:ind w:left="113"/>
              <w:rPr>
                <w:sz w:val="24"/>
              </w:rPr>
            </w:pPr>
            <w:r>
              <w:rPr>
                <w:sz w:val="24"/>
              </w:rPr>
              <w:t>LGIS,</w:t>
            </w:r>
            <w:r>
              <w:rPr>
                <w:spacing w:val="-7"/>
                <w:sz w:val="24"/>
              </w:rPr>
              <w:t xml:space="preserve"> </w:t>
            </w:r>
            <w:r>
              <w:rPr>
                <w:spacing w:val="-5"/>
                <w:sz w:val="24"/>
              </w:rPr>
              <w:t>SGD</w:t>
            </w:r>
          </w:p>
          <w:p w14:paraId="0048CA50" w14:textId="77777777" w:rsidR="003803F7" w:rsidRDefault="003803F7">
            <w:pPr>
              <w:pStyle w:val="TableParagraph"/>
              <w:spacing w:before="31"/>
              <w:rPr>
                <w:sz w:val="24"/>
              </w:rPr>
            </w:pPr>
          </w:p>
          <w:p w14:paraId="038608F4" w14:textId="77777777" w:rsidR="003803F7" w:rsidRDefault="00F04078">
            <w:pPr>
              <w:pStyle w:val="TableParagraph"/>
              <w:ind w:left="113"/>
              <w:rPr>
                <w:sz w:val="24"/>
              </w:rPr>
            </w:pPr>
            <w:r>
              <w:rPr>
                <w:spacing w:val="-2"/>
                <w:sz w:val="24"/>
              </w:rPr>
              <w:t>Practical</w:t>
            </w:r>
          </w:p>
        </w:tc>
        <w:tc>
          <w:tcPr>
            <w:tcW w:w="2528" w:type="dxa"/>
            <w:gridSpan w:val="3"/>
            <w:tcBorders>
              <w:bottom w:val="nil"/>
            </w:tcBorders>
          </w:tcPr>
          <w:p w14:paraId="48121A5C" w14:textId="77777777" w:rsidR="003803F7" w:rsidRDefault="00F04078">
            <w:pPr>
              <w:pStyle w:val="TableParagraph"/>
              <w:spacing w:before="6"/>
              <w:ind w:left="108"/>
              <w:rPr>
                <w:sz w:val="24"/>
              </w:rPr>
            </w:pPr>
            <w:r>
              <w:rPr>
                <w:sz w:val="24"/>
              </w:rPr>
              <w:t>MCQs,</w:t>
            </w:r>
            <w:r>
              <w:rPr>
                <w:spacing w:val="-14"/>
                <w:sz w:val="24"/>
              </w:rPr>
              <w:t xml:space="preserve"> </w:t>
            </w:r>
            <w:r>
              <w:rPr>
                <w:sz w:val="24"/>
              </w:rPr>
              <w:t>SAQs/</w:t>
            </w:r>
            <w:r>
              <w:rPr>
                <w:spacing w:val="-10"/>
                <w:sz w:val="24"/>
              </w:rPr>
              <w:t xml:space="preserve"> </w:t>
            </w:r>
            <w:r>
              <w:rPr>
                <w:spacing w:val="-4"/>
                <w:sz w:val="24"/>
              </w:rPr>
              <w:t>SEQs,</w:t>
            </w:r>
          </w:p>
          <w:p w14:paraId="798A1997" w14:textId="77777777" w:rsidR="003803F7" w:rsidRDefault="00F04078">
            <w:pPr>
              <w:pStyle w:val="TableParagraph"/>
              <w:spacing w:before="5" w:line="290" w:lineRule="atLeast"/>
              <w:ind w:left="109" w:right="316"/>
              <w:rPr>
                <w:sz w:val="24"/>
              </w:rPr>
            </w:pPr>
            <w:r>
              <w:rPr>
                <w:spacing w:val="-2"/>
                <w:sz w:val="24"/>
              </w:rPr>
              <w:t>OSPE,</w:t>
            </w:r>
            <w:r>
              <w:rPr>
                <w:spacing w:val="-13"/>
                <w:sz w:val="24"/>
              </w:rPr>
              <w:t xml:space="preserve"> </w:t>
            </w:r>
            <w:r>
              <w:rPr>
                <w:spacing w:val="-2"/>
                <w:sz w:val="24"/>
              </w:rPr>
              <w:t xml:space="preserve">Structured </w:t>
            </w:r>
            <w:r>
              <w:rPr>
                <w:spacing w:val="-4"/>
                <w:sz w:val="24"/>
              </w:rPr>
              <w:t>Viva</w:t>
            </w:r>
          </w:p>
        </w:tc>
      </w:tr>
    </w:tbl>
    <w:p w14:paraId="4836C14D" w14:textId="77777777" w:rsidR="003803F7" w:rsidRDefault="003803F7">
      <w:pPr>
        <w:pStyle w:val="TableParagraph"/>
        <w:spacing w:line="290" w:lineRule="atLeast"/>
        <w:rPr>
          <w:sz w:val="24"/>
        </w:rPr>
        <w:sectPr w:rsidR="003803F7">
          <w:pgSz w:w="12240" w:h="15840"/>
          <w:pgMar w:top="700" w:right="360" w:bottom="760"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8"/>
        <w:gridCol w:w="4900"/>
        <w:gridCol w:w="1401"/>
        <w:gridCol w:w="2529"/>
      </w:tblGrid>
      <w:tr w:rsidR="003803F7" w14:paraId="09DCCBC2" w14:textId="77777777">
        <w:trPr>
          <w:trHeight w:val="1434"/>
        </w:trPr>
        <w:tc>
          <w:tcPr>
            <w:tcW w:w="1958" w:type="dxa"/>
            <w:vMerge w:val="restart"/>
            <w:tcBorders>
              <w:top w:val="nil"/>
            </w:tcBorders>
          </w:tcPr>
          <w:p w14:paraId="77A288D3" w14:textId="77777777" w:rsidR="003803F7" w:rsidRDefault="00F04078">
            <w:pPr>
              <w:pStyle w:val="TableParagraph"/>
              <w:spacing w:line="254" w:lineRule="auto"/>
              <w:ind w:left="112" w:right="184"/>
              <w:rPr>
                <w:sz w:val="24"/>
              </w:rPr>
            </w:pPr>
            <w:r>
              <w:rPr>
                <w:spacing w:val="-2"/>
                <w:sz w:val="24"/>
              </w:rPr>
              <w:lastRenderedPageBreak/>
              <w:t xml:space="preserve">physiological </w:t>
            </w:r>
            <w:r>
              <w:rPr>
                <w:sz w:val="24"/>
              </w:rPr>
              <w:t xml:space="preserve">functions and </w:t>
            </w:r>
            <w:r>
              <w:rPr>
                <w:spacing w:val="-2"/>
                <w:sz w:val="24"/>
              </w:rPr>
              <w:t xml:space="preserve">biochemical processes </w:t>
            </w:r>
            <w:r>
              <w:rPr>
                <w:sz w:val="24"/>
              </w:rPr>
              <w:t>involved in Hypothalamus</w:t>
            </w:r>
            <w:r>
              <w:rPr>
                <w:spacing w:val="-15"/>
                <w:sz w:val="24"/>
              </w:rPr>
              <w:t xml:space="preserve"> </w:t>
            </w:r>
            <w:r>
              <w:rPr>
                <w:sz w:val="24"/>
              </w:rPr>
              <w:t xml:space="preserve">&amp; Pituitary gland related to its </w:t>
            </w:r>
            <w:r>
              <w:rPr>
                <w:spacing w:val="-2"/>
                <w:sz w:val="24"/>
              </w:rPr>
              <w:t>clinical significance</w:t>
            </w:r>
          </w:p>
        </w:tc>
        <w:tc>
          <w:tcPr>
            <w:tcW w:w="4900" w:type="dxa"/>
            <w:tcBorders>
              <w:top w:val="nil"/>
            </w:tcBorders>
          </w:tcPr>
          <w:p w14:paraId="31680F66" w14:textId="77777777" w:rsidR="003803F7" w:rsidRDefault="00F04078">
            <w:pPr>
              <w:pStyle w:val="TableParagraph"/>
              <w:spacing w:line="275" w:lineRule="exact"/>
              <w:ind w:left="444"/>
              <w:rPr>
                <w:sz w:val="24"/>
              </w:rPr>
            </w:pPr>
            <w:r>
              <w:rPr>
                <w:spacing w:val="-2"/>
                <w:sz w:val="24"/>
              </w:rPr>
              <w:t>gland</w:t>
            </w:r>
          </w:p>
          <w:p w14:paraId="00238291" w14:textId="77777777" w:rsidR="003803F7" w:rsidRDefault="00F04078">
            <w:pPr>
              <w:pStyle w:val="TableParagraph"/>
              <w:numPr>
                <w:ilvl w:val="0"/>
                <w:numId w:val="76"/>
              </w:numPr>
              <w:tabs>
                <w:tab w:val="left" w:pos="440"/>
                <w:tab w:val="left" w:pos="444"/>
              </w:tabs>
              <w:ind w:right="281" w:hanging="272"/>
              <w:rPr>
                <w:sz w:val="24"/>
              </w:rPr>
            </w:pPr>
            <w:r>
              <w:rPr>
                <w:sz w:val="24"/>
              </w:rPr>
              <w:t>Describe</w:t>
            </w:r>
            <w:r>
              <w:rPr>
                <w:spacing w:val="39"/>
                <w:sz w:val="24"/>
              </w:rPr>
              <w:t xml:space="preserve"> </w:t>
            </w:r>
            <w:r>
              <w:rPr>
                <w:sz w:val="24"/>
              </w:rPr>
              <w:t>the</w:t>
            </w:r>
            <w:r>
              <w:rPr>
                <w:spacing w:val="39"/>
                <w:sz w:val="24"/>
              </w:rPr>
              <w:t xml:space="preserve"> </w:t>
            </w:r>
            <w:r>
              <w:rPr>
                <w:sz w:val="24"/>
              </w:rPr>
              <w:t>development</w:t>
            </w:r>
            <w:r>
              <w:rPr>
                <w:spacing w:val="39"/>
                <w:sz w:val="24"/>
              </w:rPr>
              <w:t xml:space="preserve"> </w:t>
            </w:r>
            <w:r>
              <w:rPr>
                <w:sz w:val="24"/>
              </w:rPr>
              <w:t>and</w:t>
            </w:r>
            <w:r>
              <w:rPr>
                <w:spacing w:val="39"/>
                <w:sz w:val="24"/>
              </w:rPr>
              <w:t xml:space="preserve"> </w:t>
            </w:r>
            <w:r>
              <w:rPr>
                <w:sz w:val="24"/>
              </w:rPr>
              <w:t>congenital anomalies of pituitary gland</w:t>
            </w:r>
          </w:p>
          <w:p w14:paraId="6D54A53A" w14:textId="77777777" w:rsidR="003803F7" w:rsidRDefault="00F04078">
            <w:pPr>
              <w:pStyle w:val="TableParagraph"/>
              <w:numPr>
                <w:ilvl w:val="0"/>
                <w:numId w:val="76"/>
              </w:numPr>
              <w:tabs>
                <w:tab w:val="left" w:pos="440"/>
                <w:tab w:val="left" w:pos="444"/>
                <w:tab w:val="left" w:pos="1527"/>
                <w:tab w:val="left" w:pos="2057"/>
                <w:tab w:val="left" w:pos="3415"/>
                <w:tab w:val="left" w:pos="4406"/>
              </w:tabs>
              <w:spacing w:line="290" w:lineRule="atLeast"/>
              <w:ind w:right="282" w:hanging="272"/>
              <w:rPr>
                <w:sz w:val="24"/>
              </w:rPr>
            </w:pPr>
            <w:r>
              <w:rPr>
                <w:spacing w:val="-2"/>
                <w:sz w:val="24"/>
              </w:rPr>
              <w:t>Describe</w:t>
            </w:r>
            <w:r>
              <w:rPr>
                <w:sz w:val="24"/>
              </w:rPr>
              <w:tab/>
            </w:r>
            <w:r>
              <w:rPr>
                <w:spacing w:val="-4"/>
                <w:sz w:val="24"/>
              </w:rPr>
              <w:t>the</w:t>
            </w:r>
            <w:r>
              <w:rPr>
                <w:sz w:val="24"/>
              </w:rPr>
              <w:tab/>
            </w:r>
            <w:r>
              <w:rPr>
                <w:spacing w:val="-2"/>
                <w:sz w:val="24"/>
              </w:rPr>
              <w:t>histological</w:t>
            </w:r>
            <w:r>
              <w:rPr>
                <w:sz w:val="24"/>
              </w:rPr>
              <w:tab/>
            </w:r>
            <w:r>
              <w:rPr>
                <w:spacing w:val="-2"/>
                <w:sz w:val="24"/>
              </w:rPr>
              <w:t>features</w:t>
            </w:r>
            <w:r>
              <w:rPr>
                <w:sz w:val="24"/>
              </w:rPr>
              <w:tab/>
            </w:r>
            <w:r>
              <w:rPr>
                <w:spacing w:val="-6"/>
                <w:sz w:val="24"/>
              </w:rPr>
              <w:t xml:space="preserve">of </w:t>
            </w:r>
            <w:r>
              <w:rPr>
                <w:sz w:val="24"/>
              </w:rPr>
              <w:t>pituitary gland</w:t>
            </w:r>
          </w:p>
        </w:tc>
        <w:tc>
          <w:tcPr>
            <w:tcW w:w="1401" w:type="dxa"/>
            <w:tcBorders>
              <w:top w:val="nil"/>
            </w:tcBorders>
          </w:tcPr>
          <w:p w14:paraId="635396E2" w14:textId="77777777" w:rsidR="003803F7" w:rsidRDefault="003803F7">
            <w:pPr>
              <w:pStyle w:val="TableParagraph"/>
            </w:pPr>
          </w:p>
        </w:tc>
        <w:tc>
          <w:tcPr>
            <w:tcW w:w="2529" w:type="dxa"/>
            <w:tcBorders>
              <w:top w:val="nil"/>
            </w:tcBorders>
          </w:tcPr>
          <w:p w14:paraId="18D04B13" w14:textId="77777777" w:rsidR="003803F7" w:rsidRDefault="003803F7">
            <w:pPr>
              <w:pStyle w:val="TableParagraph"/>
            </w:pPr>
          </w:p>
        </w:tc>
      </w:tr>
      <w:tr w:rsidR="003803F7" w14:paraId="29E5396B" w14:textId="77777777">
        <w:trPr>
          <w:trHeight w:val="2368"/>
        </w:trPr>
        <w:tc>
          <w:tcPr>
            <w:tcW w:w="1958" w:type="dxa"/>
            <w:vMerge/>
            <w:tcBorders>
              <w:top w:val="nil"/>
            </w:tcBorders>
          </w:tcPr>
          <w:p w14:paraId="76817943" w14:textId="77777777" w:rsidR="003803F7" w:rsidRDefault="003803F7">
            <w:pPr>
              <w:rPr>
                <w:sz w:val="2"/>
                <w:szCs w:val="2"/>
              </w:rPr>
            </w:pPr>
          </w:p>
        </w:tc>
        <w:tc>
          <w:tcPr>
            <w:tcW w:w="4900" w:type="dxa"/>
          </w:tcPr>
          <w:p w14:paraId="6015EA7C" w14:textId="77777777" w:rsidR="003803F7" w:rsidRDefault="00F04078">
            <w:pPr>
              <w:pStyle w:val="TableParagraph"/>
              <w:spacing w:before="11"/>
              <w:ind w:left="113"/>
              <w:rPr>
                <w:b/>
                <w:sz w:val="24"/>
              </w:rPr>
            </w:pPr>
            <w:r>
              <w:rPr>
                <w:b/>
                <w:spacing w:val="-2"/>
                <w:sz w:val="24"/>
                <w:u w:val="single"/>
              </w:rPr>
              <w:t>Physiology</w:t>
            </w:r>
          </w:p>
          <w:p w14:paraId="43D18D82" w14:textId="77777777" w:rsidR="003803F7" w:rsidRDefault="00F04078">
            <w:pPr>
              <w:pStyle w:val="TableParagraph"/>
              <w:numPr>
                <w:ilvl w:val="0"/>
                <w:numId w:val="75"/>
              </w:numPr>
              <w:tabs>
                <w:tab w:val="left" w:pos="472"/>
              </w:tabs>
              <w:spacing w:before="4" w:line="294" w:lineRule="exact"/>
              <w:ind w:left="472" w:hanging="359"/>
              <w:rPr>
                <w:sz w:val="24"/>
              </w:rPr>
            </w:pPr>
            <w:r>
              <w:rPr>
                <w:sz w:val="24"/>
              </w:rPr>
              <w:t>Describe</w:t>
            </w:r>
            <w:r>
              <w:rPr>
                <w:spacing w:val="4"/>
                <w:sz w:val="24"/>
              </w:rPr>
              <w:t xml:space="preserve"> </w:t>
            </w:r>
            <w:r>
              <w:rPr>
                <w:sz w:val="24"/>
              </w:rPr>
              <w:t>the</w:t>
            </w:r>
            <w:r>
              <w:rPr>
                <w:spacing w:val="2"/>
                <w:sz w:val="24"/>
              </w:rPr>
              <w:t xml:space="preserve"> </w:t>
            </w:r>
            <w:r>
              <w:rPr>
                <w:sz w:val="24"/>
              </w:rPr>
              <w:t>functional</w:t>
            </w:r>
            <w:r>
              <w:rPr>
                <w:spacing w:val="4"/>
                <w:sz w:val="24"/>
              </w:rPr>
              <w:t xml:space="preserve"> </w:t>
            </w:r>
            <w:r>
              <w:rPr>
                <w:sz w:val="24"/>
              </w:rPr>
              <w:t>role</w:t>
            </w:r>
            <w:r>
              <w:rPr>
                <w:spacing w:val="4"/>
                <w:sz w:val="24"/>
              </w:rPr>
              <w:t xml:space="preserve"> </w:t>
            </w:r>
            <w:r>
              <w:rPr>
                <w:sz w:val="24"/>
              </w:rPr>
              <w:t>of</w:t>
            </w:r>
            <w:r>
              <w:rPr>
                <w:spacing w:val="4"/>
                <w:sz w:val="24"/>
              </w:rPr>
              <w:t xml:space="preserve"> </w:t>
            </w:r>
            <w:r>
              <w:rPr>
                <w:spacing w:val="-2"/>
                <w:sz w:val="24"/>
              </w:rPr>
              <w:t>hypothalamic</w:t>
            </w:r>
          </w:p>
          <w:p w14:paraId="592E94BC" w14:textId="096D1C4E" w:rsidR="003803F7" w:rsidRDefault="004D7087" w:rsidP="004D7087">
            <w:pPr>
              <w:pStyle w:val="TableParagraph"/>
              <w:tabs>
                <w:tab w:val="left" w:pos="4044"/>
              </w:tabs>
              <w:ind w:left="473" w:right="95"/>
              <w:rPr>
                <w:sz w:val="24"/>
              </w:rPr>
            </w:pPr>
            <w:r>
              <w:rPr>
                <w:spacing w:val="-2"/>
                <w:sz w:val="24"/>
              </w:rPr>
              <w:t>Hormones</w:t>
            </w:r>
            <w:r>
              <w:rPr>
                <w:sz w:val="24"/>
              </w:rPr>
              <w:t xml:space="preserve"> </w:t>
            </w:r>
            <w:r>
              <w:rPr>
                <w:spacing w:val="-4"/>
                <w:sz w:val="24"/>
              </w:rPr>
              <w:t xml:space="preserve">and </w:t>
            </w:r>
            <w:r>
              <w:rPr>
                <w:sz w:val="24"/>
              </w:rPr>
              <w:t>hypothalamo - hypophysial portal system in the release of pituitary hormones</w:t>
            </w:r>
          </w:p>
          <w:p w14:paraId="6B0CC856" w14:textId="77777777" w:rsidR="003803F7" w:rsidRDefault="00F04078">
            <w:pPr>
              <w:pStyle w:val="TableParagraph"/>
              <w:numPr>
                <w:ilvl w:val="0"/>
                <w:numId w:val="75"/>
              </w:numPr>
              <w:tabs>
                <w:tab w:val="left" w:pos="473"/>
                <w:tab w:val="left" w:pos="1544"/>
                <w:tab w:val="left" w:pos="2059"/>
                <w:tab w:val="left" w:pos="3573"/>
                <w:tab w:val="left" w:pos="4594"/>
              </w:tabs>
              <w:spacing w:line="252" w:lineRule="auto"/>
              <w:ind w:right="93"/>
              <w:rPr>
                <w:sz w:val="24"/>
              </w:rPr>
            </w:pPr>
            <w:r>
              <w:rPr>
                <w:spacing w:val="-2"/>
                <w:sz w:val="24"/>
              </w:rPr>
              <w:t>Describe</w:t>
            </w:r>
            <w:r>
              <w:rPr>
                <w:sz w:val="24"/>
              </w:rPr>
              <w:tab/>
            </w:r>
            <w:r>
              <w:rPr>
                <w:spacing w:val="-4"/>
                <w:sz w:val="24"/>
              </w:rPr>
              <w:t>the</w:t>
            </w:r>
            <w:r>
              <w:rPr>
                <w:sz w:val="24"/>
              </w:rPr>
              <w:tab/>
            </w:r>
            <w:r>
              <w:rPr>
                <w:spacing w:val="-2"/>
                <w:sz w:val="24"/>
              </w:rPr>
              <w:t>physiological</w:t>
            </w:r>
            <w:r>
              <w:rPr>
                <w:sz w:val="24"/>
              </w:rPr>
              <w:tab/>
            </w:r>
            <w:r>
              <w:rPr>
                <w:spacing w:val="-2"/>
                <w:sz w:val="24"/>
              </w:rPr>
              <w:t>function</w:t>
            </w:r>
            <w:r>
              <w:rPr>
                <w:sz w:val="24"/>
              </w:rPr>
              <w:tab/>
            </w:r>
            <w:r>
              <w:rPr>
                <w:spacing w:val="-6"/>
                <w:sz w:val="24"/>
              </w:rPr>
              <w:t xml:space="preserve">of </w:t>
            </w:r>
            <w:r>
              <w:rPr>
                <w:sz w:val="24"/>
              </w:rPr>
              <w:t>Growth hormone and its regulation</w:t>
            </w:r>
          </w:p>
        </w:tc>
        <w:tc>
          <w:tcPr>
            <w:tcW w:w="1401" w:type="dxa"/>
          </w:tcPr>
          <w:p w14:paraId="646E757D" w14:textId="77777777" w:rsidR="003803F7" w:rsidRDefault="00F04078">
            <w:pPr>
              <w:pStyle w:val="TableParagraph"/>
              <w:spacing w:before="3"/>
              <w:ind w:left="13" w:right="51"/>
              <w:jc w:val="center"/>
              <w:rPr>
                <w:sz w:val="24"/>
              </w:rPr>
            </w:pPr>
            <w:r>
              <w:rPr>
                <w:sz w:val="24"/>
              </w:rPr>
              <w:t>LGIS,</w:t>
            </w:r>
            <w:r>
              <w:rPr>
                <w:spacing w:val="-7"/>
                <w:sz w:val="24"/>
              </w:rPr>
              <w:t xml:space="preserve"> </w:t>
            </w:r>
            <w:r>
              <w:rPr>
                <w:spacing w:val="-5"/>
                <w:sz w:val="24"/>
              </w:rPr>
              <w:t>SGD</w:t>
            </w:r>
          </w:p>
        </w:tc>
        <w:tc>
          <w:tcPr>
            <w:tcW w:w="2529" w:type="dxa"/>
          </w:tcPr>
          <w:p w14:paraId="7C9E2BFA" w14:textId="77777777" w:rsidR="003803F7" w:rsidRDefault="00F04078">
            <w:pPr>
              <w:pStyle w:val="TableParagraph"/>
              <w:spacing w:before="3"/>
              <w:ind w:left="108"/>
              <w:rPr>
                <w:sz w:val="24"/>
              </w:rPr>
            </w:pPr>
            <w:r>
              <w:rPr>
                <w:sz w:val="24"/>
              </w:rPr>
              <w:t>MCQs,</w:t>
            </w:r>
            <w:r>
              <w:rPr>
                <w:spacing w:val="-14"/>
                <w:sz w:val="24"/>
              </w:rPr>
              <w:t xml:space="preserve"> </w:t>
            </w:r>
            <w:r>
              <w:rPr>
                <w:sz w:val="24"/>
              </w:rPr>
              <w:t>SAQs/</w:t>
            </w:r>
            <w:r>
              <w:rPr>
                <w:spacing w:val="-10"/>
                <w:sz w:val="24"/>
              </w:rPr>
              <w:t xml:space="preserve"> </w:t>
            </w:r>
            <w:r>
              <w:rPr>
                <w:spacing w:val="-4"/>
                <w:sz w:val="24"/>
              </w:rPr>
              <w:t>SEQs,</w:t>
            </w:r>
          </w:p>
          <w:p w14:paraId="5B0A016A" w14:textId="77777777" w:rsidR="003803F7" w:rsidRDefault="00F04078">
            <w:pPr>
              <w:pStyle w:val="TableParagraph"/>
              <w:spacing w:before="22" w:line="252" w:lineRule="auto"/>
              <w:ind w:left="109" w:right="317"/>
              <w:rPr>
                <w:sz w:val="24"/>
              </w:rPr>
            </w:pPr>
            <w:r>
              <w:rPr>
                <w:spacing w:val="-2"/>
                <w:sz w:val="24"/>
              </w:rPr>
              <w:t>OSPE,</w:t>
            </w:r>
            <w:r>
              <w:rPr>
                <w:spacing w:val="-13"/>
                <w:sz w:val="24"/>
              </w:rPr>
              <w:t xml:space="preserve"> </w:t>
            </w:r>
            <w:r>
              <w:rPr>
                <w:spacing w:val="-2"/>
                <w:sz w:val="24"/>
              </w:rPr>
              <w:t xml:space="preserve">Structured </w:t>
            </w:r>
            <w:r>
              <w:rPr>
                <w:spacing w:val="-4"/>
                <w:sz w:val="24"/>
              </w:rPr>
              <w:t>Viva</w:t>
            </w:r>
          </w:p>
        </w:tc>
      </w:tr>
      <w:tr w:rsidR="003803F7" w14:paraId="385AF9F8" w14:textId="77777777">
        <w:trPr>
          <w:trHeight w:val="4432"/>
        </w:trPr>
        <w:tc>
          <w:tcPr>
            <w:tcW w:w="1958" w:type="dxa"/>
            <w:vMerge/>
            <w:tcBorders>
              <w:top w:val="nil"/>
            </w:tcBorders>
          </w:tcPr>
          <w:p w14:paraId="59D885A7" w14:textId="77777777" w:rsidR="003803F7" w:rsidRDefault="003803F7">
            <w:pPr>
              <w:rPr>
                <w:sz w:val="2"/>
                <w:szCs w:val="2"/>
              </w:rPr>
            </w:pPr>
          </w:p>
        </w:tc>
        <w:tc>
          <w:tcPr>
            <w:tcW w:w="4900" w:type="dxa"/>
          </w:tcPr>
          <w:p w14:paraId="628C31F4" w14:textId="70F61AC0" w:rsidR="003803F7" w:rsidRDefault="00F04078">
            <w:pPr>
              <w:pStyle w:val="TableParagraph"/>
              <w:spacing w:before="11"/>
              <w:ind w:left="113"/>
              <w:rPr>
                <w:b/>
                <w:sz w:val="24"/>
              </w:rPr>
            </w:pPr>
            <w:r>
              <w:rPr>
                <w:b/>
                <w:sz w:val="24"/>
                <w:u w:val="single"/>
              </w:rPr>
              <w:t>Medical</w:t>
            </w:r>
            <w:r>
              <w:rPr>
                <w:b/>
                <w:spacing w:val="-11"/>
                <w:sz w:val="24"/>
                <w:u w:val="single"/>
              </w:rPr>
              <w:t xml:space="preserve"> </w:t>
            </w:r>
            <w:r w:rsidR="004D5489">
              <w:rPr>
                <w:b/>
                <w:spacing w:val="-2"/>
                <w:sz w:val="24"/>
                <w:u w:val="single"/>
              </w:rPr>
              <w:t>B</w:t>
            </w:r>
            <w:r>
              <w:rPr>
                <w:b/>
                <w:spacing w:val="-2"/>
                <w:sz w:val="24"/>
                <w:u w:val="single"/>
              </w:rPr>
              <w:t>iochemistry</w:t>
            </w:r>
          </w:p>
          <w:p w14:paraId="37655920" w14:textId="77777777" w:rsidR="003803F7" w:rsidRDefault="00F04078">
            <w:pPr>
              <w:pStyle w:val="TableParagraph"/>
              <w:numPr>
                <w:ilvl w:val="0"/>
                <w:numId w:val="74"/>
              </w:numPr>
              <w:tabs>
                <w:tab w:val="left" w:pos="473"/>
              </w:tabs>
              <w:spacing w:before="4"/>
              <w:ind w:right="92"/>
              <w:rPr>
                <w:sz w:val="24"/>
              </w:rPr>
            </w:pPr>
            <w:r>
              <w:rPr>
                <w:sz w:val="24"/>
              </w:rPr>
              <w:t>Explain</w:t>
            </w:r>
            <w:r>
              <w:rPr>
                <w:spacing w:val="80"/>
                <w:sz w:val="24"/>
              </w:rPr>
              <w:t xml:space="preserve"> </w:t>
            </w:r>
            <w:r>
              <w:rPr>
                <w:sz w:val="24"/>
              </w:rPr>
              <w:t>the</w:t>
            </w:r>
            <w:r>
              <w:rPr>
                <w:spacing w:val="80"/>
                <w:sz w:val="24"/>
              </w:rPr>
              <w:t xml:space="preserve"> </w:t>
            </w:r>
            <w:r>
              <w:rPr>
                <w:sz w:val="24"/>
              </w:rPr>
              <w:t>structure,</w:t>
            </w:r>
            <w:r>
              <w:rPr>
                <w:spacing w:val="80"/>
                <w:sz w:val="24"/>
              </w:rPr>
              <w:t xml:space="preserve"> </w:t>
            </w:r>
            <w:r>
              <w:rPr>
                <w:sz w:val="24"/>
              </w:rPr>
              <w:t>site</w:t>
            </w:r>
            <w:r>
              <w:rPr>
                <w:spacing w:val="80"/>
                <w:sz w:val="24"/>
              </w:rPr>
              <w:t xml:space="preserve"> </w:t>
            </w:r>
            <w:r>
              <w:rPr>
                <w:sz w:val="24"/>
              </w:rPr>
              <w:t>of</w:t>
            </w:r>
            <w:r>
              <w:rPr>
                <w:spacing w:val="80"/>
                <w:sz w:val="24"/>
              </w:rPr>
              <w:t xml:space="preserve"> </w:t>
            </w:r>
            <w:r>
              <w:rPr>
                <w:sz w:val="24"/>
              </w:rPr>
              <w:t>synthesis, stimulus for secretion, mechanism of action,</w:t>
            </w:r>
          </w:p>
          <w:p w14:paraId="4618E14A" w14:textId="77777777" w:rsidR="003803F7" w:rsidRDefault="00F04078">
            <w:pPr>
              <w:pStyle w:val="TableParagraph"/>
              <w:tabs>
                <w:tab w:val="left" w:pos="3417"/>
              </w:tabs>
              <w:ind w:left="473" w:right="91" w:firstLine="1274"/>
              <w:rPr>
                <w:sz w:val="24"/>
              </w:rPr>
            </w:pPr>
            <w:r>
              <w:rPr>
                <w:spacing w:val="-2"/>
                <w:sz w:val="24"/>
              </w:rPr>
              <w:t>regulation,</w:t>
            </w:r>
            <w:r>
              <w:rPr>
                <w:sz w:val="24"/>
              </w:rPr>
              <w:tab/>
            </w:r>
            <w:r>
              <w:rPr>
                <w:spacing w:val="-2"/>
                <w:sz w:val="24"/>
              </w:rPr>
              <w:t xml:space="preserve">receptors, </w:t>
            </w:r>
            <w:r>
              <w:rPr>
                <w:sz w:val="24"/>
              </w:rPr>
              <w:t>intracellular</w:t>
            </w:r>
            <w:r>
              <w:rPr>
                <w:spacing w:val="80"/>
                <w:sz w:val="24"/>
              </w:rPr>
              <w:t xml:space="preserve"> </w:t>
            </w:r>
            <w:r>
              <w:rPr>
                <w:sz w:val="24"/>
              </w:rPr>
              <w:t>effects,</w:t>
            </w:r>
            <w:r>
              <w:rPr>
                <w:spacing w:val="80"/>
                <w:sz w:val="24"/>
              </w:rPr>
              <w:t xml:space="preserve"> </w:t>
            </w:r>
            <w:r>
              <w:rPr>
                <w:sz w:val="24"/>
              </w:rPr>
              <w:t>Common</w:t>
            </w:r>
            <w:r>
              <w:rPr>
                <w:spacing w:val="80"/>
                <w:sz w:val="24"/>
              </w:rPr>
              <w:t xml:space="preserve"> </w:t>
            </w:r>
            <w:r>
              <w:rPr>
                <w:sz w:val="24"/>
              </w:rPr>
              <w:t>regulatory hormones, target cells and biochemical roles of</w:t>
            </w:r>
            <w:r>
              <w:rPr>
                <w:spacing w:val="32"/>
                <w:sz w:val="24"/>
              </w:rPr>
              <w:t xml:space="preserve"> </w:t>
            </w:r>
            <w:r>
              <w:rPr>
                <w:sz w:val="24"/>
              </w:rPr>
              <w:t>hypothalamus</w:t>
            </w:r>
            <w:r>
              <w:rPr>
                <w:spacing w:val="32"/>
                <w:sz w:val="24"/>
              </w:rPr>
              <w:t xml:space="preserve"> </w:t>
            </w:r>
            <w:r>
              <w:rPr>
                <w:sz w:val="24"/>
              </w:rPr>
              <w:t>in</w:t>
            </w:r>
            <w:r>
              <w:rPr>
                <w:spacing w:val="31"/>
                <w:sz w:val="24"/>
              </w:rPr>
              <w:t xml:space="preserve"> </w:t>
            </w:r>
            <w:r>
              <w:rPr>
                <w:sz w:val="24"/>
              </w:rPr>
              <w:t>hormonal</w:t>
            </w:r>
            <w:r>
              <w:rPr>
                <w:spacing w:val="32"/>
                <w:sz w:val="24"/>
              </w:rPr>
              <w:t xml:space="preserve"> </w:t>
            </w:r>
            <w:r>
              <w:rPr>
                <w:sz w:val="24"/>
              </w:rPr>
              <w:t>regulation</w:t>
            </w:r>
            <w:r>
              <w:rPr>
                <w:spacing w:val="32"/>
                <w:sz w:val="24"/>
              </w:rPr>
              <w:t xml:space="preserve"> </w:t>
            </w:r>
            <w:r>
              <w:rPr>
                <w:sz w:val="24"/>
              </w:rPr>
              <w:t>of pituitary gland</w:t>
            </w:r>
          </w:p>
          <w:p w14:paraId="4387A45B" w14:textId="77777777" w:rsidR="003803F7" w:rsidRDefault="00F04078">
            <w:pPr>
              <w:pStyle w:val="TableParagraph"/>
              <w:numPr>
                <w:ilvl w:val="0"/>
                <w:numId w:val="74"/>
              </w:numPr>
              <w:tabs>
                <w:tab w:val="left" w:pos="472"/>
              </w:tabs>
              <w:spacing w:line="293" w:lineRule="exact"/>
              <w:ind w:left="472" w:hanging="359"/>
              <w:jc w:val="both"/>
              <w:rPr>
                <w:sz w:val="24"/>
              </w:rPr>
            </w:pPr>
            <w:r>
              <w:rPr>
                <w:sz w:val="24"/>
              </w:rPr>
              <w:t>Describe</w:t>
            </w:r>
            <w:r>
              <w:rPr>
                <w:spacing w:val="-15"/>
                <w:sz w:val="24"/>
              </w:rPr>
              <w:t xml:space="preserve"> </w:t>
            </w:r>
            <w:r>
              <w:rPr>
                <w:sz w:val="24"/>
              </w:rPr>
              <w:t>Hormones</w:t>
            </w:r>
            <w:r>
              <w:rPr>
                <w:spacing w:val="-15"/>
                <w:sz w:val="24"/>
              </w:rPr>
              <w:t xml:space="preserve"> </w:t>
            </w:r>
            <w:r>
              <w:rPr>
                <w:sz w:val="24"/>
              </w:rPr>
              <w:t>of</w:t>
            </w:r>
            <w:r>
              <w:rPr>
                <w:spacing w:val="-11"/>
                <w:sz w:val="24"/>
              </w:rPr>
              <w:t xml:space="preserve"> </w:t>
            </w:r>
            <w:r>
              <w:rPr>
                <w:sz w:val="24"/>
              </w:rPr>
              <w:t>Pituitary</w:t>
            </w:r>
            <w:r>
              <w:rPr>
                <w:spacing w:val="-13"/>
                <w:sz w:val="24"/>
              </w:rPr>
              <w:t xml:space="preserve"> </w:t>
            </w:r>
            <w:r>
              <w:rPr>
                <w:spacing w:val="-4"/>
                <w:sz w:val="24"/>
              </w:rPr>
              <w:t>gland</w:t>
            </w:r>
          </w:p>
          <w:p w14:paraId="45B9140B" w14:textId="77777777" w:rsidR="003803F7" w:rsidRDefault="00F04078">
            <w:pPr>
              <w:pStyle w:val="TableParagraph"/>
              <w:numPr>
                <w:ilvl w:val="0"/>
                <w:numId w:val="74"/>
              </w:numPr>
              <w:tabs>
                <w:tab w:val="left" w:pos="473"/>
              </w:tabs>
              <w:spacing w:line="252" w:lineRule="auto"/>
              <w:ind w:right="95"/>
              <w:jc w:val="both"/>
              <w:rPr>
                <w:sz w:val="24"/>
              </w:rPr>
            </w:pPr>
            <w:r>
              <w:rPr>
                <w:sz w:val="24"/>
              </w:rPr>
              <w:t>Explain the structure, site of synthesis, stimulus</w:t>
            </w:r>
            <w:r>
              <w:rPr>
                <w:spacing w:val="-13"/>
                <w:sz w:val="24"/>
              </w:rPr>
              <w:t xml:space="preserve"> </w:t>
            </w:r>
            <w:r>
              <w:rPr>
                <w:sz w:val="24"/>
              </w:rPr>
              <w:t>for</w:t>
            </w:r>
            <w:r>
              <w:rPr>
                <w:spacing w:val="-14"/>
                <w:sz w:val="24"/>
              </w:rPr>
              <w:t xml:space="preserve"> </w:t>
            </w:r>
            <w:r>
              <w:rPr>
                <w:sz w:val="24"/>
              </w:rPr>
              <w:t>secretion,</w:t>
            </w:r>
            <w:r>
              <w:rPr>
                <w:spacing w:val="-13"/>
                <w:sz w:val="24"/>
              </w:rPr>
              <w:t xml:space="preserve"> </w:t>
            </w:r>
            <w:r>
              <w:rPr>
                <w:sz w:val="24"/>
              </w:rPr>
              <w:t>inhibitors,</w:t>
            </w:r>
            <w:r>
              <w:rPr>
                <w:spacing w:val="-13"/>
                <w:sz w:val="24"/>
              </w:rPr>
              <w:t xml:space="preserve"> </w:t>
            </w:r>
            <w:r>
              <w:rPr>
                <w:sz w:val="24"/>
              </w:rPr>
              <w:t>mechanism of action, mechanism of regulation, intracellular effects, target cells and biochemical role of Growth Hormone</w:t>
            </w:r>
          </w:p>
        </w:tc>
        <w:tc>
          <w:tcPr>
            <w:tcW w:w="1401" w:type="dxa"/>
          </w:tcPr>
          <w:p w14:paraId="6842D3CB" w14:textId="77777777" w:rsidR="003803F7" w:rsidRDefault="00F04078">
            <w:pPr>
              <w:pStyle w:val="TableParagraph"/>
              <w:spacing w:before="6"/>
              <w:ind w:left="13" w:right="51"/>
              <w:jc w:val="center"/>
              <w:rPr>
                <w:sz w:val="24"/>
              </w:rPr>
            </w:pPr>
            <w:r>
              <w:rPr>
                <w:sz w:val="24"/>
              </w:rPr>
              <w:t>LGIS,</w:t>
            </w:r>
            <w:r>
              <w:rPr>
                <w:spacing w:val="-7"/>
                <w:sz w:val="24"/>
              </w:rPr>
              <w:t xml:space="preserve"> </w:t>
            </w:r>
            <w:r>
              <w:rPr>
                <w:spacing w:val="-5"/>
                <w:sz w:val="24"/>
              </w:rPr>
              <w:t>SGD</w:t>
            </w:r>
          </w:p>
        </w:tc>
        <w:tc>
          <w:tcPr>
            <w:tcW w:w="2529" w:type="dxa"/>
          </w:tcPr>
          <w:p w14:paraId="66C3FEDE" w14:textId="77777777" w:rsidR="003803F7" w:rsidRDefault="00F04078">
            <w:pPr>
              <w:pStyle w:val="TableParagraph"/>
              <w:spacing w:before="6"/>
              <w:ind w:left="108"/>
              <w:rPr>
                <w:sz w:val="24"/>
              </w:rPr>
            </w:pPr>
            <w:r>
              <w:rPr>
                <w:sz w:val="24"/>
              </w:rPr>
              <w:t>MCQs,</w:t>
            </w:r>
            <w:r>
              <w:rPr>
                <w:spacing w:val="-14"/>
                <w:sz w:val="24"/>
              </w:rPr>
              <w:t xml:space="preserve"> </w:t>
            </w:r>
            <w:r>
              <w:rPr>
                <w:sz w:val="24"/>
              </w:rPr>
              <w:t>SAQs/</w:t>
            </w:r>
            <w:r>
              <w:rPr>
                <w:spacing w:val="-10"/>
                <w:sz w:val="24"/>
              </w:rPr>
              <w:t xml:space="preserve"> </w:t>
            </w:r>
            <w:r>
              <w:rPr>
                <w:spacing w:val="-4"/>
                <w:sz w:val="24"/>
              </w:rPr>
              <w:t>SEQs,</w:t>
            </w:r>
          </w:p>
          <w:p w14:paraId="0815689D" w14:textId="77777777" w:rsidR="003803F7" w:rsidRDefault="00F04078">
            <w:pPr>
              <w:pStyle w:val="TableParagraph"/>
              <w:spacing w:before="21" w:line="254" w:lineRule="auto"/>
              <w:ind w:left="109" w:right="317"/>
              <w:rPr>
                <w:sz w:val="24"/>
              </w:rPr>
            </w:pPr>
            <w:r>
              <w:rPr>
                <w:spacing w:val="-2"/>
                <w:sz w:val="24"/>
              </w:rPr>
              <w:t>OSPE,</w:t>
            </w:r>
            <w:r>
              <w:rPr>
                <w:spacing w:val="-13"/>
                <w:sz w:val="24"/>
              </w:rPr>
              <w:t xml:space="preserve"> </w:t>
            </w:r>
            <w:r>
              <w:rPr>
                <w:spacing w:val="-2"/>
                <w:sz w:val="24"/>
              </w:rPr>
              <w:t xml:space="preserve">Structured </w:t>
            </w:r>
            <w:r>
              <w:rPr>
                <w:spacing w:val="-4"/>
                <w:sz w:val="24"/>
              </w:rPr>
              <w:t>Viva</w:t>
            </w:r>
          </w:p>
        </w:tc>
      </w:tr>
      <w:tr w:rsidR="003803F7" w14:paraId="342A4C63" w14:textId="77777777">
        <w:trPr>
          <w:trHeight w:val="2690"/>
        </w:trPr>
        <w:tc>
          <w:tcPr>
            <w:tcW w:w="1958" w:type="dxa"/>
            <w:vMerge/>
            <w:tcBorders>
              <w:top w:val="nil"/>
            </w:tcBorders>
          </w:tcPr>
          <w:p w14:paraId="15347C02" w14:textId="77777777" w:rsidR="003803F7" w:rsidRDefault="003803F7">
            <w:pPr>
              <w:rPr>
                <w:sz w:val="2"/>
                <w:szCs w:val="2"/>
              </w:rPr>
            </w:pPr>
          </w:p>
        </w:tc>
        <w:tc>
          <w:tcPr>
            <w:tcW w:w="4900" w:type="dxa"/>
          </w:tcPr>
          <w:p w14:paraId="19861532" w14:textId="77777777" w:rsidR="003803F7" w:rsidRDefault="00F04078">
            <w:pPr>
              <w:pStyle w:val="TableParagraph"/>
              <w:spacing w:before="8"/>
              <w:ind w:left="113"/>
              <w:rPr>
                <w:b/>
                <w:sz w:val="24"/>
              </w:rPr>
            </w:pPr>
            <w:r>
              <w:rPr>
                <w:b/>
                <w:sz w:val="24"/>
                <w:u w:val="single"/>
              </w:rPr>
              <w:t>Clinical</w:t>
            </w:r>
            <w:r>
              <w:rPr>
                <w:b/>
                <w:spacing w:val="-9"/>
                <w:sz w:val="24"/>
                <w:u w:val="single"/>
              </w:rPr>
              <w:t xml:space="preserve"> </w:t>
            </w:r>
            <w:r>
              <w:rPr>
                <w:b/>
                <w:spacing w:val="-2"/>
                <w:sz w:val="24"/>
                <w:u w:val="single"/>
              </w:rPr>
              <w:t>Relevance</w:t>
            </w:r>
          </w:p>
          <w:p w14:paraId="47E7E90B" w14:textId="77777777" w:rsidR="003803F7" w:rsidRDefault="00F04078">
            <w:pPr>
              <w:pStyle w:val="TableParagraph"/>
              <w:spacing w:before="7"/>
              <w:ind w:left="113"/>
              <w:rPr>
                <w:sz w:val="24"/>
              </w:rPr>
            </w:pPr>
            <w:r>
              <w:rPr>
                <w:sz w:val="24"/>
              </w:rPr>
              <w:t>Relate</w:t>
            </w:r>
            <w:r>
              <w:rPr>
                <w:spacing w:val="40"/>
                <w:sz w:val="24"/>
              </w:rPr>
              <w:t xml:space="preserve"> </w:t>
            </w:r>
            <w:r>
              <w:rPr>
                <w:sz w:val="24"/>
              </w:rPr>
              <w:t>the</w:t>
            </w:r>
            <w:r>
              <w:rPr>
                <w:spacing w:val="40"/>
                <w:sz w:val="24"/>
              </w:rPr>
              <w:t xml:space="preserve"> </w:t>
            </w:r>
            <w:r>
              <w:rPr>
                <w:sz w:val="24"/>
              </w:rPr>
              <w:t>knowledge</w:t>
            </w:r>
            <w:r>
              <w:rPr>
                <w:spacing w:val="40"/>
                <w:sz w:val="24"/>
              </w:rPr>
              <w:t xml:space="preserve"> </w:t>
            </w:r>
            <w:r>
              <w:rPr>
                <w:sz w:val="24"/>
              </w:rPr>
              <w:t>of</w:t>
            </w:r>
            <w:r>
              <w:rPr>
                <w:spacing w:val="40"/>
                <w:sz w:val="24"/>
              </w:rPr>
              <w:t xml:space="preserve"> </w:t>
            </w:r>
            <w:r>
              <w:rPr>
                <w:sz w:val="24"/>
              </w:rPr>
              <w:t>pituitary</w:t>
            </w:r>
            <w:r>
              <w:rPr>
                <w:spacing w:val="40"/>
                <w:sz w:val="24"/>
              </w:rPr>
              <w:t xml:space="preserve"> </w:t>
            </w:r>
            <w:r>
              <w:rPr>
                <w:sz w:val="24"/>
              </w:rPr>
              <w:t>gland</w:t>
            </w:r>
            <w:r>
              <w:rPr>
                <w:spacing w:val="40"/>
                <w:sz w:val="24"/>
              </w:rPr>
              <w:t xml:space="preserve"> </w:t>
            </w:r>
            <w:r>
              <w:rPr>
                <w:sz w:val="24"/>
              </w:rPr>
              <w:t>and hypothalamus to understand following diseases</w:t>
            </w:r>
          </w:p>
          <w:p w14:paraId="26E42895" w14:textId="77777777" w:rsidR="003803F7" w:rsidRDefault="00F04078">
            <w:pPr>
              <w:pStyle w:val="TableParagraph"/>
              <w:numPr>
                <w:ilvl w:val="0"/>
                <w:numId w:val="73"/>
              </w:numPr>
              <w:tabs>
                <w:tab w:val="left" w:pos="449"/>
              </w:tabs>
              <w:ind w:right="1572"/>
              <w:rPr>
                <w:sz w:val="24"/>
              </w:rPr>
            </w:pPr>
            <w:r>
              <w:rPr>
                <w:spacing w:val="-2"/>
                <w:sz w:val="24"/>
              </w:rPr>
              <w:t>Panhypopituitrism/</w:t>
            </w:r>
            <w:r>
              <w:rPr>
                <w:spacing w:val="-11"/>
                <w:sz w:val="24"/>
              </w:rPr>
              <w:t xml:space="preserve"> </w:t>
            </w:r>
            <w:r>
              <w:rPr>
                <w:spacing w:val="-2"/>
                <w:sz w:val="24"/>
              </w:rPr>
              <w:t>Sheehan’s Syndrome</w:t>
            </w:r>
          </w:p>
          <w:p w14:paraId="19F5B0F3" w14:textId="77777777" w:rsidR="003803F7" w:rsidRDefault="00F04078">
            <w:pPr>
              <w:pStyle w:val="TableParagraph"/>
              <w:numPr>
                <w:ilvl w:val="0"/>
                <w:numId w:val="73"/>
              </w:numPr>
              <w:tabs>
                <w:tab w:val="left" w:pos="448"/>
              </w:tabs>
              <w:spacing w:before="4"/>
              <w:ind w:left="448" w:hanging="359"/>
              <w:rPr>
                <w:sz w:val="24"/>
              </w:rPr>
            </w:pPr>
            <w:r>
              <w:rPr>
                <w:sz w:val="24"/>
              </w:rPr>
              <w:t>Pituitary</w:t>
            </w:r>
            <w:r>
              <w:rPr>
                <w:spacing w:val="-10"/>
                <w:sz w:val="24"/>
              </w:rPr>
              <w:t xml:space="preserve"> </w:t>
            </w:r>
            <w:r>
              <w:rPr>
                <w:spacing w:val="-2"/>
                <w:sz w:val="24"/>
              </w:rPr>
              <w:t>Adenomas</w:t>
            </w:r>
          </w:p>
          <w:p w14:paraId="0192256F" w14:textId="77777777" w:rsidR="003803F7" w:rsidRDefault="00F04078">
            <w:pPr>
              <w:pStyle w:val="TableParagraph"/>
              <w:numPr>
                <w:ilvl w:val="0"/>
                <w:numId w:val="73"/>
              </w:numPr>
              <w:tabs>
                <w:tab w:val="left" w:pos="448"/>
              </w:tabs>
              <w:spacing w:before="13" w:line="292" w:lineRule="exact"/>
              <w:ind w:left="448" w:hanging="359"/>
              <w:rPr>
                <w:sz w:val="24"/>
              </w:rPr>
            </w:pPr>
            <w:r>
              <w:rPr>
                <w:sz w:val="24"/>
              </w:rPr>
              <w:t>Gigantism</w:t>
            </w:r>
            <w:r>
              <w:rPr>
                <w:spacing w:val="-11"/>
                <w:sz w:val="24"/>
              </w:rPr>
              <w:t xml:space="preserve"> </w:t>
            </w:r>
            <w:r>
              <w:rPr>
                <w:sz w:val="24"/>
              </w:rPr>
              <w:t>Vs</w:t>
            </w:r>
            <w:r>
              <w:rPr>
                <w:spacing w:val="-9"/>
                <w:sz w:val="24"/>
              </w:rPr>
              <w:t xml:space="preserve"> </w:t>
            </w:r>
            <w:r>
              <w:rPr>
                <w:spacing w:val="-2"/>
                <w:sz w:val="24"/>
              </w:rPr>
              <w:t>Acromegaly</w:t>
            </w:r>
          </w:p>
          <w:p w14:paraId="5EB2CDEB" w14:textId="77777777" w:rsidR="003803F7" w:rsidRDefault="00F04078">
            <w:pPr>
              <w:pStyle w:val="TableParagraph"/>
              <w:numPr>
                <w:ilvl w:val="0"/>
                <w:numId w:val="73"/>
              </w:numPr>
              <w:tabs>
                <w:tab w:val="left" w:pos="448"/>
              </w:tabs>
              <w:spacing w:line="292" w:lineRule="exact"/>
              <w:ind w:left="448" w:hanging="359"/>
              <w:rPr>
                <w:sz w:val="24"/>
              </w:rPr>
            </w:pPr>
            <w:r>
              <w:rPr>
                <w:spacing w:val="-2"/>
                <w:sz w:val="24"/>
              </w:rPr>
              <w:t>Dwarfism</w:t>
            </w:r>
          </w:p>
        </w:tc>
        <w:tc>
          <w:tcPr>
            <w:tcW w:w="1401" w:type="dxa"/>
          </w:tcPr>
          <w:p w14:paraId="0C928BDD" w14:textId="77777777" w:rsidR="003803F7" w:rsidRDefault="00F04078">
            <w:pPr>
              <w:pStyle w:val="TableParagraph"/>
              <w:spacing w:before="8"/>
              <w:ind w:left="51" w:right="38"/>
              <w:jc w:val="center"/>
              <w:rPr>
                <w:b/>
                <w:sz w:val="24"/>
              </w:rPr>
            </w:pPr>
            <w:r>
              <w:rPr>
                <w:b/>
                <w:sz w:val="24"/>
              </w:rPr>
              <w:t>LGIS,</w:t>
            </w:r>
            <w:r>
              <w:rPr>
                <w:b/>
                <w:spacing w:val="-8"/>
                <w:sz w:val="24"/>
              </w:rPr>
              <w:t xml:space="preserve"> </w:t>
            </w:r>
            <w:r>
              <w:rPr>
                <w:b/>
                <w:spacing w:val="-5"/>
                <w:sz w:val="24"/>
              </w:rPr>
              <w:t>SGD</w:t>
            </w:r>
          </w:p>
        </w:tc>
        <w:tc>
          <w:tcPr>
            <w:tcW w:w="2529" w:type="dxa"/>
          </w:tcPr>
          <w:p w14:paraId="6D0C53E8" w14:textId="77777777" w:rsidR="003803F7" w:rsidRDefault="00F04078">
            <w:pPr>
              <w:pStyle w:val="TableParagraph"/>
              <w:spacing w:before="8"/>
              <w:ind w:left="109"/>
              <w:rPr>
                <w:sz w:val="24"/>
              </w:rPr>
            </w:pPr>
            <w:r>
              <w:rPr>
                <w:sz w:val="24"/>
              </w:rPr>
              <w:t>MCQs,</w:t>
            </w:r>
            <w:r>
              <w:rPr>
                <w:spacing w:val="-14"/>
                <w:sz w:val="24"/>
              </w:rPr>
              <w:t xml:space="preserve"> </w:t>
            </w:r>
            <w:r>
              <w:rPr>
                <w:sz w:val="24"/>
              </w:rPr>
              <w:t>SAQs/</w:t>
            </w:r>
            <w:r>
              <w:rPr>
                <w:spacing w:val="-10"/>
                <w:sz w:val="24"/>
              </w:rPr>
              <w:t xml:space="preserve"> </w:t>
            </w:r>
            <w:r>
              <w:rPr>
                <w:spacing w:val="-4"/>
                <w:sz w:val="24"/>
              </w:rPr>
              <w:t>SEQs,</w:t>
            </w:r>
          </w:p>
          <w:p w14:paraId="0CFBD515" w14:textId="77777777" w:rsidR="003803F7" w:rsidRDefault="00F04078">
            <w:pPr>
              <w:pStyle w:val="TableParagraph"/>
              <w:spacing w:before="22" w:line="254" w:lineRule="auto"/>
              <w:ind w:left="109" w:right="317"/>
              <w:rPr>
                <w:sz w:val="24"/>
              </w:rPr>
            </w:pPr>
            <w:r>
              <w:rPr>
                <w:spacing w:val="-2"/>
                <w:sz w:val="24"/>
              </w:rPr>
              <w:t>OSPE,</w:t>
            </w:r>
            <w:r>
              <w:rPr>
                <w:spacing w:val="-13"/>
                <w:sz w:val="24"/>
              </w:rPr>
              <w:t xml:space="preserve"> </w:t>
            </w:r>
            <w:r>
              <w:rPr>
                <w:spacing w:val="-2"/>
                <w:sz w:val="24"/>
              </w:rPr>
              <w:t xml:space="preserve">Structured </w:t>
            </w:r>
            <w:r>
              <w:rPr>
                <w:spacing w:val="-4"/>
                <w:sz w:val="24"/>
              </w:rPr>
              <w:t>Viva</w:t>
            </w:r>
          </w:p>
        </w:tc>
      </w:tr>
    </w:tbl>
    <w:p w14:paraId="55C14FED" w14:textId="4F632709" w:rsidR="003803F7" w:rsidRDefault="003803F7">
      <w:pPr>
        <w:rPr>
          <w:sz w:val="2"/>
          <w:szCs w:val="2"/>
        </w:rPr>
      </w:pPr>
    </w:p>
    <w:p w14:paraId="74240864" w14:textId="77777777" w:rsidR="003803F7" w:rsidRDefault="003803F7">
      <w:pPr>
        <w:rPr>
          <w:sz w:val="2"/>
          <w:szCs w:val="2"/>
        </w:rPr>
        <w:sectPr w:rsidR="003803F7">
          <w:type w:val="continuous"/>
          <w:pgSz w:w="12240" w:h="15840"/>
          <w:pgMar w:top="700" w:right="360" w:bottom="760"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1"/>
        <w:gridCol w:w="4899"/>
        <w:gridCol w:w="1402"/>
        <w:gridCol w:w="2530"/>
      </w:tblGrid>
      <w:tr w:rsidR="003803F7" w14:paraId="5E5BE1C6" w14:textId="77777777">
        <w:trPr>
          <w:trHeight w:val="719"/>
        </w:trPr>
        <w:tc>
          <w:tcPr>
            <w:tcW w:w="10792" w:type="dxa"/>
            <w:gridSpan w:val="4"/>
            <w:shd w:val="clear" w:color="auto" w:fill="D8E1F2"/>
          </w:tcPr>
          <w:p w14:paraId="2562E79B" w14:textId="77777777" w:rsidR="003803F7" w:rsidRDefault="00F04078">
            <w:pPr>
              <w:pStyle w:val="TableParagraph"/>
              <w:spacing w:before="14"/>
              <w:ind w:left="3923"/>
              <w:rPr>
                <w:b/>
                <w:sz w:val="36"/>
              </w:rPr>
            </w:pPr>
            <w:r>
              <w:rPr>
                <w:b/>
                <w:sz w:val="36"/>
              </w:rPr>
              <w:lastRenderedPageBreak/>
              <w:t>3.</w:t>
            </w:r>
            <w:r>
              <w:rPr>
                <w:b/>
                <w:spacing w:val="-8"/>
                <w:sz w:val="36"/>
              </w:rPr>
              <w:t xml:space="preserve"> </w:t>
            </w:r>
            <w:r>
              <w:rPr>
                <w:b/>
                <w:sz w:val="36"/>
                <w:u w:val="single"/>
              </w:rPr>
              <w:t>Thyroid</w:t>
            </w:r>
            <w:r>
              <w:rPr>
                <w:b/>
                <w:spacing w:val="-7"/>
                <w:sz w:val="36"/>
                <w:u w:val="single"/>
              </w:rPr>
              <w:t xml:space="preserve"> </w:t>
            </w:r>
            <w:r>
              <w:rPr>
                <w:b/>
                <w:spacing w:val="-4"/>
                <w:sz w:val="36"/>
                <w:u w:val="single"/>
              </w:rPr>
              <w:t>Gland</w:t>
            </w:r>
          </w:p>
        </w:tc>
      </w:tr>
      <w:tr w:rsidR="003803F7" w14:paraId="0115966A" w14:textId="77777777">
        <w:trPr>
          <w:trHeight w:val="868"/>
        </w:trPr>
        <w:tc>
          <w:tcPr>
            <w:tcW w:w="1961" w:type="dxa"/>
          </w:tcPr>
          <w:p w14:paraId="05F1592D" w14:textId="77777777" w:rsidR="003803F7" w:rsidRDefault="00F04078">
            <w:pPr>
              <w:pStyle w:val="TableParagraph"/>
              <w:spacing w:before="25" w:line="276" w:lineRule="auto"/>
              <w:ind w:left="112" w:right="547"/>
              <w:rPr>
                <w:b/>
              </w:rPr>
            </w:pPr>
            <w:r>
              <w:rPr>
                <w:b/>
                <w:spacing w:val="-2"/>
              </w:rPr>
              <w:t xml:space="preserve">Learning </w:t>
            </w:r>
            <w:r>
              <w:rPr>
                <w:b/>
                <w:spacing w:val="-4"/>
              </w:rPr>
              <w:t>Outcomes</w:t>
            </w:r>
          </w:p>
        </w:tc>
        <w:tc>
          <w:tcPr>
            <w:tcW w:w="4899" w:type="dxa"/>
          </w:tcPr>
          <w:p w14:paraId="16F6CA93" w14:textId="77777777" w:rsidR="003803F7" w:rsidRDefault="00F04078">
            <w:pPr>
              <w:pStyle w:val="TableParagraph"/>
              <w:spacing w:before="11"/>
              <w:ind w:left="112"/>
              <w:rPr>
                <w:b/>
                <w:sz w:val="24"/>
              </w:rPr>
            </w:pPr>
            <w:r>
              <w:rPr>
                <w:b/>
                <w:sz w:val="24"/>
              </w:rPr>
              <w:t>Subjects</w:t>
            </w:r>
            <w:r>
              <w:rPr>
                <w:b/>
                <w:spacing w:val="-13"/>
                <w:sz w:val="24"/>
              </w:rPr>
              <w:t xml:space="preserve"> </w:t>
            </w:r>
            <w:r>
              <w:rPr>
                <w:b/>
                <w:sz w:val="24"/>
              </w:rPr>
              <w:t>Learning</w:t>
            </w:r>
            <w:r>
              <w:rPr>
                <w:b/>
                <w:spacing w:val="-11"/>
                <w:sz w:val="24"/>
              </w:rPr>
              <w:t xml:space="preserve"> </w:t>
            </w:r>
            <w:r>
              <w:rPr>
                <w:b/>
                <w:spacing w:val="-2"/>
                <w:sz w:val="24"/>
              </w:rPr>
              <w:t>Outcomes</w:t>
            </w:r>
          </w:p>
        </w:tc>
        <w:tc>
          <w:tcPr>
            <w:tcW w:w="1402" w:type="dxa"/>
          </w:tcPr>
          <w:p w14:paraId="14C617DC" w14:textId="77777777" w:rsidR="003803F7" w:rsidRDefault="00F04078">
            <w:pPr>
              <w:pStyle w:val="TableParagraph"/>
              <w:spacing w:before="25"/>
              <w:ind w:left="109"/>
              <w:rPr>
                <w:b/>
              </w:rPr>
            </w:pPr>
            <w:r>
              <w:rPr>
                <w:b/>
                <w:spacing w:val="-2"/>
              </w:rPr>
              <w:t>Teaching</w:t>
            </w:r>
            <w:r>
              <w:rPr>
                <w:b/>
              </w:rPr>
              <w:t xml:space="preserve"> </w:t>
            </w:r>
            <w:r>
              <w:rPr>
                <w:b/>
                <w:spacing w:val="-10"/>
              </w:rPr>
              <w:t>&amp;</w:t>
            </w:r>
          </w:p>
          <w:p w14:paraId="0E8E1E14" w14:textId="77777777" w:rsidR="003803F7" w:rsidRDefault="00F04078">
            <w:pPr>
              <w:pStyle w:val="TableParagraph"/>
              <w:spacing w:line="290" w:lineRule="atLeast"/>
              <w:ind w:left="109"/>
              <w:rPr>
                <w:b/>
              </w:rPr>
            </w:pPr>
            <w:r>
              <w:rPr>
                <w:b/>
                <w:spacing w:val="-2"/>
              </w:rPr>
              <w:t xml:space="preserve">Learning </w:t>
            </w:r>
            <w:r>
              <w:rPr>
                <w:b/>
                <w:spacing w:val="-4"/>
              </w:rPr>
              <w:t>Strategies</w:t>
            </w:r>
          </w:p>
        </w:tc>
        <w:tc>
          <w:tcPr>
            <w:tcW w:w="2530" w:type="dxa"/>
          </w:tcPr>
          <w:p w14:paraId="7D249FDB" w14:textId="77777777" w:rsidR="003803F7" w:rsidRDefault="00F04078">
            <w:pPr>
              <w:pStyle w:val="TableParagraph"/>
              <w:spacing w:before="25"/>
              <w:ind w:left="106"/>
              <w:rPr>
                <w:b/>
              </w:rPr>
            </w:pPr>
            <w:r>
              <w:rPr>
                <w:b/>
                <w:spacing w:val="-2"/>
              </w:rPr>
              <w:t>Assessment</w:t>
            </w:r>
          </w:p>
        </w:tc>
      </w:tr>
      <w:tr w:rsidR="003803F7" w14:paraId="2D69F2D2" w14:textId="77777777">
        <w:trPr>
          <w:trHeight w:val="3086"/>
        </w:trPr>
        <w:tc>
          <w:tcPr>
            <w:tcW w:w="1961" w:type="dxa"/>
            <w:vMerge w:val="restart"/>
          </w:tcPr>
          <w:p w14:paraId="34380BBE" w14:textId="77777777" w:rsidR="003803F7" w:rsidRDefault="00F04078">
            <w:pPr>
              <w:pStyle w:val="TableParagraph"/>
              <w:spacing w:before="15" w:line="230" w:lineRule="auto"/>
              <w:ind w:left="112" w:right="547"/>
              <w:rPr>
                <w:sz w:val="24"/>
              </w:rPr>
            </w:pPr>
            <w:r>
              <w:rPr>
                <w:sz w:val="24"/>
              </w:rPr>
              <w:t xml:space="preserve">Relate the </w:t>
            </w:r>
            <w:r>
              <w:rPr>
                <w:spacing w:val="-2"/>
                <w:sz w:val="24"/>
              </w:rPr>
              <w:t>anatomical structures, physiological functions</w:t>
            </w:r>
            <w:r>
              <w:rPr>
                <w:spacing w:val="-15"/>
                <w:sz w:val="24"/>
              </w:rPr>
              <w:t xml:space="preserve"> </w:t>
            </w:r>
            <w:r>
              <w:rPr>
                <w:spacing w:val="-2"/>
                <w:sz w:val="24"/>
              </w:rPr>
              <w:t xml:space="preserve">and biochemical processes </w:t>
            </w:r>
            <w:r>
              <w:rPr>
                <w:sz w:val="24"/>
              </w:rPr>
              <w:t>involved</w:t>
            </w:r>
            <w:r>
              <w:rPr>
                <w:spacing w:val="-1"/>
                <w:sz w:val="24"/>
              </w:rPr>
              <w:t xml:space="preserve"> </w:t>
            </w:r>
            <w:r>
              <w:rPr>
                <w:sz w:val="24"/>
              </w:rPr>
              <w:t>in thyroid</w:t>
            </w:r>
            <w:r>
              <w:rPr>
                <w:spacing w:val="-15"/>
                <w:sz w:val="24"/>
              </w:rPr>
              <w:t xml:space="preserve"> </w:t>
            </w:r>
            <w:r>
              <w:rPr>
                <w:sz w:val="24"/>
              </w:rPr>
              <w:t xml:space="preserve">gland related to its </w:t>
            </w:r>
            <w:r>
              <w:rPr>
                <w:spacing w:val="-2"/>
                <w:sz w:val="24"/>
              </w:rPr>
              <w:t>clinical significance</w:t>
            </w:r>
          </w:p>
        </w:tc>
        <w:tc>
          <w:tcPr>
            <w:tcW w:w="4899" w:type="dxa"/>
          </w:tcPr>
          <w:p w14:paraId="65274A72" w14:textId="77777777" w:rsidR="003803F7" w:rsidRDefault="00F04078">
            <w:pPr>
              <w:pStyle w:val="TableParagraph"/>
              <w:spacing w:before="8"/>
              <w:ind w:left="112"/>
              <w:rPr>
                <w:b/>
                <w:sz w:val="24"/>
              </w:rPr>
            </w:pPr>
            <w:r>
              <w:rPr>
                <w:b/>
                <w:spacing w:val="-2"/>
                <w:sz w:val="24"/>
                <w:u w:val="single"/>
              </w:rPr>
              <w:t>Anatomy</w:t>
            </w:r>
          </w:p>
          <w:p w14:paraId="2F5FD543" w14:textId="77777777" w:rsidR="003803F7" w:rsidRDefault="00F04078">
            <w:pPr>
              <w:pStyle w:val="TableParagraph"/>
              <w:numPr>
                <w:ilvl w:val="0"/>
                <w:numId w:val="72"/>
              </w:numPr>
              <w:tabs>
                <w:tab w:val="left" w:pos="472"/>
              </w:tabs>
              <w:spacing w:before="5"/>
              <w:ind w:right="94"/>
              <w:jc w:val="both"/>
              <w:rPr>
                <w:sz w:val="24"/>
              </w:rPr>
            </w:pPr>
            <w:r>
              <w:rPr>
                <w:sz w:val="24"/>
              </w:rPr>
              <w:t xml:space="preserve">Describe the gross anatomy, neurovascular supply and clinical importance of Thyroid </w:t>
            </w:r>
            <w:r>
              <w:rPr>
                <w:spacing w:val="-2"/>
                <w:sz w:val="24"/>
              </w:rPr>
              <w:t>gland</w:t>
            </w:r>
          </w:p>
          <w:p w14:paraId="0A854568" w14:textId="77777777" w:rsidR="003803F7" w:rsidRDefault="00F04078">
            <w:pPr>
              <w:pStyle w:val="TableParagraph"/>
              <w:numPr>
                <w:ilvl w:val="0"/>
                <w:numId w:val="72"/>
              </w:numPr>
              <w:tabs>
                <w:tab w:val="left" w:pos="472"/>
              </w:tabs>
              <w:spacing w:before="1"/>
              <w:ind w:right="233"/>
              <w:jc w:val="both"/>
              <w:rPr>
                <w:sz w:val="24"/>
              </w:rPr>
            </w:pPr>
            <w:r>
              <w:rPr>
                <w:sz w:val="24"/>
              </w:rPr>
              <w:t>Describe the microscopic features of thyroid gland</w:t>
            </w:r>
          </w:p>
          <w:p w14:paraId="35C466FF" w14:textId="05133FD1" w:rsidR="003803F7" w:rsidRDefault="00F04078">
            <w:pPr>
              <w:pStyle w:val="TableParagraph"/>
              <w:numPr>
                <w:ilvl w:val="0"/>
                <w:numId w:val="72"/>
              </w:numPr>
              <w:tabs>
                <w:tab w:val="left" w:pos="472"/>
              </w:tabs>
              <w:spacing w:before="1" w:line="273" w:lineRule="auto"/>
              <w:ind w:right="289"/>
              <w:jc w:val="both"/>
              <w:rPr>
                <w:sz w:val="24"/>
              </w:rPr>
            </w:pPr>
            <w:r>
              <w:rPr>
                <w:sz w:val="24"/>
              </w:rPr>
              <w:t xml:space="preserve">Describe the development and congenital anomalies of thyroid gland (thyroglossal </w:t>
            </w:r>
            <w:r w:rsidR="004D7087">
              <w:rPr>
                <w:sz w:val="24"/>
              </w:rPr>
              <w:t>cyst</w:t>
            </w:r>
            <w:r w:rsidR="004D7087">
              <w:rPr>
                <w:spacing w:val="40"/>
                <w:sz w:val="24"/>
              </w:rPr>
              <w:t xml:space="preserve"> and accessory</w:t>
            </w:r>
          </w:p>
          <w:p w14:paraId="4AB011AA" w14:textId="77777777" w:rsidR="003803F7" w:rsidRDefault="00F04078">
            <w:pPr>
              <w:pStyle w:val="TableParagraph"/>
              <w:spacing w:before="3"/>
              <w:ind w:left="472"/>
              <w:jc w:val="both"/>
              <w:rPr>
                <w:sz w:val="24"/>
              </w:rPr>
            </w:pPr>
            <w:r>
              <w:rPr>
                <w:sz w:val="24"/>
              </w:rPr>
              <w:t>thyroid</w:t>
            </w:r>
            <w:r>
              <w:rPr>
                <w:spacing w:val="-12"/>
                <w:sz w:val="24"/>
              </w:rPr>
              <w:t xml:space="preserve"> </w:t>
            </w:r>
            <w:r>
              <w:rPr>
                <w:spacing w:val="-2"/>
                <w:sz w:val="24"/>
              </w:rPr>
              <w:t>gland)</w:t>
            </w:r>
          </w:p>
        </w:tc>
        <w:tc>
          <w:tcPr>
            <w:tcW w:w="1402" w:type="dxa"/>
          </w:tcPr>
          <w:p w14:paraId="5FA2761B" w14:textId="77777777" w:rsidR="003803F7" w:rsidRDefault="00F04078">
            <w:pPr>
              <w:pStyle w:val="TableParagraph"/>
              <w:spacing w:before="6" w:line="271" w:lineRule="exact"/>
              <w:ind w:left="109"/>
              <w:rPr>
                <w:sz w:val="24"/>
              </w:rPr>
            </w:pPr>
            <w:r>
              <w:rPr>
                <w:sz w:val="24"/>
              </w:rPr>
              <w:t>LGIS,</w:t>
            </w:r>
            <w:r>
              <w:rPr>
                <w:spacing w:val="-7"/>
                <w:sz w:val="24"/>
              </w:rPr>
              <w:t xml:space="preserve"> </w:t>
            </w:r>
            <w:r>
              <w:rPr>
                <w:spacing w:val="-5"/>
                <w:sz w:val="24"/>
              </w:rPr>
              <w:t>SGD</w:t>
            </w:r>
          </w:p>
          <w:p w14:paraId="7699D15B" w14:textId="77777777" w:rsidR="003803F7" w:rsidRDefault="00F04078">
            <w:pPr>
              <w:pStyle w:val="TableParagraph"/>
              <w:spacing w:line="271" w:lineRule="exact"/>
              <w:ind w:left="109"/>
              <w:rPr>
                <w:sz w:val="24"/>
              </w:rPr>
            </w:pPr>
            <w:r>
              <w:rPr>
                <w:spacing w:val="-2"/>
                <w:sz w:val="24"/>
              </w:rPr>
              <w:t>Practical</w:t>
            </w:r>
          </w:p>
        </w:tc>
        <w:tc>
          <w:tcPr>
            <w:tcW w:w="2530" w:type="dxa"/>
          </w:tcPr>
          <w:p w14:paraId="06019150" w14:textId="77777777" w:rsidR="003803F7" w:rsidRDefault="00F04078">
            <w:pPr>
              <w:pStyle w:val="TableParagraph"/>
              <w:spacing w:before="6" w:line="270" w:lineRule="exact"/>
              <w:ind w:left="106"/>
              <w:rPr>
                <w:sz w:val="24"/>
              </w:rPr>
            </w:pPr>
            <w:r>
              <w:rPr>
                <w:sz w:val="24"/>
              </w:rPr>
              <w:t>MCQs,</w:t>
            </w:r>
            <w:r>
              <w:rPr>
                <w:spacing w:val="-14"/>
                <w:sz w:val="24"/>
              </w:rPr>
              <w:t xml:space="preserve"> </w:t>
            </w:r>
            <w:r>
              <w:rPr>
                <w:sz w:val="24"/>
              </w:rPr>
              <w:t>SAQs/</w:t>
            </w:r>
            <w:r>
              <w:rPr>
                <w:spacing w:val="-10"/>
                <w:sz w:val="24"/>
              </w:rPr>
              <w:t xml:space="preserve"> </w:t>
            </w:r>
            <w:r>
              <w:rPr>
                <w:spacing w:val="-4"/>
                <w:sz w:val="24"/>
              </w:rPr>
              <w:t>SEQs,</w:t>
            </w:r>
          </w:p>
          <w:p w14:paraId="05306A48" w14:textId="77777777" w:rsidR="003803F7" w:rsidRDefault="00F04078">
            <w:pPr>
              <w:pStyle w:val="TableParagraph"/>
              <w:spacing w:before="1" w:line="232" w:lineRule="auto"/>
              <w:ind w:left="106" w:right="321"/>
              <w:rPr>
                <w:sz w:val="24"/>
              </w:rPr>
            </w:pPr>
            <w:r>
              <w:rPr>
                <w:spacing w:val="-2"/>
                <w:sz w:val="24"/>
              </w:rPr>
              <w:t>OSPE,</w:t>
            </w:r>
            <w:r>
              <w:rPr>
                <w:spacing w:val="-13"/>
                <w:sz w:val="24"/>
              </w:rPr>
              <w:t xml:space="preserve"> </w:t>
            </w:r>
            <w:r>
              <w:rPr>
                <w:spacing w:val="-2"/>
                <w:sz w:val="24"/>
              </w:rPr>
              <w:t xml:space="preserve">Structured </w:t>
            </w:r>
            <w:r>
              <w:rPr>
                <w:spacing w:val="-4"/>
                <w:sz w:val="24"/>
              </w:rPr>
              <w:t>Viva</w:t>
            </w:r>
          </w:p>
        </w:tc>
      </w:tr>
      <w:tr w:rsidR="003803F7" w14:paraId="6C58F20B" w14:textId="77777777">
        <w:trPr>
          <w:trHeight w:val="1449"/>
        </w:trPr>
        <w:tc>
          <w:tcPr>
            <w:tcW w:w="1961" w:type="dxa"/>
            <w:vMerge/>
            <w:tcBorders>
              <w:top w:val="nil"/>
            </w:tcBorders>
          </w:tcPr>
          <w:p w14:paraId="549531A3" w14:textId="77777777" w:rsidR="003803F7" w:rsidRDefault="003803F7">
            <w:pPr>
              <w:rPr>
                <w:sz w:val="2"/>
                <w:szCs w:val="2"/>
              </w:rPr>
            </w:pPr>
          </w:p>
        </w:tc>
        <w:tc>
          <w:tcPr>
            <w:tcW w:w="4899" w:type="dxa"/>
          </w:tcPr>
          <w:p w14:paraId="7A9E21C3" w14:textId="77777777" w:rsidR="003803F7" w:rsidRDefault="00F04078">
            <w:pPr>
              <w:pStyle w:val="TableParagraph"/>
              <w:spacing w:before="8"/>
              <w:ind w:left="112"/>
              <w:rPr>
                <w:b/>
                <w:sz w:val="24"/>
              </w:rPr>
            </w:pPr>
            <w:r>
              <w:rPr>
                <w:b/>
                <w:spacing w:val="-2"/>
                <w:sz w:val="24"/>
                <w:u w:val="single"/>
              </w:rPr>
              <w:t>Physiology</w:t>
            </w:r>
          </w:p>
          <w:p w14:paraId="1F823718" w14:textId="77777777" w:rsidR="003803F7" w:rsidRDefault="00F04078">
            <w:pPr>
              <w:pStyle w:val="TableParagraph"/>
              <w:numPr>
                <w:ilvl w:val="0"/>
                <w:numId w:val="71"/>
              </w:numPr>
              <w:tabs>
                <w:tab w:val="left" w:pos="472"/>
              </w:tabs>
              <w:spacing w:before="5"/>
              <w:ind w:right="163"/>
              <w:rPr>
                <w:sz w:val="24"/>
              </w:rPr>
            </w:pPr>
            <w:r>
              <w:rPr>
                <w:sz w:val="24"/>
              </w:rPr>
              <w:t>Explain the physiological functions of the thyroid</w:t>
            </w:r>
            <w:r>
              <w:rPr>
                <w:spacing w:val="-13"/>
                <w:sz w:val="24"/>
              </w:rPr>
              <w:t xml:space="preserve"> </w:t>
            </w:r>
            <w:r>
              <w:rPr>
                <w:sz w:val="24"/>
              </w:rPr>
              <w:t>hormones</w:t>
            </w:r>
            <w:r>
              <w:rPr>
                <w:spacing w:val="-13"/>
                <w:sz w:val="24"/>
              </w:rPr>
              <w:t xml:space="preserve"> </w:t>
            </w:r>
            <w:r>
              <w:rPr>
                <w:sz w:val="24"/>
              </w:rPr>
              <w:t>and</w:t>
            </w:r>
            <w:r>
              <w:rPr>
                <w:spacing w:val="-11"/>
                <w:sz w:val="24"/>
              </w:rPr>
              <w:t xml:space="preserve"> </w:t>
            </w:r>
            <w:r>
              <w:rPr>
                <w:sz w:val="24"/>
              </w:rPr>
              <w:t>their</w:t>
            </w:r>
            <w:r>
              <w:rPr>
                <w:spacing w:val="-13"/>
                <w:sz w:val="24"/>
              </w:rPr>
              <w:t xml:space="preserve"> </w:t>
            </w:r>
            <w:r>
              <w:rPr>
                <w:sz w:val="24"/>
              </w:rPr>
              <w:t>feedback</w:t>
            </w:r>
            <w:r>
              <w:rPr>
                <w:spacing w:val="-11"/>
                <w:sz w:val="24"/>
              </w:rPr>
              <w:t xml:space="preserve"> </w:t>
            </w:r>
            <w:r>
              <w:rPr>
                <w:sz w:val="24"/>
              </w:rPr>
              <w:t>control</w:t>
            </w:r>
          </w:p>
        </w:tc>
        <w:tc>
          <w:tcPr>
            <w:tcW w:w="1402" w:type="dxa"/>
          </w:tcPr>
          <w:p w14:paraId="618853EE" w14:textId="77777777" w:rsidR="003803F7" w:rsidRDefault="00F04078">
            <w:pPr>
              <w:pStyle w:val="TableParagraph"/>
              <w:spacing w:before="8"/>
              <w:ind w:left="58" w:right="105"/>
              <w:jc w:val="center"/>
              <w:rPr>
                <w:sz w:val="24"/>
              </w:rPr>
            </w:pPr>
            <w:r>
              <w:rPr>
                <w:sz w:val="24"/>
              </w:rPr>
              <w:t>LGIS,</w:t>
            </w:r>
            <w:r>
              <w:rPr>
                <w:spacing w:val="-7"/>
                <w:sz w:val="24"/>
              </w:rPr>
              <w:t xml:space="preserve"> </w:t>
            </w:r>
            <w:r>
              <w:rPr>
                <w:spacing w:val="-5"/>
                <w:sz w:val="24"/>
              </w:rPr>
              <w:t>SGD</w:t>
            </w:r>
          </w:p>
        </w:tc>
        <w:tc>
          <w:tcPr>
            <w:tcW w:w="2530" w:type="dxa"/>
          </w:tcPr>
          <w:p w14:paraId="4608C4DA" w14:textId="77777777" w:rsidR="003803F7" w:rsidRDefault="00F04078">
            <w:pPr>
              <w:pStyle w:val="TableParagraph"/>
              <w:spacing w:before="8"/>
              <w:ind w:left="105"/>
              <w:rPr>
                <w:sz w:val="24"/>
              </w:rPr>
            </w:pPr>
            <w:r>
              <w:rPr>
                <w:sz w:val="24"/>
              </w:rPr>
              <w:t>MCQs,</w:t>
            </w:r>
            <w:r>
              <w:rPr>
                <w:spacing w:val="-14"/>
                <w:sz w:val="24"/>
              </w:rPr>
              <w:t xml:space="preserve"> </w:t>
            </w:r>
            <w:r>
              <w:rPr>
                <w:sz w:val="24"/>
              </w:rPr>
              <w:t>SAQs/</w:t>
            </w:r>
            <w:r>
              <w:rPr>
                <w:spacing w:val="-10"/>
                <w:sz w:val="24"/>
              </w:rPr>
              <w:t xml:space="preserve"> </w:t>
            </w:r>
            <w:r>
              <w:rPr>
                <w:spacing w:val="-2"/>
                <w:sz w:val="24"/>
              </w:rPr>
              <w:t>SEQs,</w:t>
            </w:r>
          </w:p>
          <w:p w14:paraId="5974AE8B" w14:textId="77777777" w:rsidR="003803F7" w:rsidRDefault="00F04078">
            <w:pPr>
              <w:pStyle w:val="TableParagraph"/>
              <w:spacing w:before="12" w:line="261" w:lineRule="auto"/>
              <w:ind w:left="106" w:right="321"/>
              <w:rPr>
                <w:sz w:val="24"/>
              </w:rPr>
            </w:pPr>
            <w:r>
              <w:rPr>
                <w:spacing w:val="-2"/>
                <w:sz w:val="24"/>
              </w:rPr>
              <w:t>OSPE,</w:t>
            </w:r>
            <w:r>
              <w:rPr>
                <w:spacing w:val="-13"/>
                <w:sz w:val="24"/>
              </w:rPr>
              <w:t xml:space="preserve"> </w:t>
            </w:r>
            <w:r>
              <w:rPr>
                <w:spacing w:val="-2"/>
                <w:sz w:val="24"/>
              </w:rPr>
              <w:t xml:space="preserve">Structured </w:t>
            </w:r>
            <w:r>
              <w:rPr>
                <w:spacing w:val="-4"/>
                <w:sz w:val="24"/>
              </w:rPr>
              <w:t>Viva</w:t>
            </w:r>
          </w:p>
        </w:tc>
      </w:tr>
      <w:tr w:rsidR="003803F7" w14:paraId="474A43DF" w14:textId="77777777">
        <w:trPr>
          <w:trHeight w:val="1806"/>
        </w:trPr>
        <w:tc>
          <w:tcPr>
            <w:tcW w:w="1961" w:type="dxa"/>
            <w:vMerge/>
            <w:tcBorders>
              <w:top w:val="nil"/>
            </w:tcBorders>
          </w:tcPr>
          <w:p w14:paraId="2B4A9140" w14:textId="77777777" w:rsidR="003803F7" w:rsidRDefault="003803F7">
            <w:pPr>
              <w:rPr>
                <w:sz w:val="2"/>
                <w:szCs w:val="2"/>
              </w:rPr>
            </w:pPr>
          </w:p>
        </w:tc>
        <w:tc>
          <w:tcPr>
            <w:tcW w:w="4899" w:type="dxa"/>
          </w:tcPr>
          <w:p w14:paraId="66B30476" w14:textId="722E3E3C" w:rsidR="003803F7" w:rsidRDefault="00F04078">
            <w:pPr>
              <w:pStyle w:val="TableParagraph"/>
              <w:spacing w:before="11"/>
              <w:ind w:left="112"/>
              <w:jc w:val="both"/>
              <w:rPr>
                <w:b/>
                <w:sz w:val="24"/>
              </w:rPr>
            </w:pPr>
            <w:r>
              <w:rPr>
                <w:b/>
                <w:sz w:val="24"/>
                <w:u w:val="single"/>
              </w:rPr>
              <w:t>Medical</w:t>
            </w:r>
            <w:r>
              <w:rPr>
                <w:b/>
                <w:spacing w:val="-11"/>
                <w:sz w:val="24"/>
                <w:u w:val="single"/>
              </w:rPr>
              <w:t xml:space="preserve"> </w:t>
            </w:r>
            <w:r w:rsidR="004D5489">
              <w:rPr>
                <w:b/>
                <w:spacing w:val="-2"/>
                <w:sz w:val="24"/>
                <w:u w:val="single"/>
              </w:rPr>
              <w:t>B</w:t>
            </w:r>
            <w:r>
              <w:rPr>
                <w:b/>
                <w:spacing w:val="-2"/>
                <w:sz w:val="24"/>
                <w:u w:val="single"/>
              </w:rPr>
              <w:t>iochemistry</w:t>
            </w:r>
          </w:p>
          <w:p w14:paraId="7CBF1641" w14:textId="133DFF0C" w:rsidR="003803F7" w:rsidRDefault="00F04078">
            <w:pPr>
              <w:pStyle w:val="TableParagraph"/>
              <w:spacing w:before="28" w:line="264" w:lineRule="auto"/>
              <w:ind w:left="112" w:right="689"/>
              <w:jc w:val="both"/>
              <w:rPr>
                <w:sz w:val="24"/>
              </w:rPr>
            </w:pPr>
            <w:r>
              <w:rPr>
                <w:sz w:val="24"/>
              </w:rPr>
              <w:t>Explain</w:t>
            </w:r>
            <w:r>
              <w:rPr>
                <w:spacing w:val="-15"/>
                <w:sz w:val="24"/>
              </w:rPr>
              <w:t xml:space="preserve"> </w:t>
            </w:r>
            <w:r>
              <w:rPr>
                <w:sz w:val="24"/>
              </w:rPr>
              <w:t>the</w:t>
            </w:r>
            <w:r>
              <w:rPr>
                <w:spacing w:val="-15"/>
                <w:sz w:val="24"/>
              </w:rPr>
              <w:t xml:space="preserve"> </w:t>
            </w:r>
            <w:r>
              <w:rPr>
                <w:sz w:val="24"/>
              </w:rPr>
              <w:t>biochemical</w:t>
            </w:r>
            <w:r>
              <w:rPr>
                <w:spacing w:val="-15"/>
                <w:sz w:val="24"/>
              </w:rPr>
              <w:t xml:space="preserve"> </w:t>
            </w:r>
            <w:r>
              <w:rPr>
                <w:sz w:val="24"/>
              </w:rPr>
              <w:t>steps</w:t>
            </w:r>
            <w:r>
              <w:rPr>
                <w:spacing w:val="-15"/>
                <w:sz w:val="24"/>
              </w:rPr>
              <w:t xml:space="preserve"> </w:t>
            </w:r>
            <w:r>
              <w:rPr>
                <w:sz w:val="24"/>
              </w:rPr>
              <w:t>of</w:t>
            </w:r>
            <w:r>
              <w:rPr>
                <w:spacing w:val="-15"/>
                <w:sz w:val="24"/>
              </w:rPr>
              <w:t xml:space="preserve"> </w:t>
            </w:r>
            <w:r>
              <w:rPr>
                <w:sz w:val="24"/>
              </w:rPr>
              <w:t xml:space="preserve">synthesis, stimulus for secretion, mechanism of action, mechanism of regulation, </w:t>
            </w:r>
            <w:r w:rsidR="004D7087">
              <w:rPr>
                <w:sz w:val="24"/>
              </w:rPr>
              <w:t>intracellular</w:t>
            </w:r>
            <w:r w:rsidR="004D7087">
              <w:rPr>
                <w:spacing w:val="50"/>
                <w:sz w:val="24"/>
              </w:rPr>
              <w:t xml:space="preserve"> effects</w:t>
            </w:r>
            <w:r w:rsidR="004D7087">
              <w:rPr>
                <w:sz w:val="24"/>
              </w:rPr>
              <w:t>,</w:t>
            </w:r>
            <w:r w:rsidR="004D7087">
              <w:rPr>
                <w:spacing w:val="52"/>
                <w:sz w:val="24"/>
              </w:rPr>
              <w:t xml:space="preserve"> target</w:t>
            </w:r>
            <w:r w:rsidR="004D7087">
              <w:rPr>
                <w:spacing w:val="61"/>
                <w:sz w:val="24"/>
              </w:rPr>
              <w:t xml:space="preserve"> cells</w:t>
            </w:r>
            <w:r w:rsidR="004D7087">
              <w:rPr>
                <w:spacing w:val="31"/>
                <w:sz w:val="24"/>
              </w:rPr>
              <w:t xml:space="preserve"> and</w:t>
            </w:r>
          </w:p>
          <w:p w14:paraId="49C5B153" w14:textId="77777777" w:rsidR="003803F7" w:rsidRDefault="00F04078">
            <w:pPr>
              <w:pStyle w:val="TableParagraph"/>
              <w:spacing w:line="257" w:lineRule="exact"/>
              <w:ind w:left="112"/>
              <w:jc w:val="both"/>
              <w:rPr>
                <w:sz w:val="24"/>
              </w:rPr>
            </w:pPr>
            <w:r>
              <w:rPr>
                <w:sz w:val="24"/>
              </w:rPr>
              <w:t>biochemical</w:t>
            </w:r>
            <w:r>
              <w:rPr>
                <w:spacing w:val="-9"/>
                <w:sz w:val="24"/>
              </w:rPr>
              <w:t xml:space="preserve"> </w:t>
            </w:r>
            <w:r>
              <w:rPr>
                <w:sz w:val="24"/>
              </w:rPr>
              <w:t>role</w:t>
            </w:r>
            <w:r>
              <w:rPr>
                <w:spacing w:val="-8"/>
                <w:sz w:val="24"/>
              </w:rPr>
              <w:t xml:space="preserve"> </w:t>
            </w:r>
            <w:r>
              <w:rPr>
                <w:sz w:val="24"/>
              </w:rPr>
              <w:t>of</w:t>
            </w:r>
            <w:r>
              <w:rPr>
                <w:spacing w:val="-7"/>
                <w:sz w:val="24"/>
              </w:rPr>
              <w:t xml:space="preserve"> </w:t>
            </w:r>
            <w:r>
              <w:rPr>
                <w:sz w:val="24"/>
              </w:rPr>
              <w:t>T3,</w:t>
            </w:r>
            <w:r>
              <w:rPr>
                <w:spacing w:val="-6"/>
                <w:sz w:val="24"/>
              </w:rPr>
              <w:t xml:space="preserve"> </w:t>
            </w:r>
            <w:r>
              <w:rPr>
                <w:sz w:val="24"/>
              </w:rPr>
              <w:t>T4,</w:t>
            </w:r>
            <w:r>
              <w:rPr>
                <w:spacing w:val="-4"/>
                <w:sz w:val="24"/>
              </w:rPr>
              <w:t xml:space="preserve"> </w:t>
            </w:r>
            <w:r>
              <w:rPr>
                <w:spacing w:val="-5"/>
                <w:sz w:val="24"/>
              </w:rPr>
              <w:t>TSH</w:t>
            </w:r>
          </w:p>
        </w:tc>
        <w:tc>
          <w:tcPr>
            <w:tcW w:w="1402" w:type="dxa"/>
          </w:tcPr>
          <w:p w14:paraId="4030A4C7" w14:textId="77777777" w:rsidR="003803F7" w:rsidRDefault="00F04078">
            <w:pPr>
              <w:pStyle w:val="TableParagraph"/>
              <w:spacing w:before="11"/>
              <w:ind w:left="58" w:right="105"/>
              <w:jc w:val="center"/>
              <w:rPr>
                <w:sz w:val="24"/>
              </w:rPr>
            </w:pPr>
            <w:r>
              <w:rPr>
                <w:sz w:val="24"/>
              </w:rPr>
              <w:t>LGIS,</w:t>
            </w:r>
            <w:r>
              <w:rPr>
                <w:spacing w:val="-7"/>
                <w:sz w:val="24"/>
              </w:rPr>
              <w:t xml:space="preserve"> </w:t>
            </w:r>
            <w:r>
              <w:rPr>
                <w:spacing w:val="-5"/>
                <w:sz w:val="24"/>
              </w:rPr>
              <w:t>SGD</w:t>
            </w:r>
          </w:p>
        </w:tc>
        <w:tc>
          <w:tcPr>
            <w:tcW w:w="2530" w:type="dxa"/>
          </w:tcPr>
          <w:p w14:paraId="252E4827" w14:textId="77777777" w:rsidR="003803F7" w:rsidRDefault="00F04078">
            <w:pPr>
              <w:pStyle w:val="TableParagraph"/>
              <w:spacing w:before="11" w:line="275" w:lineRule="exact"/>
              <w:ind w:left="105"/>
              <w:rPr>
                <w:sz w:val="24"/>
              </w:rPr>
            </w:pPr>
            <w:r>
              <w:rPr>
                <w:sz w:val="24"/>
              </w:rPr>
              <w:t>MCQs,</w:t>
            </w:r>
            <w:r>
              <w:rPr>
                <w:spacing w:val="-14"/>
                <w:sz w:val="24"/>
              </w:rPr>
              <w:t xml:space="preserve"> </w:t>
            </w:r>
            <w:r>
              <w:rPr>
                <w:sz w:val="24"/>
              </w:rPr>
              <w:t>SAQs/</w:t>
            </w:r>
            <w:r>
              <w:rPr>
                <w:spacing w:val="-10"/>
                <w:sz w:val="24"/>
              </w:rPr>
              <w:t xml:space="preserve"> </w:t>
            </w:r>
            <w:r>
              <w:rPr>
                <w:spacing w:val="-4"/>
                <w:sz w:val="24"/>
              </w:rPr>
              <w:t>SEQs,</w:t>
            </w:r>
          </w:p>
          <w:p w14:paraId="7B92BC2F" w14:textId="77777777" w:rsidR="003803F7" w:rsidRDefault="00F04078">
            <w:pPr>
              <w:pStyle w:val="TableParagraph"/>
              <w:spacing w:before="3" w:line="235" w:lineRule="auto"/>
              <w:ind w:left="106" w:right="321"/>
              <w:rPr>
                <w:sz w:val="24"/>
              </w:rPr>
            </w:pPr>
            <w:r>
              <w:rPr>
                <w:spacing w:val="-2"/>
                <w:sz w:val="24"/>
              </w:rPr>
              <w:t>OSPE,</w:t>
            </w:r>
            <w:r>
              <w:rPr>
                <w:spacing w:val="-13"/>
                <w:sz w:val="24"/>
              </w:rPr>
              <w:t xml:space="preserve"> </w:t>
            </w:r>
            <w:r>
              <w:rPr>
                <w:spacing w:val="-2"/>
                <w:sz w:val="24"/>
              </w:rPr>
              <w:t xml:space="preserve">Structured </w:t>
            </w:r>
            <w:r>
              <w:rPr>
                <w:spacing w:val="-4"/>
                <w:sz w:val="24"/>
              </w:rPr>
              <w:t>Viva</w:t>
            </w:r>
          </w:p>
        </w:tc>
      </w:tr>
      <w:tr w:rsidR="003803F7" w14:paraId="48221284" w14:textId="77777777">
        <w:trPr>
          <w:trHeight w:val="1499"/>
        </w:trPr>
        <w:tc>
          <w:tcPr>
            <w:tcW w:w="1961" w:type="dxa"/>
            <w:vMerge/>
            <w:tcBorders>
              <w:top w:val="nil"/>
            </w:tcBorders>
          </w:tcPr>
          <w:p w14:paraId="071A91F7" w14:textId="77777777" w:rsidR="003803F7" w:rsidRDefault="003803F7">
            <w:pPr>
              <w:rPr>
                <w:sz w:val="2"/>
                <w:szCs w:val="2"/>
              </w:rPr>
            </w:pPr>
          </w:p>
        </w:tc>
        <w:tc>
          <w:tcPr>
            <w:tcW w:w="4899" w:type="dxa"/>
          </w:tcPr>
          <w:p w14:paraId="215E5CF1" w14:textId="77777777" w:rsidR="003803F7" w:rsidRDefault="00F04078">
            <w:pPr>
              <w:pStyle w:val="TableParagraph"/>
              <w:spacing w:before="8"/>
              <w:ind w:left="112"/>
              <w:rPr>
                <w:b/>
                <w:sz w:val="24"/>
              </w:rPr>
            </w:pPr>
            <w:r>
              <w:rPr>
                <w:b/>
                <w:sz w:val="24"/>
                <w:u w:val="single"/>
              </w:rPr>
              <w:t>Clinical</w:t>
            </w:r>
            <w:r>
              <w:rPr>
                <w:b/>
                <w:spacing w:val="-9"/>
                <w:sz w:val="24"/>
                <w:u w:val="single"/>
              </w:rPr>
              <w:t xml:space="preserve"> </w:t>
            </w:r>
            <w:r>
              <w:rPr>
                <w:b/>
                <w:spacing w:val="-2"/>
                <w:sz w:val="24"/>
                <w:u w:val="single"/>
              </w:rPr>
              <w:t>Correlation</w:t>
            </w:r>
          </w:p>
          <w:p w14:paraId="3C204379" w14:textId="77777777" w:rsidR="003803F7" w:rsidRDefault="00F04078">
            <w:pPr>
              <w:pStyle w:val="TableParagraph"/>
              <w:tabs>
                <w:tab w:val="left" w:pos="859"/>
                <w:tab w:val="left" w:pos="1438"/>
                <w:tab w:val="left" w:pos="1499"/>
                <w:tab w:val="left" w:pos="2180"/>
                <w:tab w:val="left" w:pos="2476"/>
                <w:tab w:val="left" w:pos="4043"/>
                <w:tab w:val="left" w:pos="4209"/>
              </w:tabs>
              <w:spacing w:before="31" w:line="264" w:lineRule="auto"/>
              <w:ind w:left="112" w:right="480"/>
              <w:rPr>
                <w:sz w:val="24"/>
              </w:rPr>
            </w:pPr>
            <w:r>
              <w:rPr>
                <w:spacing w:val="-2"/>
                <w:sz w:val="24"/>
              </w:rPr>
              <w:t>Correlate</w:t>
            </w:r>
            <w:r>
              <w:rPr>
                <w:sz w:val="24"/>
              </w:rPr>
              <w:tab/>
            </w:r>
            <w:r>
              <w:rPr>
                <w:spacing w:val="-4"/>
                <w:sz w:val="24"/>
              </w:rPr>
              <w:t>the</w:t>
            </w:r>
            <w:r>
              <w:rPr>
                <w:sz w:val="24"/>
              </w:rPr>
              <w:tab/>
            </w:r>
            <w:r>
              <w:rPr>
                <w:spacing w:val="-2"/>
                <w:sz w:val="24"/>
              </w:rPr>
              <w:t>pathophysiology</w:t>
            </w:r>
            <w:r>
              <w:rPr>
                <w:sz w:val="24"/>
              </w:rPr>
              <w:tab/>
            </w:r>
            <w:r>
              <w:rPr>
                <w:sz w:val="24"/>
              </w:rPr>
              <w:tab/>
            </w:r>
            <w:r>
              <w:rPr>
                <w:spacing w:val="-6"/>
                <w:sz w:val="24"/>
              </w:rPr>
              <w:t xml:space="preserve">of </w:t>
            </w:r>
            <w:r>
              <w:rPr>
                <w:sz w:val="24"/>
              </w:rPr>
              <w:t xml:space="preserve">hypo/hyper secretion of Thyroid hormones </w:t>
            </w:r>
            <w:r>
              <w:rPr>
                <w:spacing w:val="-4"/>
                <w:sz w:val="24"/>
              </w:rPr>
              <w:t>with</w:t>
            </w:r>
            <w:r>
              <w:rPr>
                <w:sz w:val="24"/>
              </w:rPr>
              <w:tab/>
            </w:r>
            <w:r>
              <w:rPr>
                <w:spacing w:val="-4"/>
                <w:sz w:val="24"/>
              </w:rPr>
              <w:t>the</w:t>
            </w:r>
            <w:r>
              <w:rPr>
                <w:sz w:val="24"/>
              </w:rPr>
              <w:tab/>
            </w:r>
            <w:r>
              <w:rPr>
                <w:sz w:val="24"/>
              </w:rPr>
              <w:tab/>
            </w:r>
            <w:r>
              <w:rPr>
                <w:spacing w:val="-2"/>
                <w:sz w:val="24"/>
              </w:rPr>
              <w:t>clinical</w:t>
            </w:r>
            <w:r>
              <w:rPr>
                <w:sz w:val="24"/>
              </w:rPr>
              <w:tab/>
            </w:r>
            <w:r>
              <w:rPr>
                <w:spacing w:val="-2"/>
                <w:sz w:val="24"/>
              </w:rPr>
              <w:t>presentation</w:t>
            </w:r>
            <w:r>
              <w:rPr>
                <w:sz w:val="24"/>
              </w:rPr>
              <w:tab/>
            </w:r>
            <w:r>
              <w:rPr>
                <w:spacing w:val="-4"/>
                <w:sz w:val="24"/>
              </w:rPr>
              <w:t>and</w:t>
            </w:r>
          </w:p>
          <w:p w14:paraId="3CC93C18" w14:textId="77777777" w:rsidR="003803F7" w:rsidRDefault="00F04078">
            <w:pPr>
              <w:pStyle w:val="TableParagraph"/>
              <w:spacing w:line="253" w:lineRule="exact"/>
              <w:ind w:left="112"/>
              <w:rPr>
                <w:sz w:val="24"/>
              </w:rPr>
            </w:pPr>
            <w:r>
              <w:rPr>
                <w:spacing w:val="-2"/>
                <w:sz w:val="24"/>
              </w:rPr>
              <w:t>biochemical</w:t>
            </w:r>
            <w:r>
              <w:rPr>
                <w:spacing w:val="5"/>
                <w:sz w:val="24"/>
              </w:rPr>
              <w:t xml:space="preserve"> </w:t>
            </w:r>
            <w:r>
              <w:rPr>
                <w:spacing w:val="-2"/>
                <w:sz w:val="24"/>
              </w:rPr>
              <w:t>profile</w:t>
            </w:r>
          </w:p>
        </w:tc>
        <w:tc>
          <w:tcPr>
            <w:tcW w:w="1402" w:type="dxa"/>
          </w:tcPr>
          <w:p w14:paraId="0F1334F8" w14:textId="77777777" w:rsidR="003803F7" w:rsidRDefault="00F04078">
            <w:pPr>
              <w:pStyle w:val="TableParagraph"/>
              <w:spacing w:before="8"/>
              <w:ind w:left="58" w:right="105"/>
              <w:jc w:val="center"/>
              <w:rPr>
                <w:sz w:val="24"/>
              </w:rPr>
            </w:pPr>
            <w:r>
              <w:rPr>
                <w:sz w:val="24"/>
              </w:rPr>
              <w:t>LGIS,</w:t>
            </w:r>
            <w:r>
              <w:rPr>
                <w:spacing w:val="-7"/>
                <w:sz w:val="24"/>
              </w:rPr>
              <w:t xml:space="preserve"> </w:t>
            </w:r>
            <w:r>
              <w:rPr>
                <w:spacing w:val="-5"/>
                <w:sz w:val="24"/>
              </w:rPr>
              <w:t>SGD</w:t>
            </w:r>
          </w:p>
        </w:tc>
        <w:tc>
          <w:tcPr>
            <w:tcW w:w="2530" w:type="dxa"/>
          </w:tcPr>
          <w:p w14:paraId="6EE3D62C" w14:textId="77777777" w:rsidR="003803F7" w:rsidRDefault="00F04078">
            <w:pPr>
              <w:pStyle w:val="TableParagraph"/>
              <w:spacing w:before="8" w:line="275" w:lineRule="exact"/>
              <w:ind w:left="105"/>
              <w:rPr>
                <w:sz w:val="24"/>
              </w:rPr>
            </w:pPr>
            <w:r>
              <w:rPr>
                <w:sz w:val="24"/>
              </w:rPr>
              <w:t>MCQs,</w:t>
            </w:r>
            <w:r>
              <w:rPr>
                <w:spacing w:val="-14"/>
                <w:sz w:val="24"/>
              </w:rPr>
              <w:t xml:space="preserve"> </w:t>
            </w:r>
            <w:r>
              <w:rPr>
                <w:sz w:val="24"/>
              </w:rPr>
              <w:t>SAQs/</w:t>
            </w:r>
            <w:r>
              <w:rPr>
                <w:spacing w:val="-10"/>
                <w:sz w:val="24"/>
              </w:rPr>
              <w:t xml:space="preserve"> </w:t>
            </w:r>
            <w:r>
              <w:rPr>
                <w:spacing w:val="-4"/>
                <w:sz w:val="24"/>
              </w:rPr>
              <w:t>SEQs,</w:t>
            </w:r>
          </w:p>
          <w:p w14:paraId="359C4C26" w14:textId="77777777" w:rsidR="003803F7" w:rsidRDefault="00F04078">
            <w:pPr>
              <w:pStyle w:val="TableParagraph"/>
              <w:spacing w:before="1" w:line="237" w:lineRule="auto"/>
              <w:ind w:left="106" w:right="321"/>
              <w:rPr>
                <w:sz w:val="24"/>
              </w:rPr>
            </w:pPr>
            <w:r>
              <w:rPr>
                <w:spacing w:val="-2"/>
                <w:sz w:val="24"/>
              </w:rPr>
              <w:t>OSPE,</w:t>
            </w:r>
            <w:r>
              <w:rPr>
                <w:spacing w:val="-13"/>
                <w:sz w:val="24"/>
              </w:rPr>
              <w:t xml:space="preserve"> </w:t>
            </w:r>
            <w:r>
              <w:rPr>
                <w:spacing w:val="-2"/>
                <w:sz w:val="24"/>
              </w:rPr>
              <w:t xml:space="preserve">Structured </w:t>
            </w:r>
            <w:r>
              <w:rPr>
                <w:spacing w:val="-4"/>
                <w:sz w:val="24"/>
              </w:rPr>
              <w:t>Viva</w:t>
            </w:r>
          </w:p>
        </w:tc>
      </w:tr>
      <w:tr w:rsidR="003803F7" w14:paraId="0374D943" w14:textId="77777777">
        <w:trPr>
          <w:trHeight w:val="719"/>
        </w:trPr>
        <w:tc>
          <w:tcPr>
            <w:tcW w:w="10792" w:type="dxa"/>
            <w:gridSpan w:val="4"/>
            <w:shd w:val="clear" w:color="auto" w:fill="D8E1F2"/>
          </w:tcPr>
          <w:p w14:paraId="5E2D1B15" w14:textId="77777777" w:rsidR="003803F7" w:rsidRDefault="00F04078">
            <w:pPr>
              <w:pStyle w:val="TableParagraph"/>
              <w:spacing w:before="14"/>
              <w:ind w:left="3611"/>
              <w:rPr>
                <w:b/>
                <w:sz w:val="36"/>
              </w:rPr>
            </w:pPr>
            <w:r>
              <w:rPr>
                <w:b/>
                <w:sz w:val="36"/>
              </w:rPr>
              <w:t>4.</w:t>
            </w:r>
            <w:r>
              <w:rPr>
                <w:b/>
                <w:spacing w:val="-15"/>
                <w:sz w:val="36"/>
              </w:rPr>
              <w:t xml:space="preserve"> </w:t>
            </w:r>
            <w:r>
              <w:rPr>
                <w:b/>
                <w:sz w:val="36"/>
                <w:u w:val="single"/>
              </w:rPr>
              <w:t>Parathyroid</w:t>
            </w:r>
            <w:r>
              <w:rPr>
                <w:b/>
                <w:spacing w:val="-12"/>
                <w:sz w:val="36"/>
                <w:u w:val="single"/>
              </w:rPr>
              <w:t xml:space="preserve"> </w:t>
            </w:r>
            <w:r>
              <w:rPr>
                <w:b/>
                <w:spacing w:val="-4"/>
                <w:sz w:val="36"/>
                <w:u w:val="single"/>
              </w:rPr>
              <w:t>Gland</w:t>
            </w:r>
          </w:p>
        </w:tc>
      </w:tr>
      <w:tr w:rsidR="003803F7" w14:paraId="558969BA" w14:textId="77777777">
        <w:trPr>
          <w:trHeight w:val="2682"/>
        </w:trPr>
        <w:tc>
          <w:tcPr>
            <w:tcW w:w="1961" w:type="dxa"/>
          </w:tcPr>
          <w:p w14:paraId="34BF90A5" w14:textId="77777777" w:rsidR="003803F7" w:rsidRDefault="00F04078">
            <w:pPr>
              <w:pStyle w:val="TableParagraph"/>
              <w:spacing w:before="1" w:line="232" w:lineRule="auto"/>
              <w:ind w:left="112" w:right="551"/>
              <w:rPr>
                <w:sz w:val="24"/>
              </w:rPr>
            </w:pPr>
            <w:r>
              <w:rPr>
                <w:sz w:val="24"/>
              </w:rPr>
              <w:t xml:space="preserve">Relate the </w:t>
            </w:r>
            <w:r>
              <w:rPr>
                <w:spacing w:val="-2"/>
                <w:sz w:val="24"/>
              </w:rPr>
              <w:t>anatomical structures, physiological functions</w:t>
            </w:r>
            <w:r>
              <w:rPr>
                <w:spacing w:val="-15"/>
                <w:sz w:val="24"/>
              </w:rPr>
              <w:t xml:space="preserve"> </w:t>
            </w:r>
            <w:r>
              <w:rPr>
                <w:spacing w:val="-2"/>
                <w:sz w:val="24"/>
              </w:rPr>
              <w:t xml:space="preserve">and biochemical processes </w:t>
            </w:r>
            <w:r>
              <w:rPr>
                <w:sz w:val="24"/>
              </w:rPr>
              <w:t>involved</w:t>
            </w:r>
            <w:r>
              <w:rPr>
                <w:spacing w:val="-1"/>
                <w:sz w:val="24"/>
              </w:rPr>
              <w:t xml:space="preserve"> </w:t>
            </w:r>
            <w:r>
              <w:rPr>
                <w:sz w:val="24"/>
              </w:rPr>
              <w:t xml:space="preserve">in </w:t>
            </w:r>
            <w:r>
              <w:rPr>
                <w:spacing w:val="-2"/>
                <w:sz w:val="24"/>
              </w:rPr>
              <w:t>parathyroid</w:t>
            </w:r>
          </w:p>
        </w:tc>
        <w:tc>
          <w:tcPr>
            <w:tcW w:w="4899" w:type="dxa"/>
          </w:tcPr>
          <w:p w14:paraId="341CD159" w14:textId="77777777" w:rsidR="003803F7" w:rsidRDefault="00F04078">
            <w:pPr>
              <w:pStyle w:val="TableParagraph"/>
              <w:spacing w:line="270" w:lineRule="exact"/>
              <w:ind w:left="117"/>
              <w:rPr>
                <w:b/>
                <w:sz w:val="24"/>
              </w:rPr>
            </w:pPr>
            <w:r>
              <w:rPr>
                <w:b/>
                <w:spacing w:val="-2"/>
                <w:sz w:val="24"/>
                <w:u w:val="single"/>
              </w:rPr>
              <w:t>Anatomy</w:t>
            </w:r>
          </w:p>
          <w:p w14:paraId="50982124" w14:textId="77777777" w:rsidR="003803F7" w:rsidRDefault="00F04078">
            <w:pPr>
              <w:pStyle w:val="TableParagraph"/>
              <w:numPr>
                <w:ilvl w:val="0"/>
                <w:numId w:val="70"/>
              </w:numPr>
              <w:tabs>
                <w:tab w:val="left" w:pos="472"/>
              </w:tabs>
              <w:spacing w:before="30"/>
              <w:ind w:right="99"/>
              <w:jc w:val="both"/>
              <w:rPr>
                <w:sz w:val="24"/>
              </w:rPr>
            </w:pPr>
            <w:r>
              <w:rPr>
                <w:sz w:val="24"/>
              </w:rPr>
              <w:t>Describe the gross anatomy, neurovascular supply</w:t>
            </w:r>
            <w:r>
              <w:rPr>
                <w:spacing w:val="-15"/>
                <w:sz w:val="24"/>
              </w:rPr>
              <w:t xml:space="preserve"> </w:t>
            </w:r>
            <w:r>
              <w:rPr>
                <w:sz w:val="24"/>
              </w:rPr>
              <w:t>and</w:t>
            </w:r>
            <w:r>
              <w:rPr>
                <w:spacing w:val="-15"/>
                <w:sz w:val="24"/>
              </w:rPr>
              <w:t xml:space="preserve"> </w:t>
            </w:r>
            <w:r>
              <w:rPr>
                <w:sz w:val="24"/>
              </w:rPr>
              <w:t>clinical</w:t>
            </w:r>
            <w:r>
              <w:rPr>
                <w:spacing w:val="-15"/>
                <w:sz w:val="24"/>
              </w:rPr>
              <w:t xml:space="preserve"> </w:t>
            </w:r>
            <w:r>
              <w:rPr>
                <w:sz w:val="24"/>
              </w:rPr>
              <w:t>importance</w:t>
            </w:r>
            <w:r>
              <w:rPr>
                <w:spacing w:val="-15"/>
                <w:sz w:val="24"/>
              </w:rPr>
              <w:t xml:space="preserve"> </w:t>
            </w:r>
            <w:r>
              <w:rPr>
                <w:sz w:val="24"/>
              </w:rPr>
              <w:t>of</w:t>
            </w:r>
            <w:r>
              <w:rPr>
                <w:spacing w:val="-15"/>
                <w:sz w:val="24"/>
              </w:rPr>
              <w:t xml:space="preserve"> </w:t>
            </w:r>
            <w:r>
              <w:rPr>
                <w:sz w:val="24"/>
              </w:rPr>
              <w:t xml:space="preserve">parathyroid </w:t>
            </w:r>
            <w:r>
              <w:rPr>
                <w:spacing w:val="-2"/>
                <w:sz w:val="24"/>
              </w:rPr>
              <w:t>glands</w:t>
            </w:r>
          </w:p>
          <w:p w14:paraId="773C4BCD" w14:textId="77777777" w:rsidR="003803F7" w:rsidRDefault="00F04078">
            <w:pPr>
              <w:pStyle w:val="TableParagraph"/>
              <w:numPr>
                <w:ilvl w:val="0"/>
                <w:numId w:val="70"/>
              </w:numPr>
              <w:tabs>
                <w:tab w:val="left" w:pos="472"/>
              </w:tabs>
              <w:ind w:right="98"/>
              <w:jc w:val="both"/>
              <w:rPr>
                <w:sz w:val="24"/>
              </w:rPr>
            </w:pPr>
            <w:r>
              <w:rPr>
                <w:sz w:val="24"/>
              </w:rPr>
              <w:t>Describe the development and congenital anomalies of parathyroid glands</w:t>
            </w:r>
          </w:p>
          <w:p w14:paraId="5F34DCA0" w14:textId="77777777" w:rsidR="003803F7" w:rsidRDefault="00F04078">
            <w:pPr>
              <w:pStyle w:val="TableParagraph"/>
              <w:numPr>
                <w:ilvl w:val="0"/>
                <w:numId w:val="70"/>
              </w:numPr>
              <w:tabs>
                <w:tab w:val="left" w:pos="472"/>
              </w:tabs>
              <w:spacing w:line="256" w:lineRule="auto"/>
              <w:ind w:right="233"/>
              <w:jc w:val="both"/>
              <w:rPr>
                <w:sz w:val="24"/>
              </w:rPr>
            </w:pPr>
            <w:r>
              <w:rPr>
                <w:sz w:val="24"/>
              </w:rPr>
              <w:t>Describe the microscopic features of parathyroid gland</w:t>
            </w:r>
          </w:p>
        </w:tc>
        <w:tc>
          <w:tcPr>
            <w:tcW w:w="1402" w:type="dxa"/>
          </w:tcPr>
          <w:p w14:paraId="0A00C836" w14:textId="77777777" w:rsidR="003803F7" w:rsidRDefault="00F04078">
            <w:pPr>
              <w:pStyle w:val="TableParagraph"/>
              <w:spacing w:line="270" w:lineRule="exact"/>
              <w:ind w:left="58" w:right="105"/>
              <w:jc w:val="center"/>
              <w:rPr>
                <w:sz w:val="24"/>
              </w:rPr>
            </w:pPr>
            <w:r>
              <w:rPr>
                <w:sz w:val="24"/>
              </w:rPr>
              <w:t>LGIS,</w:t>
            </w:r>
            <w:r>
              <w:rPr>
                <w:spacing w:val="-7"/>
                <w:sz w:val="24"/>
              </w:rPr>
              <w:t xml:space="preserve"> </w:t>
            </w:r>
            <w:r>
              <w:rPr>
                <w:spacing w:val="-5"/>
                <w:sz w:val="24"/>
              </w:rPr>
              <w:t>SGD</w:t>
            </w:r>
          </w:p>
        </w:tc>
        <w:tc>
          <w:tcPr>
            <w:tcW w:w="2530" w:type="dxa"/>
          </w:tcPr>
          <w:p w14:paraId="5B0D6A2D" w14:textId="77777777" w:rsidR="003803F7" w:rsidRDefault="00F04078">
            <w:pPr>
              <w:pStyle w:val="TableParagraph"/>
              <w:spacing w:line="270" w:lineRule="exact"/>
              <w:ind w:left="105"/>
              <w:rPr>
                <w:sz w:val="24"/>
              </w:rPr>
            </w:pPr>
            <w:r>
              <w:rPr>
                <w:sz w:val="24"/>
              </w:rPr>
              <w:t>MCQs,</w:t>
            </w:r>
            <w:r>
              <w:rPr>
                <w:spacing w:val="-14"/>
                <w:sz w:val="24"/>
              </w:rPr>
              <w:t xml:space="preserve"> </w:t>
            </w:r>
            <w:r>
              <w:rPr>
                <w:sz w:val="24"/>
              </w:rPr>
              <w:t>SAQs/</w:t>
            </w:r>
            <w:r>
              <w:rPr>
                <w:spacing w:val="-10"/>
                <w:sz w:val="24"/>
              </w:rPr>
              <w:t xml:space="preserve"> </w:t>
            </w:r>
            <w:r>
              <w:rPr>
                <w:spacing w:val="-4"/>
                <w:sz w:val="24"/>
              </w:rPr>
              <w:t>SEQs,</w:t>
            </w:r>
          </w:p>
          <w:p w14:paraId="2CAF20C8" w14:textId="77777777" w:rsidR="003803F7" w:rsidRDefault="00F04078">
            <w:pPr>
              <w:pStyle w:val="TableParagraph"/>
              <w:spacing w:before="16" w:line="232" w:lineRule="auto"/>
              <w:ind w:left="106" w:right="321"/>
              <w:rPr>
                <w:sz w:val="24"/>
              </w:rPr>
            </w:pPr>
            <w:r>
              <w:rPr>
                <w:spacing w:val="-2"/>
                <w:sz w:val="24"/>
              </w:rPr>
              <w:t>OSPE,</w:t>
            </w:r>
            <w:r>
              <w:rPr>
                <w:spacing w:val="-13"/>
                <w:sz w:val="24"/>
              </w:rPr>
              <w:t xml:space="preserve"> </w:t>
            </w:r>
            <w:r>
              <w:rPr>
                <w:spacing w:val="-2"/>
                <w:sz w:val="24"/>
              </w:rPr>
              <w:t xml:space="preserve">Structured </w:t>
            </w:r>
            <w:r>
              <w:rPr>
                <w:spacing w:val="-4"/>
                <w:sz w:val="24"/>
              </w:rPr>
              <w:t>Viva</w:t>
            </w:r>
          </w:p>
        </w:tc>
      </w:tr>
    </w:tbl>
    <w:p w14:paraId="13A9F2F1" w14:textId="29DD5232" w:rsidR="003803F7" w:rsidRDefault="003803F7">
      <w:pPr>
        <w:rPr>
          <w:sz w:val="2"/>
          <w:szCs w:val="2"/>
        </w:rPr>
      </w:pPr>
    </w:p>
    <w:p w14:paraId="79D9D061" w14:textId="77777777" w:rsidR="003803F7" w:rsidRDefault="003803F7">
      <w:pPr>
        <w:rPr>
          <w:sz w:val="2"/>
          <w:szCs w:val="2"/>
        </w:rPr>
        <w:sectPr w:rsidR="003803F7">
          <w:pgSz w:w="12240" w:h="15840"/>
          <w:pgMar w:top="700" w:right="360" w:bottom="1783"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1"/>
        <w:gridCol w:w="87"/>
        <w:gridCol w:w="4813"/>
        <w:gridCol w:w="1403"/>
        <w:gridCol w:w="2531"/>
      </w:tblGrid>
      <w:tr w:rsidR="003803F7" w14:paraId="142E0B1A" w14:textId="77777777">
        <w:trPr>
          <w:trHeight w:val="877"/>
        </w:trPr>
        <w:tc>
          <w:tcPr>
            <w:tcW w:w="1961" w:type="dxa"/>
          </w:tcPr>
          <w:p w14:paraId="341C085C" w14:textId="77777777" w:rsidR="003803F7" w:rsidRDefault="00F04078">
            <w:pPr>
              <w:pStyle w:val="TableParagraph"/>
              <w:ind w:left="112" w:right="547"/>
              <w:rPr>
                <w:b/>
              </w:rPr>
            </w:pPr>
            <w:r>
              <w:rPr>
                <w:b/>
                <w:spacing w:val="-2"/>
              </w:rPr>
              <w:lastRenderedPageBreak/>
              <w:t xml:space="preserve">Learning </w:t>
            </w:r>
            <w:r>
              <w:rPr>
                <w:b/>
                <w:spacing w:val="-4"/>
              </w:rPr>
              <w:t>Outcomes</w:t>
            </w:r>
          </w:p>
        </w:tc>
        <w:tc>
          <w:tcPr>
            <w:tcW w:w="4900" w:type="dxa"/>
            <w:gridSpan w:val="2"/>
          </w:tcPr>
          <w:p w14:paraId="32797349" w14:textId="77777777" w:rsidR="003803F7" w:rsidRDefault="00F04078">
            <w:pPr>
              <w:pStyle w:val="TableParagraph"/>
              <w:spacing w:before="11"/>
              <w:ind w:left="112"/>
              <w:rPr>
                <w:b/>
                <w:sz w:val="24"/>
              </w:rPr>
            </w:pPr>
            <w:r>
              <w:rPr>
                <w:b/>
                <w:sz w:val="24"/>
              </w:rPr>
              <w:t>Subjects</w:t>
            </w:r>
            <w:r>
              <w:rPr>
                <w:b/>
                <w:spacing w:val="-13"/>
                <w:sz w:val="24"/>
              </w:rPr>
              <w:t xml:space="preserve"> </w:t>
            </w:r>
            <w:r>
              <w:rPr>
                <w:b/>
                <w:sz w:val="24"/>
              </w:rPr>
              <w:t>Learning</w:t>
            </w:r>
            <w:r>
              <w:rPr>
                <w:b/>
                <w:spacing w:val="-11"/>
                <w:sz w:val="24"/>
              </w:rPr>
              <w:t xml:space="preserve"> </w:t>
            </w:r>
            <w:r>
              <w:rPr>
                <w:b/>
                <w:spacing w:val="-2"/>
                <w:sz w:val="24"/>
              </w:rPr>
              <w:t>Outcomes</w:t>
            </w:r>
          </w:p>
        </w:tc>
        <w:tc>
          <w:tcPr>
            <w:tcW w:w="1403" w:type="dxa"/>
          </w:tcPr>
          <w:p w14:paraId="78488465" w14:textId="77777777" w:rsidR="003803F7" w:rsidRDefault="00F04078">
            <w:pPr>
              <w:pStyle w:val="TableParagraph"/>
              <w:spacing w:line="292" w:lineRule="exact"/>
              <w:ind w:left="108"/>
              <w:rPr>
                <w:b/>
              </w:rPr>
            </w:pPr>
            <w:r>
              <w:rPr>
                <w:b/>
                <w:spacing w:val="-2"/>
              </w:rPr>
              <w:t>Teaching</w:t>
            </w:r>
            <w:r>
              <w:rPr>
                <w:b/>
                <w:spacing w:val="-14"/>
              </w:rPr>
              <w:t xml:space="preserve"> </w:t>
            </w:r>
            <w:r>
              <w:rPr>
                <w:b/>
                <w:spacing w:val="-2"/>
              </w:rPr>
              <w:t>&amp; Learning Strategies</w:t>
            </w:r>
          </w:p>
        </w:tc>
        <w:tc>
          <w:tcPr>
            <w:tcW w:w="2531" w:type="dxa"/>
          </w:tcPr>
          <w:p w14:paraId="110BFE78" w14:textId="77777777" w:rsidR="003803F7" w:rsidRDefault="00F04078">
            <w:pPr>
              <w:pStyle w:val="TableParagraph"/>
              <w:spacing w:before="29"/>
              <w:ind w:left="104"/>
              <w:rPr>
                <w:b/>
              </w:rPr>
            </w:pPr>
            <w:r>
              <w:rPr>
                <w:b/>
                <w:spacing w:val="-2"/>
              </w:rPr>
              <w:t>Assessment</w:t>
            </w:r>
          </w:p>
        </w:tc>
      </w:tr>
      <w:tr w:rsidR="003803F7" w14:paraId="57C4823C" w14:textId="77777777">
        <w:trPr>
          <w:trHeight w:val="2382"/>
        </w:trPr>
        <w:tc>
          <w:tcPr>
            <w:tcW w:w="1961" w:type="dxa"/>
            <w:vMerge w:val="restart"/>
          </w:tcPr>
          <w:p w14:paraId="456C9F30" w14:textId="77777777" w:rsidR="003803F7" w:rsidRDefault="00F04078">
            <w:pPr>
              <w:pStyle w:val="TableParagraph"/>
              <w:spacing w:before="1"/>
              <w:ind w:left="112" w:right="84"/>
              <w:rPr>
                <w:sz w:val="24"/>
              </w:rPr>
            </w:pPr>
            <w:r>
              <w:rPr>
                <w:sz w:val="24"/>
              </w:rPr>
              <w:t>gland</w:t>
            </w:r>
            <w:r>
              <w:rPr>
                <w:spacing w:val="-15"/>
                <w:sz w:val="24"/>
              </w:rPr>
              <w:t xml:space="preserve"> </w:t>
            </w:r>
            <w:r>
              <w:rPr>
                <w:sz w:val="24"/>
              </w:rPr>
              <w:t>related</w:t>
            </w:r>
            <w:r>
              <w:rPr>
                <w:spacing w:val="-15"/>
                <w:sz w:val="24"/>
              </w:rPr>
              <w:t xml:space="preserve"> </w:t>
            </w:r>
            <w:r>
              <w:rPr>
                <w:sz w:val="24"/>
              </w:rPr>
              <w:t>to</w:t>
            </w:r>
            <w:r>
              <w:rPr>
                <w:spacing w:val="-15"/>
                <w:sz w:val="24"/>
              </w:rPr>
              <w:t xml:space="preserve"> </w:t>
            </w:r>
            <w:r>
              <w:rPr>
                <w:sz w:val="24"/>
              </w:rPr>
              <w:t xml:space="preserve">its </w:t>
            </w:r>
            <w:r>
              <w:rPr>
                <w:spacing w:val="-2"/>
                <w:sz w:val="24"/>
              </w:rPr>
              <w:t>clinical significance</w:t>
            </w:r>
          </w:p>
        </w:tc>
        <w:tc>
          <w:tcPr>
            <w:tcW w:w="4900" w:type="dxa"/>
            <w:gridSpan w:val="2"/>
          </w:tcPr>
          <w:p w14:paraId="7323DDDC" w14:textId="77777777" w:rsidR="003803F7" w:rsidRDefault="00F04078">
            <w:pPr>
              <w:pStyle w:val="TableParagraph"/>
              <w:spacing w:before="11"/>
              <w:ind w:left="112"/>
              <w:rPr>
                <w:b/>
                <w:sz w:val="24"/>
              </w:rPr>
            </w:pPr>
            <w:r>
              <w:rPr>
                <w:b/>
                <w:spacing w:val="-2"/>
                <w:sz w:val="24"/>
                <w:u w:val="single"/>
              </w:rPr>
              <w:t>Physiology</w:t>
            </w:r>
          </w:p>
          <w:p w14:paraId="42033091" w14:textId="77777777" w:rsidR="003803F7" w:rsidRDefault="00F04078">
            <w:pPr>
              <w:pStyle w:val="TableParagraph"/>
              <w:numPr>
                <w:ilvl w:val="0"/>
                <w:numId w:val="69"/>
              </w:numPr>
              <w:tabs>
                <w:tab w:val="left" w:pos="472"/>
              </w:tabs>
              <w:spacing w:before="6"/>
              <w:ind w:right="103"/>
              <w:jc w:val="both"/>
              <w:rPr>
                <w:sz w:val="24"/>
              </w:rPr>
            </w:pPr>
            <w:r>
              <w:rPr>
                <w:sz w:val="24"/>
              </w:rPr>
              <w:t>Explain the role of bone on calcium and phosphate regulation</w:t>
            </w:r>
          </w:p>
          <w:p w14:paraId="0F6AF6E2" w14:textId="77777777" w:rsidR="003803F7" w:rsidRDefault="00F04078">
            <w:pPr>
              <w:pStyle w:val="TableParagraph"/>
              <w:numPr>
                <w:ilvl w:val="0"/>
                <w:numId w:val="69"/>
              </w:numPr>
              <w:tabs>
                <w:tab w:val="left" w:pos="472"/>
              </w:tabs>
              <w:spacing w:before="2"/>
              <w:ind w:right="103"/>
              <w:jc w:val="both"/>
              <w:rPr>
                <w:sz w:val="24"/>
              </w:rPr>
            </w:pPr>
            <w:r>
              <w:rPr>
                <w:sz w:val="24"/>
              </w:rPr>
              <w:t>Explain the regulatory effect of parathyroid hormone and calcitonin on calcium and phosphate metabolism</w:t>
            </w:r>
          </w:p>
          <w:p w14:paraId="158DE52A" w14:textId="77777777" w:rsidR="003803F7" w:rsidRDefault="00F04078">
            <w:pPr>
              <w:pStyle w:val="TableParagraph"/>
              <w:numPr>
                <w:ilvl w:val="0"/>
                <w:numId w:val="69"/>
              </w:numPr>
              <w:tabs>
                <w:tab w:val="left" w:pos="472"/>
              </w:tabs>
              <w:spacing w:line="256" w:lineRule="auto"/>
              <w:ind w:right="102"/>
              <w:jc w:val="both"/>
              <w:rPr>
                <w:sz w:val="24"/>
              </w:rPr>
            </w:pPr>
            <w:r>
              <w:rPr>
                <w:sz w:val="24"/>
              </w:rPr>
              <w:t xml:space="preserve">Explain the role of Vitamin D in calcium </w:t>
            </w:r>
            <w:r>
              <w:rPr>
                <w:spacing w:val="-2"/>
                <w:sz w:val="24"/>
              </w:rPr>
              <w:t>regulation</w:t>
            </w:r>
          </w:p>
        </w:tc>
        <w:tc>
          <w:tcPr>
            <w:tcW w:w="1403" w:type="dxa"/>
          </w:tcPr>
          <w:p w14:paraId="7F9D4469" w14:textId="77777777" w:rsidR="003803F7" w:rsidRDefault="00F04078">
            <w:pPr>
              <w:pStyle w:val="TableParagraph"/>
              <w:spacing w:before="13"/>
              <w:ind w:left="51" w:right="101"/>
              <w:jc w:val="center"/>
              <w:rPr>
                <w:sz w:val="24"/>
              </w:rPr>
            </w:pPr>
            <w:r>
              <w:rPr>
                <w:sz w:val="24"/>
              </w:rPr>
              <w:t>LGIS,</w:t>
            </w:r>
            <w:r>
              <w:rPr>
                <w:spacing w:val="-7"/>
                <w:sz w:val="24"/>
              </w:rPr>
              <w:t xml:space="preserve"> </w:t>
            </w:r>
            <w:r>
              <w:rPr>
                <w:spacing w:val="-5"/>
                <w:sz w:val="24"/>
              </w:rPr>
              <w:t>SGD</w:t>
            </w:r>
          </w:p>
        </w:tc>
        <w:tc>
          <w:tcPr>
            <w:tcW w:w="2531" w:type="dxa"/>
          </w:tcPr>
          <w:p w14:paraId="4F566D46" w14:textId="77777777" w:rsidR="003803F7" w:rsidRDefault="00F04078">
            <w:pPr>
              <w:pStyle w:val="TableParagraph"/>
              <w:spacing w:before="13"/>
              <w:ind w:left="103"/>
              <w:rPr>
                <w:sz w:val="24"/>
              </w:rPr>
            </w:pPr>
            <w:r>
              <w:rPr>
                <w:sz w:val="24"/>
              </w:rPr>
              <w:t>MCQs,</w:t>
            </w:r>
            <w:r>
              <w:rPr>
                <w:spacing w:val="-14"/>
                <w:sz w:val="24"/>
              </w:rPr>
              <w:t xml:space="preserve"> </w:t>
            </w:r>
            <w:r>
              <w:rPr>
                <w:sz w:val="24"/>
              </w:rPr>
              <w:t>SAQs/</w:t>
            </w:r>
            <w:r>
              <w:rPr>
                <w:spacing w:val="-10"/>
                <w:sz w:val="24"/>
              </w:rPr>
              <w:t xml:space="preserve"> </w:t>
            </w:r>
            <w:r>
              <w:rPr>
                <w:spacing w:val="-4"/>
                <w:sz w:val="24"/>
              </w:rPr>
              <w:t>SEQs,</w:t>
            </w:r>
          </w:p>
          <w:p w14:paraId="41AAFD4E" w14:textId="77777777" w:rsidR="003803F7" w:rsidRDefault="00F04078">
            <w:pPr>
              <w:pStyle w:val="TableParagraph"/>
              <w:spacing w:before="7" w:line="237" w:lineRule="auto"/>
              <w:ind w:left="104" w:right="324"/>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r w:rsidR="003803F7" w14:paraId="676748A4" w14:textId="77777777">
        <w:trPr>
          <w:trHeight w:val="2342"/>
        </w:trPr>
        <w:tc>
          <w:tcPr>
            <w:tcW w:w="1961" w:type="dxa"/>
            <w:vMerge/>
            <w:tcBorders>
              <w:top w:val="nil"/>
            </w:tcBorders>
          </w:tcPr>
          <w:p w14:paraId="28C51D07" w14:textId="77777777" w:rsidR="003803F7" w:rsidRDefault="003803F7">
            <w:pPr>
              <w:rPr>
                <w:sz w:val="2"/>
                <w:szCs w:val="2"/>
              </w:rPr>
            </w:pPr>
          </w:p>
        </w:tc>
        <w:tc>
          <w:tcPr>
            <w:tcW w:w="4900" w:type="dxa"/>
            <w:gridSpan w:val="2"/>
          </w:tcPr>
          <w:p w14:paraId="2CF7583B" w14:textId="3EB0C9C1" w:rsidR="003803F7" w:rsidRDefault="00F04078">
            <w:pPr>
              <w:pStyle w:val="TableParagraph"/>
              <w:spacing w:before="11"/>
              <w:ind w:left="112"/>
              <w:jc w:val="both"/>
              <w:rPr>
                <w:b/>
                <w:sz w:val="24"/>
              </w:rPr>
            </w:pPr>
            <w:r>
              <w:rPr>
                <w:b/>
                <w:sz w:val="24"/>
                <w:u w:val="single"/>
              </w:rPr>
              <w:t>Medical</w:t>
            </w:r>
            <w:r>
              <w:rPr>
                <w:b/>
                <w:spacing w:val="-11"/>
                <w:sz w:val="24"/>
                <w:u w:val="single"/>
              </w:rPr>
              <w:t xml:space="preserve"> </w:t>
            </w:r>
            <w:r w:rsidR="004D5489">
              <w:rPr>
                <w:b/>
                <w:spacing w:val="-2"/>
                <w:sz w:val="24"/>
                <w:u w:val="single"/>
              </w:rPr>
              <w:t>B</w:t>
            </w:r>
            <w:r>
              <w:rPr>
                <w:b/>
                <w:spacing w:val="-2"/>
                <w:sz w:val="24"/>
                <w:u w:val="single"/>
              </w:rPr>
              <w:t>iochemistry:</w:t>
            </w:r>
          </w:p>
          <w:p w14:paraId="28009C3D" w14:textId="77777777" w:rsidR="003803F7" w:rsidRDefault="00F04078">
            <w:pPr>
              <w:pStyle w:val="TableParagraph"/>
              <w:numPr>
                <w:ilvl w:val="0"/>
                <w:numId w:val="68"/>
              </w:numPr>
              <w:tabs>
                <w:tab w:val="left" w:pos="472"/>
              </w:tabs>
              <w:spacing w:before="4"/>
              <w:ind w:right="134"/>
              <w:jc w:val="both"/>
              <w:rPr>
                <w:sz w:val="24"/>
              </w:rPr>
            </w:pPr>
            <w:r>
              <w:rPr>
                <w:sz w:val="24"/>
              </w:rPr>
              <w:t>Explain the biochemical steps of synthesis, stimulus</w:t>
            </w:r>
            <w:r>
              <w:rPr>
                <w:spacing w:val="-4"/>
                <w:sz w:val="24"/>
              </w:rPr>
              <w:t xml:space="preserve"> </w:t>
            </w:r>
            <w:r>
              <w:rPr>
                <w:sz w:val="24"/>
              </w:rPr>
              <w:t>for</w:t>
            </w:r>
            <w:r>
              <w:rPr>
                <w:spacing w:val="-5"/>
                <w:sz w:val="24"/>
              </w:rPr>
              <w:t xml:space="preserve"> </w:t>
            </w:r>
            <w:r>
              <w:rPr>
                <w:sz w:val="24"/>
              </w:rPr>
              <w:t>secretion,</w:t>
            </w:r>
            <w:r>
              <w:rPr>
                <w:spacing w:val="-4"/>
                <w:sz w:val="24"/>
              </w:rPr>
              <w:t xml:space="preserve"> </w:t>
            </w:r>
            <w:r>
              <w:rPr>
                <w:sz w:val="24"/>
              </w:rPr>
              <w:t>mechanism</w:t>
            </w:r>
            <w:r>
              <w:rPr>
                <w:spacing w:val="-1"/>
                <w:sz w:val="24"/>
              </w:rPr>
              <w:t xml:space="preserve"> </w:t>
            </w:r>
            <w:r>
              <w:rPr>
                <w:sz w:val="24"/>
              </w:rPr>
              <w:t>of</w:t>
            </w:r>
            <w:r>
              <w:rPr>
                <w:spacing w:val="-4"/>
                <w:sz w:val="24"/>
              </w:rPr>
              <w:t xml:space="preserve"> </w:t>
            </w:r>
            <w:r>
              <w:rPr>
                <w:sz w:val="24"/>
              </w:rPr>
              <w:t>action, mechanism of regulation, intracellular effects, target cells and biochemical role of parathyroid hormone and calcitonin</w:t>
            </w:r>
          </w:p>
        </w:tc>
        <w:tc>
          <w:tcPr>
            <w:tcW w:w="1403" w:type="dxa"/>
          </w:tcPr>
          <w:p w14:paraId="3A768A9B" w14:textId="77777777" w:rsidR="003803F7" w:rsidRDefault="00F04078">
            <w:pPr>
              <w:pStyle w:val="TableParagraph"/>
              <w:spacing w:before="11"/>
              <w:ind w:left="51" w:right="101"/>
              <w:jc w:val="center"/>
              <w:rPr>
                <w:sz w:val="24"/>
              </w:rPr>
            </w:pPr>
            <w:r>
              <w:rPr>
                <w:sz w:val="24"/>
              </w:rPr>
              <w:t>LGIS,</w:t>
            </w:r>
            <w:r>
              <w:rPr>
                <w:spacing w:val="-7"/>
                <w:sz w:val="24"/>
              </w:rPr>
              <w:t xml:space="preserve"> </w:t>
            </w:r>
            <w:r>
              <w:rPr>
                <w:spacing w:val="-5"/>
                <w:sz w:val="24"/>
              </w:rPr>
              <w:t>SGD</w:t>
            </w:r>
          </w:p>
        </w:tc>
        <w:tc>
          <w:tcPr>
            <w:tcW w:w="2531" w:type="dxa"/>
          </w:tcPr>
          <w:p w14:paraId="70B029DB" w14:textId="77777777" w:rsidR="003803F7" w:rsidRDefault="00F04078">
            <w:pPr>
              <w:pStyle w:val="TableParagraph"/>
              <w:spacing w:before="11"/>
              <w:ind w:left="103"/>
              <w:rPr>
                <w:sz w:val="24"/>
              </w:rPr>
            </w:pPr>
            <w:r>
              <w:rPr>
                <w:sz w:val="24"/>
              </w:rPr>
              <w:t>MCQs,</w:t>
            </w:r>
            <w:r>
              <w:rPr>
                <w:spacing w:val="-14"/>
                <w:sz w:val="24"/>
              </w:rPr>
              <w:t xml:space="preserve"> </w:t>
            </w:r>
            <w:r>
              <w:rPr>
                <w:sz w:val="24"/>
              </w:rPr>
              <w:t>SAQs/</w:t>
            </w:r>
            <w:r>
              <w:rPr>
                <w:spacing w:val="-10"/>
                <w:sz w:val="24"/>
              </w:rPr>
              <w:t xml:space="preserve"> </w:t>
            </w:r>
            <w:r>
              <w:rPr>
                <w:spacing w:val="-4"/>
                <w:sz w:val="24"/>
              </w:rPr>
              <w:t>SEQs,</w:t>
            </w:r>
          </w:p>
          <w:p w14:paraId="3142B6B0" w14:textId="77777777" w:rsidR="003803F7" w:rsidRDefault="00F04078">
            <w:pPr>
              <w:pStyle w:val="TableParagraph"/>
              <w:spacing w:before="7" w:line="237" w:lineRule="auto"/>
              <w:ind w:left="104" w:right="324"/>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r w:rsidR="003803F7" w14:paraId="049C1444" w14:textId="77777777">
        <w:trPr>
          <w:trHeight w:val="2077"/>
        </w:trPr>
        <w:tc>
          <w:tcPr>
            <w:tcW w:w="1961" w:type="dxa"/>
            <w:vMerge/>
            <w:tcBorders>
              <w:top w:val="nil"/>
            </w:tcBorders>
          </w:tcPr>
          <w:p w14:paraId="005A9918" w14:textId="77777777" w:rsidR="003803F7" w:rsidRDefault="003803F7">
            <w:pPr>
              <w:rPr>
                <w:sz w:val="2"/>
                <w:szCs w:val="2"/>
              </w:rPr>
            </w:pPr>
          </w:p>
        </w:tc>
        <w:tc>
          <w:tcPr>
            <w:tcW w:w="4900" w:type="dxa"/>
            <w:gridSpan w:val="2"/>
          </w:tcPr>
          <w:p w14:paraId="2EAFD535" w14:textId="77777777" w:rsidR="003803F7" w:rsidRDefault="00F04078">
            <w:pPr>
              <w:pStyle w:val="TableParagraph"/>
              <w:spacing w:before="13"/>
              <w:ind w:left="112"/>
              <w:jc w:val="both"/>
              <w:rPr>
                <w:b/>
                <w:sz w:val="24"/>
              </w:rPr>
            </w:pPr>
            <w:r>
              <w:rPr>
                <w:b/>
                <w:sz w:val="24"/>
                <w:u w:val="single"/>
              </w:rPr>
              <w:t>Clinical</w:t>
            </w:r>
            <w:r>
              <w:rPr>
                <w:b/>
                <w:spacing w:val="-9"/>
                <w:sz w:val="24"/>
                <w:u w:val="single"/>
              </w:rPr>
              <w:t xml:space="preserve"> </w:t>
            </w:r>
            <w:r>
              <w:rPr>
                <w:b/>
                <w:spacing w:val="-2"/>
                <w:sz w:val="24"/>
                <w:u w:val="single"/>
              </w:rPr>
              <w:t>Correlation</w:t>
            </w:r>
          </w:p>
          <w:p w14:paraId="2A932188" w14:textId="77777777" w:rsidR="003803F7" w:rsidRDefault="00F04078">
            <w:pPr>
              <w:pStyle w:val="TableParagraph"/>
              <w:numPr>
                <w:ilvl w:val="0"/>
                <w:numId w:val="67"/>
              </w:numPr>
              <w:tabs>
                <w:tab w:val="left" w:pos="472"/>
              </w:tabs>
              <w:spacing w:before="4"/>
              <w:ind w:right="138"/>
              <w:jc w:val="both"/>
              <w:rPr>
                <w:sz w:val="24"/>
              </w:rPr>
            </w:pPr>
            <w:r>
              <w:rPr>
                <w:sz w:val="24"/>
              </w:rPr>
              <w:t>Correlate the pathophysiology of Hypo and hyper parathyroidism with their clinical presentations and biochemical profile</w:t>
            </w:r>
          </w:p>
          <w:p w14:paraId="697A2702" w14:textId="77777777" w:rsidR="003803F7" w:rsidRDefault="00F04078">
            <w:pPr>
              <w:pStyle w:val="TableParagraph"/>
              <w:numPr>
                <w:ilvl w:val="0"/>
                <w:numId w:val="67"/>
              </w:numPr>
              <w:tabs>
                <w:tab w:val="left" w:pos="472"/>
              </w:tabs>
              <w:spacing w:line="254" w:lineRule="auto"/>
              <w:ind w:right="139"/>
              <w:jc w:val="both"/>
              <w:rPr>
                <w:sz w:val="24"/>
              </w:rPr>
            </w:pPr>
            <w:r>
              <w:rPr>
                <w:sz w:val="24"/>
              </w:rPr>
              <w:t xml:space="preserve">Differentiate between Rickets and </w:t>
            </w:r>
            <w:r>
              <w:rPr>
                <w:spacing w:val="-2"/>
                <w:sz w:val="24"/>
              </w:rPr>
              <w:t>Osteomalacia</w:t>
            </w:r>
          </w:p>
        </w:tc>
        <w:tc>
          <w:tcPr>
            <w:tcW w:w="1403" w:type="dxa"/>
          </w:tcPr>
          <w:p w14:paraId="0E37784F" w14:textId="77777777" w:rsidR="003803F7" w:rsidRDefault="00F04078">
            <w:pPr>
              <w:pStyle w:val="TableParagraph"/>
              <w:spacing w:before="1"/>
              <w:ind w:left="51" w:right="101"/>
              <w:jc w:val="center"/>
              <w:rPr>
                <w:sz w:val="24"/>
              </w:rPr>
            </w:pPr>
            <w:r>
              <w:rPr>
                <w:sz w:val="24"/>
              </w:rPr>
              <w:t>LGIS,</w:t>
            </w:r>
            <w:r>
              <w:rPr>
                <w:spacing w:val="-7"/>
                <w:sz w:val="24"/>
              </w:rPr>
              <w:t xml:space="preserve"> </w:t>
            </w:r>
            <w:r>
              <w:rPr>
                <w:spacing w:val="-5"/>
                <w:sz w:val="24"/>
              </w:rPr>
              <w:t>SGD</w:t>
            </w:r>
          </w:p>
        </w:tc>
        <w:tc>
          <w:tcPr>
            <w:tcW w:w="2531" w:type="dxa"/>
          </w:tcPr>
          <w:p w14:paraId="010F167E" w14:textId="77777777" w:rsidR="003803F7" w:rsidRDefault="00F04078">
            <w:pPr>
              <w:pStyle w:val="TableParagraph"/>
              <w:spacing w:before="1"/>
              <w:ind w:left="103"/>
              <w:rPr>
                <w:sz w:val="24"/>
              </w:rPr>
            </w:pPr>
            <w:r>
              <w:rPr>
                <w:sz w:val="24"/>
              </w:rPr>
              <w:t>MCQs,</w:t>
            </w:r>
            <w:r>
              <w:rPr>
                <w:spacing w:val="-14"/>
                <w:sz w:val="24"/>
              </w:rPr>
              <w:t xml:space="preserve"> </w:t>
            </w:r>
            <w:r>
              <w:rPr>
                <w:sz w:val="24"/>
              </w:rPr>
              <w:t>SAQs/</w:t>
            </w:r>
            <w:r>
              <w:rPr>
                <w:spacing w:val="-10"/>
                <w:sz w:val="24"/>
              </w:rPr>
              <w:t xml:space="preserve"> </w:t>
            </w:r>
            <w:r>
              <w:rPr>
                <w:spacing w:val="-4"/>
                <w:sz w:val="24"/>
              </w:rPr>
              <w:t>SEQs,</w:t>
            </w:r>
          </w:p>
          <w:p w14:paraId="3ADE7E32" w14:textId="77777777" w:rsidR="003803F7" w:rsidRDefault="00F04078">
            <w:pPr>
              <w:pStyle w:val="TableParagraph"/>
              <w:spacing w:before="7" w:line="235" w:lineRule="auto"/>
              <w:ind w:left="104" w:right="324"/>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r w:rsidR="003803F7" w14:paraId="2043DF17" w14:textId="77777777">
        <w:trPr>
          <w:trHeight w:val="477"/>
        </w:trPr>
        <w:tc>
          <w:tcPr>
            <w:tcW w:w="10795" w:type="dxa"/>
            <w:gridSpan w:val="5"/>
            <w:shd w:val="clear" w:color="auto" w:fill="D8E1F2"/>
          </w:tcPr>
          <w:p w14:paraId="72C23A4F" w14:textId="77777777" w:rsidR="003803F7" w:rsidRDefault="00F04078">
            <w:pPr>
              <w:pStyle w:val="TableParagraph"/>
              <w:spacing w:before="16"/>
              <w:ind w:left="4087"/>
              <w:rPr>
                <w:b/>
                <w:sz w:val="30"/>
              </w:rPr>
            </w:pPr>
            <w:r>
              <w:rPr>
                <w:b/>
                <w:sz w:val="36"/>
              </w:rPr>
              <w:t>5.</w:t>
            </w:r>
            <w:r>
              <w:rPr>
                <w:b/>
                <w:spacing w:val="-8"/>
                <w:sz w:val="36"/>
              </w:rPr>
              <w:t xml:space="preserve"> </w:t>
            </w:r>
            <w:r>
              <w:rPr>
                <w:b/>
                <w:sz w:val="30"/>
                <w:u w:val="single"/>
              </w:rPr>
              <w:t>Adrenal</w:t>
            </w:r>
            <w:r>
              <w:rPr>
                <w:b/>
                <w:spacing w:val="-9"/>
                <w:sz w:val="30"/>
                <w:u w:val="single"/>
              </w:rPr>
              <w:t xml:space="preserve"> </w:t>
            </w:r>
            <w:r>
              <w:rPr>
                <w:b/>
                <w:spacing w:val="-2"/>
                <w:sz w:val="30"/>
                <w:u w:val="single"/>
              </w:rPr>
              <w:t>Glands</w:t>
            </w:r>
          </w:p>
        </w:tc>
      </w:tr>
      <w:tr w:rsidR="003803F7" w14:paraId="4D104D2F" w14:textId="77777777">
        <w:trPr>
          <w:trHeight w:val="1775"/>
        </w:trPr>
        <w:tc>
          <w:tcPr>
            <w:tcW w:w="1961" w:type="dxa"/>
            <w:vMerge w:val="restart"/>
          </w:tcPr>
          <w:p w14:paraId="66D22888" w14:textId="77777777" w:rsidR="003803F7" w:rsidRDefault="00F04078">
            <w:pPr>
              <w:pStyle w:val="TableParagraph"/>
              <w:spacing w:before="11" w:line="254" w:lineRule="auto"/>
              <w:ind w:left="112" w:right="547"/>
              <w:rPr>
                <w:sz w:val="24"/>
              </w:rPr>
            </w:pPr>
            <w:r>
              <w:rPr>
                <w:sz w:val="24"/>
              </w:rPr>
              <w:t xml:space="preserve">Relate the </w:t>
            </w:r>
            <w:r>
              <w:rPr>
                <w:spacing w:val="-2"/>
                <w:sz w:val="24"/>
              </w:rPr>
              <w:t>anatomical structures, physiological functions</w:t>
            </w:r>
            <w:r>
              <w:rPr>
                <w:spacing w:val="-15"/>
                <w:sz w:val="24"/>
              </w:rPr>
              <w:t xml:space="preserve"> </w:t>
            </w:r>
            <w:r>
              <w:rPr>
                <w:spacing w:val="-2"/>
                <w:sz w:val="24"/>
              </w:rPr>
              <w:t xml:space="preserve">and biochemical processes </w:t>
            </w:r>
            <w:r>
              <w:rPr>
                <w:sz w:val="24"/>
              </w:rPr>
              <w:t xml:space="preserve">involved in </w:t>
            </w:r>
            <w:r>
              <w:rPr>
                <w:spacing w:val="-2"/>
                <w:sz w:val="24"/>
              </w:rPr>
              <w:t>adrenal</w:t>
            </w:r>
            <w:r>
              <w:rPr>
                <w:spacing w:val="-15"/>
                <w:sz w:val="24"/>
              </w:rPr>
              <w:t xml:space="preserve"> </w:t>
            </w:r>
            <w:r>
              <w:rPr>
                <w:spacing w:val="-2"/>
                <w:sz w:val="24"/>
              </w:rPr>
              <w:t xml:space="preserve">gland </w:t>
            </w:r>
            <w:r>
              <w:rPr>
                <w:sz w:val="24"/>
              </w:rPr>
              <w:t xml:space="preserve">related to its </w:t>
            </w:r>
            <w:r>
              <w:rPr>
                <w:spacing w:val="-2"/>
                <w:sz w:val="24"/>
              </w:rPr>
              <w:t>clinical significance</w:t>
            </w:r>
          </w:p>
        </w:tc>
        <w:tc>
          <w:tcPr>
            <w:tcW w:w="87" w:type="dxa"/>
            <w:tcBorders>
              <w:bottom w:val="nil"/>
              <w:right w:val="nil"/>
            </w:tcBorders>
            <w:shd w:val="clear" w:color="auto" w:fill="FFFFFF"/>
          </w:tcPr>
          <w:p w14:paraId="2769C592" w14:textId="77777777" w:rsidR="003803F7" w:rsidRDefault="003803F7">
            <w:pPr>
              <w:pStyle w:val="TableParagraph"/>
            </w:pPr>
          </w:p>
        </w:tc>
        <w:tc>
          <w:tcPr>
            <w:tcW w:w="4813" w:type="dxa"/>
            <w:tcBorders>
              <w:left w:val="nil"/>
              <w:bottom w:val="nil"/>
            </w:tcBorders>
            <w:shd w:val="clear" w:color="auto" w:fill="FFFFFF"/>
          </w:tcPr>
          <w:p w14:paraId="1FCD358D" w14:textId="77777777" w:rsidR="003803F7" w:rsidRDefault="00F04078">
            <w:pPr>
              <w:pStyle w:val="TableParagraph"/>
              <w:spacing w:before="11"/>
              <w:ind w:left="35"/>
              <w:rPr>
                <w:b/>
                <w:sz w:val="24"/>
              </w:rPr>
            </w:pPr>
            <w:r>
              <w:rPr>
                <w:b/>
                <w:spacing w:val="-2"/>
                <w:sz w:val="24"/>
                <w:u w:val="single"/>
              </w:rPr>
              <w:t>Anatomy:</w:t>
            </w:r>
          </w:p>
          <w:p w14:paraId="1E8C2EF4" w14:textId="77777777" w:rsidR="003803F7" w:rsidRDefault="00F04078">
            <w:pPr>
              <w:pStyle w:val="TableParagraph"/>
              <w:numPr>
                <w:ilvl w:val="0"/>
                <w:numId w:val="66"/>
              </w:numPr>
              <w:tabs>
                <w:tab w:val="left" w:pos="395"/>
              </w:tabs>
              <w:spacing w:before="4"/>
              <w:ind w:right="206"/>
              <w:jc w:val="both"/>
              <w:rPr>
                <w:sz w:val="24"/>
              </w:rPr>
            </w:pPr>
            <w:r>
              <w:rPr>
                <w:sz w:val="24"/>
              </w:rPr>
              <w:t xml:space="preserve">Revisit the gross anatomy, neurovascular supply and clinical importance of adrenal </w:t>
            </w:r>
            <w:r>
              <w:rPr>
                <w:spacing w:val="-2"/>
                <w:sz w:val="24"/>
              </w:rPr>
              <w:t>gland</w:t>
            </w:r>
          </w:p>
          <w:p w14:paraId="02F1FA1F" w14:textId="77777777" w:rsidR="003803F7" w:rsidRDefault="00F04078">
            <w:pPr>
              <w:pStyle w:val="TableParagraph"/>
              <w:numPr>
                <w:ilvl w:val="0"/>
                <w:numId w:val="66"/>
              </w:numPr>
              <w:tabs>
                <w:tab w:val="left" w:pos="395"/>
              </w:tabs>
              <w:spacing w:line="252" w:lineRule="auto"/>
              <w:ind w:right="209"/>
              <w:jc w:val="both"/>
              <w:rPr>
                <w:sz w:val="24"/>
              </w:rPr>
            </w:pPr>
            <w:r>
              <w:rPr>
                <w:sz w:val="24"/>
              </w:rPr>
              <w:t>Describe the development and congenital anomalies ofadrenal gland</w:t>
            </w:r>
          </w:p>
        </w:tc>
        <w:tc>
          <w:tcPr>
            <w:tcW w:w="1403" w:type="dxa"/>
            <w:vMerge w:val="restart"/>
          </w:tcPr>
          <w:p w14:paraId="18152293" w14:textId="77777777" w:rsidR="003803F7" w:rsidRDefault="00F04078">
            <w:pPr>
              <w:pStyle w:val="TableParagraph"/>
              <w:spacing w:before="8"/>
              <w:ind w:left="108"/>
              <w:rPr>
                <w:sz w:val="24"/>
              </w:rPr>
            </w:pPr>
            <w:r>
              <w:rPr>
                <w:sz w:val="24"/>
              </w:rPr>
              <w:t>LGIS,</w:t>
            </w:r>
            <w:r>
              <w:rPr>
                <w:spacing w:val="-7"/>
                <w:sz w:val="24"/>
              </w:rPr>
              <w:t xml:space="preserve"> </w:t>
            </w:r>
            <w:r>
              <w:rPr>
                <w:spacing w:val="-5"/>
                <w:sz w:val="24"/>
              </w:rPr>
              <w:t>SGD</w:t>
            </w:r>
          </w:p>
          <w:p w14:paraId="7DDC146D" w14:textId="77777777" w:rsidR="003803F7" w:rsidRDefault="003803F7">
            <w:pPr>
              <w:pStyle w:val="TableParagraph"/>
              <w:spacing w:before="29"/>
              <w:rPr>
                <w:sz w:val="24"/>
              </w:rPr>
            </w:pPr>
          </w:p>
          <w:p w14:paraId="7F08A52F" w14:textId="77777777" w:rsidR="003803F7" w:rsidRDefault="00F04078">
            <w:pPr>
              <w:pStyle w:val="TableParagraph"/>
              <w:ind w:left="108"/>
              <w:rPr>
                <w:sz w:val="24"/>
              </w:rPr>
            </w:pPr>
            <w:r>
              <w:rPr>
                <w:spacing w:val="-2"/>
                <w:sz w:val="24"/>
              </w:rPr>
              <w:t>Practical</w:t>
            </w:r>
          </w:p>
        </w:tc>
        <w:tc>
          <w:tcPr>
            <w:tcW w:w="2531" w:type="dxa"/>
            <w:vMerge w:val="restart"/>
          </w:tcPr>
          <w:p w14:paraId="09B60B91" w14:textId="77777777" w:rsidR="003803F7" w:rsidRDefault="00F04078">
            <w:pPr>
              <w:pStyle w:val="TableParagraph"/>
              <w:spacing w:before="11"/>
              <w:ind w:left="104"/>
              <w:rPr>
                <w:sz w:val="24"/>
              </w:rPr>
            </w:pPr>
            <w:r>
              <w:rPr>
                <w:sz w:val="24"/>
              </w:rPr>
              <w:t>MCQs,</w:t>
            </w:r>
            <w:r>
              <w:rPr>
                <w:spacing w:val="-14"/>
                <w:sz w:val="24"/>
              </w:rPr>
              <w:t xml:space="preserve"> </w:t>
            </w:r>
            <w:r>
              <w:rPr>
                <w:sz w:val="24"/>
              </w:rPr>
              <w:t>SAQs/</w:t>
            </w:r>
            <w:r>
              <w:rPr>
                <w:spacing w:val="-10"/>
                <w:sz w:val="24"/>
              </w:rPr>
              <w:t xml:space="preserve"> </w:t>
            </w:r>
            <w:r>
              <w:rPr>
                <w:spacing w:val="-4"/>
                <w:sz w:val="24"/>
              </w:rPr>
              <w:t>SEQs,</w:t>
            </w:r>
          </w:p>
          <w:p w14:paraId="27E66729" w14:textId="77777777" w:rsidR="003803F7" w:rsidRDefault="00F04078">
            <w:pPr>
              <w:pStyle w:val="TableParagraph"/>
              <w:spacing w:before="16" w:line="254" w:lineRule="auto"/>
              <w:ind w:left="104" w:right="322"/>
              <w:rPr>
                <w:sz w:val="24"/>
              </w:rPr>
            </w:pPr>
            <w:r>
              <w:rPr>
                <w:spacing w:val="-2"/>
                <w:sz w:val="24"/>
              </w:rPr>
              <w:t>OSPE,</w:t>
            </w:r>
            <w:r>
              <w:rPr>
                <w:spacing w:val="-13"/>
                <w:sz w:val="24"/>
              </w:rPr>
              <w:t xml:space="preserve"> </w:t>
            </w:r>
            <w:r>
              <w:rPr>
                <w:spacing w:val="-2"/>
                <w:sz w:val="24"/>
              </w:rPr>
              <w:t xml:space="preserve">Structured </w:t>
            </w:r>
            <w:r>
              <w:rPr>
                <w:spacing w:val="-4"/>
                <w:sz w:val="24"/>
              </w:rPr>
              <w:t>Viva</w:t>
            </w:r>
          </w:p>
        </w:tc>
      </w:tr>
      <w:tr w:rsidR="003803F7" w14:paraId="192020D6" w14:textId="77777777">
        <w:trPr>
          <w:trHeight w:val="592"/>
        </w:trPr>
        <w:tc>
          <w:tcPr>
            <w:tcW w:w="1961" w:type="dxa"/>
            <w:vMerge/>
            <w:tcBorders>
              <w:top w:val="nil"/>
            </w:tcBorders>
          </w:tcPr>
          <w:p w14:paraId="056DF43F" w14:textId="77777777" w:rsidR="003803F7" w:rsidRDefault="003803F7">
            <w:pPr>
              <w:rPr>
                <w:sz w:val="2"/>
                <w:szCs w:val="2"/>
              </w:rPr>
            </w:pPr>
          </w:p>
        </w:tc>
        <w:tc>
          <w:tcPr>
            <w:tcW w:w="4900" w:type="dxa"/>
            <w:gridSpan w:val="2"/>
            <w:tcBorders>
              <w:top w:val="nil"/>
            </w:tcBorders>
          </w:tcPr>
          <w:p w14:paraId="663FC523" w14:textId="77777777" w:rsidR="003803F7" w:rsidRDefault="00F04078">
            <w:pPr>
              <w:pStyle w:val="TableParagraph"/>
              <w:numPr>
                <w:ilvl w:val="0"/>
                <w:numId w:val="65"/>
              </w:numPr>
              <w:tabs>
                <w:tab w:val="left" w:pos="472"/>
              </w:tabs>
              <w:spacing w:line="285" w:lineRule="exact"/>
              <w:rPr>
                <w:sz w:val="24"/>
              </w:rPr>
            </w:pPr>
            <w:r>
              <w:rPr>
                <w:sz w:val="24"/>
              </w:rPr>
              <w:t>Describe</w:t>
            </w:r>
            <w:r>
              <w:rPr>
                <w:spacing w:val="30"/>
                <w:sz w:val="24"/>
              </w:rPr>
              <w:t xml:space="preserve"> </w:t>
            </w:r>
            <w:r>
              <w:rPr>
                <w:sz w:val="24"/>
              </w:rPr>
              <w:t>the</w:t>
            </w:r>
            <w:r>
              <w:rPr>
                <w:spacing w:val="31"/>
                <w:sz w:val="24"/>
              </w:rPr>
              <w:t xml:space="preserve"> </w:t>
            </w:r>
            <w:r>
              <w:rPr>
                <w:sz w:val="24"/>
              </w:rPr>
              <w:t>microscopic</w:t>
            </w:r>
            <w:r>
              <w:rPr>
                <w:spacing w:val="33"/>
                <w:sz w:val="24"/>
              </w:rPr>
              <w:t xml:space="preserve"> </w:t>
            </w:r>
            <w:r>
              <w:rPr>
                <w:sz w:val="24"/>
              </w:rPr>
              <w:t>features</w:t>
            </w:r>
            <w:r>
              <w:rPr>
                <w:spacing w:val="31"/>
                <w:sz w:val="24"/>
              </w:rPr>
              <w:t xml:space="preserve"> </w:t>
            </w:r>
            <w:r>
              <w:rPr>
                <w:spacing w:val="-5"/>
                <w:sz w:val="24"/>
              </w:rPr>
              <w:t>of</w:t>
            </w:r>
          </w:p>
          <w:p w14:paraId="377ACF05" w14:textId="77777777" w:rsidR="003803F7" w:rsidRDefault="00F04078">
            <w:pPr>
              <w:pStyle w:val="TableParagraph"/>
              <w:spacing w:before="18" w:line="269" w:lineRule="exact"/>
              <w:ind w:left="472"/>
              <w:rPr>
                <w:sz w:val="24"/>
              </w:rPr>
            </w:pPr>
            <w:r>
              <w:rPr>
                <w:sz w:val="24"/>
              </w:rPr>
              <w:t>adrenal</w:t>
            </w:r>
            <w:r>
              <w:rPr>
                <w:spacing w:val="-15"/>
                <w:sz w:val="24"/>
              </w:rPr>
              <w:t xml:space="preserve"> </w:t>
            </w:r>
            <w:r>
              <w:rPr>
                <w:spacing w:val="-2"/>
                <w:sz w:val="24"/>
              </w:rPr>
              <w:t>gland</w:t>
            </w:r>
          </w:p>
        </w:tc>
        <w:tc>
          <w:tcPr>
            <w:tcW w:w="1403" w:type="dxa"/>
            <w:vMerge/>
            <w:tcBorders>
              <w:top w:val="nil"/>
            </w:tcBorders>
          </w:tcPr>
          <w:p w14:paraId="7D64BD97" w14:textId="77777777" w:rsidR="003803F7" w:rsidRDefault="003803F7">
            <w:pPr>
              <w:rPr>
                <w:sz w:val="2"/>
                <w:szCs w:val="2"/>
              </w:rPr>
            </w:pPr>
          </w:p>
        </w:tc>
        <w:tc>
          <w:tcPr>
            <w:tcW w:w="2531" w:type="dxa"/>
            <w:vMerge/>
            <w:tcBorders>
              <w:top w:val="nil"/>
            </w:tcBorders>
          </w:tcPr>
          <w:p w14:paraId="1CCA54B3" w14:textId="77777777" w:rsidR="003803F7" w:rsidRDefault="003803F7">
            <w:pPr>
              <w:rPr>
                <w:sz w:val="2"/>
                <w:szCs w:val="2"/>
              </w:rPr>
            </w:pPr>
          </w:p>
        </w:tc>
      </w:tr>
      <w:tr w:rsidR="003803F7" w14:paraId="1276634D" w14:textId="77777777">
        <w:trPr>
          <w:trHeight w:val="1463"/>
        </w:trPr>
        <w:tc>
          <w:tcPr>
            <w:tcW w:w="1961" w:type="dxa"/>
            <w:vMerge/>
            <w:tcBorders>
              <w:top w:val="nil"/>
            </w:tcBorders>
          </w:tcPr>
          <w:p w14:paraId="00986200" w14:textId="77777777" w:rsidR="003803F7" w:rsidRDefault="003803F7">
            <w:pPr>
              <w:rPr>
                <w:sz w:val="2"/>
                <w:szCs w:val="2"/>
              </w:rPr>
            </w:pPr>
          </w:p>
        </w:tc>
        <w:tc>
          <w:tcPr>
            <w:tcW w:w="4900" w:type="dxa"/>
            <w:gridSpan w:val="2"/>
          </w:tcPr>
          <w:p w14:paraId="70F44C93" w14:textId="77777777" w:rsidR="003803F7" w:rsidRDefault="00F04078">
            <w:pPr>
              <w:pStyle w:val="TableParagraph"/>
              <w:spacing w:before="11"/>
              <w:ind w:left="112"/>
              <w:rPr>
                <w:b/>
                <w:sz w:val="24"/>
              </w:rPr>
            </w:pPr>
            <w:r>
              <w:rPr>
                <w:b/>
                <w:spacing w:val="-2"/>
                <w:sz w:val="24"/>
                <w:u w:val="single"/>
              </w:rPr>
              <w:t>Physiology:</w:t>
            </w:r>
          </w:p>
          <w:p w14:paraId="672A948B" w14:textId="77777777" w:rsidR="003803F7" w:rsidRDefault="00F04078">
            <w:pPr>
              <w:pStyle w:val="TableParagraph"/>
              <w:numPr>
                <w:ilvl w:val="0"/>
                <w:numId w:val="64"/>
              </w:numPr>
              <w:tabs>
                <w:tab w:val="left" w:pos="472"/>
              </w:tabs>
              <w:spacing w:before="4"/>
              <w:ind w:right="99"/>
              <w:rPr>
                <w:sz w:val="24"/>
              </w:rPr>
            </w:pPr>
            <w:r>
              <w:rPr>
                <w:sz w:val="24"/>
              </w:rPr>
              <w:t>Describe the functions of adrenocortical and medullary hormones and their regulations</w:t>
            </w:r>
          </w:p>
        </w:tc>
        <w:tc>
          <w:tcPr>
            <w:tcW w:w="1403" w:type="dxa"/>
          </w:tcPr>
          <w:p w14:paraId="67918883" w14:textId="77777777" w:rsidR="003803F7" w:rsidRDefault="00F04078">
            <w:pPr>
              <w:pStyle w:val="TableParagraph"/>
              <w:spacing w:line="265" w:lineRule="exact"/>
              <w:ind w:left="50" w:right="101"/>
              <w:jc w:val="center"/>
              <w:rPr>
                <w:sz w:val="24"/>
              </w:rPr>
            </w:pPr>
            <w:r>
              <w:rPr>
                <w:sz w:val="24"/>
              </w:rPr>
              <w:t>LGIS,</w:t>
            </w:r>
            <w:r>
              <w:rPr>
                <w:spacing w:val="-8"/>
                <w:sz w:val="24"/>
              </w:rPr>
              <w:t xml:space="preserve"> </w:t>
            </w:r>
            <w:r>
              <w:rPr>
                <w:spacing w:val="-5"/>
                <w:sz w:val="24"/>
              </w:rPr>
              <w:t>SGD</w:t>
            </w:r>
          </w:p>
        </w:tc>
        <w:tc>
          <w:tcPr>
            <w:tcW w:w="2531" w:type="dxa"/>
          </w:tcPr>
          <w:p w14:paraId="552EF8A2" w14:textId="77777777" w:rsidR="003803F7" w:rsidRDefault="00F04078">
            <w:pPr>
              <w:pStyle w:val="TableParagraph"/>
              <w:spacing w:line="265" w:lineRule="exact"/>
              <w:ind w:left="104"/>
              <w:rPr>
                <w:sz w:val="24"/>
              </w:rPr>
            </w:pPr>
            <w:r>
              <w:rPr>
                <w:sz w:val="24"/>
              </w:rPr>
              <w:t>MCQs,</w:t>
            </w:r>
            <w:r>
              <w:rPr>
                <w:spacing w:val="-15"/>
                <w:sz w:val="24"/>
              </w:rPr>
              <w:t xml:space="preserve"> </w:t>
            </w:r>
            <w:r>
              <w:rPr>
                <w:sz w:val="24"/>
              </w:rPr>
              <w:t>SAQs/</w:t>
            </w:r>
            <w:r>
              <w:rPr>
                <w:spacing w:val="-9"/>
                <w:sz w:val="24"/>
              </w:rPr>
              <w:t xml:space="preserve"> </w:t>
            </w:r>
            <w:r>
              <w:rPr>
                <w:spacing w:val="-4"/>
                <w:sz w:val="24"/>
              </w:rPr>
              <w:t>SEQs,</w:t>
            </w:r>
          </w:p>
          <w:p w14:paraId="0605400A" w14:textId="77777777" w:rsidR="003803F7" w:rsidRDefault="00F04078">
            <w:pPr>
              <w:pStyle w:val="TableParagraph"/>
              <w:spacing w:before="17" w:line="252" w:lineRule="auto"/>
              <w:ind w:left="104" w:right="324"/>
              <w:rPr>
                <w:sz w:val="24"/>
              </w:rPr>
            </w:pPr>
            <w:r>
              <w:rPr>
                <w:spacing w:val="-2"/>
                <w:sz w:val="24"/>
              </w:rPr>
              <w:t>OSPE,</w:t>
            </w:r>
            <w:r>
              <w:rPr>
                <w:spacing w:val="-13"/>
                <w:sz w:val="24"/>
              </w:rPr>
              <w:t xml:space="preserve"> </w:t>
            </w:r>
            <w:r>
              <w:rPr>
                <w:spacing w:val="-2"/>
                <w:sz w:val="24"/>
              </w:rPr>
              <w:t xml:space="preserve">Structured </w:t>
            </w:r>
            <w:r>
              <w:rPr>
                <w:spacing w:val="-4"/>
                <w:sz w:val="24"/>
              </w:rPr>
              <w:t>Viva</w:t>
            </w:r>
          </w:p>
        </w:tc>
      </w:tr>
      <w:tr w:rsidR="003803F7" w14:paraId="3E19CB95" w14:textId="77777777">
        <w:trPr>
          <w:trHeight w:val="1475"/>
        </w:trPr>
        <w:tc>
          <w:tcPr>
            <w:tcW w:w="1961" w:type="dxa"/>
            <w:vMerge/>
            <w:tcBorders>
              <w:top w:val="nil"/>
            </w:tcBorders>
          </w:tcPr>
          <w:p w14:paraId="62CC4621" w14:textId="77777777" w:rsidR="003803F7" w:rsidRDefault="003803F7">
            <w:pPr>
              <w:rPr>
                <w:sz w:val="2"/>
                <w:szCs w:val="2"/>
              </w:rPr>
            </w:pPr>
          </w:p>
        </w:tc>
        <w:tc>
          <w:tcPr>
            <w:tcW w:w="4900" w:type="dxa"/>
            <w:gridSpan w:val="2"/>
          </w:tcPr>
          <w:p w14:paraId="51AB52ED" w14:textId="609546E6" w:rsidR="003803F7" w:rsidRDefault="00F04078">
            <w:pPr>
              <w:pStyle w:val="TableParagraph"/>
              <w:spacing w:before="11"/>
              <w:ind w:left="112"/>
              <w:rPr>
                <w:b/>
                <w:sz w:val="24"/>
              </w:rPr>
            </w:pPr>
            <w:r>
              <w:rPr>
                <w:b/>
                <w:sz w:val="24"/>
                <w:u w:val="single"/>
              </w:rPr>
              <w:t>Medical</w:t>
            </w:r>
            <w:r>
              <w:rPr>
                <w:b/>
                <w:spacing w:val="-11"/>
                <w:sz w:val="24"/>
                <w:u w:val="single"/>
              </w:rPr>
              <w:t xml:space="preserve"> </w:t>
            </w:r>
            <w:r w:rsidR="004D5489">
              <w:rPr>
                <w:b/>
                <w:spacing w:val="-2"/>
                <w:sz w:val="24"/>
                <w:u w:val="single"/>
              </w:rPr>
              <w:t>B</w:t>
            </w:r>
            <w:r>
              <w:rPr>
                <w:b/>
                <w:spacing w:val="-2"/>
                <w:sz w:val="24"/>
                <w:u w:val="single"/>
              </w:rPr>
              <w:t>iochemistry:</w:t>
            </w:r>
          </w:p>
          <w:p w14:paraId="3499405D" w14:textId="77777777" w:rsidR="003803F7" w:rsidRDefault="00F04078">
            <w:pPr>
              <w:pStyle w:val="TableParagraph"/>
              <w:numPr>
                <w:ilvl w:val="0"/>
                <w:numId w:val="63"/>
              </w:numPr>
              <w:tabs>
                <w:tab w:val="left" w:pos="472"/>
              </w:tabs>
              <w:spacing w:before="4"/>
              <w:ind w:right="96"/>
              <w:rPr>
                <w:sz w:val="24"/>
              </w:rPr>
            </w:pPr>
            <w:r>
              <w:rPr>
                <w:sz w:val="24"/>
              </w:rPr>
              <w:t>Explain</w:t>
            </w:r>
            <w:r>
              <w:rPr>
                <w:spacing w:val="80"/>
                <w:sz w:val="24"/>
              </w:rPr>
              <w:t xml:space="preserve"> </w:t>
            </w:r>
            <w:r>
              <w:rPr>
                <w:sz w:val="24"/>
              </w:rPr>
              <w:t>the</w:t>
            </w:r>
            <w:r>
              <w:rPr>
                <w:spacing w:val="80"/>
                <w:sz w:val="24"/>
              </w:rPr>
              <w:t xml:space="preserve"> </w:t>
            </w:r>
            <w:r>
              <w:rPr>
                <w:sz w:val="24"/>
              </w:rPr>
              <w:t>site</w:t>
            </w:r>
            <w:r>
              <w:rPr>
                <w:spacing w:val="80"/>
                <w:sz w:val="24"/>
              </w:rPr>
              <w:t xml:space="preserve"> </w:t>
            </w:r>
            <w:r>
              <w:rPr>
                <w:sz w:val="24"/>
              </w:rPr>
              <w:t>and</w:t>
            </w:r>
            <w:r>
              <w:rPr>
                <w:spacing w:val="80"/>
                <w:sz w:val="24"/>
              </w:rPr>
              <w:t xml:space="preserve"> </w:t>
            </w:r>
            <w:r>
              <w:rPr>
                <w:sz w:val="24"/>
              </w:rPr>
              <w:t>steps</w:t>
            </w:r>
            <w:r>
              <w:rPr>
                <w:spacing w:val="80"/>
                <w:sz w:val="24"/>
              </w:rPr>
              <w:t xml:space="preserve"> </w:t>
            </w:r>
            <w:r>
              <w:rPr>
                <w:sz w:val="24"/>
              </w:rPr>
              <w:t>of</w:t>
            </w:r>
            <w:r>
              <w:rPr>
                <w:spacing w:val="80"/>
                <w:sz w:val="24"/>
              </w:rPr>
              <w:t xml:space="preserve"> </w:t>
            </w:r>
            <w:r>
              <w:rPr>
                <w:sz w:val="24"/>
              </w:rPr>
              <w:t>synthesis, stimulus for secretion, mechanism of action,</w:t>
            </w:r>
          </w:p>
          <w:p w14:paraId="764709B2" w14:textId="77777777" w:rsidR="003803F7" w:rsidRDefault="00F04078">
            <w:pPr>
              <w:pStyle w:val="TableParagraph"/>
              <w:tabs>
                <w:tab w:val="left" w:pos="3416"/>
              </w:tabs>
              <w:spacing w:before="4" w:line="235" w:lineRule="auto"/>
              <w:ind w:left="472" w:right="547" w:firstLine="1274"/>
              <w:rPr>
                <w:sz w:val="24"/>
              </w:rPr>
            </w:pPr>
            <w:r>
              <w:rPr>
                <w:spacing w:val="-2"/>
                <w:sz w:val="24"/>
              </w:rPr>
              <w:t>regulation,</w:t>
            </w:r>
            <w:r>
              <w:rPr>
                <w:sz w:val="24"/>
              </w:rPr>
              <w:tab/>
            </w:r>
            <w:r>
              <w:rPr>
                <w:spacing w:val="-4"/>
                <w:sz w:val="24"/>
              </w:rPr>
              <w:t xml:space="preserve">receptors, </w:t>
            </w:r>
            <w:r>
              <w:rPr>
                <w:sz w:val="24"/>
              </w:rPr>
              <w:t>intracellular</w:t>
            </w:r>
            <w:r>
              <w:rPr>
                <w:spacing w:val="58"/>
                <w:w w:val="150"/>
                <w:sz w:val="24"/>
              </w:rPr>
              <w:t xml:space="preserve"> </w:t>
            </w:r>
            <w:r>
              <w:rPr>
                <w:sz w:val="24"/>
              </w:rPr>
              <w:t>effects,</w:t>
            </w:r>
            <w:r>
              <w:rPr>
                <w:spacing w:val="60"/>
                <w:w w:val="150"/>
                <w:sz w:val="24"/>
              </w:rPr>
              <w:t xml:space="preserve"> </w:t>
            </w:r>
            <w:r>
              <w:rPr>
                <w:sz w:val="24"/>
              </w:rPr>
              <w:t>target</w:t>
            </w:r>
            <w:r>
              <w:rPr>
                <w:spacing w:val="59"/>
                <w:w w:val="150"/>
                <w:sz w:val="24"/>
              </w:rPr>
              <w:t xml:space="preserve"> </w:t>
            </w:r>
            <w:r>
              <w:rPr>
                <w:sz w:val="24"/>
              </w:rPr>
              <w:t>cells,</w:t>
            </w:r>
            <w:r>
              <w:rPr>
                <w:spacing w:val="60"/>
                <w:w w:val="150"/>
                <w:sz w:val="24"/>
              </w:rPr>
              <w:t xml:space="preserve"> </w:t>
            </w:r>
            <w:r>
              <w:rPr>
                <w:spacing w:val="-5"/>
                <w:sz w:val="24"/>
              </w:rPr>
              <w:t>and</w:t>
            </w:r>
          </w:p>
        </w:tc>
        <w:tc>
          <w:tcPr>
            <w:tcW w:w="1403" w:type="dxa"/>
          </w:tcPr>
          <w:p w14:paraId="1E4BF0AB" w14:textId="77777777" w:rsidR="003803F7" w:rsidRDefault="00F04078">
            <w:pPr>
              <w:pStyle w:val="TableParagraph"/>
              <w:spacing w:before="6"/>
              <w:ind w:left="51" w:right="101"/>
              <w:jc w:val="center"/>
              <w:rPr>
                <w:sz w:val="24"/>
              </w:rPr>
            </w:pPr>
            <w:r>
              <w:rPr>
                <w:sz w:val="24"/>
              </w:rPr>
              <w:t>LGIS,</w:t>
            </w:r>
            <w:r>
              <w:rPr>
                <w:spacing w:val="-7"/>
                <w:sz w:val="24"/>
              </w:rPr>
              <w:t xml:space="preserve"> </w:t>
            </w:r>
            <w:r>
              <w:rPr>
                <w:spacing w:val="-5"/>
                <w:sz w:val="24"/>
              </w:rPr>
              <w:t>SGD</w:t>
            </w:r>
          </w:p>
        </w:tc>
        <w:tc>
          <w:tcPr>
            <w:tcW w:w="2531" w:type="dxa"/>
          </w:tcPr>
          <w:p w14:paraId="625CA576" w14:textId="77777777" w:rsidR="003803F7" w:rsidRDefault="00F04078">
            <w:pPr>
              <w:pStyle w:val="TableParagraph"/>
              <w:spacing w:before="6"/>
              <w:ind w:left="103"/>
              <w:rPr>
                <w:sz w:val="24"/>
              </w:rPr>
            </w:pPr>
            <w:r>
              <w:rPr>
                <w:sz w:val="24"/>
              </w:rPr>
              <w:t>MCQs,</w:t>
            </w:r>
            <w:r>
              <w:rPr>
                <w:spacing w:val="-14"/>
                <w:sz w:val="24"/>
              </w:rPr>
              <w:t xml:space="preserve"> </w:t>
            </w:r>
            <w:r>
              <w:rPr>
                <w:sz w:val="24"/>
              </w:rPr>
              <w:t>SAQs/</w:t>
            </w:r>
            <w:r>
              <w:rPr>
                <w:spacing w:val="-10"/>
                <w:sz w:val="24"/>
              </w:rPr>
              <w:t xml:space="preserve"> </w:t>
            </w:r>
            <w:r>
              <w:rPr>
                <w:spacing w:val="-4"/>
                <w:sz w:val="24"/>
              </w:rPr>
              <w:t>SEQs,</w:t>
            </w:r>
          </w:p>
          <w:p w14:paraId="17449BCD" w14:textId="77777777" w:rsidR="003803F7" w:rsidRDefault="00F04078">
            <w:pPr>
              <w:pStyle w:val="TableParagraph"/>
              <w:spacing w:before="21" w:line="256" w:lineRule="auto"/>
              <w:ind w:left="104" w:right="324"/>
              <w:rPr>
                <w:sz w:val="24"/>
              </w:rPr>
            </w:pPr>
            <w:r>
              <w:rPr>
                <w:spacing w:val="-2"/>
                <w:sz w:val="24"/>
              </w:rPr>
              <w:t>OSPE,</w:t>
            </w:r>
            <w:r>
              <w:rPr>
                <w:spacing w:val="-13"/>
                <w:sz w:val="24"/>
              </w:rPr>
              <w:t xml:space="preserve"> </w:t>
            </w:r>
            <w:r>
              <w:rPr>
                <w:spacing w:val="-2"/>
                <w:sz w:val="24"/>
              </w:rPr>
              <w:t xml:space="preserve">Structured </w:t>
            </w:r>
            <w:r>
              <w:rPr>
                <w:spacing w:val="-4"/>
                <w:sz w:val="24"/>
              </w:rPr>
              <w:t>Viva</w:t>
            </w:r>
          </w:p>
        </w:tc>
      </w:tr>
    </w:tbl>
    <w:p w14:paraId="7EA3F13C" w14:textId="2AA71E68" w:rsidR="003803F7" w:rsidRDefault="003803F7">
      <w:pPr>
        <w:rPr>
          <w:sz w:val="2"/>
          <w:szCs w:val="2"/>
        </w:rPr>
      </w:pPr>
    </w:p>
    <w:p w14:paraId="726A9064" w14:textId="77777777" w:rsidR="003803F7" w:rsidRDefault="003803F7">
      <w:pPr>
        <w:rPr>
          <w:sz w:val="2"/>
          <w:szCs w:val="2"/>
        </w:rPr>
        <w:sectPr w:rsidR="003803F7">
          <w:type w:val="continuous"/>
          <w:pgSz w:w="12240" w:h="15840"/>
          <w:pgMar w:top="700" w:right="360" w:bottom="1154"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1"/>
        <w:gridCol w:w="4899"/>
        <w:gridCol w:w="1402"/>
        <w:gridCol w:w="2530"/>
      </w:tblGrid>
      <w:tr w:rsidR="003803F7" w14:paraId="570906BB" w14:textId="77777777">
        <w:trPr>
          <w:trHeight w:val="851"/>
        </w:trPr>
        <w:tc>
          <w:tcPr>
            <w:tcW w:w="1961" w:type="dxa"/>
          </w:tcPr>
          <w:p w14:paraId="7D32476F" w14:textId="77777777" w:rsidR="003803F7" w:rsidRDefault="00F04078">
            <w:pPr>
              <w:pStyle w:val="TableParagraph"/>
              <w:spacing w:line="251" w:lineRule="exact"/>
              <w:ind w:left="4"/>
              <w:rPr>
                <w:b/>
              </w:rPr>
            </w:pPr>
            <w:r>
              <w:rPr>
                <w:b/>
              </w:rPr>
              <w:lastRenderedPageBreak/>
              <w:t>Learning</w:t>
            </w:r>
            <w:r>
              <w:rPr>
                <w:b/>
                <w:spacing w:val="-9"/>
              </w:rPr>
              <w:t xml:space="preserve"> </w:t>
            </w:r>
            <w:r>
              <w:rPr>
                <w:b/>
                <w:spacing w:val="-2"/>
              </w:rPr>
              <w:t>Outcomes</w:t>
            </w:r>
          </w:p>
        </w:tc>
        <w:tc>
          <w:tcPr>
            <w:tcW w:w="4899" w:type="dxa"/>
          </w:tcPr>
          <w:p w14:paraId="0CEB57F3" w14:textId="77777777" w:rsidR="003803F7" w:rsidRDefault="00F04078">
            <w:pPr>
              <w:pStyle w:val="TableParagraph"/>
              <w:spacing w:line="275" w:lineRule="exact"/>
              <w:ind w:left="472"/>
              <w:rPr>
                <w:b/>
                <w:sz w:val="24"/>
              </w:rPr>
            </w:pPr>
            <w:r>
              <w:rPr>
                <w:b/>
                <w:sz w:val="24"/>
              </w:rPr>
              <w:t>Subjects</w:t>
            </w:r>
            <w:r>
              <w:rPr>
                <w:b/>
                <w:spacing w:val="-13"/>
                <w:sz w:val="24"/>
              </w:rPr>
              <w:t xml:space="preserve"> </w:t>
            </w:r>
            <w:r>
              <w:rPr>
                <w:b/>
                <w:sz w:val="24"/>
              </w:rPr>
              <w:t>Learning</w:t>
            </w:r>
            <w:r>
              <w:rPr>
                <w:b/>
                <w:spacing w:val="-11"/>
                <w:sz w:val="24"/>
              </w:rPr>
              <w:t xml:space="preserve"> </w:t>
            </w:r>
            <w:r>
              <w:rPr>
                <w:b/>
                <w:spacing w:val="-2"/>
                <w:sz w:val="24"/>
              </w:rPr>
              <w:t>Outcomes</w:t>
            </w:r>
          </w:p>
        </w:tc>
        <w:tc>
          <w:tcPr>
            <w:tcW w:w="1402" w:type="dxa"/>
          </w:tcPr>
          <w:p w14:paraId="3B99CB09" w14:textId="77777777" w:rsidR="003803F7" w:rsidRDefault="00F04078">
            <w:pPr>
              <w:pStyle w:val="TableParagraph"/>
              <w:ind w:left="3"/>
              <w:rPr>
                <w:b/>
              </w:rPr>
            </w:pPr>
            <w:r>
              <w:rPr>
                <w:b/>
                <w:spacing w:val="-2"/>
              </w:rPr>
              <w:t>Teaching</w:t>
            </w:r>
            <w:r>
              <w:rPr>
                <w:b/>
                <w:spacing w:val="-14"/>
              </w:rPr>
              <w:t xml:space="preserve"> </w:t>
            </w:r>
            <w:r>
              <w:rPr>
                <w:b/>
                <w:spacing w:val="-2"/>
              </w:rPr>
              <w:t>&amp; Learning Strategies</w:t>
            </w:r>
          </w:p>
        </w:tc>
        <w:tc>
          <w:tcPr>
            <w:tcW w:w="2530" w:type="dxa"/>
          </w:tcPr>
          <w:p w14:paraId="160EF63C" w14:textId="77777777" w:rsidR="003803F7" w:rsidRDefault="00F04078">
            <w:pPr>
              <w:pStyle w:val="TableParagraph"/>
              <w:spacing w:line="251" w:lineRule="exact"/>
              <w:ind w:left="3"/>
              <w:rPr>
                <w:b/>
              </w:rPr>
            </w:pPr>
            <w:r>
              <w:rPr>
                <w:b/>
                <w:spacing w:val="-2"/>
              </w:rPr>
              <w:t>Assessment</w:t>
            </w:r>
          </w:p>
        </w:tc>
      </w:tr>
      <w:tr w:rsidR="003803F7" w14:paraId="0200B57B" w14:textId="77777777">
        <w:trPr>
          <w:trHeight w:val="877"/>
        </w:trPr>
        <w:tc>
          <w:tcPr>
            <w:tcW w:w="1961" w:type="dxa"/>
            <w:vMerge w:val="restart"/>
          </w:tcPr>
          <w:p w14:paraId="105410D9" w14:textId="77777777" w:rsidR="003803F7" w:rsidRDefault="003803F7">
            <w:pPr>
              <w:pStyle w:val="TableParagraph"/>
              <w:rPr>
                <w:sz w:val="24"/>
              </w:rPr>
            </w:pPr>
          </w:p>
        </w:tc>
        <w:tc>
          <w:tcPr>
            <w:tcW w:w="4899" w:type="dxa"/>
          </w:tcPr>
          <w:p w14:paraId="0417114E" w14:textId="77777777" w:rsidR="003803F7" w:rsidRDefault="00F04078">
            <w:pPr>
              <w:pStyle w:val="TableParagraph"/>
              <w:tabs>
                <w:tab w:val="left" w:pos="1852"/>
                <w:tab w:val="left" w:pos="2532"/>
                <w:tab w:val="left" w:pos="2937"/>
              </w:tabs>
              <w:spacing w:before="1" w:line="237" w:lineRule="auto"/>
              <w:ind w:left="30" w:right="498" w:firstLine="1"/>
              <w:rPr>
                <w:sz w:val="24"/>
              </w:rPr>
            </w:pPr>
            <w:r>
              <w:rPr>
                <w:spacing w:val="-2"/>
                <w:sz w:val="24"/>
              </w:rPr>
              <w:t>biochemical</w:t>
            </w:r>
            <w:r>
              <w:rPr>
                <w:sz w:val="24"/>
              </w:rPr>
              <w:tab/>
            </w:r>
            <w:r>
              <w:rPr>
                <w:spacing w:val="-4"/>
                <w:sz w:val="24"/>
              </w:rPr>
              <w:t>roles</w:t>
            </w:r>
            <w:r>
              <w:rPr>
                <w:sz w:val="24"/>
              </w:rPr>
              <w:tab/>
            </w:r>
            <w:r>
              <w:rPr>
                <w:spacing w:val="-6"/>
                <w:sz w:val="24"/>
              </w:rPr>
              <w:t>of</w:t>
            </w:r>
            <w:r>
              <w:rPr>
                <w:sz w:val="24"/>
              </w:rPr>
              <w:tab/>
            </w:r>
            <w:r>
              <w:rPr>
                <w:spacing w:val="-4"/>
                <w:sz w:val="24"/>
              </w:rPr>
              <w:t xml:space="preserve">glucocorticoids </w:t>
            </w:r>
            <w:r>
              <w:rPr>
                <w:spacing w:val="-2"/>
                <w:sz w:val="24"/>
              </w:rPr>
              <w:t>(corticosteroids),</w:t>
            </w:r>
            <w:r>
              <w:rPr>
                <w:sz w:val="24"/>
              </w:rPr>
              <w:tab/>
            </w:r>
            <w:r>
              <w:rPr>
                <w:sz w:val="24"/>
              </w:rPr>
              <w:tab/>
            </w:r>
            <w:r>
              <w:rPr>
                <w:spacing w:val="-60"/>
                <w:sz w:val="24"/>
              </w:rPr>
              <w:t xml:space="preserve"> </w:t>
            </w:r>
            <w:r>
              <w:rPr>
                <w:spacing w:val="-2"/>
                <w:sz w:val="24"/>
              </w:rPr>
              <w:t xml:space="preserve">mineralocorticoids </w:t>
            </w:r>
            <w:r>
              <w:rPr>
                <w:sz w:val="24"/>
              </w:rPr>
              <w:t>(aldosterone) and androgens</w:t>
            </w:r>
          </w:p>
        </w:tc>
        <w:tc>
          <w:tcPr>
            <w:tcW w:w="1402" w:type="dxa"/>
          </w:tcPr>
          <w:p w14:paraId="03FF80DB" w14:textId="77777777" w:rsidR="003803F7" w:rsidRDefault="003803F7">
            <w:pPr>
              <w:pStyle w:val="TableParagraph"/>
              <w:rPr>
                <w:sz w:val="24"/>
              </w:rPr>
            </w:pPr>
          </w:p>
        </w:tc>
        <w:tc>
          <w:tcPr>
            <w:tcW w:w="2530" w:type="dxa"/>
          </w:tcPr>
          <w:p w14:paraId="7BFF08C7" w14:textId="77777777" w:rsidR="003803F7" w:rsidRDefault="003803F7">
            <w:pPr>
              <w:pStyle w:val="TableParagraph"/>
              <w:rPr>
                <w:sz w:val="24"/>
              </w:rPr>
            </w:pPr>
          </w:p>
        </w:tc>
      </w:tr>
      <w:tr w:rsidR="003803F7" w14:paraId="1B33D7E4" w14:textId="77777777">
        <w:trPr>
          <w:trHeight w:val="1466"/>
        </w:trPr>
        <w:tc>
          <w:tcPr>
            <w:tcW w:w="1961" w:type="dxa"/>
            <w:vMerge/>
            <w:tcBorders>
              <w:top w:val="nil"/>
            </w:tcBorders>
          </w:tcPr>
          <w:p w14:paraId="703ED479" w14:textId="77777777" w:rsidR="003803F7" w:rsidRDefault="003803F7">
            <w:pPr>
              <w:rPr>
                <w:sz w:val="2"/>
                <w:szCs w:val="2"/>
              </w:rPr>
            </w:pPr>
          </w:p>
        </w:tc>
        <w:tc>
          <w:tcPr>
            <w:tcW w:w="4899" w:type="dxa"/>
          </w:tcPr>
          <w:p w14:paraId="356A06EB" w14:textId="77777777" w:rsidR="003803F7" w:rsidRDefault="00F04078">
            <w:pPr>
              <w:pStyle w:val="TableParagraph"/>
              <w:spacing w:line="275" w:lineRule="exact"/>
              <w:ind w:left="112"/>
              <w:jc w:val="both"/>
              <w:rPr>
                <w:b/>
                <w:sz w:val="24"/>
              </w:rPr>
            </w:pPr>
            <w:r>
              <w:rPr>
                <w:b/>
                <w:sz w:val="24"/>
                <w:u w:val="single"/>
              </w:rPr>
              <w:t>Clinical</w:t>
            </w:r>
            <w:r>
              <w:rPr>
                <w:b/>
                <w:spacing w:val="-9"/>
                <w:sz w:val="24"/>
                <w:u w:val="single"/>
              </w:rPr>
              <w:t xml:space="preserve"> </w:t>
            </w:r>
            <w:r>
              <w:rPr>
                <w:b/>
                <w:spacing w:val="-2"/>
                <w:sz w:val="24"/>
                <w:u w:val="single"/>
              </w:rPr>
              <w:t>Correlations:</w:t>
            </w:r>
          </w:p>
          <w:p w14:paraId="3F98316C" w14:textId="77777777" w:rsidR="003803F7" w:rsidRDefault="00F04078">
            <w:pPr>
              <w:pStyle w:val="TableParagraph"/>
              <w:spacing w:before="14" w:line="252" w:lineRule="auto"/>
              <w:ind w:left="112" w:right="94"/>
              <w:jc w:val="both"/>
              <w:rPr>
                <w:sz w:val="24"/>
              </w:rPr>
            </w:pPr>
            <w:r>
              <w:rPr>
                <w:sz w:val="24"/>
              </w:rPr>
              <w:t>Correlate the pathophysiology of Hypoadrenalism</w:t>
            </w:r>
            <w:r>
              <w:rPr>
                <w:spacing w:val="40"/>
                <w:sz w:val="24"/>
              </w:rPr>
              <w:t xml:space="preserve"> </w:t>
            </w:r>
            <w:r>
              <w:rPr>
                <w:sz w:val="24"/>
              </w:rPr>
              <w:t>and Hyperadrenalism with its clinical presentation and biochemical profile</w:t>
            </w:r>
          </w:p>
        </w:tc>
        <w:tc>
          <w:tcPr>
            <w:tcW w:w="1402" w:type="dxa"/>
          </w:tcPr>
          <w:p w14:paraId="4CACE416" w14:textId="77777777" w:rsidR="003803F7" w:rsidRDefault="00F04078">
            <w:pPr>
              <w:pStyle w:val="TableParagraph"/>
              <w:spacing w:line="275" w:lineRule="exact"/>
              <w:ind w:right="105"/>
              <w:jc w:val="center"/>
              <w:rPr>
                <w:sz w:val="24"/>
              </w:rPr>
            </w:pPr>
            <w:r>
              <w:rPr>
                <w:sz w:val="24"/>
              </w:rPr>
              <w:t>LGIS,</w:t>
            </w:r>
            <w:r>
              <w:rPr>
                <w:spacing w:val="-7"/>
                <w:sz w:val="24"/>
              </w:rPr>
              <w:t xml:space="preserve"> </w:t>
            </w:r>
            <w:r>
              <w:rPr>
                <w:spacing w:val="-5"/>
                <w:sz w:val="24"/>
              </w:rPr>
              <w:t>SGD</w:t>
            </w:r>
          </w:p>
        </w:tc>
        <w:tc>
          <w:tcPr>
            <w:tcW w:w="2530" w:type="dxa"/>
          </w:tcPr>
          <w:p w14:paraId="1FB6F064" w14:textId="77777777" w:rsidR="003803F7" w:rsidRDefault="00F04078">
            <w:pPr>
              <w:pStyle w:val="TableParagraph"/>
              <w:spacing w:line="275" w:lineRule="exact"/>
              <w:ind w:left="105"/>
              <w:rPr>
                <w:sz w:val="24"/>
              </w:rPr>
            </w:pPr>
            <w:r>
              <w:rPr>
                <w:sz w:val="24"/>
              </w:rPr>
              <w:t>MCQs,</w:t>
            </w:r>
            <w:r>
              <w:rPr>
                <w:spacing w:val="-14"/>
                <w:sz w:val="24"/>
              </w:rPr>
              <w:t xml:space="preserve"> </w:t>
            </w:r>
            <w:r>
              <w:rPr>
                <w:sz w:val="24"/>
              </w:rPr>
              <w:t>SAQs/</w:t>
            </w:r>
            <w:r>
              <w:rPr>
                <w:spacing w:val="-10"/>
                <w:sz w:val="24"/>
              </w:rPr>
              <w:t xml:space="preserve"> </w:t>
            </w:r>
            <w:r>
              <w:rPr>
                <w:spacing w:val="-4"/>
                <w:sz w:val="24"/>
              </w:rPr>
              <w:t>SEQs,</w:t>
            </w:r>
          </w:p>
          <w:p w14:paraId="48310258" w14:textId="77777777" w:rsidR="003803F7" w:rsidRDefault="00F04078">
            <w:pPr>
              <w:pStyle w:val="TableParagraph"/>
              <w:spacing w:before="4" w:line="237" w:lineRule="auto"/>
              <w:ind w:left="106" w:right="321"/>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r w:rsidR="003803F7" w14:paraId="7D30F818" w14:textId="77777777">
        <w:trPr>
          <w:trHeight w:val="717"/>
        </w:trPr>
        <w:tc>
          <w:tcPr>
            <w:tcW w:w="10792" w:type="dxa"/>
            <w:gridSpan w:val="4"/>
            <w:shd w:val="clear" w:color="auto" w:fill="D8E1F2"/>
          </w:tcPr>
          <w:p w14:paraId="2EEE0B37" w14:textId="77777777" w:rsidR="003803F7" w:rsidRDefault="00F04078">
            <w:pPr>
              <w:pStyle w:val="TableParagraph"/>
              <w:spacing w:before="14"/>
              <w:ind w:left="2817"/>
              <w:rPr>
                <w:b/>
                <w:sz w:val="36"/>
              </w:rPr>
            </w:pPr>
            <w:r>
              <w:rPr>
                <w:b/>
                <w:sz w:val="36"/>
              </w:rPr>
              <w:t>6.</w:t>
            </w:r>
            <w:r>
              <w:rPr>
                <w:b/>
                <w:spacing w:val="-12"/>
                <w:sz w:val="36"/>
              </w:rPr>
              <w:t xml:space="preserve"> </w:t>
            </w:r>
            <w:r>
              <w:rPr>
                <w:b/>
                <w:sz w:val="36"/>
                <w:u w:val="single"/>
              </w:rPr>
              <w:t>Pancreas</w:t>
            </w:r>
            <w:r>
              <w:rPr>
                <w:b/>
                <w:spacing w:val="-16"/>
                <w:sz w:val="36"/>
                <w:u w:val="single"/>
              </w:rPr>
              <w:t xml:space="preserve"> </w:t>
            </w:r>
            <w:r>
              <w:rPr>
                <w:b/>
                <w:sz w:val="36"/>
                <w:u w:val="single"/>
              </w:rPr>
              <w:t>as</w:t>
            </w:r>
            <w:r>
              <w:rPr>
                <w:b/>
                <w:spacing w:val="-12"/>
                <w:sz w:val="36"/>
                <w:u w:val="single"/>
              </w:rPr>
              <w:t xml:space="preserve"> </w:t>
            </w:r>
            <w:r>
              <w:rPr>
                <w:b/>
                <w:sz w:val="36"/>
                <w:u w:val="single"/>
              </w:rPr>
              <w:t>Endocrine</w:t>
            </w:r>
            <w:r>
              <w:rPr>
                <w:b/>
                <w:spacing w:val="-3"/>
                <w:sz w:val="36"/>
                <w:u w:val="single"/>
              </w:rPr>
              <w:t xml:space="preserve"> </w:t>
            </w:r>
            <w:r>
              <w:rPr>
                <w:b/>
                <w:spacing w:val="-4"/>
                <w:sz w:val="36"/>
                <w:u w:val="single"/>
              </w:rPr>
              <w:t>Organ</w:t>
            </w:r>
          </w:p>
        </w:tc>
      </w:tr>
      <w:tr w:rsidR="003803F7" w14:paraId="43C0F88C" w14:textId="77777777">
        <w:trPr>
          <w:trHeight w:val="2073"/>
        </w:trPr>
        <w:tc>
          <w:tcPr>
            <w:tcW w:w="1961" w:type="dxa"/>
            <w:vMerge w:val="restart"/>
          </w:tcPr>
          <w:p w14:paraId="5AAABCFC" w14:textId="77777777" w:rsidR="003803F7" w:rsidRDefault="00F04078">
            <w:pPr>
              <w:pStyle w:val="TableParagraph"/>
              <w:spacing w:before="8" w:line="254" w:lineRule="auto"/>
              <w:ind w:left="112" w:right="278"/>
              <w:rPr>
                <w:sz w:val="24"/>
              </w:rPr>
            </w:pPr>
            <w:r>
              <w:rPr>
                <w:sz w:val="24"/>
              </w:rPr>
              <w:t xml:space="preserve">Relate the </w:t>
            </w:r>
            <w:r>
              <w:rPr>
                <w:spacing w:val="-2"/>
                <w:sz w:val="24"/>
              </w:rPr>
              <w:t xml:space="preserve">anatomical structures, physiological </w:t>
            </w:r>
            <w:r>
              <w:rPr>
                <w:sz w:val="24"/>
              </w:rPr>
              <w:t xml:space="preserve">functions and </w:t>
            </w:r>
            <w:r>
              <w:rPr>
                <w:spacing w:val="-2"/>
                <w:sz w:val="24"/>
              </w:rPr>
              <w:t xml:space="preserve">biochemical processes </w:t>
            </w:r>
            <w:r>
              <w:rPr>
                <w:sz w:val="24"/>
              </w:rPr>
              <w:t xml:space="preserve">involved in </w:t>
            </w:r>
            <w:r>
              <w:rPr>
                <w:spacing w:val="-2"/>
                <w:sz w:val="24"/>
              </w:rPr>
              <w:t>Endocrine</w:t>
            </w:r>
            <w:r>
              <w:rPr>
                <w:spacing w:val="-13"/>
                <w:sz w:val="24"/>
              </w:rPr>
              <w:t xml:space="preserve"> </w:t>
            </w:r>
            <w:r>
              <w:rPr>
                <w:spacing w:val="-2"/>
                <w:sz w:val="24"/>
              </w:rPr>
              <w:t xml:space="preserve">part </w:t>
            </w:r>
            <w:r>
              <w:rPr>
                <w:sz w:val="24"/>
              </w:rPr>
              <w:t>of Pancreas related</w:t>
            </w:r>
            <w:r>
              <w:rPr>
                <w:spacing w:val="80"/>
                <w:sz w:val="24"/>
              </w:rPr>
              <w:t xml:space="preserve"> </w:t>
            </w:r>
            <w:r>
              <w:rPr>
                <w:sz w:val="24"/>
              </w:rPr>
              <w:t xml:space="preserve">to its </w:t>
            </w:r>
            <w:r>
              <w:rPr>
                <w:spacing w:val="-2"/>
                <w:sz w:val="24"/>
              </w:rPr>
              <w:t>clinical significance</w:t>
            </w:r>
          </w:p>
        </w:tc>
        <w:tc>
          <w:tcPr>
            <w:tcW w:w="4899" w:type="dxa"/>
          </w:tcPr>
          <w:p w14:paraId="6320EA95" w14:textId="77777777" w:rsidR="003803F7" w:rsidRDefault="00F04078">
            <w:pPr>
              <w:pStyle w:val="TableParagraph"/>
              <w:spacing w:before="11"/>
              <w:ind w:left="112"/>
              <w:rPr>
                <w:b/>
                <w:sz w:val="24"/>
              </w:rPr>
            </w:pPr>
            <w:r>
              <w:rPr>
                <w:b/>
                <w:spacing w:val="-2"/>
                <w:sz w:val="24"/>
                <w:u w:val="single"/>
              </w:rPr>
              <w:t>Anatomy:</w:t>
            </w:r>
          </w:p>
          <w:p w14:paraId="00D44A92" w14:textId="77777777" w:rsidR="003803F7" w:rsidRDefault="00F04078">
            <w:pPr>
              <w:pStyle w:val="TableParagraph"/>
              <w:numPr>
                <w:ilvl w:val="0"/>
                <w:numId w:val="62"/>
              </w:numPr>
              <w:tabs>
                <w:tab w:val="left" w:pos="472"/>
              </w:tabs>
              <w:spacing w:before="4"/>
              <w:ind w:right="98"/>
              <w:jc w:val="both"/>
              <w:rPr>
                <w:sz w:val="24"/>
              </w:rPr>
            </w:pPr>
            <w:r>
              <w:rPr>
                <w:sz w:val="24"/>
              </w:rPr>
              <w:t>Revisit the gross anatomy, neurovascular supply and clinical importance of endocrine portion of pancreas.</w:t>
            </w:r>
          </w:p>
          <w:p w14:paraId="6B3D80DA" w14:textId="77777777" w:rsidR="003803F7" w:rsidRDefault="00F04078">
            <w:pPr>
              <w:pStyle w:val="TableParagraph"/>
              <w:numPr>
                <w:ilvl w:val="0"/>
                <w:numId w:val="62"/>
              </w:numPr>
              <w:tabs>
                <w:tab w:val="left" w:pos="471"/>
              </w:tabs>
              <w:spacing w:line="293" w:lineRule="exact"/>
              <w:ind w:left="471" w:hanging="359"/>
              <w:jc w:val="both"/>
              <w:rPr>
                <w:sz w:val="24"/>
              </w:rPr>
            </w:pPr>
            <w:r>
              <w:rPr>
                <w:sz w:val="24"/>
              </w:rPr>
              <w:t>Revisit</w:t>
            </w:r>
            <w:r>
              <w:rPr>
                <w:spacing w:val="-6"/>
                <w:sz w:val="24"/>
              </w:rPr>
              <w:t xml:space="preserve"> </w:t>
            </w:r>
            <w:r>
              <w:rPr>
                <w:sz w:val="24"/>
              </w:rPr>
              <w:t>the</w:t>
            </w:r>
            <w:r>
              <w:rPr>
                <w:spacing w:val="-7"/>
                <w:sz w:val="24"/>
              </w:rPr>
              <w:t xml:space="preserve"> </w:t>
            </w:r>
            <w:r>
              <w:rPr>
                <w:sz w:val="24"/>
              </w:rPr>
              <w:t>histological</w:t>
            </w:r>
            <w:r>
              <w:rPr>
                <w:spacing w:val="-9"/>
                <w:sz w:val="24"/>
              </w:rPr>
              <w:t xml:space="preserve"> </w:t>
            </w:r>
            <w:r>
              <w:rPr>
                <w:sz w:val="24"/>
              </w:rPr>
              <w:t>features</w:t>
            </w:r>
            <w:r>
              <w:rPr>
                <w:spacing w:val="-9"/>
                <w:sz w:val="24"/>
              </w:rPr>
              <w:t xml:space="preserve"> </w:t>
            </w:r>
            <w:r>
              <w:rPr>
                <w:sz w:val="24"/>
              </w:rPr>
              <w:t>of</w:t>
            </w:r>
            <w:r>
              <w:rPr>
                <w:spacing w:val="-8"/>
                <w:sz w:val="24"/>
              </w:rPr>
              <w:t xml:space="preserve"> </w:t>
            </w:r>
            <w:r>
              <w:rPr>
                <w:spacing w:val="-2"/>
                <w:sz w:val="24"/>
              </w:rPr>
              <w:t>Pancreas</w:t>
            </w:r>
          </w:p>
        </w:tc>
        <w:tc>
          <w:tcPr>
            <w:tcW w:w="1402" w:type="dxa"/>
          </w:tcPr>
          <w:p w14:paraId="318525C8" w14:textId="77777777" w:rsidR="003803F7" w:rsidRDefault="00F04078">
            <w:pPr>
              <w:pStyle w:val="TableParagraph"/>
              <w:spacing w:before="8"/>
              <w:ind w:right="105"/>
              <w:jc w:val="center"/>
              <w:rPr>
                <w:sz w:val="24"/>
              </w:rPr>
            </w:pPr>
            <w:r>
              <w:rPr>
                <w:sz w:val="24"/>
              </w:rPr>
              <w:t>LGIS,</w:t>
            </w:r>
            <w:r>
              <w:rPr>
                <w:spacing w:val="-7"/>
                <w:sz w:val="24"/>
              </w:rPr>
              <w:t xml:space="preserve"> </w:t>
            </w:r>
            <w:r>
              <w:rPr>
                <w:spacing w:val="-5"/>
                <w:sz w:val="24"/>
              </w:rPr>
              <w:t>SGD</w:t>
            </w:r>
          </w:p>
        </w:tc>
        <w:tc>
          <w:tcPr>
            <w:tcW w:w="2530" w:type="dxa"/>
          </w:tcPr>
          <w:p w14:paraId="5C072EF7" w14:textId="77777777" w:rsidR="003803F7" w:rsidRDefault="00F04078">
            <w:pPr>
              <w:pStyle w:val="TableParagraph"/>
              <w:spacing w:before="8"/>
              <w:ind w:left="105"/>
              <w:rPr>
                <w:sz w:val="24"/>
              </w:rPr>
            </w:pPr>
            <w:r>
              <w:rPr>
                <w:sz w:val="24"/>
              </w:rPr>
              <w:t>MCQs,</w:t>
            </w:r>
            <w:r>
              <w:rPr>
                <w:spacing w:val="-14"/>
                <w:sz w:val="24"/>
              </w:rPr>
              <w:t xml:space="preserve"> </w:t>
            </w:r>
            <w:r>
              <w:rPr>
                <w:sz w:val="24"/>
              </w:rPr>
              <w:t>SAQs/</w:t>
            </w:r>
            <w:r>
              <w:rPr>
                <w:spacing w:val="-10"/>
                <w:sz w:val="24"/>
              </w:rPr>
              <w:t xml:space="preserve"> </w:t>
            </w:r>
            <w:r>
              <w:rPr>
                <w:spacing w:val="-4"/>
                <w:sz w:val="24"/>
              </w:rPr>
              <w:t>SEQs,</w:t>
            </w:r>
          </w:p>
          <w:p w14:paraId="1AA1943F" w14:textId="77777777" w:rsidR="003803F7" w:rsidRDefault="00F04078">
            <w:pPr>
              <w:pStyle w:val="TableParagraph"/>
              <w:spacing w:before="22" w:line="254" w:lineRule="auto"/>
              <w:ind w:left="106" w:right="321"/>
              <w:rPr>
                <w:sz w:val="24"/>
              </w:rPr>
            </w:pPr>
            <w:r>
              <w:rPr>
                <w:spacing w:val="-2"/>
                <w:sz w:val="24"/>
              </w:rPr>
              <w:t>OSPE,</w:t>
            </w:r>
            <w:r>
              <w:rPr>
                <w:spacing w:val="-13"/>
                <w:sz w:val="24"/>
              </w:rPr>
              <w:t xml:space="preserve"> </w:t>
            </w:r>
            <w:r>
              <w:rPr>
                <w:spacing w:val="-2"/>
                <w:sz w:val="24"/>
              </w:rPr>
              <w:t xml:space="preserve">Structured </w:t>
            </w:r>
            <w:r>
              <w:rPr>
                <w:spacing w:val="-4"/>
                <w:sz w:val="24"/>
              </w:rPr>
              <w:t>Viva</w:t>
            </w:r>
          </w:p>
        </w:tc>
      </w:tr>
      <w:tr w:rsidR="003803F7" w14:paraId="6822433E" w14:textId="77777777">
        <w:trPr>
          <w:trHeight w:val="1754"/>
        </w:trPr>
        <w:tc>
          <w:tcPr>
            <w:tcW w:w="1961" w:type="dxa"/>
            <w:vMerge/>
            <w:tcBorders>
              <w:top w:val="nil"/>
            </w:tcBorders>
          </w:tcPr>
          <w:p w14:paraId="5D0BED85" w14:textId="77777777" w:rsidR="003803F7" w:rsidRDefault="003803F7">
            <w:pPr>
              <w:rPr>
                <w:sz w:val="2"/>
                <w:szCs w:val="2"/>
              </w:rPr>
            </w:pPr>
          </w:p>
        </w:tc>
        <w:tc>
          <w:tcPr>
            <w:tcW w:w="4899" w:type="dxa"/>
          </w:tcPr>
          <w:p w14:paraId="2DA3FF47" w14:textId="77777777" w:rsidR="003803F7" w:rsidRDefault="00F04078">
            <w:pPr>
              <w:pStyle w:val="TableParagraph"/>
              <w:spacing w:before="11"/>
              <w:ind w:left="112"/>
              <w:rPr>
                <w:b/>
                <w:sz w:val="24"/>
              </w:rPr>
            </w:pPr>
            <w:r>
              <w:rPr>
                <w:b/>
                <w:spacing w:val="-2"/>
                <w:sz w:val="24"/>
                <w:u w:val="single"/>
              </w:rPr>
              <w:t>Physiology:</w:t>
            </w:r>
          </w:p>
          <w:p w14:paraId="07851938" w14:textId="77777777" w:rsidR="003803F7" w:rsidRDefault="00F04078">
            <w:pPr>
              <w:pStyle w:val="TableParagraph"/>
              <w:numPr>
                <w:ilvl w:val="0"/>
                <w:numId w:val="61"/>
              </w:numPr>
              <w:tabs>
                <w:tab w:val="left" w:pos="455"/>
              </w:tabs>
              <w:spacing w:before="4"/>
              <w:ind w:right="97"/>
              <w:jc w:val="both"/>
              <w:rPr>
                <w:sz w:val="24"/>
              </w:rPr>
            </w:pPr>
            <w:r>
              <w:rPr>
                <w:sz w:val="24"/>
              </w:rPr>
              <w:t>Describe the functions of pancreatic hormones and their regulations</w:t>
            </w:r>
          </w:p>
          <w:p w14:paraId="18252554" w14:textId="77777777" w:rsidR="003803F7" w:rsidRDefault="00F04078">
            <w:pPr>
              <w:pStyle w:val="TableParagraph"/>
              <w:numPr>
                <w:ilvl w:val="0"/>
                <w:numId w:val="61"/>
              </w:numPr>
              <w:tabs>
                <w:tab w:val="left" w:pos="455"/>
              </w:tabs>
              <w:spacing w:before="15" w:line="252" w:lineRule="auto"/>
              <w:ind w:right="98"/>
              <w:jc w:val="both"/>
              <w:rPr>
                <w:sz w:val="24"/>
              </w:rPr>
            </w:pPr>
            <w:r>
              <w:rPr>
                <w:sz w:val="24"/>
              </w:rPr>
              <w:t>Compare the interplay of insulin, glucagon and</w:t>
            </w:r>
            <w:r>
              <w:rPr>
                <w:spacing w:val="-13"/>
                <w:sz w:val="24"/>
              </w:rPr>
              <w:t xml:space="preserve"> </w:t>
            </w:r>
            <w:r>
              <w:rPr>
                <w:sz w:val="24"/>
              </w:rPr>
              <w:t>other</w:t>
            </w:r>
            <w:r>
              <w:rPr>
                <w:spacing w:val="-15"/>
                <w:sz w:val="24"/>
              </w:rPr>
              <w:t xml:space="preserve"> </w:t>
            </w:r>
            <w:r>
              <w:rPr>
                <w:sz w:val="24"/>
              </w:rPr>
              <w:t>hormones</w:t>
            </w:r>
            <w:r>
              <w:rPr>
                <w:spacing w:val="-13"/>
                <w:sz w:val="24"/>
              </w:rPr>
              <w:t xml:space="preserve"> </w:t>
            </w:r>
            <w:r>
              <w:rPr>
                <w:sz w:val="24"/>
              </w:rPr>
              <w:t>during</w:t>
            </w:r>
            <w:r>
              <w:rPr>
                <w:spacing w:val="-13"/>
                <w:sz w:val="24"/>
              </w:rPr>
              <w:t xml:space="preserve"> </w:t>
            </w:r>
            <w:r>
              <w:rPr>
                <w:sz w:val="24"/>
              </w:rPr>
              <w:t>starvation</w:t>
            </w:r>
            <w:r>
              <w:rPr>
                <w:spacing w:val="-13"/>
                <w:sz w:val="24"/>
              </w:rPr>
              <w:t xml:space="preserve"> </w:t>
            </w:r>
            <w:r>
              <w:rPr>
                <w:sz w:val="24"/>
              </w:rPr>
              <w:t>and</w:t>
            </w:r>
            <w:r>
              <w:rPr>
                <w:spacing w:val="-13"/>
                <w:sz w:val="24"/>
              </w:rPr>
              <w:t xml:space="preserve"> </w:t>
            </w:r>
            <w:r>
              <w:rPr>
                <w:sz w:val="24"/>
              </w:rPr>
              <w:t xml:space="preserve">fed </w:t>
            </w:r>
            <w:r>
              <w:rPr>
                <w:spacing w:val="-2"/>
                <w:sz w:val="24"/>
              </w:rPr>
              <w:t>state</w:t>
            </w:r>
          </w:p>
        </w:tc>
        <w:tc>
          <w:tcPr>
            <w:tcW w:w="1402" w:type="dxa"/>
          </w:tcPr>
          <w:p w14:paraId="6415D2E4" w14:textId="77777777" w:rsidR="003803F7" w:rsidRDefault="00F04078">
            <w:pPr>
              <w:pStyle w:val="TableParagraph"/>
              <w:spacing w:line="270" w:lineRule="exact"/>
              <w:ind w:right="105"/>
              <w:jc w:val="center"/>
              <w:rPr>
                <w:sz w:val="24"/>
              </w:rPr>
            </w:pPr>
            <w:r>
              <w:rPr>
                <w:sz w:val="24"/>
              </w:rPr>
              <w:t>LGIS,</w:t>
            </w:r>
            <w:r>
              <w:rPr>
                <w:spacing w:val="-7"/>
                <w:sz w:val="24"/>
              </w:rPr>
              <w:t xml:space="preserve"> </w:t>
            </w:r>
            <w:r>
              <w:rPr>
                <w:spacing w:val="-5"/>
                <w:sz w:val="24"/>
              </w:rPr>
              <w:t>SGD</w:t>
            </w:r>
          </w:p>
        </w:tc>
        <w:tc>
          <w:tcPr>
            <w:tcW w:w="2530" w:type="dxa"/>
          </w:tcPr>
          <w:p w14:paraId="34486AB1" w14:textId="77777777" w:rsidR="003803F7" w:rsidRDefault="00F04078">
            <w:pPr>
              <w:pStyle w:val="TableParagraph"/>
              <w:spacing w:line="270" w:lineRule="exact"/>
              <w:ind w:left="105"/>
              <w:rPr>
                <w:sz w:val="24"/>
              </w:rPr>
            </w:pPr>
            <w:r>
              <w:rPr>
                <w:sz w:val="24"/>
              </w:rPr>
              <w:t>MCQs,</w:t>
            </w:r>
            <w:r>
              <w:rPr>
                <w:spacing w:val="-14"/>
                <w:sz w:val="24"/>
              </w:rPr>
              <w:t xml:space="preserve"> </w:t>
            </w:r>
            <w:r>
              <w:rPr>
                <w:sz w:val="24"/>
              </w:rPr>
              <w:t>SAQs/</w:t>
            </w:r>
            <w:r>
              <w:rPr>
                <w:spacing w:val="-10"/>
                <w:sz w:val="24"/>
              </w:rPr>
              <w:t xml:space="preserve"> </w:t>
            </w:r>
            <w:r>
              <w:rPr>
                <w:spacing w:val="-4"/>
                <w:sz w:val="24"/>
              </w:rPr>
              <w:t>SEQs,</w:t>
            </w:r>
          </w:p>
          <w:p w14:paraId="5931D76D" w14:textId="77777777" w:rsidR="003803F7" w:rsidRDefault="00F04078">
            <w:pPr>
              <w:pStyle w:val="TableParagraph"/>
              <w:spacing w:before="19" w:line="252" w:lineRule="auto"/>
              <w:ind w:left="106" w:right="321"/>
              <w:rPr>
                <w:sz w:val="24"/>
              </w:rPr>
            </w:pPr>
            <w:r>
              <w:rPr>
                <w:spacing w:val="-2"/>
                <w:sz w:val="24"/>
              </w:rPr>
              <w:t>OSPE,</w:t>
            </w:r>
            <w:r>
              <w:rPr>
                <w:spacing w:val="-13"/>
                <w:sz w:val="24"/>
              </w:rPr>
              <w:t xml:space="preserve"> </w:t>
            </w:r>
            <w:r>
              <w:rPr>
                <w:spacing w:val="-2"/>
                <w:sz w:val="24"/>
              </w:rPr>
              <w:t xml:space="preserve">Structured </w:t>
            </w:r>
            <w:r>
              <w:rPr>
                <w:spacing w:val="-4"/>
                <w:sz w:val="24"/>
              </w:rPr>
              <w:t>Viva</w:t>
            </w:r>
          </w:p>
        </w:tc>
      </w:tr>
      <w:tr w:rsidR="003803F7" w14:paraId="705ED0F8" w14:textId="77777777">
        <w:trPr>
          <w:trHeight w:val="5519"/>
        </w:trPr>
        <w:tc>
          <w:tcPr>
            <w:tcW w:w="1961" w:type="dxa"/>
            <w:vMerge/>
            <w:tcBorders>
              <w:top w:val="nil"/>
            </w:tcBorders>
          </w:tcPr>
          <w:p w14:paraId="057A88C7" w14:textId="77777777" w:rsidR="003803F7" w:rsidRDefault="003803F7">
            <w:pPr>
              <w:rPr>
                <w:sz w:val="2"/>
                <w:szCs w:val="2"/>
              </w:rPr>
            </w:pPr>
          </w:p>
        </w:tc>
        <w:tc>
          <w:tcPr>
            <w:tcW w:w="4899" w:type="dxa"/>
          </w:tcPr>
          <w:p w14:paraId="48DDF94F" w14:textId="21009CF6" w:rsidR="003803F7" w:rsidRDefault="00F04078">
            <w:pPr>
              <w:pStyle w:val="TableParagraph"/>
              <w:spacing w:before="13"/>
              <w:ind w:left="112"/>
              <w:rPr>
                <w:b/>
                <w:sz w:val="24"/>
              </w:rPr>
            </w:pPr>
            <w:r>
              <w:rPr>
                <w:b/>
                <w:sz w:val="24"/>
                <w:u w:val="single"/>
              </w:rPr>
              <w:t>Medical</w:t>
            </w:r>
            <w:r>
              <w:rPr>
                <w:b/>
                <w:spacing w:val="-11"/>
                <w:sz w:val="24"/>
                <w:u w:val="single"/>
              </w:rPr>
              <w:t xml:space="preserve"> </w:t>
            </w:r>
            <w:r w:rsidR="004D5489">
              <w:rPr>
                <w:b/>
                <w:spacing w:val="-2"/>
                <w:sz w:val="24"/>
                <w:u w:val="single"/>
              </w:rPr>
              <w:t>B</w:t>
            </w:r>
            <w:r>
              <w:rPr>
                <w:b/>
                <w:spacing w:val="-2"/>
                <w:sz w:val="24"/>
                <w:u w:val="single"/>
              </w:rPr>
              <w:t>iochemistry:</w:t>
            </w:r>
          </w:p>
          <w:p w14:paraId="38604C92" w14:textId="77777777" w:rsidR="004D5489" w:rsidRDefault="00F04078" w:rsidP="004D5489">
            <w:pPr>
              <w:pStyle w:val="TableParagraph"/>
              <w:spacing w:before="17" w:line="254" w:lineRule="auto"/>
              <w:ind w:left="112" w:right="480"/>
              <w:rPr>
                <w:spacing w:val="-2"/>
                <w:sz w:val="24"/>
              </w:rPr>
            </w:pPr>
            <w:r>
              <w:rPr>
                <w:sz w:val="24"/>
              </w:rPr>
              <w:t>Describe</w:t>
            </w:r>
            <w:r>
              <w:rPr>
                <w:spacing w:val="40"/>
                <w:sz w:val="24"/>
              </w:rPr>
              <w:t xml:space="preserve"> </w:t>
            </w:r>
            <w:r>
              <w:rPr>
                <w:sz w:val="24"/>
              </w:rPr>
              <w:t>the</w:t>
            </w:r>
            <w:r>
              <w:rPr>
                <w:spacing w:val="40"/>
                <w:sz w:val="24"/>
              </w:rPr>
              <w:t xml:space="preserve"> </w:t>
            </w:r>
            <w:r>
              <w:rPr>
                <w:sz w:val="24"/>
              </w:rPr>
              <w:t>structure,</w:t>
            </w:r>
            <w:r>
              <w:rPr>
                <w:spacing w:val="40"/>
                <w:sz w:val="24"/>
              </w:rPr>
              <w:t xml:space="preserve"> </w:t>
            </w:r>
            <w:r>
              <w:rPr>
                <w:sz w:val="24"/>
              </w:rPr>
              <w:t>site</w:t>
            </w:r>
            <w:r>
              <w:rPr>
                <w:spacing w:val="40"/>
                <w:sz w:val="24"/>
              </w:rPr>
              <w:t xml:space="preserve"> </w:t>
            </w:r>
            <w:r>
              <w:rPr>
                <w:sz w:val="24"/>
              </w:rPr>
              <w:t>of</w:t>
            </w:r>
            <w:r>
              <w:rPr>
                <w:spacing w:val="40"/>
                <w:sz w:val="24"/>
              </w:rPr>
              <w:t xml:space="preserve"> </w:t>
            </w:r>
            <w:r>
              <w:rPr>
                <w:sz w:val="24"/>
              </w:rPr>
              <w:t>synthesis, steps</w:t>
            </w:r>
            <w:r>
              <w:rPr>
                <w:spacing w:val="40"/>
                <w:sz w:val="24"/>
              </w:rPr>
              <w:t xml:space="preserve"> </w:t>
            </w:r>
            <w:r>
              <w:rPr>
                <w:sz w:val="24"/>
              </w:rPr>
              <w:t>of</w:t>
            </w:r>
            <w:r>
              <w:rPr>
                <w:spacing w:val="40"/>
                <w:sz w:val="24"/>
              </w:rPr>
              <w:t xml:space="preserve"> </w:t>
            </w:r>
            <w:r>
              <w:rPr>
                <w:sz w:val="24"/>
              </w:rPr>
              <w:t>synthesis,</w:t>
            </w:r>
            <w:r>
              <w:rPr>
                <w:spacing w:val="40"/>
                <w:sz w:val="24"/>
              </w:rPr>
              <w:t xml:space="preserve"> </w:t>
            </w:r>
            <w:r>
              <w:rPr>
                <w:sz w:val="24"/>
              </w:rPr>
              <w:t>stimulus</w:t>
            </w:r>
            <w:r>
              <w:rPr>
                <w:spacing w:val="40"/>
                <w:sz w:val="24"/>
              </w:rPr>
              <w:t xml:space="preserve"> </w:t>
            </w:r>
            <w:r>
              <w:rPr>
                <w:sz w:val="24"/>
              </w:rPr>
              <w:t>for</w:t>
            </w:r>
            <w:r>
              <w:rPr>
                <w:spacing w:val="40"/>
                <w:sz w:val="24"/>
              </w:rPr>
              <w:t xml:space="preserve"> </w:t>
            </w:r>
            <w:r>
              <w:rPr>
                <w:sz w:val="24"/>
              </w:rPr>
              <w:t>secretion, mechanism of action, regulation, receptors, intracellular</w:t>
            </w:r>
            <w:r>
              <w:rPr>
                <w:spacing w:val="-1"/>
                <w:sz w:val="24"/>
              </w:rPr>
              <w:t xml:space="preserve"> </w:t>
            </w:r>
            <w:r>
              <w:rPr>
                <w:sz w:val="24"/>
              </w:rPr>
              <w:t>effects,</w:t>
            </w:r>
            <w:r>
              <w:rPr>
                <w:spacing w:val="-1"/>
                <w:sz w:val="24"/>
              </w:rPr>
              <w:t xml:space="preserve"> </w:t>
            </w:r>
            <w:r>
              <w:rPr>
                <w:sz w:val="24"/>
              </w:rPr>
              <w:t>target cells, tissues and biochemical</w:t>
            </w:r>
            <w:r>
              <w:rPr>
                <w:spacing w:val="40"/>
                <w:sz w:val="24"/>
              </w:rPr>
              <w:t xml:space="preserve"> </w:t>
            </w:r>
            <w:r>
              <w:rPr>
                <w:sz w:val="24"/>
              </w:rPr>
              <w:t>role</w:t>
            </w:r>
            <w:r>
              <w:rPr>
                <w:spacing w:val="40"/>
                <w:sz w:val="24"/>
              </w:rPr>
              <w:t xml:space="preserve"> </w:t>
            </w:r>
            <w:r>
              <w:rPr>
                <w:sz w:val="24"/>
              </w:rPr>
              <w:t>of</w:t>
            </w:r>
            <w:r>
              <w:rPr>
                <w:spacing w:val="40"/>
                <w:sz w:val="24"/>
              </w:rPr>
              <w:t xml:space="preserve"> </w:t>
            </w:r>
            <w:r>
              <w:rPr>
                <w:sz w:val="24"/>
              </w:rPr>
              <w:t>Insulin,</w:t>
            </w:r>
            <w:r>
              <w:rPr>
                <w:spacing w:val="40"/>
                <w:sz w:val="24"/>
              </w:rPr>
              <w:t xml:space="preserve"> </w:t>
            </w:r>
            <w:r>
              <w:rPr>
                <w:sz w:val="24"/>
              </w:rPr>
              <w:t>glucagon</w:t>
            </w:r>
            <w:r>
              <w:rPr>
                <w:spacing w:val="40"/>
                <w:sz w:val="24"/>
              </w:rPr>
              <w:t xml:space="preserve"> </w:t>
            </w:r>
            <w:r>
              <w:rPr>
                <w:sz w:val="24"/>
              </w:rPr>
              <w:t xml:space="preserve">and </w:t>
            </w:r>
            <w:r>
              <w:rPr>
                <w:spacing w:val="-2"/>
                <w:sz w:val="24"/>
              </w:rPr>
              <w:t>somatostatins</w:t>
            </w:r>
            <w:r w:rsidR="004D5489">
              <w:rPr>
                <w:spacing w:val="-2"/>
                <w:sz w:val="24"/>
              </w:rPr>
              <w:t xml:space="preserve">. </w:t>
            </w:r>
          </w:p>
          <w:p w14:paraId="31301956" w14:textId="77777777" w:rsidR="004D5489" w:rsidRDefault="00F04078" w:rsidP="004D5489">
            <w:pPr>
              <w:pStyle w:val="TableParagraph"/>
              <w:spacing w:before="17" w:line="254" w:lineRule="auto"/>
              <w:ind w:left="112" w:right="480"/>
              <w:rPr>
                <w:sz w:val="24"/>
              </w:rPr>
            </w:pPr>
            <w:r w:rsidRPr="004D5489">
              <w:rPr>
                <w:sz w:val="24"/>
              </w:rPr>
              <w:t>Integration</w:t>
            </w:r>
            <w:r w:rsidRPr="004D5489">
              <w:rPr>
                <w:spacing w:val="80"/>
                <w:sz w:val="24"/>
              </w:rPr>
              <w:t xml:space="preserve"> </w:t>
            </w:r>
            <w:r w:rsidRPr="004D5489">
              <w:rPr>
                <w:sz w:val="24"/>
              </w:rPr>
              <w:t>and</w:t>
            </w:r>
            <w:r w:rsidRPr="004D5489">
              <w:rPr>
                <w:spacing w:val="80"/>
                <w:sz w:val="24"/>
              </w:rPr>
              <w:t xml:space="preserve"> </w:t>
            </w:r>
            <w:r w:rsidRPr="004D5489">
              <w:rPr>
                <w:sz w:val="24"/>
              </w:rPr>
              <w:t>regulation</w:t>
            </w:r>
            <w:r w:rsidRPr="004D5489">
              <w:rPr>
                <w:spacing w:val="80"/>
                <w:sz w:val="24"/>
              </w:rPr>
              <w:t xml:space="preserve"> </w:t>
            </w:r>
            <w:r w:rsidRPr="004D5489">
              <w:rPr>
                <w:sz w:val="24"/>
              </w:rPr>
              <w:t>of</w:t>
            </w:r>
            <w:r w:rsidRPr="004D5489">
              <w:rPr>
                <w:spacing w:val="80"/>
                <w:sz w:val="24"/>
              </w:rPr>
              <w:t xml:space="preserve"> </w:t>
            </w:r>
            <w:r w:rsidRPr="004D5489">
              <w:rPr>
                <w:sz w:val="24"/>
              </w:rPr>
              <w:t xml:space="preserve">metabolic </w:t>
            </w:r>
            <w:r w:rsidRPr="004D5489">
              <w:rPr>
                <w:spacing w:val="-2"/>
                <w:sz w:val="24"/>
              </w:rPr>
              <w:t>pathways</w:t>
            </w:r>
            <w:r w:rsidR="004D5489">
              <w:rPr>
                <w:sz w:val="24"/>
              </w:rPr>
              <w:t xml:space="preserve"> </w:t>
            </w:r>
            <w:r w:rsidRPr="004D5489">
              <w:rPr>
                <w:spacing w:val="-6"/>
                <w:sz w:val="24"/>
              </w:rPr>
              <w:t>in</w:t>
            </w:r>
            <w:r w:rsidR="004D5489">
              <w:rPr>
                <w:sz w:val="24"/>
              </w:rPr>
              <w:t xml:space="preserve"> </w:t>
            </w:r>
            <w:r w:rsidRPr="004D5489">
              <w:rPr>
                <w:spacing w:val="-2"/>
                <w:sz w:val="24"/>
              </w:rPr>
              <w:t>different</w:t>
            </w:r>
            <w:r w:rsidRPr="004D5489">
              <w:rPr>
                <w:sz w:val="24"/>
              </w:rPr>
              <w:tab/>
            </w:r>
            <w:r w:rsidRPr="004D5489">
              <w:rPr>
                <w:spacing w:val="-2"/>
                <w:sz w:val="24"/>
              </w:rPr>
              <w:t>tissues:</w:t>
            </w:r>
            <w:r w:rsidRPr="004D5489">
              <w:rPr>
                <w:sz w:val="24"/>
              </w:rPr>
              <w:tab/>
            </w:r>
          </w:p>
          <w:p w14:paraId="578AFA01" w14:textId="77777777" w:rsidR="004D5489" w:rsidRDefault="00F04078" w:rsidP="004D5489">
            <w:pPr>
              <w:pStyle w:val="TableParagraph"/>
              <w:spacing w:before="17" w:line="254" w:lineRule="auto"/>
              <w:ind w:left="112" w:right="480"/>
              <w:rPr>
                <w:sz w:val="24"/>
              </w:rPr>
            </w:pPr>
            <w:r w:rsidRPr="004D5489">
              <w:rPr>
                <w:spacing w:val="-4"/>
                <w:sz w:val="24"/>
              </w:rPr>
              <w:t xml:space="preserve">Discuss </w:t>
            </w:r>
            <w:r w:rsidRPr="004D5489">
              <w:rPr>
                <w:sz w:val="24"/>
              </w:rPr>
              <w:t>metabolic effects of insulin and glucagon</w:t>
            </w:r>
            <w:r w:rsidR="004D5489">
              <w:rPr>
                <w:sz w:val="24"/>
              </w:rPr>
              <w:t xml:space="preserve">. </w:t>
            </w:r>
          </w:p>
          <w:p w14:paraId="7DED6AF3" w14:textId="77777777" w:rsidR="004D5489" w:rsidRDefault="00F04078" w:rsidP="004D5489">
            <w:pPr>
              <w:pStyle w:val="TableParagraph"/>
              <w:spacing w:before="17" w:line="254" w:lineRule="auto"/>
              <w:ind w:left="112" w:right="480"/>
              <w:rPr>
                <w:sz w:val="24"/>
              </w:rPr>
            </w:pPr>
            <w:r w:rsidRPr="004D5489">
              <w:rPr>
                <w:sz w:val="24"/>
              </w:rPr>
              <w:t>Discuss</w:t>
            </w:r>
            <w:r w:rsidRPr="004D5489">
              <w:rPr>
                <w:spacing w:val="40"/>
                <w:sz w:val="24"/>
              </w:rPr>
              <w:t xml:space="preserve"> </w:t>
            </w:r>
            <w:r w:rsidRPr="004D5489">
              <w:rPr>
                <w:sz w:val="24"/>
              </w:rPr>
              <w:t>regulatory</w:t>
            </w:r>
            <w:r w:rsidRPr="004D5489">
              <w:rPr>
                <w:spacing w:val="40"/>
                <w:sz w:val="24"/>
              </w:rPr>
              <w:t xml:space="preserve"> </w:t>
            </w:r>
            <w:r w:rsidRPr="004D5489">
              <w:rPr>
                <w:sz w:val="24"/>
              </w:rPr>
              <w:t>effects</w:t>
            </w:r>
            <w:r w:rsidRPr="004D5489">
              <w:rPr>
                <w:spacing w:val="40"/>
                <w:sz w:val="24"/>
              </w:rPr>
              <w:t xml:space="preserve"> </w:t>
            </w:r>
            <w:r w:rsidRPr="004D5489">
              <w:rPr>
                <w:sz w:val="24"/>
              </w:rPr>
              <w:t>of</w:t>
            </w:r>
            <w:r w:rsidRPr="004D5489">
              <w:rPr>
                <w:spacing w:val="40"/>
                <w:sz w:val="24"/>
              </w:rPr>
              <w:t xml:space="preserve"> </w:t>
            </w:r>
            <w:r w:rsidRPr="004D5489">
              <w:rPr>
                <w:sz w:val="24"/>
              </w:rPr>
              <w:t>insulin</w:t>
            </w:r>
            <w:r w:rsidRPr="004D5489">
              <w:rPr>
                <w:spacing w:val="40"/>
                <w:sz w:val="24"/>
              </w:rPr>
              <w:t xml:space="preserve"> </w:t>
            </w:r>
            <w:r w:rsidRPr="004D5489">
              <w:rPr>
                <w:sz w:val="24"/>
              </w:rPr>
              <w:t>and glucagon on metabolism of carbohydrates, protein, lipids and minerals</w:t>
            </w:r>
            <w:r w:rsidR="004D5489">
              <w:rPr>
                <w:sz w:val="24"/>
              </w:rPr>
              <w:t xml:space="preserve">. </w:t>
            </w:r>
          </w:p>
          <w:p w14:paraId="780F3E5A" w14:textId="3FDC3516" w:rsidR="003803F7" w:rsidRPr="004D5489" w:rsidRDefault="00F04078" w:rsidP="004D5489">
            <w:pPr>
              <w:pStyle w:val="TableParagraph"/>
              <w:spacing w:before="17" w:line="254" w:lineRule="auto"/>
              <w:ind w:left="112" w:right="480"/>
              <w:rPr>
                <w:spacing w:val="-2"/>
                <w:sz w:val="24"/>
              </w:rPr>
            </w:pPr>
            <w:r w:rsidRPr="004D5489">
              <w:rPr>
                <w:sz w:val="24"/>
              </w:rPr>
              <w:t>Describe</w:t>
            </w:r>
            <w:r w:rsidRPr="004D5489">
              <w:rPr>
                <w:spacing w:val="52"/>
                <w:w w:val="150"/>
                <w:sz w:val="24"/>
              </w:rPr>
              <w:t xml:space="preserve"> </w:t>
            </w:r>
            <w:r w:rsidRPr="004D5489">
              <w:rPr>
                <w:sz w:val="24"/>
              </w:rPr>
              <w:t>feed</w:t>
            </w:r>
            <w:r w:rsidRPr="004D5489">
              <w:rPr>
                <w:spacing w:val="54"/>
                <w:w w:val="150"/>
                <w:sz w:val="24"/>
              </w:rPr>
              <w:t xml:space="preserve"> </w:t>
            </w:r>
            <w:r w:rsidRPr="004D5489">
              <w:rPr>
                <w:sz w:val="24"/>
              </w:rPr>
              <w:t>fast</w:t>
            </w:r>
            <w:r w:rsidRPr="004D5489">
              <w:rPr>
                <w:spacing w:val="56"/>
                <w:w w:val="150"/>
                <w:sz w:val="24"/>
              </w:rPr>
              <w:t xml:space="preserve"> </w:t>
            </w:r>
            <w:r w:rsidRPr="004D5489">
              <w:rPr>
                <w:sz w:val="24"/>
              </w:rPr>
              <w:t>cycle</w:t>
            </w:r>
            <w:r w:rsidRPr="004D5489">
              <w:rPr>
                <w:spacing w:val="54"/>
                <w:w w:val="150"/>
                <w:sz w:val="24"/>
              </w:rPr>
              <w:t xml:space="preserve"> </w:t>
            </w:r>
            <w:r w:rsidRPr="004D5489">
              <w:rPr>
                <w:sz w:val="24"/>
              </w:rPr>
              <w:t>and</w:t>
            </w:r>
            <w:r w:rsidRPr="004D5489">
              <w:rPr>
                <w:spacing w:val="51"/>
                <w:w w:val="150"/>
                <w:sz w:val="24"/>
              </w:rPr>
              <w:t xml:space="preserve"> </w:t>
            </w:r>
            <w:r w:rsidRPr="004D5489">
              <w:rPr>
                <w:sz w:val="24"/>
              </w:rPr>
              <w:t>explain</w:t>
            </w:r>
            <w:r w:rsidRPr="004D5489">
              <w:rPr>
                <w:spacing w:val="57"/>
                <w:w w:val="150"/>
                <w:sz w:val="24"/>
              </w:rPr>
              <w:t xml:space="preserve"> </w:t>
            </w:r>
            <w:r w:rsidRPr="004D5489">
              <w:rPr>
                <w:spacing w:val="-5"/>
                <w:sz w:val="24"/>
              </w:rPr>
              <w:t>its</w:t>
            </w:r>
          </w:p>
          <w:p w14:paraId="7BD7FFF9" w14:textId="77777777" w:rsidR="003803F7" w:rsidRDefault="00F04078">
            <w:pPr>
              <w:pStyle w:val="TableParagraph"/>
              <w:spacing w:before="31" w:line="270" w:lineRule="atLeast"/>
              <w:ind w:left="112" w:right="480"/>
              <w:rPr>
                <w:sz w:val="24"/>
              </w:rPr>
            </w:pPr>
            <w:r w:rsidRPr="004D5489">
              <w:rPr>
                <w:sz w:val="24"/>
              </w:rPr>
              <w:t>adaptation by different tissues to changing energy conditions of the body</w:t>
            </w:r>
          </w:p>
        </w:tc>
        <w:tc>
          <w:tcPr>
            <w:tcW w:w="1402" w:type="dxa"/>
          </w:tcPr>
          <w:p w14:paraId="2883E846" w14:textId="77777777" w:rsidR="003803F7" w:rsidRDefault="00F04078">
            <w:pPr>
              <w:pStyle w:val="TableParagraph"/>
              <w:spacing w:before="13"/>
              <w:ind w:right="105"/>
              <w:jc w:val="center"/>
              <w:rPr>
                <w:sz w:val="24"/>
              </w:rPr>
            </w:pPr>
            <w:r>
              <w:rPr>
                <w:sz w:val="24"/>
              </w:rPr>
              <w:t>LGIS,</w:t>
            </w:r>
            <w:r>
              <w:rPr>
                <w:spacing w:val="-7"/>
                <w:sz w:val="24"/>
              </w:rPr>
              <w:t xml:space="preserve"> </w:t>
            </w:r>
            <w:r>
              <w:rPr>
                <w:spacing w:val="-5"/>
                <w:sz w:val="24"/>
              </w:rPr>
              <w:t>SGD</w:t>
            </w:r>
          </w:p>
        </w:tc>
        <w:tc>
          <w:tcPr>
            <w:tcW w:w="2530" w:type="dxa"/>
          </w:tcPr>
          <w:p w14:paraId="67727FCC" w14:textId="77777777" w:rsidR="003803F7" w:rsidRDefault="00F04078">
            <w:pPr>
              <w:pStyle w:val="TableParagraph"/>
              <w:spacing w:before="13"/>
              <w:ind w:left="105"/>
              <w:rPr>
                <w:sz w:val="24"/>
              </w:rPr>
            </w:pPr>
            <w:r>
              <w:rPr>
                <w:sz w:val="24"/>
              </w:rPr>
              <w:t>MCQs,</w:t>
            </w:r>
            <w:r>
              <w:rPr>
                <w:spacing w:val="-14"/>
                <w:sz w:val="24"/>
              </w:rPr>
              <w:t xml:space="preserve"> </w:t>
            </w:r>
            <w:r>
              <w:rPr>
                <w:sz w:val="24"/>
              </w:rPr>
              <w:t>SAQs/</w:t>
            </w:r>
            <w:r>
              <w:rPr>
                <w:spacing w:val="-10"/>
                <w:sz w:val="24"/>
              </w:rPr>
              <w:t xml:space="preserve"> </w:t>
            </w:r>
            <w:r>
              <w:rPr>
                <w:spacing w:val="-4"/>
                <w:sz w:val="24"/>
              </w:rPr>
              <w:t>SEQs,</w:t>
            </w:r>
          </w:p>
          <w:p w14:paraId="2E9DA20E" w14:textId="77777777" w:rsidR="003803F7" w:rsidRDefault="00F04078">
            <w:pPr>
              <w:pStyle w:val="TableParagraph"/>
              <w:spacing w:before="17" w:line="254" w:lineRule="auto"/>
              <w:ind w:left="106" w:right="321"/>
              <w:rPr>
                <w:sz w:val="24"/>
              </w:rPr>
            </w:pPr>
            <w:r>
              <w:rPr>
                <w:spacing w:val="-2"/>
                <w:sz w:val="24"/>
              </w:rPr>
              <w:t>OSPE,</w:t>
            </w:r>
            <w:r>
              <w:rPr>
                <w:spacing w:val="-13"/>
                <w:sz w:val="24"/>
              </w:rPr>
              <w:t xml:space="preserve"> </w:t>
            </w:r>
            <w:r>
              <w:rPr>
                <w:spacing w:val="-2"/>
                <w:sz w:val="24"/>
              </w:rPr>
              <w:t xml:space="preserve">Structured </w:t>
            </w:r>
            <w:r>
              <w:rPr>
                <w:spacing w:val="-4"/>
                <w:sz w:val="24"/>
              </w:rPr>
              <w:t>Viva</w:t>
            </w:r>
          </w:p>
        </w:tc>
      </w:tr>
    </w:tbl>
    <w:p w14:paraId="0083AACA" w14:textId="6846583E" w:rsidR="003803F7" w:rsidRDefault="003803F7">
      <w:pPr>
        <w:rPr>
          <w:sz w:val="2"/>
          <w:szCs w:val="2"/>
        </w:rPr>
      </w:pPr>
    </w:p>
    <w:p w14:paraId="563BC20D" w14:textId="77777777" w:rsidR="003803F7" w:rsidRDefault="003803F7">
      <w:pPr>
        <w:rPr>
          <w:sz w:val="2"/>
          <w:szCs w:val="2"/>
        </w:rPr>
        <w:sectPr w:rsidR="003803F7">
          <w:type w:val="continuous"/>
          <w:pgSz w:w="12240" w:h="15840"/>
          <w:pgMar w:top="700" w:right="360" w:bottom="1364"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8"/>
        <w:gridCol w:w="4900"/>
        <w:gridCol w:w="1401"/>
        <w:gridCol w:w="2529"/>
      </w:tblGrid>
      <w:tr w:rsidR="003803F7" w14:paraId="0C5E88B9" w14:textId="77777777">
        <w:trPr>
          <w:trHeight w:val="877"/>
        </w:trPr>
        <w:tc>
          <w:tcPr>
            <w:tcW w:w="1958" w:type="dxa"/>
          </w:tcPr>
          <w:p w14:paraId="4D904F2E" w14:textId="77777777" w:rsidR="003803F7" w:rsidRDefault="00F04078">
            <w:pPr>
              <w:pStyle w:val="TableParagraph"/>
              <w:spacing w:line="251" w:lineRule="exact"/>
              <w:ind w:left="4"/>
              <w:rPr>
                <w:b/>
              </w:rPr>
            </w:pPr>
            <w:r>
              <w:rPr>
                <w:b/>
              </w:rPr>
              <w:lastRenderedPageBreak/>
              <w:t>Learning</w:t>
            </w:r>
            <w:r>
              <w:rPr>
                <w:b/>
                <w:spacing w:val="-9"/>
              </w:rPr>
              <w:t xml:space="preserve"> </w:t>
            </w:r>
            <w:r>
              <w:rPr>
                <w:b/>
                <w:spacing w:val="-2"/>
              </w:rPr>
              <w:t>Outcomes</w:t>
            </w:r>
          </w:p>
        </w:tc>
        <w:tc>
          <w:tcPr>
            <w:tcW w:w="4900" w:type="dxa"/>
          </w:tcPr>
          <w:p w14:paraId="343A7094" w14:textId="77777777" w:rsidR="003803F7" w:rsidRDefault="00F04078">
            <w:pPr>
              <w:pStyle w:val="TableParagraph"/>
              <w:spacing w:before="11"/>
              <w:ind w:left="113"/>
              <w:rPr>
                <w:b/>
                <w:sz w:val="24"/>
              </w:rPr>
            </w:pPr>
            <w:r>
              <w:rPr>
                <w:b/>
                <w:sz w:val="24"/>
              </w:rPr>
              <w:t>Subjects</w:t>
            </w:r>
            <w:r>
              <w:rPr>
                <w:b/>
                <w:spacing w:val="-13"/>
                <w:sz w:val="24"/>
              </w:rPr>
              <w:t xml:space="preserve"> </w:t>
            </w:r>
            <w:r>
              <w:rPr>
                <w:b/>
                <w:sz w:val="24"/>
              </w:rPr>
              <w:t>Learning</w:t>
            </w:r>
            <w:r>
              <w:rPr>
                <w:b/>
                <w:spacing w:val="-11"/>
                <w:sz w:val="24"/>
              </w:rPr>
              <w:t xml:space="preserve"> </w:t>
            </w:r>
            <w:r>
              <w:rPr>
                <w:b/>
                <w:spacing w:val="-2"/>
                <w:sz w:val="24"/>
              </w:rPr>
              <w:t>Outcomes</w:t>
            </w:r>
          </w:p>
        </w:tc>
        <w:tc>
          <w:tcPr>
            <w:tcW w:w="1401" w:type="dxa"/>
          </w:tcPr>
          <w:p w14:paraId="40FDA193" w14:textId="77777777" w:rsidR="003803F7" w:rsidRDefault="00F04078">
            <w:pPr>
              <w:pStyle w:val="TableParagraph"/>
              <w:spacing w:line="292" w:lineRule="exact"/>
              <w:ind w:left="13" w:right="117"/>
              <w:jc w:val="center"/>
              <w:rPr>
                <w:b/>
              </w:rPr>
            </w:pPr>
            <w:r>
              <w:rPr>
                <w:b/>
                <w:spacing w:val="-2"/>
              </w:rPr>
              <w:t>Teaching</w:t>
            </w:r>
            <w:r>
              <w:rPr>
                <w:b/>
                <w:spacing w:val="-14"/>
              </w:rPr>
              <w:t xml:space="preserve"> </w:t>
            </w:r>
            <w:r>
              <w:rPr>
                <w:b/>
                <w:spacing w:val="-2"/>
              </w:rPr>
              <w:t>&amp; Learning Strategies</w:t>
            </w:r>
          </w:p>
        </w:tc>
        <w:tc>
          <w:tcPr>
            <w:tcW w:w="2529" w:type="dxa"/>
          </w:tcPr>
          <w:p w14:paraId="5D2C6D00" w14:textId="77777777" w:rsidR="003803F7" w:rsidRDefault="00F04078">
            <w:pPr>
              <w:pStyle w:val="TableParagraph"/>
              <w:spacing w:before="29"/>
              <w:ind w:left="109"/>
              <w:rPr>
                <w:b/>
              </w:rPr>
            </w:pPr>
            <w:r>
              <w:rPr>
                <w:b/>
                <w:spacing w:val="-2"/>
              </w:rPr>
              <w:t>Assessment</w:t>
            </w:r>
          </w:p>
        </w:tc>
      </w:tr>
      <w:tr w:rsidR="003803F7" w14:paraId="229E4A8E" w14:textId="77777777">
        <w:trPr>
          <w:trHeight w:val="2930"/>
        </w:trPr>
        <w:tc>
          <w:tcPr>
            <w:tcW w:w="1958" w:type="dxa"/>
          </w:tcPr>
          <w:p w14:paraId="21AFCE04" w14:textId="77777777" w:rsidR="003803F7" w:rsidRDefault="003803F7">
            <w:pPr>
              <w:pStyle w:val="TableParagraph"/>
              <w:rPr>
                <w:sz w:val="24"/>
              </w:rPr>
            </w:pPr>
          </w:p>
        </w:tc>
        <w:tc>
          <w:tcPr>
            <w:tcW w:w="4900" w:type="dxa"/>
          </w:tcPr>
          <w:p w14:paraId="707F3AC1" w14:textId="77777777" w:rsidR="003803F7" w:rsidRDefault="00F04078">
            <w:pPr>
              <w:pStyle w:val="TableParagraph"/>
              <w:spacing w:before="13"/>
              <w:ind w:left="113"/>
              <w:jc w:val="both"/>
              <w:rPr>
                <w:b/>
                <w:sz w:val="24"/>
              </w:rPr>
            </w:pPr>
            <w:r>
              <w:rPr>
                <w:b/>
                <w:sz w:val="24"/>
                <w:u w:val="single"/>
              </w:rPr>
              <w:t>Clinical</w:t>
            </w:r>
            <w:r>
              <w:rPr>
                <w:b/>
                <w:spacing w:val="-9"/>
                <w:sz w:val="24"/>
                <w:u w:val="single"/>
              </w:rPr>
              <w:t xml:space="preserve"> </w:t>
            </w:r>
            <w:r>
              <w:rPr>
                <w:b/>
                <w:spacing w:val="-2"/>
                <w:sz w:val="24"/>
                <w:u w:val="single"/>
              </w:rPr>
              <w:t>Correlation:</w:t>
            </w:r>
          </w:p>
          <w:p w14:paraId="5BFDED01" w14:textId="77777777" w:rsidR="003803F7" w:rsidRDefault="00F04078">
            <w:pPr>
              <w:pStyle w:val="TableParagraph"/>
              <w:numPr>
                <w:ilvl w:val="0"/>
                <w:numId w:val="60"/>
              </w:numPr>
              <w:tabs>
                <w:tab w:val="left" w:pos="545"/>
              </w:tabs>
              <w:spacing w:before="5"/>
              <w:ind w:right="100"/>
              <w:jc w:val="both"/>
              <w:rPr>
                <w:sz w:val="24"/>
              </w:rPr>
            </w:pPr>
            <w:r>
              <w:rPr>
                <w:sz w:val="24"/>
              </w:rPr>
              <w:t>Discuss the pathophysiology of various types of Diabetes Mellitus and associated micro and macrovascular complications</w:t>
            </w:r>
          </w:p>
          <w:p w14:paraId="377A38F9" w14:textId="77777777" w:rsidR="003803F7" w:rsidRDefault="00F04078">
            <w:pPr>
              <w:pStyle w:val="TableParagraph"/>
              <w:numPr>
                <w:ilvl w:val="0"/>
                <w:numId w:val="60"/>
              </w:numPr>
              <w:tabs>
                <w:tab w:val="left" w:pos="545"/>
              </w:tabs>
              <w:ind w:right="100"/>
              <w:jc w:val="both"/>
              <w:rPr>
                <w:sz w:val="24"/>
              </w:rPr>
            </w:pPr>
            <w:r>
              <w:rPr>
                <w:sz w:val="24"/>
              </w:rPr>
              <w:t>Outline</w:t>
            </w:r>
            <w:r>
              <w:rPr>
                <w:spacing w:val="-12"/>
                <w:sz w:val="24"/>
              </w:rPr>
              <w:t xml:space="preserve"> </w:t>
            </w:r>
            <w:r>
              <w:rPr>
                <w:sz w:val="24"/>
              </w:rPr>
              <w:t>the</w:t>
            </w:r>
            <w:r>
              <w:rPr>
                <w:spacing w:val="-12"/>
                <w:sz w:val="24"/>
              </w:rPr>
              <w:t xml:space="preserve"> </w:t>
            </w:r>
            <w:r>
              <w:rPr>
                <w:sz w:val="24"/>
              </w:rPr>
              <w:t>treatment</w:t>
            </w:r>
            <w:r>
              <w:rPr>
                <w:spacing w:val="-10"/>
                <w:sz w:val="24"/>
              </w:rPr>
              <w:t xml:space="preserve"> </w:t>
            </w:r>
            <w:r>
              <w:rPr>
                <w:sz w:val="24"/>
              </w:rPr>
              <w:t>modalities</w:t>
            </w:r>
            <w:r>
              <w:rPr>
                <w:spacing w:val="-10"/>
                <w:sz w:val="24"/>
              </w:rPr>
              <w:t xml:space="preserve"> </w:t>
            </w:r>
            <w:r>
              <w:rPr>
                <w:sz w:val="24"/>
              </w:rPr>
              <w:t>of</w:t>
            </w:r>
            <w:r>
              <w:rPr>
                <w:spacing w:val="-12"/>
                <w:sz w:val="24"/>
              </w:rPr>
              <w:t xml:space="preserve"> </w:t>
            </w:r>
            <w:r>
              <w:rPr>
                <w:sz w:val="24"/>
              </w:rPr>
              <w:t xml:space="preserve">Diabetes </w:t>
            </w:r>
            <w:r>
              <w:rPr>
                <w:spacing w:val="-2"/>
                <w:sz w:val="24"/>
              </w:rPr>
              <w:t>Mellitus</w:t>
            </w:r>
          </w:p>
          <w:p w14:paraId="66E87ABA" w14:textId="317BAC56" w:rsidR="003803F7" w:rsidRDefault="00F04078">
            <w:pPr>
              <w:pStyle w:val="TableParagraph"/>
              <w:numPr>
                <w:ilvl w:val="0"/>
                <w:numId w:val="60"/>
              </w:numPr>
              <w:tabs>
                <w:tab w:val="left" w:pos="545"/>
                <w:tab w:val="left" w:pos="1680"/>
                <w:tab w:val="left" w:pos="2219"/>
                <w:tab w:val="left" w:pos="3173"/>
                <w:tab w:val="left" w:pos="4590"/>
              </w:tabs>
              <w:spacing w:before="2" w:line="237" w:lineRule="auto"/>
              <w:ind w:right="98"/>
              <w:rPr>
                <w:sz w:val="24"/>
              </w:rPr>
            </w:pPr>
            <w:r>
              <w:rPr>
                <w:spacing w:val="-2"/>
                <w:sz w:val="24"/>
              </w:rPr>
              <w:t>Correlate</w:t>
            </w:r>
            <w:r w:rsidR="004D5489">
              <w:rPr>
                <w:sz w:val="24"/>
              </w:rPr>
              <w:t xml:space="preserve"> </w:t>
            </w:r>
            <w:r>
              <w:rPr>
                <w:spacing w:val="-4"/>
                <w:sz w:val="24"/>
              </w:rPr>
              <w:t>the</w:t>
            </w:r>
            <w:r w:rsidR="004D5489">
              <w:rPr>
                <w:sz w:val="24"/>
              </w:rPr>
              <w:t xml:space="preserve"> </w:t>
            </w:r>
            <w:r>
              <w:rPr>
                <w:spacing w:val="-2"/>
                <w:sz w:val="24"/>
              </w:rPr>
              <w:t>clinical</w:t>
            </w:r>
            <w:r w:rsidR="004D5489">
              <w:rPr>
                <w:sz w:val="24"/>
              </w:rPr>
              <w:t xml:space="preserve"> </w:t>
            </w:r>
            <w:r>
              <w:rPr>
                <w:spacing w:val="-2"/>
                <w:sz w:val="24"/>
              </w:rPr>
              <w:t>presentation</w:t>
            </w:r>
            <w:r w:rsidR="004D5489">
              <w:rPr>
                <w:sz w:val="24"/>
              </w:rPr>
              <w:t xml:space="preserve"> </w:t>
            </w:r>
            <w:r>
              <w:rPr>
                <w:spacing w:val="-6"/>
                <w:sz w:val="24"/>
              </w:rPr>
              <w:t xml:space="preserve">of </w:t>
            </w:r>
            <w:r>
              <w:rPr>
                <w:sz w:val="24"/>
              </w:rPr>
              <w:t>hypoglycaemia</w:t>
            </w:r>
            <w:r>
              <w:rPr>
                <w:spacing w:val="40"/>
                <w:sz w:val="24"/>
              </w:rPr>
              <w:t xml:space="preserve"> </w:t>
            </w:r>
            <w:r>
              <w:rPr>
                <w:sz w:val="24"/>
              </w:rPr>
              <w:t>with</w:t>
            </w:r>
            <w:r>
              <w:rPr>
                <w:spacing w:val="40"/>
                <w:sz w:val="24"/>
              </w:rPr>
              <w:t xml:space="preserve"> </w:t>
            </w:r>
            <w:r>
              <w:rPr>
                <w:sz w:val="24"/>
              </w:rPr>
              <w:t>varying</w:t>
            </w:r>
            <w:r>
              <w:rPr>
                <w:spacing w:val="40"/>
                <w:sz w:val="24"/>
              </w:rPr>
              <w:t xml:space="preserve"> </w:t>
            </w:r>
            <w:r>
              <w:rPr>
                <w:sz w:val="24"/>
              </w:rPr>
              <w:t>levels</w:t>
            </w:r>
            <w:r>
              <w:rPr>
                <w:spacing w:val="40"/>
                <w:sz w:val="24"/>
              </w:rPr>
              <w:t xml:space="preserve"> </w:t>
            </w:r>
            <w:r>
              <w:rPr>
                <w:sz w:val="24"/>
              </w:rPr>
              <w:t>of blood glucose</w:t>
            </w:r>
          </w:p>
        </w:tc>
        <w:tc>
          <w:tcPr>
            <w:tcW w:w="1401" w:type="dxa"/>
          </w:tcPr>
          <w:p w14:paraId="7FB91C57" w14:textId="77777777" w:rsidR="003803F7" w:rsidRDefault="00F04078">
            <w:pPr>
              <w:pStyle w:val="TableParagraph"/>
              <w:spacing w:before="13"/>
              <w:ind w:left="13" w:right="113"/>
              <w:jc w:val="center"/>
              <w:rPr>
                <w:sz w:val="24"/>
              </w:rPr>
            </w:pPr>
            <w:r>
              <w:rPr>
                <w:sz w:val="24"/>
              </w:rPr>
              <w:t>LGIS,</w:t>
            </w:r>
            <w:r>
              <w:rPr>
                <w:spacing w:val="-7"/>
                <w:sz w:val="24"/>
              </w:rPr>
              <w:t xml:space="preserve"> </w:t>
            </w:r>
            <w:r>
              <w:rPr>
                <w:spacing w:val="-5"/>
                <w:sz w:val="24"/>
              </w:rPr>
              <w:t>SGD</w:t>
            </w:r>
          </w:p>
        </w:tc>
        <w:tc>
          <w:tcPr>
            <w:tcW w:w="2529" w:type="dxa"/>
          </w:tcPr>
          <w:p w14:paraId="7B812F96" w14:textId="77777777" w:rsidR="003803F7" w:rsidRDefault="00F04078">
            <w:pPr>
              <w:pStyle w:val="TableParagraph"/>
              <w:spacing w:before="13"/>
              <w:ind w:left="108"/>
              <w:rPr>
                <w:sz w:val="24"/>
              </w:rPr>
            </w:pPr>
            <w:r>
              <w:rPr>
                <w:sz w:val="24"/>
              </w:rPr>
              <w:t>MCQs,</w:t>
            </w:r>
            <w:r>
              <w:rPr>
                <w:spacing w:val="-14"/>
                <w:sz w:val="24"/>
              </w:rPr>
              <w:t xml:space="preserve"> </w:t>
            </w:r>
            <w:r>
              <w:rPr>
                <w:sz w:val="24"/>
              </w:rPr>
              <w:t>SAQs/</w:t>
            </w:r>
            <w:r>
              <w:rPr>
                <w:spacing w:val="-10"/>
                <w:sz w:val="24"/>
              </w:rPr>
              <w:t xml:space="preserve"> </w:t>
            </w:r>
            <w:r>
              <w:rPr>
                <w:spacing w:val="-4"/>
                <w:sz w:val="24"/>
              </w:rPr>
              <w:t>SEQs,</w:t>
            </w:r>
          </w:p>
          <w:p w14:paraId="260B829B" w14:textId="77777777" w:rsidR="003803F7" w:rsidRDefault="00F04078">
            <w:pPr>
              <w:pStyle w:val="TableParagraph"/>
              <w:spacing w:before="7" w:line="237" w:lineRule="auto"/>
              <w:ind w:left="109" w:right="317"/>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r w:rsidR="003803F7" w14:paraId="42F81BF5" w14:textId="77777777">
        <w:trPr>
          <w:trHeight w:val="505"/>
        </w:trPr>
        <w:tc>
          <w:tcPr>
            <w:tcW w:w="10788" w:type="dxa"/>
            <w:gridSpan w:val="4"/>
            <w:shd w:val="clear" w:color="auto" w:fill="D8E1F2"/>
          </w:tcPr>
          <w:p w14:paraId="2D9EDFB0" w14:textId="77777777" w:rsidR="003803F7" w:rsidRDefault="00F04078">
            <w:pPr>
              <w:pStyle w:val="TableParagraph"/>
              <w:spacing w:before="2"/>
              <w:ind w:left="3035"/>
              <w:rPr>
                <w:b/>
                <w:sz w:val="36"/>
              </w:rPr>
            </w:pPr>
            <w:r>
              <w:rPr>
                <w:b/>
                <w:sz w:val="36"/>
              </w:rPr>
              <w:t>7.</w:t>
            </w:r>
            <w:r>
              <w:rPr>
                <w:b/>
                <w:spacing w:val="-16"/>
                <w:sz w:val="36"/>
              </w:rPr>
              <w:t xml:space="preserve"> </w:t>
            </w:r>
            <w:r>
              <w:rPr>
                <w:b/>
                <w:sz w:val="36"/>
                <w:u w:val="single"/>
              </w:rPr>
              <w:t>Male</w:t>
            </w:r>
            <w:r>
              <w:rPr>
                <w:b/>
                <w:spacing w:val="-13"/>
                <w:sz w:val="36"/>
                <w:u w:val="single"/>
              </w:rPr>
              <w:t xml:space="preserve"> </w:t>
            </w:r>
            <w:r>
              <w:rPr>
                <w:b/>
                <w:sz w:val="36"/>
                <w:u w:val="single"/>
              </w:rPr>
              <w:t>Reproductive</w:t>
            </w:r>
            <w:r>
              <w:rPr>
                <w:b/>
                <w:spacing w:val="-16"/>
                <w:sz w:val="36"/>
                <w:u w:val="single"/>
              </w:rPr>
              <w:t xml:space="preserve"> </w:t>
            </w:r>
            <w:r>
              <w:rPr>
                <w:b/>
                <w:spacing w:val="-2"/>
                <w:sz w:val="36"/>
                <w:u w:val="single"/>
              </w:rPr>
              <w:t>System</w:t>
            </w:r>
          </w:p>
        </w:tc>
      </w:tr>
      <w:tr w:rsidR="003803F7" w14:paraId="48BCB669" w14:textId="77777777">
        <w:trPr>
          <w:trHeight w:val="1451"/>
        </w:trPr>
        <w:tc>
          <w:tcPr>
            <w:tcW w:w="1958" w:type="dxa"/>
            <w:vMerge w:val="restart"/>
          </w:tcPr>
          <w:p w14:paraId="4355689C" w14:textId="77777777" w:rsidR="003803F7" w:rsidRDefault="00F04078">
            <w:pPr>
              <w:pStyle w:val="TableParagraph"/>
              <w:ind w:left="112" w:right="292"/>
              <w:rPr>
                <w:sz w:val="24"/>
              </w:rPr>
            </w:pPr>
            <w:r>
              <w:rPr>
                <w:sz w:val="24"/>
              </w:rPr>
              <w:t xml:space="preserve">Relate the </w:t>
            </w:r>
            <w:r>
              <w:rPr>
                <w:spacing w:val="-2"/>
                <w:sz w:val="24"/>
              </w:rPr>
              <w:t>anatomical structures</w:t>
            </w:r>
            <w:r>
              <w:rPr>
                <w:spacing w:val="-17"/>
                <w:sz w:val="24"/>
              </w:rPr>
              <w:t xml:space="preserve"> </w:t>
            </w:r>
            <w:r>
              <w:rPr>
                <w:spacing w:val="-2"/>
                <w:sz w:val="24"/>
              </w:rPr>
              <w:t xml:space="preserve">and physiological functions </w:t>
            </w:r>
            <w:r>
              <w:rPr>
                <w:sz w:val="24"/>
              </w:rPr>
              <w:t xml:space="preserve">involved in </w:t>
            </w:r>
            <w:r>
              <w:rPr>
                <w:spacing w:val="-4"/>
                <w:sz w:val="24"/>
              </w:rPr>
              <w:t xml:space="preserve">Male </w:t>
            </w:r>
            <w:r>
              <w:rPr>
                <w:spacing w:val="-2"/>
                <w:sz w:val="24"/>
              </w:rPr>
              <w:t xml:space="preserve">Reproductive </w:t>
            </w:r>
            <w:r>
              <w:rPr>
                <w:sz w:val="24"/>
              </w:rPr>
              <w:t>System</w:t>
            </w:r>
            <w:r>
              <w:rPr>
                <w:spacing w:val="-15"/>
                <w:sz w:val="24"/>
              </w:rPr>
              <w:t xml:space="preserve"> </w:t>
            </w:r>
            <w:r>
              <w:rPr>
                <w:sz w:val="24"/>
              </w:rPr>
              <w:t xml:space="preserve">along with their </w:t>
            </w:r>
            <w:r>
              <w:rPr>
                <w:spacing w:val="-2"/>
                <w:sz w:val="24"/>
              </w:rPr>
              <w:t>clinical significance</w:t>
            </w:r>
          </w:p>
        </w:tc>
        <w:tc>
          <w:tcPr>
            <w:tcW w:w="4900" w:type="dxa"/>
          </w:tcPr>
          <w:p w14:paraId="3E9B0403" w14:textId="77777777" w:rsidR="003803F7" w:rsidRDefault="00F04078">
            <w:pPr>
              <w:pStyle w:val="TableParagraph"/>
              <w:spacing w:line="275" w:lineRule="exact"/>
              <w:ind w:left="113"/>
              <w:rPr>
                <w:b/>
                <w:sz w:val="24"/>
              </w:rPr>
            </w:pPr>
            <w:r>
              <w:rPr>
                <w:b/>
                <w:spacing w:val="-2"/>
                <w:sz w:val="24"/>
                <w:u w:val="single"/>
              </w:rPr>
              <w:t>Anatomy:</w:t>
            </w:r>
          </w:p>
          <w:p w14:paraId="5BF5AAAC" w14:textId="71AE06EA" w:rsidR="003803F7" w:rsidRDefault="00F04078">
            <w:pPr>
              <w:pStyle w:val="TableParagraph"/>
              <w:numPr>
                <w:ilvl w:val="0"/>
                <w:numId w:val="59"/>
              </w:numPr>
              <w:tabs>
                <w:tab w:val="left" w:pos="473"/>
                <w:tab w:val="left" w:pos="1864"/>
                <w:tab w:val="left" w:pos="2585"/>
                <w:tab w:val="left" w:pos="3163"/>
              </w:tabs>
              <w:ind w:right="627"/>
              <w:rPr>
                <w:sz w:val="24"/>
              </w:rPr>
            </w:pPr>
            <w:r>
              <w:rPr>
                <w:sz w:val="24"/>
              </w:rPr>
              <w:t>Revisit</w:t>
            </w:r>
            <w:r w:rsidR="004D5489">
              <w:rPr>
                <w:spacing w:val="80"/>
                <w:sz w:val="24"/>
              </w:rPr>
              <w:t xml:space="preserve"> </w:t>
            </w:r>
            <w:r>
              <w:rPr>
                <w:sz w:val="24"/>
              </w:rPr>
              <w:t>the</w:t>
            </w:r>
            <w:r w:rsidR="004D5489">
              <w:rPr>
                <w:sz w:val="24"/>
              </w:rPr>
              <w:t xml:space="preserve"> </w:t>
            </w:r>
            <w:r>
              <w:rPr>
                <w:spacing w:val="-4"/>
                <w:sz w:val="24"/>
              </w:rPr>
              <w:t>gross</w:t>
            </w:r>
            <w:r w:rsidR="004D5489">
              <w:rPr>
                <w:sz w:val="24"/>
              </w:rPr>
              <w:t xml:space="preserve"> </w:t>
            </w:r>
            <w:r>
              <w:rPr>
                <w:spacing w:val="-4"/>
                <w:sz w:val="24"/>
              </w:rPr>
              <w:t>and</w:t>
            </w:r>
            <w:r>
              <w:rPr>
                <w:sz w:val="24"/>
              </w:rPr>
              <w:tab/>
            </w:r>
            <w:r>
              <w:rPr>
                <w:spacing w:val="-4"/>
                <w:sz w:val="24"/>
              </w:rPr>
              <w:t xml:space="preserve">histological </w:t>
            </w:r>
            <w:r>
              <w:rPr>
                <w:sz w:val="24"/>
              </w:rPr>
              <w:t>features of male reproductive organs</w:t>
            </w:r>
          </w:p>
        </w:tc>
        <w:tc>
          <w:tcPr>
            <w:tcW w:w="1401" w:type="dxa"/>
          </w:tcPr>
          <w:p w14:paraId="7AA1828A" w14:textId="77777777" w:rsidR="003803F7" w:rsidRDefault="00F04078">
            <w:pPr>
              <w:pStyle w:val="TableParagraph"/>
              <w:spacing w:line="275" w:lineRule="exact"/>
              <w:ind w:left="13" w:right="113"/>
              <w:jc w:val="center"/>
              <w:rPr>
                <w:sz w:val="24"/>
              </w:rPr>
            </w:pPr>
            <w:r>
              <w:rPr>
                <w:sz w:val="24"/>
              </w:rPr>
              <w:t>LGIS,</w:t>
            </w:r>
            <w:r>
              <w:rPr>
                <w:spacing w:val="-7"/>
                <w:sz w:val="24"/>
              </w:rPr>
              <w:t xml:space="preserve"> </w:t>
            </w:r>
            <w:r>
              <w:rPr>
                <w:spacing w:val="-5"/>
                <w:sz w:val="24"/>
              </w:rPr>
              <w:t>SGD</w:t>
            </w:r>
          </w:p>
        </w:tc>
        <w:tc>
          <w:tcPr>
            <w:tcW w:w="2529" w:type="dxa"/>
          </w:tcPr>
          <w:p w14:paraId="2119E437" w14:textId="77777777" w:rsidR="003803F7" w:rsidRDefault="00F04078">
            <w:pPr>
              <w:pStyle w:val="TableParagraph"/>
              <w:spacing w:line="275" w:lineRule="exact"/>
              <w:ind w:left="108"/>
              <w:rPr>
                <w:sz w:val="24"/>
              </w:rPr>
            </w:pPr>
            <w:r>
              <w:rPr>
                <w:sz w:val="24"/>
              </w:rPr>
              <w:t>MCQs,</w:t>
            </w:r>
            <w:r>
              <w:rPr>
                <w:spacing w:val="-14"/>
                <w:sz w:val="24"/>
              </w:rPr>
              <w:t xml:space="preserve"> </w:t>
            </w:r>
            <w:r>
              <w:rPr>
                <w:sz w:val="24"/>
              </w:rPr>
              <w:t>SAQs/</w:t>
            </w:r>
            <w:r>
              <w:rPr>
                <w:spacing w:val="-10"/>
                <w:sz w:val="24"/>
              </w:rPr>
              <w:t xml:space="preserve"> </w:t>
            </w:r>
            <w:r>
              <w:rPr>
                <w:spacing w:val="-4"/>
                <w:sz w:val="24"/>
              </w:rPr>
              <w:t>SEQs,</w:t>
            </w:r>
          </w:p>
          <w:p w14:paraId="7954E406" w14:textId="77777777" w:rsidR="003803F7" w:rsidRDefault="00F04078">
            <w:pPr>
              <w:pStyle w:val="TableParagraph"/>
              <w:spacing w:before="2" w:line="237" w:lineRule="auto"/>
              <w:ind w:left="109" w:right="317"/>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r w:rsidR="003803F7" w14:paraId="5C8BEA83" w14:textId="77777777">
        <w:trPr>
          <w:trHeight w:val="3566"/>
        </w:trPr>
        <w:tc>
          <w:tcPr>
            <w:tcW w:w="1958" w:type="dxa"/>
            <w:vMerge/>
            <w:tcBorders>
              <w:top w:val="nil"/>
            </w:tcBorders>
          </w:tcPr>
          <w:p w14:paraId="0AAEBA22" w14:textId="77777777" w:rsidR="003803F7" w:rsidRDefault="003803F7">
            <w:pPr>
              <w:rPr>
                <w:sz w:val="2"/>
                <w:szCs w:val="2"/>
              </w:rPr>
            </w:pPr>
          </w:p>
        </w:tc>
        <w:tc>
          <w:tcPr>
            <w:tcW w:w="4900" w:type="dxa"/>
          </w:tcPr>
          <w:p w14:paraId="6C27519D" w14:textId="77777777" w:rsidR="003803F7" w:rsidRDefault="00F04078">
            <w:pPr>
              <w:pStyle w:val="TableParagraph"/>
              <w:spacing w:before="11"/>
              <w:ind w:left="113"/>
              <w:rPr>
                <w:b/>
                <w:sz w:val="24"/>
              </w:rPr>
            </w:pPr>
            <w:r>
              <w:rPr>
                <w:b/>
                <w:spacing w:val="-2"/>
                <w:sz w:val="24"/>
                <w:u w:val="single"/>
              </w:rPr>
              <w:t>Physiology:</w:t>
            </w:r>
          </w:p>
          <w:p w14:paraId="3B72D4C5" w14:textId="77777777" w:rsidR="003803F7" w:rsidRDefault="00F04078">
            <w:pPr>
              <w:pStyle w:val="TableParagraph"/>
              <w:numPr>
                <w:ilvl w:val="0"/>
                <w:numId w:val="58"/>
              </w:numPr>
              <w:tabs>
                <w:tab w:val="left" w:pos="473"/>
              </w:tabs>
              <w:spacing w:before="4"/>
              <w:ind w:right="587"/>
              <w:rPr>
                <w:sz w:val="24"/>
              </w:rPr>
            </w:pPr>
            <w:r>
              <w:rPr>
                <w:sz w:val="24"/>
              </w:rPr>
              <w:t>Explain</w:t>
            </w:r>
            <w:r>
              <w:rPr>
                <w:spacing w:val="31"/>
                <w:sz w:val="24"/>
              </w:rPr>
              <w:t xml:space="preserve"> </w:t>
            </w:r>
            <w:r>
              <w:rPr>
                <w:sz w:val="24"/>
              </w:rPr>
              <w:t>the</w:t>
            </w:r>
            <w:r>
              <w:rPr>
                <w:spacing w:val="31"/>
                <w:sz w:val="24"/>
              </w:rPr>
              <w:t xml:space="preserve"> </w:t>
            </w:r>
            <w:r>
              <w:rPr>
                <w:sz w:val="24"/>
              </w:rPr>
              <w:t>functional</w:t>
            </w:r>
            <w:r>
              <w:rPr>
                <w:spacing w:val="30"/>
                <w:sz w:val="24"/>
              </w:rPr>
              <w:t xml:space="preserve"> </w:t>
            </w:r>
            <w:r>
              <w:rPr>
                <w:sz w:val="24"/>
              </w:rPr>
              <w:t>anatomy</w:t>
            </w:r>
            <w:r>
              <w:rPr>
                <w:spacing w:val="31"/>
                <w:sz w:val="24"/>
              </w:rPr>
              <w:t xml:space="preserve"> </w:t>
            </w:r>
            <w:r>
              <w:rPr>
                <w:sz w:val="24"/>
              </w:rPr>
              <w:t>of</w:t>
            </w:r>
            <w:r>
              <w:rPr>
                <w:spacing w:val="31"/>
                <w:sz w:val="24"/>
              </w:rPr>
              <w:t xml:space="preserve"> </w:t>
            </w:r>
            <w:r>
              <w:rPr>
                <w:sz w:val="24"/>
              </w:rPr>
              <w:t>the male reproductive organs</w:t>
            </w:r>
          </w:p>
          <w:p w14:paraId="3F595039" w14:textId="77777777" w:rsidR="003803F7" w:rsidRDefault="00F04078">
            <w:pPr>
              <w:pStyle w:val="TableParagraph"/>
              <w:numPr>
                <w:ilvl w:val="0"/>
                <w:numId w:val="58"/>
              </w:numPr>
              <w:tabs>
                <w:tab w:val="left" w:pos="472"/>
              </w:tabs>
              <w:spacing w:before="4"/>
              <w:ind w:left="472" w:hanging="359"/>
              <w:rPr>
                <w:sz w:val="24"/>
              </w:rPr>
            </w:pPr>
            <w:r>
              <w:rPr>
                <w:spacing w:val="-4"/>
                <w:sz w:val="24"/>
              </w:rPr>
              <w:t>Describe</w:t>
            </w:r>
            <w:r>
              <w:rPr>
                <w:spacing w:val="-7"/>
                <w:sz w:val="24"/>
              </w:rPr>
              <w:t xml:space="preserve"> </w:t>
            </w:r>
            <w:r>
              <w:rPr>
                <w:spacing w:val="-4"/>
                <w:sz w:val="24"/>
              </w:rPr>
              <w:t>the</w:t>
            </w:r>
            <w:r>
              <w:rPr>
                <w:spacing w:val="-2"/>
                <w:sz w:val="24"/>
              </w:rPr>
              <w:t xml:space="preserve"> </w:t>
            </w:r>
            <w:r>
              <w:rPr>
                <w:spacing w:val="-4"/>
                <w:sz w:val="24"/>
              </w:rPr>
              <w:t>process</w:t>
            </w:r>
            <w:r>
              <w:rPr>
                <w:spacing w:val="-3"/>
                <w:sz w:val="24"/>
              </w:rPr>
              <w:t xml:space="preserve"> </w:t>
            </w:r>
            <w:r>
              <w:rPr>
                <w:spacing w:val="-4"/>
                <w:sz w:val="24"/>
              </w:rPr>
              <w:t>of spermatogenesis</w:t>
            </w:r>
          </w:p>
          <w:p w14:paraId="60677F8F" w14:textId="77777777" w:rsidR="003803F7" w:rsidRDefault="00F04078">
            <w:pPr>
              <w:pStyle w:val="TableParagraph"/>
              <w:numPr>
                <w:ilvl w:val="0"/>
                <w:numId w:val="58"/>
              </w:numPr>
              <w:tabs>
                <w:tab w:val="left" w:pos="473"/>
              </w:tabs>
              <w:spacing w:before="8"/>
              <w:ind w:right="98"/>
              <w:jc w:val="both"/>
              <w:rPr>
                <w:sz w:val="24"/>
              </w:rPr>
            </w:pPr>
            <w:r>
              <w:rPr>
                <w:sz w:val="24"/>
              </w:rPr>
              <w:t>Explain the function of the seminal vesicles and prostate gland</w:t>
            </w:r>
          </w:p>
          <w:p w14:paraId="7D957D84" w14:textId="77777777" w:rsidR="003803F7" w:rsidRDefault="00F04078">
            <w:pPr>
              <w:pStyle w:val="TableParagraph"/>
              <w:numPr>
                <w:ilvl w:val="0"/>
                <w:numId w:val="58"/>
              </w:numPr>
              <w:tabs>
                <w:tab w:val="left" w:pos="473"/>
              </w:tabs>
              <w:ind w:right="96"/>
              <w:jc w:val="both"/>
              <w:rPr>
                <w:sz w:val="24"/>
              </w:rPr>
            </w:pPr>
            <w:r>
              <w:rPr>
                <w:sz w:val="24"/>
              </w:rPr>
              <w:t>Describe the secretion and functions of testosterone</w:t>
            </w:r>
            <w:r>
              <w:rPr>
                <w:spacing w:val="-1"/>
                <w:sz w:val="24"/>
              </w:rPr>
              <w:t xml:space="preserve"> </w:t>
            </w:r>
            <w:r>
              <w:rPr>
                <w:sz w:val="24"/>
              </w:rPr>
              <w:t>and</w:t>
            </w:r>
            <w:r>
              <w:rPr>
                <w:spacing w:val="-1"/>
                <w:sz w:val="24"/>
              </w:rPr>
              <w:t xml:space="preserve"> </w:t>
            </w:r>
            <w:r>
              <w:rPr>
                <w:sz w:val="24"/>
              </w:rPr>
              <w:t>feedback</w:t>
            </w:r>
            <w:r>
              <w:rPr>
                <w:spacing w:val="-1"/>
                <w:sz w:val="24"/>
              </w:rPr>
              <w:t xml:space="preserve"> </w:t>
            </w:r>
            <w:r>
              <w:rPr>
                <w:sz w:val="24"/>
              </w:rPr>
              <w:t>loop</w:t>
            </w:r>
            <w:r>
              <w:rPr>
                <w:spacing w:val="-1"/>
                <w:sz w:val="24"/>
              </w:rPr>
              <w:t xml:space="preserve"> </w:t>
            </w:r>
            <w:r>
              <w:rPr>
                <w:sz w:val="24"/>
              </w:rPr>
              <w:t>regulating</w:t>
            </w:r>
            <w:r>
              <w:rPr>
                <w:spacing w:val="-1"/>
                <w:sz w:val="24"/>
              </w:rPr>
              <w:t xml:space="preserve"> </w:t>
            </w:r>
            <w:r>
              <w:rPr>
                <w:sz w:val="24"/>
              </w:rPr>
              <w:t xml:space="preserve">its </w:t>
            </w:r>
            <w:r>
              <w:rPr>
                <w:spacing w:val="-2"/>
                <w:sz w:val="24"/>
              </w:rPr>
              <w:t>secretion</w:t>
            </w:r>
          </w:p>
          <w:p w14:paraId="6AFD38B9" w14:textId="77777777" w:rsidR="003803F7" w:rsidRDefault="00F04078">
            <w:pPr>
              <w:pStyle w:val="TableParagraph"/>
              <w:numPr>
                <w:ilvl w:val="0"/>
                <w:numId w:val="58"/>
              </w:numPr>
              <w:tabs>
                <w:tab w:val="left" w:pos="473"/>
              </w:tabs>
              <w:spacing w:before="5" w:line="235" w:lineRule="auto"/>
              <w:ind w:right="97"/>
              <w:jc w:val="both"/>
              <w:rPr>
                <w:sz w:val="24"/>
              </w:rPr>
            </w:pPr>
            <w:r>
              <w:rPr>
                <w:sz w:val="24"/>
              </w:rPr>
              <w:t>Describe the endocrine and nervous regulation of male sexual act</w:t>
            </w:r>
          </w:p>
        </w:tc>
        <w:tc>
          <w:tcPr>
            <w:tcW w:w="1401" w:type="dxa"/>
          </w:tcPr>
          <w:p w14:paraId="0F75F025" w14:textId="77777777" w:rsidR="003803F7" w:rsidRDefault="00F04078">
            <w:pPr>
              <w:pStyle w:val="TableParagraph"/>
              <w:spacing w:before="11"/>
              <w:ind w:left="13" w:right="113"/>
              <w:jc w:val="center"/>
              <w:rPr>
                <w:sz w:val="24"/>
              </w:rPr>
            </w:pPr>
            <w:r>
              <w:rPr>
                <w:sz w:val="24"/>
              </w:rPr>
              <w:t>LGIS,</w:t>
            </w:r>
            <w:r>
              <w:rPr>
                <w:spacing w:val="-7"/>
                <w:sz w:val="24"/>
              </w:rPr>
              <w:t xml:space="preserve"> </w:t>
            </w:r>
            <w:r>
              <w:rPr>
                <w:spacing w:val="-5"/>
                <w:sz w:val="24"/>
              </w:rPr>
              <w:t>SGD</w:t>
            </w:r>
          </w:p>
        </w:tc>
        <w:tc>
          <w:tcPr>
            <w:tcW w:w="2529" w:type="dxa"/>
          </w:tcPr>
          <w:p w14:paraId="3A8A7450" w14:textId="77777777" w:rsidR="003803F7" w:rsidRDefault="00F04078">
            <w:pPr>
              <w:pStyle w:val="TableParagraph"/>
              <w:spacing w:before="11"/>
              <w:ind w:left="108"/>
              <w:rPr>
                <w:sz w:val="24"/>
              </w:rPr>
            </w:pPr>
            <w:r>
              <w:rPr>
                <w:sz w:val="24"/>
              </w:rPr>
              <w:t>MCQs,</w:t>
            </w:r>
            <w:r>
              <w:rPr>
                <w:spacing w:val="-14"/>
                <w:sz w:val="24"/>
              </w:rPr>
              <w:t xml:space="preserve"> </w:t>
            </w:r>
            <w:r>
              <w:rPr>
                <w:sz w:val="24"/>
              </w:rPr>
              <w:t>SAQs/</w:t>
            </w:r>
            <w:r>
              <w:rPr>
                <w:spacing w:val="-10"/>
                <w:sz w:val="24"/>
              </w:rPr>
              <w:t xml:space="preserve"> </w:t>
            </w:r>
            <w:r>
              <w:rPr>
                <w:spacing w:val="-4"/>
                <w:sz w:val="24"/>
              </w:rPr>
              <w:t>SEQs,</w:t>
            </w:r>
          </w:p>
          <w:p w14:paraId="6C9CF5BB" w14:textId="77777777" w:rsidR="003803F7" w:rsidRDefault="00F04078">
            <w:pPr>
              <w:pStyle w:val="TableParagraph"/>
              <w:spacing w:before="7" w:line="237" w:lineRule="auto"/>
              <w:ind w:left="109" w:right="317"/>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r w:rsidR="003803F7" w14:paraId="4DD147CE" w14:textId="77777777">
        <w:trPr>
          <w:trHeight w:val="1758"/>
        </w:trPr>
        <w:tc>
          <w:tcPr>
            <w:tcW w:w="1958" w:type="dxa"/>
            <w:vMerge/>
            <w:tcBorders>
              <w:top w:val="nil"/>
            </w:tcBorders>
          </w:tcPr>
          <w:p w14:paraId="7EB08CDC" w14:textId="77777777" w:rsidR="003803F7" w:rsidRDefault="003803F7">
            <w:pPr>
              <w:rPr>
                <w:sz w:val="2"/>
                <w:szCs w:val="2"/>
              </w:rPr>
            </w:pPr>
          </w:p>
        </w:tc>
        <w:tc>
          <w:tcPr>
            <w:tcW w:w="4900" w:type="dxa"/>
          </w:tcPr>
          <w:p w14:paraId="5618DBFE" w14:textId="2616C679" w:rsidR="003803F7" w:rsidRDefault="00F04078">
            <w:pPr>
              <w:pStyle w:val="TableParagraph"/>
              <w:spacing w:before="11"/>
              <w:ind w:left="113"/>
              <w:jc w:val="both"/>
              <w:rPr>
                <w:b/>
                <w:sz w:val="24"/>
              </w:rPr>
            </w:pPr>
            <w:r>
              <w:rPr>
                <w:b/>
                <w:sz w:val="24"/>
                <w:u w:val="single"/>
              </w:rPr>
              <w:t>Medical</w:t>
            </w:r>
            <w:r>
              <w:rPr>
                <w:b/>
                <w:spacing w:val="-11"/>
                <w:sz w:val="24"/>
                <w:u w:val="single"/>
              </w:rPr>
              <w:t xml:space="preserve"> </w:t>
            </w:r>
            <w:r w:rsidR="004D5489">
              <w:rPr>
                <w:b/>
                <w:spacing w:val="-2"/>
                <w:sz w:val="24"/>
                <w:u w:val="single"/>
              </w:rPr>
              <w:t>B</w:t>
            </w:r>
            <w:r>
              <w:rPr>
                <w:b/>
                <w:spacing w:val="-2"/>
                <w:sz w:val="24"/>
                <w:u w:val="single"/>
              </w:rPr>
              <w:t>iochemistry:</w:t>
            </w:r>
          </w:p>
          <w:p w14:paraId="12BC73B9" w14:textId="5CF2EDF9" w:rsidR="003803F7" w:rsidRDefault="00F04078">
            <w:pPr>
              <w:pStyle w:val="TableParagraph"/>
              <w:spacing w:before="19" w:line="252" w:lineRule="auto"/>
              <w:ind w:left="113" w:right="290"/>
              <w:jc w:val="both"/>
              <w:rPr>
                <w:sz w:val="24"/>
              </w:rPr>
            </w:pPr>
            <w:r>
              <w:rPr>
                <w:sz w:val="24"/>
              </w:rPr>
              <w:t>Explain</w:t>
            </w:r>
            <w:r w:rsidR="004D5489">
              <w:rPr>
                <w:sz w:val="24"/>
              </w:rPr>
              <w:t xml:space="preserve"> </w:t>
            </w:r>
            <w:r>
              <w:rPr>
                <w:sz w:val="24"/>
              </w:rPr>
              <w:t>the</w:t>
            </w:r>
            <w:r w:rsidR="004D5489">
              <w:rPr>
                <w:sz w:val="24"/>
              </w:rPr>
              <w:t xml:space="preserve"> </w:t>
            </w:r>
            <w:r>
              <w:rPr>
                <w:sz w:val="24"/>
              </w:rPr>
              <w:t>chemistry, steps of synthesis, stimulus for secretion, regulation, mechanism of</w:t>
            </w:r>
            <w:r>
              <w:rPr>
                <w:spacing w:val="-9"/>
                <w:sz w:val="24"/>
              </w:rPr>
              <w:t xml:space="preserve"> </w:t>
            </w:r>
            <w:r>
              <w:rPr>
                <w:sz w:val="24"/>
              </w:rPr>
              <w:t>action,</w:t>
            </w:r>
            <w:r>
              <w:rPr>
                <w:spacing w:val="-10"/>
                <w:sz w:val="24"/>
              </w:rPr>
              <w:t xml:space="preserve"> </w:t>
            </w:r>
            <w:r>
              <w:rPr>
                <w:sz w:val="24"/>
              </w:rPr>
              <w:t>receptors,</w:t>
            </w:r>
            <w:r>
              <w:rPr>
                <w:spacing w:val="-9"/>
                <w:sz w:val="24"/>
              </w:rPr>
              <w:t xml:space="preserve"> </w:t>
            </w:r>
            <w:r>
              <w:rPr>
                <w:sz w:val="24"/>
              </w:rPr>
              <w:t>intracellular</w:t>
            </w:r>
            <w:r>
              <w:rPr>
                <w:spacing w:val="-11"/>
                <w:sz w:val="24"/>
              </w:rPr>
              <w:t xml:space="preserve"> </w:t>
            </w:r>
            <w:r>
              <w:rPr>
                <w:sz w:val="24"/>
              </w:rPr>
              <w:t>effects,</w:t>
            </w:r>
            <w:r>
              <w:rPr>
                <w:spacing w:val="-7"/>
                <w:sz w:val="24"/>
              </w:rPr>
              <w:t xml:space="preserve"> </w:t>
            </w:r>
            <w:r>
              <w:rPr>
                <w:sz w:val="24"/>
              </w:rPr>
              <w:t>target cells and biochemical roles of testosterone</w:t>
            </w:r>
          </w:p>
        </w:tc>
        <w:tc>
          <w:tcPr>
            <w:tcW w:w="1401" w:type="dxa"/>
          </w:tcPr>
          <w:p w14:paraId="62B02884" w14:textId="77777777" w:rsidR="003803F7" w:rsidRDefault="00F04078">
            <w:pPr>
              <w:pStyle w:val="TableParagraph"/>
              <w:spacing w:before="11"/>
              <w:ind w:left="13" w:right="113"/>
              <w:jc w:val="center"/>
              <w:rPr>
                <w:sz w:val="24"/>
              </w:rPr>
            </w:pPr>
            <w:r>
              <w:rPr>
                <w:sz w:val="24"/>
              </w:rPr>
              <w:t>LGIS,</w:t>
            </w:r>
            <w:r>
              <w:rPr>
                <w:spacing w:val="-7"/>
                <w:sz w:val="24"/>
              </w:rPr>
              <w:t xml:space="preserve"> </w:t>
            </w:r>
            <w:r>
              <w:rPr>
                <w:spacing w:val="-5"/>
                <w:sz w:val="24"/>
              </w:rPr>
              <w:t>SGD</w:t>
            </w:r>
          </w:p>
        </w:tc>
        <w:tc>
          <w:tcPr>
            <w:tcW w:w="2529" w:type="dxa"/>
          </w:tcPr>
          <w:p w14:paraId="1B0F4585" w14:textId="77777777" w:rsidR="003803F7" w:rsidRDefault="00F04078">
            <w:pPr>
              <w:pStyle w:val="TableParagraph"/>
              <w:spacing w:before="11"/>
              <w:ind w:left="108"/>
              <w:rPr>
                <w:sz w:val="24"/>
              </w:rPr>
            </w:pPr>
            <w:r>
              <w:rPr>
                <w:sz w:val="24"/>
              </w:rPr>
              <w:t>MCQs,</w:t>
            </w:r>
            <w:r>
              <w:rPr>
                <w:spacing w:val="-14"/>
                <w:sz w:val="24"/>
              </w:rPr>
              <w:t xml:space="preserve"> </w:t>
            </w:r>
            <w:r>
              <w:rPr>
                <w:sz w:val="24"/>
              </w:rPr>
              <w:t>SAQs/</w:t>
            </w:r>
            <w:r>
              <w:rPr>
                <w:spacing w:val="-10"/>
                <w:sz w:val="24"/>
              </w:rPr>
              <w:t xml:space="preserve"> </w:t>
            </w:r>
            <w:r>
              <w:rPr>
                <w:spacing w:val="-4"/>
                <w:sz w:val="24"/>
              </w:rPr>
              <w:t>SEQs,</w:t>
            </w:r>
          </w:p>
          <w:p w14:paraId="33EAB292" w14:textId="77777777" w:rsidR="003803F7" w:rsidRDefault="00F04078">
            <w:pPr>
              <w:pStyle w:val="TableParagraph"/>
              <w:spacing w:before="7" w:line="237" w:lineRule="auto"/>
              <w:ind w:left="109" w:right="317"/>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r w:rsidR="003803F7" w14:paraId="169DAF92" w14:textId="77777777">
        <w:trPr>
          <w:trHeight w:val="1451"/>
        </w:trPr>
        <w:tc>
          <w:tcPr>
            <w:tcW w:w="1958" w:type="dxa"/>
            <w:vMerge/>
            <w:tcBorders>
              <w:top w:val="nil"/>
            </w:tcBorders>
          </w:tcPr>
          <w:p w14:paraId="70BC8F96" w14:textId="77777777" w:rsidR="003803F7" w:rsidRDefault="003803F7">
            <w:pPr>
              <w:rPr>
                <w:sz w:val="2"/>
                <w:szCs w:val="2"/>
              </w:rPr>
            </w:pPr>
          </w:p>
        </w:tc>
        <w:tc>
          <w:tcPr>
            <w:tcW w:w="4900" w:type="dxa"/>
          </w:tcPr>
          <w:p w14:paraId="0CDD60F6" w14:textId="77777777" w:rsidR="003803F7" w:rsidRDefault="00F04078">
            <w:pPr>
              <w:pStyle w:val="TableParagraph"/>
              <w:spacing w:before="11"/>
              <w:ind w:left="113"/>
              <w:rPr>
                <w:b/>
                <w:sz w:val="24"/>
              </w:rPr>
            </w:pPr>
            <w:r>
              <w:rPr>
                <w:b/>
                <w:sz w:val="24"/>
                <w:u w:val="single"/>
              </w:rPr>
              <w:t>Clinical</w:t>
            </w:r>
            <w:r>
              <w:rPr>
                <w:b/>
                <w:spacing w:val="-9"/>
                <w:sz w:val="24"/>
                <w:u w:val="single"/>
              </w:rPr>
              <w:t xml:space="preserve"> </w:t>
            </w:r>
            <w:r>
              <w:rPr>
                <w:b/>
                <w:spacing w:val="-2"/>
                <w:sz w:val="24"/>
                <w:u w:val="single"/>
              </w:rPr>
              <w:t>Correlation:</w:t>
            </w:r>
          </w:p>
          <w:p w14:paraId="23DD6D66" w14:textId="77777777" w:rsidR="003803F7" w:rsidRDefault="00F04078">
            <w:pPr>
              <w:pStyle w:val="TableParagraph"/>
              <w:spacing w:before="4"/>
              <w:ind w:left="113"/>
              <w:rPr>
                <w:sz w:val="24"/>
              </w:rPr>
            </w:pPr>
            <w:r>
              <w:rPr>
                <w:sz w:val="24"/>
              </w:rPr>
              <w:t>Correlate</w:t>
            </w:r>
            <w:r>
              <w:rPr>
                <w:spacing w:val="-5"/>
                <w:sz w:val="24"/>
              </w:rPr>
              <w:t xml:space="preserve"> </w:t>
            </w:r>
            <w:r>
              <w:rPr>
                <w:sz w:val="24"/>
              </w:rPr>
              <w:t>the</w:t>
            </w:r>
            <w:r>
              <w:rPr>
                <w:spacing w:val="-5"/>
                <w:sz w:val="24"/>
              </w:rPr>
              <w:t xml:space="preserve"> </w:t>
            </w:r>
            <w:r>
              <w:rPr>
                <w:sz w:val="24"/>
              </w:rPr>
              <w:t>pathophysiology</w:t>
            </w:r>
            <w:r>
              <w:rPr>
                <w:spacing w:val="-5"/>
                <w:sz w:val="24"/>
              </w:rPr>
              <w:t xml:space="preserve"> </w:t>
            </w:r>
            <w:r>
              <w:rPr>
                <w:sz w:val="24"/>
              </w:rPr>
              <w:t>of</w:t>
            </w:r>
            <w:r>
              <w:rPr>
                <w:spacing w:val="-5"/>
                <w:sz w:val="24"/>
              </w:rPr>
              <w:t xml:space="preserve"> </w:t>
            </w:r>
            <w:r>
              <w:rPr>
                <w:sz w:val="24"/>
              </w:rPr>
              <w:t>male</w:t>
            </w:r>
            <w:r>
              <w:rPr>
                <w:spacing w:val="-6"/>
                <w:sz w:val="24"/>
              </w:rPr>
              <w:t xml:space="preserve"> </w:t>
            </w:r>
            <w:r>
              <w:rPr>
                <w:sz w:val="24"/>
              </w:rPr>
              <w:t>infertility with hormone profile and semen analysis</w:t>
            </w:r>
          </w:p>
        </w:tc>
        <w:tc>
          <w:tcPr>
            <w:tcW w:w="1401" w:type="dxa"/>
          </w:tcPr>
          <w:p w14:paraId="00BAA618" w14:textId="77777777" w:rsidR="003803F7" w:rsidRDefault="00F04078">
            <w:pPr>
              <w:pStyle w:val="TableParagraph"/>
              <w:spacing w:before="11"/>
              <w:ind w:left="13" w:right="113"/>
              <w:jc w:val="center"/>
              <w:rPr>
                <w:sz w:val="24"/>
              </w:rPr>
            </w:pPr>
            <w:r>
              <w:rPr>
                <w:sz w:val="24"/>
              </w:rPr>
              <w:t>LGIS,</w:t>
            </w:r>
            <w:r>
              <w:rPr>
                <w:spacing w:val="-7"/>
                <w:sz w:val="24"/>
              </w:rPr>
              <w:t xml:space="preserve"> </w:t>
            </w:r>
            <w:r>
              <w:rPr>
                <w:spacing w:val="-5"/>
                <w:sz w:val="24"/>
              </w:rPr>
              <w:t>SGD</w:t>
            </w:r>
          </w:p>
        </w:tc>
        <w:tc>
          <w:tcPr>
            <w:tcW w:w="2529" w:type="dxa"/>
          </w:tcPr>
          <w:p w14:paraId="13829780" w14:textId="77777777" w:rsidR="003803F7" w:rsidRDefault="00F04078">
            <w:pPr>
              <w:pStyle w:val="TableParagraph"/>
              <w:spacing w:before="11"/>
              <w:ind w:left="108"/>
              <w:rPr>
                <w:sz w:val="24"/>
              </w:rPr>
            </w:pPr>
            <w:r>
              <w:rPr>
                <w:sz w:val="24"/>
              </w:rPr>
              <w:t>MCQs,</w:t>
            </w:r>
            <w:r>
              <w:rPr>
                <w:spacing w:val="-10"/>
                <w:sz w:val="24"/>
              </w:rPr>
              <w:t xml:space="preserve"> </w:t>
            </w:r>
            <w:r>
              <w:rPr>
                <w:sz w:val="24"/>
              </w:rPr>
              <w:t>SAQs/</w:t>
            </w:r>
            <w:r>
              <w:rPr>
                <w:spacing w:val="-9"/>
                <w:sz w:val="24"/>
              </w:rPr>
              <w:t xml:space="preserve"> </w:t>
            </w:r>
            <w:r>
              <w:rPr>
                <w:spacing w:val="-2"/>
                <w:sz w:val="24"/>
              </w:rPr>
              <w:t>SEQs,</w:t>
            </w:r>
          </w:p>
          <w:p w14:paraId="13FAC67F" w14:textId="77777777" w:rsidR="003803F7" w:rsidRDefault="00F04078">
            <w:pPr>
              <w:pStyle w:val="TableParagraph"/>
              <w:spacing w:before="7" w:line="237" w:lineRule="auto"/>
              <w:ind w:left="109" w:right="317"/>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bl>
    <w:p w14:paraId="3A65436D" w14:textId="6DB421E8" w:rsidR="003803F7" w:rsidRDefault="003803F7">
      <w:pPr>
        <w:rPr>
          <w:sz w:val="2"/>
          <w:szCs w:val="2"/>
        </w:rPr>
      </w:pPr>
    </w:p>
    <w:p w14:paraId="59D88473" w14:textId="77777777" w:rsidR="003803F7" w:rsidRDefault="003803F7">
      <w:pPr>
        <w:rPr>
          <w:sz w:val="2"/>
          <w:szCs w:val="2"/>
        </w:rPr>
        <w:sectPr w:rsidR="003803F7">
          <w:type w:val="continuous"/>
          <w:pgSz w:w="12240" w:h="15840"/>
          <w:pgMar w:top="700" w:right="360" w:bottom="2302"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8"/>
        <w:gridCol w:w="4900"/>
        <w:gridCol w:w="1403"/>
        <w:gridCol w:w="2526"/>
      </w:tblGrid>
      <w:tr w:rsidR="003803F7" w14:paraId="4F5E44A5" w14:textId="77777777">
        <w:trPr>
          <w:trHeight w:val="438"/>
        </w:trPr>
        <w:tc>
          <w:tcPr>
            <w:tcW w:w="10787" w:type="dxa"/>
            <w:gridSpan w:val="4"/>
            <w:shd w:val="clear" w:color="auto" w:fill="D8E1F2"/>
          </w:tcPr>
          <w:p w14:paraId="625E1BD2" w14:textId="77777777" w:rsidR="003803F7" w:rsidRDefault="00F04078">
            <w:pPr>
              <w:pStyle w:val="TableParagraph"/>
              <w:spacing w:line="414" w:lineRule="exact"/>
              <w:ind w:left="2810"/>
              <w:rPr>
                <w:b/>
                <w:sz w:val="36"/>
              </w:rPr>
            </w:pPr>
            <w:r>
              <w:rPr>
                <w:b/>
                <w:sz w:val="36"/>
              </w:rPr>
              <w:lastRenderedPageBreak/>
              <w:t>8.</w:t>
            </w:r>
            <w:r>
              <w:rPr>
                <w:b/>
                <w:spacing w:val="-17"/>
                <w:sz w:val="36"/>
              </w:rPr>
              <w:t xml:space="preserve"> </w:t>
            </w:r>
            <w:r>
              <w:rPr>
                <w:b/>
                <w:sz w:val="36"/>
                <w:u w:val="single"/>
              </w:rPr>
              <w:t>Female</w:t>
            </w:r>
            <w:r>
              <w:rPr>
                <w:b/>
                <w:spacing w:val="-15"/>
                <w:sz w:val="36"/>
                <w:u w:val="single"/>
              </w:rPr>
              <w:t xml:space="preserve"> </w:t>
            </w:r>
            <w:r>
              <w:rPr>
                <w:b/>
                <w:sz w:val="36"/>
                <w:u w:val="single"/>
              </w:rPr>
              <w:t>Reproductive</w:t>
            </w:r>
            <w:r>
              <w:rPr>
                <w:b/>
                <w:spacing w:val="-15"/>
                <w:sz w:val="36"/>
                <w:u w:val="single"/>
              </w:rPr>
              <w:t xml:space="preserve"> </w:t>
            </w:r>
            <w:r>
              <w:rPr>
                <w:b/>
                <w:spacing w:val="-2"/>
                <w:sz w:val="36"/>
                <w:u w:val="single"/>
              </w:rPr>
              <w:t>System</w:t>
            </w:r>
          </w:p>
        </w:tc>
      </w:tr>
      <w:tr w:rsidR="003803F7" w14:paraId="58E12819" w14:textId="77777777">
        <w:trPr>
          <w:trHeight w:val="877"/>
        </w:trPr>
        <w:tc>
          <w:tcPr>
            <w:tcW w:w="1958" w:type="dxa"/>
          </w:tcPr>
          <w:p w14:paraId="6E7C435B" w14:textId="77777777" w:rsidR="003803F7" w:rsidRDefault="00F04078">
            <w:pPr>
              <w:pStyle w:val="TableParagraph"/>
              <w:ind w:left="112" w:right="821"/>
              <w:rPr>
                <w:b/>
              </w:rPr>
            </w:pPr>
            <w:r>
              <w:rPr>
                <w:b/>
                <w:spacing w:val="-2"/>
              </w:rPr>
              <w:t xml:space="preserve">Learning </w:t>
            </w:r>
            <w:r>
              <w:rPr>
                <w:b/>
                <w:spacing w:val="-4"/>
              </w:rPr>
              <w:t>Outcomes</w:t>
            </w:r>
          </w:p>
        </w:tc>
        <w:tc>
          <w:tcPr>
            <w:tcW w:w="4900" w:type="dxa"/>
          </w:tcPr>
          <w:p w14:paraId="3030FCF6" w14:textId="77777777" w:rsidR="003803F7" w:rsidRDefault="00F04078">
            <w:pPr>
              <w:pStyle w:val="TableParagraph"/>
              <w:spacing w:before="11"/>
              <w:ind w:left="113"/>
              <w:rPr>
                <w:b/>
                <w:sz w:val="24"/>
              </w:rPr>
            </w:pPr>
            <w:r>
              <w:rPr>
                <w:b/>
                <w:sz w:val="24"/>
              </w:rPr>
              <w:t>Subjects</w:t>
            </w:r>
            <w:r>
              <w:rPr>
                <w:b/>
                <w:spacing w:val="-13"/>
                <w:sz w:val="24"/>
              </w:rPr>
              <w:t xml:space="preserve"> </w:t>
            </w:r>
            <w:r>
              <w:rPr>
                <w:b/>
                <w:sz w:val="24"/>
              </w:rPr>
              <w:t>Learning</w:t>
            </w:r>
            <w:r>
              <w:rPr>
                <w:b/>
                <w:spacing w:val="-11"/>
                <w:sz w:val="24"/>
              </w:rPr>
              <w:t xml:space="preserve"> </w:t>
            </w:r>
            <w:r>
              <w:rPr>
                <w:b/>
                <w:spacing w:val="-2"/>
                <w:sz w:val="24"/>
              </w:rPr>
              <w:t>Outcomes</w:t>
            </w:r>
          </w:p>
        </w:tc>
        <w:tc>
          <w:tcPr>
            <w:tcW w:w="1403" w:type="dxa"/>
          </w:tcPr>
          <w:p w14:paraId="6265296E" w14:textId="77777777" w:rsidR="003803F7" w:rsidRDefault="00F04078">
            <w:pPr>
              <w:pStyle w:val="TableParagraph"/>
              <w:spacing w:line="292" w:lineRule="exact"/>
              <w:ind w:right="101"/>
              <w:jc w:val="center"/>
              <w:rPr>
                <w:b/>
              </w:rPr>
            </w:pPr>
            <w:r>
              <w:rPr>
                <w:b/>
                <w:spacing w:val="-2"/>
              </w:rPr>
              <w:t>Teaching</w:t>
            </w:r>
            <w:r>
              <w:rPr>
                <w:b/>
                <w:spacing w:val="-14"/>
              </w:rPr>
              <w:t xml:space="preserve"> </w:t>
            </w:r>
            <w:r>
              <w:rPr>
                <w:b/>
                <w:spacing w:val="-2"/>
              </w:rPr>
              <w:t>&amp; Learning Strategies</w:t>
            </w:r>
          </w:p>
        </w:tc>
        <w:tc>
          <w:tcPr>
            <w:tcW w:w="2526" w:type="dxa"/>
          </w:tcPr>
          <w:p w14:paraId="5DF3466A" w14:textId="77777777" w:rsidR="003803F7" w:rsidRDefault="00F04078">
            <w:pPr>
              <w:pStyle w:val="TableParagraph"/>
              <w:spacing w:before="29"/>
              <w:ind w:left="110"/>
              <w:rPr>
                <w:b/>
              </w:rPr>
            </w:pPr>
            <w:r>
              <w:rPr>
                <w:b/>
                <w:spacing w:val="-2"/>
              </w:rPr>
              <w:t>Assessment</w:t>
            </w:r>
          </w:p>
        </w:tc>
      </w:tr>
      <w:tr w:rsidR="003803F7" w14:paraId="4223DA04" w14:textId="77777777">
        <w:trPr>
          <w:trHeight w:val="1451"/>
        </w:trPr>
        <w:tc>
          <w:tcPr>
            <w:tcW w:w="1958" w:type="dxa"/>
            <w:vMerge w:val="restart"/>
          </w:tcPr>
          <w:p w14:paraId="50CC2DE2" w14:textId="77777777" w:rsidR="003803F7" w:rsidRDefault="00F04078">
            <w:pPr>
              <w:pStyle w:val="TableParagraph"/>
              <w:ind w:left="112"/>
              <w:rPr>
                <w:sz w:val="24"/>
              </w:rPr>
            </w:pPr>
            <w:r>
              <w:rPr>
                <w:sz w:val="24"/>
              </w:rPr>
              <w:t xml:space="preserve">Relate the </w:t>
            </w:r>
            <w:r>
              <w:rPr>
                <w:spacing w:val="-2"/>
                <w:sz w:val="24"/>
              </w:rPr>
              <w:t xml:space="preserve">anatomical </w:t>
            </w:r>
            <w:r>
              <w:rPr>
                <w:sz w:val="24"/>
              </w:rPr>
              <w:t xml:space="preserve">structures and </w:t>
            </w:r>
            <w:r>
              <w:rPr>
                <w:spacing w:val="-2"/>
                <w:sz w:val="24"/>
              </w:rPr>
              <w:t>physiological functions</w:t>
            </w:r>
            <w:r>
              <w:rPr>
                <w:spacing w:val="-13"/>
                <w:sz w:val="24"/>
              </w:rPr>
              <w:t xml:space="preserve"> </w:t>
            </w:r>
            <w:r>
              <w:rPr>
                <w:spacing w:val="-2"/>
                <w:sz w:val="24"/>
              </w:rPr>
              <w:t xml:space="preserve">involved </w:t>
            </w:r>
            <w:r>
              <w:rPr>
                <w:sz w:val="24"/>
              </w:rPr>
              <w:t xml:space="preserve">in Female </w:t>
            </w:r>
            <w:r>
              <w:rPr>
                <w:spacing w:val="-2"/>
                <w:sz w:val="24"/>
              </w:rPr>
              <w:t xml:space="preserve">Reproductive </w:t>
            </w:r>
            <w:r>
              <w:rPr>
                <w:sz w:val="24"/>
              </w:rPr>
              <w:t>System</w:t>
            </w:r>
            <w:r>
              <w:rPr>
                <w:spacing w:val="-15"/>
                <w:sz w:val="24"/>
              </w:rPr>
              <w:t xml:space="preserve"> </w:t>
            </w:r>
            <w:r>
              <w:rPr>
                <w:sz w:val="24"/>
              </w:rPr>
              <w:t>along</w:t>
            </w:r>
            <w:r>
              <w:rPr>
                <w:spacing w:val="-15"/>
                <w:sz w:val="24"/>
              </w:rPr>
              <w:t xml:space="preserve"> </w:t>
            </w:r>
            <w:r>
              <w:rPr>
                <w:sz w:val="24"/>
              </w:rPr>
              <w:t>with their</w:t>
            </w:r>
            <w:r>
              <w:rPr>
                <w:spacing w:val="-11"/>
                <w:sz w:val="24"/>
              </w:rPr>
              <w:t xml:space="preserve"> </w:t>
            </w:r>
            <w:r>
              <w:rPr>
                <w:sz w:val="24"/>
              </w:rPr>
              <w:t xml:space="preserve">clinical </w:t>
            </w:r>
            <w:r>
              <w:rPr>
                <w:spacing w:val="-2"/>
                <w:sz w:val="24"/>
              </w:rPr>
              <w:t>significance</w:t>
            </w:r>
          </w:p>
        </w:tc>
        <w:tc>
          <w:tcPr>
            <w:tcW w:w="4900" w:type="dxa"/>
          </w:tcPr>
          <w:p w14:paraId="44091908" w14:textId="77777777" w:rsidR="003803F7" w:rsidRDefault="00F04078">
            <w:pPr>
              <w:pStyle w:val="TableParagraph"/>
              <w:spacing w:before="11"/>
              <w:ind w:left="113"/>
              <w:rPr>
                <w:b/>
                <w:sz w:val="24"/>
              </w:rPr>
            </w:pPr>
            <w:r>
              <w:rPr>
                <w:b/>
                <w:spacing w:val="-2"/>
                <w:sz w:val="24"/>
                <w:u w:val="single"/>
              </w:rPr>
              <w:t>Anatomy:</w:t>
            </w:r>
          </w:p>
          <w:p w14:paraId="2C123142" w14:textId="5DA9082D" w:rsidR="003803F7" w:rsidRDefault="00F04078">
            <w:pPr>
              <w:pStyle w:val="TableParagraph"/>
              <w:numPr>
                <w:ilvl w:val="0"/>
                <w:numId w:val="57"/>
              </w:numPr>
              <w:tabs>
                <w:tab w:val="left" w:pos="473"/>
                <w:tab w:val="left" w:pos="1864"/>
                <w:tab w:val="left" w:pos="2585"/>
                <w:tab w:val="left" w:pos="3163"/>
              </w:tabs>
              <w:spacing w:before="4"/>
              <w:ind w:right="627"/>
              <w:rPr>
                <w:sz w:val="24"/>
              </w:rPr>
            </w:pPr>
            <w:r>
              <w:rPr>
                <w:sz w:val="24"/>
              </w:rPr>
              <w:t>Revisit</w:t>
            </w:r>
            <w:r w:rsidR="004D5489">
              <w:rPr>
                <w:spacing w:val="80"/>
                <w:sz w:val="24"/>
              </w:rPr>
              <w:t xml:space="preserve"> </w:t>
            </w:r>
            <w:r>
              <w:rPr>
                <w:sz w:val="24"/>
              </w:rPr>
              <w:t>the</w:t>
            </w:r>
            <w:r w:rsidR="004D5489">
              <w:rPr>
                <w:sz w:val="24"/>
              </w:rPr>
              <w:t xml:space="preserve"> </w:t>
            </w:r>
            <w:r>
              <w:rPr>
                <w:spacing w:val="-4"/>
                <w:sz w:val="24"/>
              </w:rPr>
              <w:t>gross</w:t>
            </w:r>
            <w:r w:rsidR="004D5489">
              <w:rPr>
                <w:sz w:val="24"/>
              </w:rPr>
              <w:t xml:space="preserve"> </w:t>
            </w:r>
            <w:r>
              <w:rPr>
                <w:spacing w:val="-4"/>
                <w:sz w:val="24"/>
              </w:rPr>
              <w:t>and</w:t>
            </w:r>
            <w:r>
              <w:rPr>
                <w:sz w:val="24"/>
              </w:rPr>
              <w:tab/>
            </w:r>
            <w:r>
              <w:rPr>
                <w:spacing w:val="-4"/>
                <w:sz w:val="24"/>
              </w:rPr>
              <w:t xml:space="preserve">histological </w:t>
            </w:r>
            <w:r>
              <w:rPr>
                <w:sz w:val="24"/>
              </w:rPr>
              <w:t>features of female reproductive organs</w:t>
            </w:r>
          </w:p>
        </w:tc>
        <w:tc>
          <w:tcPr>
            <w:tcW w:w="1403" w:type="dxa"/>
          </w:tcPr>
          <w:p w14:paraId="50F8734A" w14:textId="77777777" w:rsidR="003803F7" w:rsidRDefault="00F04078">
            <w:pPr>
              <w:pStyle w:val="TableParagraph"/>
              <w:spacing w:before="11"/>
              <w:ind w:left="4" w:right="101"/>
              <w:jc w:val="center"/>
              <w:rPr>
                <w:sz w:val="24"/>
              </w:rPr>
            </w:pPr>
            <w:r>
              <w:rPr>
                <w:sz w:val="24"/>
              </w:rPr>
              <w:t>LGIS,</w:t>
            </w:r>
            <w:r>
              <w:rPr>
                <w:spacing w:val="-7"/>
                <w:sz w:val="24"/>
              </w:rPr>
              <w:t xml:space="preserve"> </w:t>
            </w:r>
            <w:r>
              <w:rPr>
                <w:spacing w:val="-5"/>
                <w:sz w:val="24"/>
              </w:rPr>
              <w:t>SGD</w:t>
            </w:r>
          </w:p>
        </w:tc>
        <w:tc>
          <w:tcPr>
            <w:tcW w:w="2526" w:type="dxa"/>
          </w:tcPr>
          <w:p w14:paraId="666BAE34" w14:textId="77777777" w:rsidR="003803F7" w:rsidRDefault="00F04078">
            <w:pPr>
              <w:pStyle w:val="TableParagraph"/>
              <w:spacing w:before="11"/>
              <w:ind w:left="108"/>
              <w:rPr>
                <w:sz w:val="24"/>
              </w:rPr>
            </w:pPr>
            <w:r>
              <w:rPr>
                <w:sz w:val="24"/>
              </w:rPr>
              <w:t>MCQs,</w:t>
            </w:r>
            <w:r>
              <w:rPr>
                <w:spacing w:val="-14"/>
                <w:sz w:val="24"/>
              </w:rPr>
              <w:t xml:space="preserve"> </w:t>
            </w:r>
            <w:r>
              <w:rPr>
                <w:sz w:val="24"/>
              </w:rPr>
              <w:t>SAQs/</w:t>
            </w:r>
            <w:r>
              <w:rPr>
                <w:spacing w:val="-10"/>
                <w:sz w:val="24"/>
              </w:rPr>
              <w:t xml:space="preserve"> </w:t>
            </w:r>
            <w:r>
              <w:rPr>
                <w:spacing w:val="-4"/>
                <w:sz w:val="24"/>
              </w:rPr>
              <w:t>SEQs,</w:t>
            </w:r>
          </w:p>
          <w:p w14:paraId="4C06F64E" w14:textId="77777777" w:rsidR="003803F7" w:rsidRDefault="00F04078">
            <w:pPr>
              <w:pStyle w:val="TableParagraph"/>
              <w:spacing w:before="7" w:line="237" w:lineRule="auto"/>
              <w:ind w:left="110" w:right="313"/>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r w:rsidR="003803F7" w14:paraId="0E971611" w14:textId="77777777">
        <w:trPr>
          <w:trHeight w:val="5418"/>
        </w:trPr>
        <w:tc>
          <w:tcPr>
            <w:tcW w:w="1958" w:type="dxa"/>
            <w:vMerge/>
            <w:tcBorders>
              <w:top w:val="nil"/>
            </w:tcBorders>
          </w:tcPr>
          <w:p w14:paraId="746F9076" w14:textId="77777777" w:rsidR="003803F7" w:rsidRDefault="003803F7">
            <w:pPr>
              <w:rPr>
                <w:sz w:val="2"/>
                <w:szCs w:val="2"/>
              </w:rPr>
            </w:pPr>
          </w:p>
        </w:tc>
        <w:tc>
          <w:tcPr>
            <w:tcW w:w="4900" w:type="dxa"/>
          </w:tcPr>
          <w:p w14:paraId="7705E3DE" w14:textId="77777777" w:rsidR="003803F7" w:rsidRDefault="00F04078">
            <w:pPr>
              <w:pStyle w:val="TableParagraph"/>
              <w:spacing w:before="11"/>
              <w:ind w:left="113"/>
              <w:rPr>
                <w:b/>
                <w:sz w:val="24"/>
              </w:rPr>
            </w:pPr>
            <w:r>
              <w:rPr>
                <w:b/>
                <w:spacing w:val="-2"/>
                <w:sz w:val="24"/>
                <w:u w:val="single"/>
              </w:rPr>
              <w:t>Physiology:</w:t>
            </w:r>
          </w:p>
          <w:p w14:paraId="3803B628" w14:textId="77777777" w:rsidR="003803F7" w:rsidRDefault="00F04078">
            <w:pPr>
              <w:pStyle w:val="TableParagraph"/>
              <w:numPr>
                <w:ilvl w:val="0"/>
                <w:numId w:val="56"/>
              </w:numPr>
              <w:tabs>
                <w:tab w:val="left" w:pos="473"/>
              </w:tabs>
              <w:spacing w:before="4"/>
              <w:ind w:right="93"/>
              <w:jc w:val="both"/>
              <w:rPr>
                <w:sz w:val="24"/>
              </w:rPr>
            </w:pPr>
            <w:r>
              <w:rPr>
                <w:sz w:val="24"/>
              </w:rPr>
              <w:t>Describe the functional anatomy of the female sexual organs with emphasis on the functions of gonadotropins in regulating monthly cycles</w:t>
            </w:r>
          </w:p>
          <w:p w14:paraId="016FF5C6" w14:textId="77777777" w:rsidR="003803F7" w:rsidRDefault="00F04078">
            <w:pPr>
              <w:pStyle w:val="TableParagraph"/>
              <w:numPr>
                <w:ilvl w:val="0"/>
                <w:numId w:val="56"/>
              </w:numPr>
              <w:tabs>
                <w:tab w:val="left" w:pos="473"/>
              </w:tabs>
              <w:ind w:right="95"/>
              <w:jc w:val="both"/>
              <w:rPr>
                <w:sz w:val="24"/>
              </w:rPr>
            </w:pPr>
            <w:r>
              <w:rPr>
                <w:sz w:val="24"/>
              </w:rPr>
              <w:t xml:space="preserve">Describe the steps of oogenesis and </w:t>
            </w:r>
            <w:r>
              <w:rPr>
                <w:spacing w:val="-2"/>
                <w:sz w:val="24"/>
              </w:rPr>
              <w:t>fertilization</w:t>
            </w:r>
          </w:p>
          <w:p w14:paraId="3F346D38" w14:textId="77777777" w:rsidR="003803F7" w:rsidRDefault="00F04078">
            <w:pPr>
              <w:pStyle w:val="TableParagraph"/>
              <w:numPr>
                <w:ilvl w:val="0"/>
                <w:numId w:val="56"/>
              </w:numPr>
              <w:tabs>
                <w:tab w:val="left" w:pos="472"/>
              </w:tabs>
              <w:ind w:left="472" w:hanging="359"/>
              <w:jc w:val="both"/>
              <w:rPr>
                <w:sz w:val="24"/>
              </w:rPr>
            </w:pPr>
            <w:r>
              <w:rPr>
                <w:spacing w:val="-2"/>
                <w:sz w:val="24"/>
              </w:rPr>
              <w:t>Discuss</w:t>
            </w:r>
            <w:r>
              <w:rPr>
                <w:spacing w:val="-8"/>
                <w:sz w:val="24"/>
              </w:rPr>
              <w:t xml:space="preserve"> </w:t>
            </w:r>
            <w:r>
              <w:rPr>
                <w:spacing w:val="-2"/>
                <w:sz w:val="24"/>
              </w:rPr>
              <w:t>the</w:t>
            </w:r>
            <w:r>
              <w:rPr>
                <w:spacing w:val="-9"/>
                <w:sz w:val="24"/>
              </w:rPr>
              <w:t xml:space="preserve"> </w:t>
            </w:r>
            <w:r>
              <w:rPr>
                <w:spacing w:val="-2"/>
                <w:sz w:val="24"/>
              </w:rPr>
              <w:t>functions</w:t>
            </w:r>
            <w:r>
              <w:rPr>
                <w:spacing w:val="-8"/>
                <w:sz w:val="24"/>
              </w:rPr>
              <w:t xml:space="preserve"> </w:t>
            </w:r>
            <w:r>
              <w:rPr>
                <w:spacing w:val="-2"/>
                <w:sz w:val="24"/>
              </w:rPr>
              <w:t>of</w:t>
            </w:r>
            <w:r>
              <w:rPr>
                <w:spacing w:val="-8"/>
                <w:sz w:val="24"/>
              </w:rPr>
              <w:t xml:space="preserve"> </w:t>
            </w:r>
            <w:r>
              <w:rPr>
                <w:spacing w:val="-2"/>
                <w:sz w:val="24"/>
              </w:rPr>
              <w:t>female</w:t>
            </w:r>
            <w:r>
              <w:rPr>
                <w:spacing w:val="-8"/>
                <w:sz w:val="24"/>
              </w:rPr>
              <w:t xml:space="preserve"> </w:t>
            </w:r>
            <w:r>
              <w:rPr>
                <w:spacing w:val="-2"/>
                <w:sz w:val="24"/>
              </w:rPr>
              <w:t>sex</w:t>
            </w:r>
            <w:r>
              <w:rPr>
                <w:spacing w:val="-8"/>
                <w:sz w:val="24"/>
              </w:rPr>
              <w:t xml:space="preserve"> </w:t>
            </w:r>
            <w:r>
              <w:rPr>
                <w:spacing w:val="-2"/>
                <w:sz w:val="24"/>
              </w:rPr>
              <w:t>hormones</w:t>
            </w:r>
          </w:p>
          <w:p w14:paraId="594ED157" w14:textId="77777777" w:rsidR="003803F7" w:rsidRDefault="00F04078">
            <w:pPr>
              <w:pStyle w:val="TableParagraph"/>
              <w:numPr>
                <w:ilvl w:val="0"/>
                <w:numId w:val="56"/>
              </w:numPr>
              <w:tabs>
                <w:tab w:val="left" w:pos="473"/>
              </w:tabs>
              <w:spacing w:before="1"/>
              <w:ind w:right="96"/>
              <w:jc w:val="both"/>
              <w:rPr>
                <w:sz w:val="24"/>
              </w:rPr>
            </w:pPr>
            <w:r>
              <w:rPr>
                <w:sz w:val="24"/>
              </w:rPr>
              <w:t>Describe the physiology of puberty, menarche and menopause</w:t>
            </w:r>
          </w:p>
          <w:p w14:paraId="3FC1CD4C" w14:textId="77777777" w:rsidR="003803F7" w:rsidRDefault="00F04078">
            <w:pPr>
              <w:pStyle w:val="TableParagraph"/>
              <w:numPr>
                <w:ilvl w:val="0"/>
                <w:numId w:val="56"/>
              </w:numPr>
              <w:tabs>
                <w:tab w:val="left" w:pos="473"/>
              </w:tabs>
              <w:ind w:right="95"/>
              <w:jc w:val="both"/>
              <w:rPr>
                <w:sz w:val="24"/>
              </w:rPr>
            </w:pPr>
            <w:r>
              <w:rPr>
                <w:sz w:val="24"/>
              </w:rPr>
              <w:t>Discuss</w:t>
            </w:r>
            <w:r>
              <w:rPr>
                <w:spacing w:val="-5"/>
                <w:sz w:val="24"/>
              </w:rPr>
              <w:t xml:space="preserve"> </w:t>
            </w:r>
            <w:r>
              <w:rPr>
                <w:sz w:val="24"/>
              </w:rPr>
              <w:t>the</w:t>
            </w:r>
            <w:r>
              <w:rPr>
                <w:spacing w:val="-5"/>
                <w:sz w:val="24"/>
              </w:rPr>
              <w:t xml:space="preserve"> </w:t>
            </w:r>
            <w:r>
              <w:rPr>
                <w:sz w:val="24"/>
              </w:rPr>
              <w:t>response</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mother’s</w:t>
            </w:r>
            <w:r>
              <w:rPr>
                <w:spacing w:val="-3"/>
                <w:sz w:val="24"/>
              </w:rPr>
              <w:t xml:space="preserve"> </w:t>
            </w:r>
            <w:r>
              <w:rPr>
                <w:sz w:val="24"/>
              </w:rPr>
              <w:t>body</w:t>
            </w:r>
            <w:r>
              <w:rPr>
                <w:spacing w:val="-5"/>
                <w:sz w:val="24"/>
              </w:rPr>
              <w:t xml:space="preserve"> </w:t>
            </w:r>
            <w:r>
              <w:rPr>
                <w:sz w:val="24"/>
              </w:rPr>
              <w:t>to pregnancy keeping in view the function of placenta as an endocrine organ</w:t>
            </w:r>
          </w:p>
          <w:p w14:paraId="08EDBC85" w14:textId="77777777" w:rsidR="003803F7" w:rsidRDefault="00F04078">
            <w:pPr>
              <w:pStyle w:val="TableParagraph"/>
              <w:numPr>
                <w:ilvl w:val="0"/>
                <w:numId w:val="56"/>
              </w:numPr>
              <w:tabs>
                <w:tab w:val="left" w:pos="473"/>
              </w:tabs>
              <w:ind w:right="94"/>
              <w:jc w:val="both"/>
              <w:rPr>
                <w:sz w:val="24"/>
              </w:rPr>
            </w:pPr>
            <w:r>
              <w:rPr>
                <w:sz w:val="24"/>
              </w:rPr>
              <w:t>Explain</w:t>
            </w:r>
            <w:r>
              <w:rPr>
                <w:spacing w:val="-12"/>
                <w:sz w:val="24"/>
              </w:rPr>
              <w:t xml:space="preserve"> </w:t>
            </w:r>
            <w:r>
              <w:rPr>
                <w:sz w:val="24"/>
              </w:rPr>
              <w:t>parturition</w:t>
            </w:r>
            <w:r>
              <w:rPr>
                <w:spacing w:val="-12"/>
                <w:sz w:val="24"/>
              </w:rPr>
              <w:t xml:space="preserve"> </w:t>
            </w:r>
            <w:r>
              <w:rPr>
                <w:sz w:val="24"/>
              </w:rPr>
              <w:t>and</w:t>
            </w:r>
            <w:r>
              <w:rPr>
                <w:spacing w:val="-12"/>
                <w:sz w:val="24"/>
              </w:rPr>
              <w:t xml:space="preserve"> </w:t>
            </w:r>
            <w:r>
              <w:rPr>
                <w:sz w:val="24"/>
              </w:rPr>
              <w:t>onset</w:t>
            </w:r>
            <w:r>
              <w:rPr>
                <w:spacing w:val="-14"/>
                <w:sz w:val="24"/>
              </w:rPr>
              <w:t xml:space="preserve"> </w:t>
            </w:r>
            <w:r>
              <w:rPr>
                <w:sz w:val="24"/>
              </w:rPr>
              <w:t>of</w:t>
            </w:r>
            <w:r>
              <w:rPr>
                <w:spacing w:val="-12"/>
                <w:sz w:val="24"/>
              </w:rPr>
              <w:t xml:space="preserve"> </w:t>
            </w:r>
            <w:r>
              <w:rPr>
                <w:sz w:val="24"/>
              </w:rPr>
              <w:t>labor</w:t>
            </w:r>
            <w:r>
              <w:rPr>
                <w:spacing w:val="-12"/>
                <w:sz w:val="24"/>
              </w:rPr>
              <w:t xml:space="preserve"> </w:t>
            </w:r>
            <w:r>
              <w:rPr>
                <w:sz w:val="24"/>
              </w:rPr>
              <w:t>and</w:t>
            </w:r>
            <w:r>
              <w:rPr>
                <w:spacing w:val="-12"/>
                <w:sz w:val="24"/>
              </w:rPr>
              <w:t xml:space="preserve"> </w:t>
            </w:r>
            <w:r>
              <w:rPr>
                <w:sz w:val="24"/>
              </w:rPr>
              <w:t>the hormones regulating it</w:t>
            </w:r>
          </w:p>
          <w:p w14:paraId="236600FA" w14:textId="77777777" w:rsidR="003803F7" w:rsidRDefault="00F04078">
            <w:pPr>
              <w:pStyle w:val="TableParagraph"/>
              <w:numPr>
                <w:ilvl w:val="0"/>
                <w:numId w:val="56"/>
              </w:numPr>
              <w:tabs>
                <w:tab w:val="left" w:pos="473"/>
              </w:tabs>
              <w:ind w:right="98"/>
              <w:jc w:val="both"/>
              <w:rPr>
                <w:sz w:val="24"/>
              </w:rPr>
            </w:pPr>
            <w:r>
              <w:rPr>
                <w:sz w:val="24"/>
              </w:rPr>
              <w:t>Explain the mechanism of lactation and the hormones regulating it</w:t>
            </w:r>
          </w:p>
          <w:p w14:paraId="1B403550" w14:textId="77777777" w:rsidR="003803F7" w:rsidRDefault="00F04078">
            <w:pPr>
              <w:pStyle w:val="TableParagraph"/>
              <w:numPr>
                <w:ilvl w:val="0"/>
                <w:numId w:val="56"/>
              </w:numPr>
              <w:tabs>
                <w:tab w:val="left" w:pos="473"/>
              </w:tabs>
              <w:spacing w:line="290" w:lineRule="exact"/>
              <w:ind w:right="97"/>
              <w:jc w:val="both"/>
              <w:rPr>
                <w:sz w:val="24"/>
              </w:rPr>
            </w:pPr>
            <w:r>
              <w:rPr>
                <w:sz w:val="24"/>
              </w:rPr>
              <w:t>Explain the adjustments of infant to extra- uterine life</w:t>
            </w:r>
          </w:p>
        </w:tc>
        <w:tc>
          <w:tcPr>
            <w:tcW w:w="1403" w:type="dxa"/>
          </w:tcPr>
          <w:p w14:paraId="094A0446" w14:textId="77777777" w:rsidR="003803F7" w:rsidRDefault="00F04078">
            <w:pPr>
              <w:pStyle w:val="TableParagraph"/>
              <w:spacing w:before="11"/>
              <w:ind w:left="4" w:right="101"/>
              <w:jc w:val="center"/>
              <w:rPr>
                <w:sz w:val="24"/>
              </w:rPr>
            </w:pPr>
            <w:r>
              <w:rPr>
                <w:sz w:val="24"/>
              </w:rPr>
              <w:t>LGIS,</w:t>
            </w:r>
            <w:r>
              <w:rPr>
                <w:spacing w:val="-7"/>
                <w:sz w:val="24"/>
              </w:rPr>
              <w:t xml:space="preserve"> </w:t>
            </w:r>
            <w:r>
              <w:rPr>
                <w:spacing w:val="-5"/>
                <w:sz w:val="24"/>
              </w:rPr>
              <w:t>SGD</w:t>
            </w:r>
          </w:p>
        </w:tc>
        <w:tc>
          <w:tcPr>
            <w:tcW w:w="2526" w:type="dxa"/>
          </w:tcPr>
          <w:p w14:paraId="7792AC78" w14:textId="77777777" w:rsidR="003803F7" w:rsidRDefault="00F04078">
            <w:pPr>
              <w:pStyle w:val="TableParagraph"/>
              <w:spacing w:before="11"/>
              <w:ind w:left="108"/>
              <w:rPr>
                <w:sz w:val="24"/>
              </w:rPr>
            </w:pPr>
            <w:r>
              <w:rPr>
                <w:sz w:val="24"/>
              </w:rPr>
              <w:t>MCQs,</w:t>
            </w:r>
            <w:r>
              <w:rPr>
                <w:spacing w:val="-14"/>
                <w:sz w:val="24"/>
              </w:rPr>
              <w:t xml:space="preserve"> </w:t>
            </w:r>
            <w:r>
              <w:rPr>
                <w:sz w:val="24"/>
              </w:rPr>
              <w:t>SAQs/</w:t>
            </w:r>
            <w:r>
              <w:rPr>
                <w:spacing w:val="-10"/>
                <w:sz w:val="24"/>
              </w:rPr>
              <w:t xml:space="preserve"> </w:t>
            </w:r>
            <w:r>
              <w:rPr>
                <w:spacing w:val="-4"/>
                <w:sz w:val="24"/>
              </w:rPr>
              <w:t>SEQs,</w:t>
            </w:r>
          </w:p>
          <w:p w14:paraId="50EF7CE4" w14:textId="77777777" w:rsidR="003803F7" w:rsidRDefault="00F04078">
            <w:pPr>
              <w:pStyle w:val="TableParagraph"/>
              <w:spacing w:before="7" w:line="237" w:lineRule="auto"/>
              <w:ind w:left="110" w:right="313"/>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r w:rsidR="003803F7" w14:paraId="7F61F2F8" w14:textId="77777777">
        <w:trPr>
          <w:trHeight w:val="2344"/>
        </w:trPr>
        <w:tc>
          <w:tcPr>
            <w:tcW w:w="1958" w:type="dxa"/>
            <w:vMerge/>
            <w:tcBorders>
              <w:top w:val="nil"/>
            </w:tcBorders>
          </w:tcPr>
          <w:p w14:paraId="5536387B" w14:textId="77777777" w:rsidR="003803F7" w:rsidRDefault="003803F7">
            <w:pPr>
              <w:rPr>
                <w:sz w:val="2"/>
                <w:szCs w:val="2"/>
              </w:rPr>
            </w:pPr>
          </w:p>
        </w:tc>
        <w:tc>
          <w:tcPr>
            <w:tcW w:w="4900" w:type="dxa"/>
          </w:tcPr>
          <w:p w14:paraId="1C21AA44" w14:textId="7F7C1743" w:rsidR="003803F7" w:rsidRDefault="00F04078">
            <w:pPr>
              <w:pStyle w:val="TableParagraph"/>
              <w:spacing w:before="1"/>
              <w:ind w:left="113"/>
              <w:jc w:val="both"/>
              <w:rPr>
                <w:b/>
                <w:sz w:val="24"/>
              </w:rPr>
            </w:pPr>
            <w:r>
              <w:rPr>
                <w:b/>
                <w:sz w:val="24"/>
                <w:u w:val="single"/>
              </w:rPr>
              <w:t>Medical</w:t>
            </w:r>
            <w:r>
              <w:rPr>
                <w:b/>
                <w:spacing w:val="-11"/>
                <w:sz w:val="24"/>
                <w:u w:val="single"/>
              </w:rPr>
              <w:t xml:space="preserve"> </w:t>
            </w:r>
            <w:r w:rsidR="004D5489">
              <w:rPr>
                <w:b/>
                <w:spacing w:val="-2"/>
                <w:sz w:val="24"/>
                <w:u w:val="single"/>
              </w:rPr>
              <w:t>B</w:t>
            </w:r>
            <w:r>
              <w:rPr>
                <w:b/>
                <w:spacing w:val="-2"/>
                <w:sz w:val="24"/>
                <w:u w:val="single"/>
              </w:rPr>
              <w:t>iochemistry:</w:t>
            </w:r>
          </w:p>
          <w:p w14:paraId="528DB58A" w14:textId="77777777" w:rsidR="003803F7" w:rsidRDefault="00F04078">
            <w:pPr>
              <w:pStyle w:val="TableParagraph"/>
              <w:spacing w:before="14" w:line="252" w:lineRule="auto"/>
              <w:ind w:left="113" w:right="80"/>
              <w:jc w:val="both"/>
              <w:rPr>
                <w:sz w:val="24"/>
              </w:rPr>
            </w:pPr>
            <w:r>
              <w:rPr>
                <w:sz w:val="24"/>
              </w:rPr>
              <w:t>Explain the structure, site of synthesis, steps of synthesis, stimulus for secretion, regulation, mechanism of action, receptors, intracellular effects,</w:t>
            </w:r>
            <w:r>
              <w:rPr>
                <w:spacing w:val="-3"/>
                <w:sz w:val="24"/>
              </w:rPr>
              <w:t xml:space="preserve"> </w:t>
            </w:r>
            <w:r>
              <w:rPr>
                <w:sz w:val="24"/>
              </w:rPr>
              <w:t>target</w:t>
            </w:r>
            <w:r>
              <w:rPr>
                <w:spacing w:val="-5"/>
                <w:sz w:val="24"/>
              </w:rPr>
              <w:t xml:space="preserve"> </w:t>
            </w:r>
            <w:r>
              <w:rPr>
                <w:sz w:val="24"/>
              </w:rPr>
              <w:t>cells and biochemical</w:t>
            </w:r>
            <w:r>
              <w:rPr>
                <w:spacing w:val="-5"/>
                <w:sz w:val="24"/>
              </w:rPr>
              <w:t xml:space="preserve"> </w:t>
            </w:r>
            <w:r>
              <w:rPr>
                <w:sz w:val="24"/>
              </w:rPr>
              <w:t>roles</w:t>
            </w:r>
            <w:r>
              <w:rPr>
                <w:spacing w:val="-3"/>
                <w:sz w:val="24"/>
              </w:rPr>
              <w:t xml:space="preserve"> </w:t>
            </w:r>
            <w:r>
              <w:rPr>
                <w:sz w:val="24"/>
              </w:rPr>
              <w:t>of</w:t>
            </w:r>
            <w:r>
              <w:rPr>
                <w:spacing w:val="-3"/>
                <w:sz w:val="24"/>
              </w:rPr>
              <w:t xml:space="preserve"> </w:t>
            </w:r>
            <w:r>
              <w:rPr>
                <w:sz w:val="24"/>
              </w:rPr>
              <w:t>LH, FSH, Estrogen, Progestins, placental</w:t>
            </w:r>
            <w:r>
              <w:rPr>
                <w:spacing w:val="-1"/>
                <w:sz w:val="24"/>
              </w:rPr>
              <w:t xml:space="preserve"> </w:t>
            </w:r>
            <w:r>
              <w:rPr>
                <w:sz w:val="24"/>
              </w:rPr>
              <w:t>hormones , oxytocin, Anti-mullerian hormone and Prolactin</w:t>
            </w:r>
          </w:p>
        </w:tc>
        <w:tc>
          <w:tcPr>
            <w:tcW w:w="1403" w:type="dxa"/>
          </w:tcPr>
          <w:p w14:paraId="217A49E0" w14:textId="77777777" w:rsidR="003803F7" w:rsidRDefault="00F04078">
            <w:pPr>
              <w:pStyle w:val="TableParagraph"/>
              <w:spacing w:before="1"/>
              <w:ind w:left="4" w:right="101"/>
              <w:jc w:val="center"/>
              <w:rPr>
                <w:sz w:val="24"/>
              </w:rPr>
            </w:pPr>
            <w:r>
              <w:rPr>
                <w:sz w:val="24"/>
              </w:rPr>
              <w:t>LGIS,</w:t>
            </w:r>
            <w:r>
              <w:rPr>
                <w:spacing w:val="-7"/>
                <w:sz w:val="24"/>
              </w:rPr>
              <w:t xml:space="preserve"> </w:t>
            </w:r>
            <w:r>
              <w:rPr>
                <w:spacing w:val="-5"/>
                <w:sz w:val="24"/>
              </w:rPr>
              <w:t>SGD</w:t>
            </w:r>
          </w:p>
        </w:tc>
        <w:tc>
          <w:tcPr>
            <w:tcW w:w="2526" w:type="dxa"/>
          </w:tcPr>
          <w:p w14:paraId="6B70C893" w14:textId="77777777" w:rsidR="003803F7" w:rsidRDefault="00F04078">
            <w:pPr>
              <w:pStyle w:val="TableParagraph"/>
              <w:spacing w:before="1"/>
              <w:ind w:left="108"/>
              <w:rPr>
                <w:sz w:val="24"/>
              </w:rPr>
            </w:pPr>
            <w:r>
              <w:rPr>
                <w:sz w:val="24"/>
              </w:rPr>
              <w:t>MCQs,</w:t>
            </w:r>
            <w:r>
              <w:rPr>
                <w:spacing w:val="-14"/>
                <w:sz w:val="24"/>
              </w:rPr>
              <w:t xml:space="preserve"> </w:t>
            </w:r>
            <w:r>
              <w:rPr>
                <w:sz w:val="24"/>
              </w:rPr>
              <w:t>SAQs/</w:t>
            </w:r>
            <w:r>
              <w:rPr>
                <w:spacing w:val="-10"/>
                <w:sz w:val="24"/>
              </w:rPr>
              <w:t xml:space="preserve"> </w:t>
            </w:r>
            <w:r>
              <w:rPr>
                <w:spacing w:val="-4"/>
                <w:sz w:val="24"/>
              </w:rPr>
              <w:t>SEQs,</w:t>
            </w:r>
          </w:p>
          <w:p w14:paraId="60CBA410" w14:textId="77777777" w:rsidR="003803F7" w:rsidRDefault="00F04078">
            <w:pPr>
              <w:pStyle w:val="TableParagraph"/>
              <w:spacing w:before="7" w:line="235" w:lineRule="auto"/>
              <w:ind w:left="110" w:right="313"/>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r w:rsidR="003803F7" w14:paraId="02F37419" w14:textId="77777777">
        <w:trPr>
          <w:trHeight w:val="1797"/>
        </w:trPr>
        <w:tc>
          <w:tcPr>
            <w:tcW w:w="1958" w:type="dxa"/>
            <w:vMerge/>
            <w:tcBorders>
              <w:top w:val="nil"/>
            </w:tcBorders>
          </w:tcPr>
          <w:p w14:paraId="6BB30947" w14:textId="77777777" w:rsidR="003803F7" w:rsidRDefault="003803F7">
            <w:pPr>
              <w:rPr>
                <w:sz w:val="2"/>
                <w:szCs w:val="2"/>
              </w:rPr>
            </w:pPr>
          </w:p>
        </w:tc>
        <w:tc>
          <w:tcPr>
            <w:tcW w:w="4900" w:type="dxa"/>
          </w:tcPr>
          <w:p w14:paraId="4E77EC4B" w14:textId="77777777" w:rsidR="003803F7" w:rsidRDefault="00F04078">
            <w:pPr>
              <w:pStyle w:val="TableParagraph"/>
              <w:spacing w:before="11"/>
              <w:ind w:left="113"/>
              <w:rPr>
                <w:b/>
                <w:sz w:val="24"/>
              </w:rPr>
            </w:pPr>
            <w:r>
              <w:rPr>
                <w:b/>
                <w:sz w:val="24"/>
                <w:u w:val="single"/>
              </w:rPr>
              <w:t>Clinical</w:t>
            </w:r>
            <w:r>
              <w:rPr>
                <w:b/>
                <w:spacing w:val="-9"/>
                <w:sz w:val="24"/>
                <w:u w:val="single"/>
              </w:rPr>
              <w:t xml:space="preserve"> </w:t>
            </w:r>
            <w:r>
              <w:rPr>
                <w:b/>
                <w:spacing w:val="-2"/>
                <w:sz w:val="24"/>
                <w:u w:val="single"/>
              </w:rPr>
              <w:t>correlations:</w:t>
            </w:r>
          </w:p>
          <w:p w14:paraId="69B0CAB1" w14:textId="77777777" w:rsidR="003803F7" w:rsidRDefault="00F04078">
            <w:pPr>
              <w:pStyle w:val="TableParagraph"/>
              <w:numPr>
                <w:ilvl w:val="0"/>
                <w:numId w:val="55"/>
              </w:numPr>
              <w:tabs>
                <w:tab w:val="left" w:pos="473"/>
              </w:tabs>
              <w:spacing w:before="6"/>
              <w:ind w:right="586"/>
              <w:rPr>
                <w:sz w:val="24"/>
              </w:rPr>
            </w:pPr>
            <w:r>
              <w:rPr>
                <w:sz w:val="24"/>
              </w:rPr>
              <w:t>Correlate</w:t>
            </w:r>
            <w:r>
              <w:rPr>
                <w:spacing w:val="-15"/>
                <w:sz w:val="24"/>
              </w:rPr>
              <w:t xml:space="preserve"> </w:t>
            </w:r>
            <w:r>
              <w:rPr>
                <w:sz w:val="24"/>
              </w:rPr>
              <w:t>the</w:t>
            </w:r>
            <w:r>
              <w:rPr>
                <w:spacing w:val="-15"/>
                <w:sz w:val="24"/>
              </w:rPr>
              <w:t xml:space="preserve"> </w:t>
            </w:r>
            <w:r>
              <w:rPr>
                <w:sz w:val="24"/>
              </w:rPr>
              <w:t>pathophysiology</w:t>
            </w:r>
            <w:r>
              <w:rPr>
                <w:spacing w:val="-15"/>
                <w:sz w:val="24"/>
              </w:rPr>
              <w:t xml:space="preserve"> </w:t>
            </w:r>
            <w:r>
              <w:rPr>
                <w:sz w:val="24"/>
              </w:rPr>
              <w:t>of</w:t>
            </w:r>
            <w:r>
              <w:rPr>
                <w:spacing w:val="-15"/>
                <w:sz w:val="24"/>
              </w:rPr>
              <w:t xml:space="preserve"> </w:t>
            </w:r>
            <w:r>
              <w:rPr>
                <w:sz w:val="24"/>
              </w:rPr>
              <w:t>female infertility with hormonal profile</w:t>
            </w:r>
          </w:p>
          <w:p w14:paraId="3E5CD326" w14:textId="77777777" w:rsidR="003803F7" w:rsidRDefault="00F04078">
            <w:pPr>
              <w:pStyle w:val="TableParagraph"/>
              <w:numPr>
                <w:ilvl w:val="0"/>
                <w:numId w:val="55"/>
              </w:numPr>
              <w:tabs>
                <w:tab w:val="left" w:pos="472"/>
              </w:tabs>
              <w:spacing w:before="2"/>
              <w:ind w:left="472" w:hanging="359"/>
              <w:rPr>
                <w:sz w:val="24"/>
              </w:rPr>
            </w:pPr>
            <w:r>
              <w:rPr>
                <w:spacing w:val="-2"/>
                <w:sz w:val="24"/>
              </w:rPr>
              <w:t>Interpret</w:t>
            </w:r>
            <w:r>
              <w:rPr>
                <w:spacing w:val="-3"/>
                <w:sz w:val="24"/>
              </w:rPr>
              <w:t xml:space="preserve"> </w:t>
            </w:r>
            <w:r>
              <w:rPr>
                <w:spacing w:val="-2"/>
                <w:sz w:val="24"/>
              </w:rPr>
              <w:t>pregnancy</w:t>
            </w:r>
            <w:r>
              <w:rPr>
                <w:spacing w:val="1"/>
                <w:sz w:val="24"/>
              </w:rPr>
              <w:t xml:space="preserve"> </w:t>
            </w:r>
            <w:r>
              <w:rPr>
                <w:spacing w:val="-4"/>
                <w:sz w:val="24"/>
              </w:rPr>
              <w:t>tests</w:t>
            </w:r>
          </w:p>
          <w:p w14:paraId="0A1D3366" w14:textId="77777777" w:rsidR="003803F7" w:rsidRDefault="00F04078">
            <w:pPr>
              <w:pStyle w:val="TableParagraph"/>
              <w:numPr>
                <w:ilvl w:val="0"/>
                <w:numId w:val="55"/>
              </w:numPr>
              <w:tabs>
                <w:tab w:val="left" w:pos="473"/>
                <w:tab w:val="left" w:pos="1787"/>
                <w:tab w:val="left" w:pos="3067"/>
              </w:tabs>
              <w:spacing w:before="6" w:line="254" w:lineRule="auto"/>
              <w:ind w:right="553"/>
              <w:rPr>
                <w:sz w:val="24"/>
              </w:rPr>
            </w:pPr>
            <w:r>
              <w:rPr>
                <w:spacing w:val="-2"/>
                <w:sz w:val="24"/>
              </w:rPr>
              <w:t>Compare</w:t>
            </w:r>
            <w:r>
              <w:rPr>
                <w:sz w:val="24"/>
              </w:rPr>
              <w:tab/>
            </w:r>
            <w:r>
              <w:rPr>
                <w:spacing w:val="-2"/>
                <w:sz w:val="24"/>
              </w:rPr>
              <w:t>different</w:t>
            </w:r>
            <w:r>
              <w:rPr>
                <w:sz w:val="24"/>
              </w:rPr>
              <w:tab/>
            </w:r>
            <w:r>
              <w:rPr>
                <w:spacing w:val="-4"/>
                <w:sz w:val="24"/>
              </w:rPr>
              <w:t xml:space="preserve">contraceptive </w:t>
            </w:r>
            <w:r>
              <w:rPr>
                <w:spacing w:val="-2"/>
                <w:sz w:val="24"/>
              </w:rPr>
              <w:t>methods</w:t>
            </w:r>
          </w:p>
        </w:tc>
        <w:tc>
          <w:tcPr>
            <w:tcW w:w="1403" w:type="dxa"/>
          </w:tcPr>
          <w:p w14:paraId="1D497453" w14:textId="77777777" w:rsidR="003803F7" w:rsidRDefault="00F04078">
            <w:pPr>
              <w:pStyle w:val="TableParagraph"/>
              <w:spacing w:before="11"/>
              <w:ind w:left="4" w:right="101"/>
              <w:jc w:val="center"/>
              <w:rPr>
                <w:sz w:val="24"/>
              </w:rPr>
            </w:pPr>
            <w:r>
              <w:rPr>
                <w:sz w:val="24"/>
              </w:rPr>
              <w:t>LGIS,</w:t>
            </w:r>
            <w:r>
              <w:rPr>
                <w:spacing w:val="-7"/>
                <w:sz w:val="24"/>
              </w:rPr>
              <w:t xml:space="preserve"> </w:t>
            </w:r>
            <w:r>
              <w:rPr>
                <w:spacing w:val="-5"/>
                <w:sz w:val="24"/>
              </w:rPr>
              <w:t>SGD</w:t>
            </w:r>
          </w:p>
        </w:tc>
        <w:tc>
          <w:tcPr>
            <w:tcW w:w="2526" w:type="dxa"/>
          </w:tcPr>
          <w:p w14:paraId="26004455" w14:textId="77777777" w:rsidR="003803F7" w:rsidRDefault="00F04078">
            <w:pPr>
              <w:pStyle w:val="TableParagraph"/>
              <w:spacing w:before="11"/>
              <w:ind w:left="108"/>
              <w:rPr>
                <w:sz w:val="24"/>
              </w:rPr>
            </w:pPr>
            <w:r>
              <w:rPr>
                <w:sz w:val="24"/>
              </w:rPr>
              <w:t>MCQs,</w:t>
            </w:r>
            <w:r>
              <w:rPr>
                <w:spacing w:val="-14"/>
                <w:sz w:val="24"/>
              </w:rPr>
              <w:t xml:space="preserve"> </w:t>
            </w:r>
            <w:r>
              <w:rPr>
                <w:sz w:val="24"/>
              </w:rPr>
              <w:t>SAQs/</w:t>
            </w:r>
            <w:r>
              <w:rPr>
                <w:spacing w:val="-10"/>
                <w:sz w:val="24"/>
              </w:rPr>
              <w:t xml:space="preserve"> </w:t>
            </w:r>
            <w:r>
              <w:rPr>
                <w:spacing w:val="-4"/>
                <w:sz w:val="24"/>
              </w:rPr>
              <w:t>SEQs,</w:t>
            </w:r>
          </w:p>
          <w:p w14:paraId="734A42D9" w14:textId="77777777" w:rsidR="003803F7" w:rsidRDefault="00F04078">
            <w:pPr>
              <w:pStyle w:val="TableParagraph"/>
              <w:spacing w:before="7" w:line="237" w:lineRule="auto"/>
              <w:ind w:left="110" w:right="313"/>
              <w:rPr>
                <w:sz w:val="24"/>
              </w:rPr>
            </w:pPr>
            <w:r>
              <w:rPr>
                <w:spacing w:val="-2"/>
                <w:sz w:val="24"/>
              </w:rPr>
              <w:t>OSPE,</w:t>
            </w:r>
            <w:r>
              <w:rPr>
                <w:spacing w:val="-15"/>
                <w:sz w:val="24"/>
              </w:rPr>
              <w:t xml:space="preserve"> </w:t>
            </w:r>
            <w:r>
              <w:rPr>
                <w:spacing w:val="-2"/>
                <w:sz w:val="24"/>
              </w:rPr>
              <w:t xml:space="preserve">Structured </w:t>
            </w:r>
            <w:r>
              <w:rPr>
                <w:spacing w:val="-4"/>
                <w:sz w:val="24"/>
              </w:rPr>
              <w:t>Viva</w:t>
            </w:r>
          </w:p>
        </w:tc>
      </w:tr>
    </w:tbl>
    <w:p w14:paraId="50B9A0E6" w14:textId="3285A3E3" w:rsidR="003803F7" w:rsidRDefault="003803F7">
      <w:pPr>
        <w:rPr>
          <w:sz w:val="2"/>
          <w:szCs w:val="2"/>
        </w:rPr>
      </w:pPr>
    </w:p>
    <w:p w14:paraId="7C5E6BC6" w14:textId="77777777" w:rsidR="003803F7" w:rsidRDefault="003803F7">
      <w:pPr>
        <w:rPr>
          <w:sz w:val="2"/>
          <w:szCs w:val="2"/>
        </w:rPr>
        <w:sectPr w:rsidR="003803F7">
          <w:type w:val="continuous"/>
          <w:pgSz w:w="12240" w:h="15840"/>
          <w:pgMar w:top="700" w:right="360" w:bottom="2598"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35"/>
        <w:gridCol w:w="2347"/>
        <w:gridCol w:w="4745"/>
        <w:gridCol w:w="1963"/>
      </w:tblGrid>
      <w:tr w:rsidR="003803F7" w14:paraId="7DDF98AB" w14:textId="77777777">
        <w:trPr>
          <w:trHeight w:val="292"/>
        </w:trPr>
        <w:tc>
          <w:tcPr>
            <w:tcW w:w="10790" w:type="dxa"/>
            <w:gridSpan w:val="4"/>
          </w:tcPr>
          <w:p w14:paraId="4D598211" w14:textId="77777777" w:rsidR="003803F7" w:rsidRDefault="00F04078">
            <w:pPr>
              <w:pStyle w:val="TableParagraph"/>
              <w:spacing w:line="270" w:lineRule="exact"/>
              <w:ind w:left="668" w:right="546"/>
              <w:jc w:val="center"/>
              <w:rPr>
                <w:b/>
                <w:sz w:val="24"/>
              </w:rPr>
            </w:pPr>
            <w:r>
              <w:rPr>
                <w:b/>
                <w:spacing w:val="-2"/>
                <w:sz w:val="24"/>
              </w:rPr>
              <w:lastRenderedPageBreak/>
              <w:t>PRACTICALS</w:t>
            </w:r>
          </w:p>
        </w:tc>
      </w:tr>
      <w:tr w:rsidR="003803F7" w14:paraId="1085CEC2" w14:textId="77777777">
        <w:trPr>
          <w:trHeight w:val="2833"/>
        </w:trPr>
        <w:tc>
          <w:tcPr>
            <w:tcW w:w="1735" w:type="dxa"/>
          </w:tcPr>
          <w:p w14:paraId="05F0D7CE" w14:textId="77777777" w:rsidR="003803F7" w:rsidRDefault="00F04078">
            <w:pPr>
              <w:pStyle w:val="TableParagraph"/>
              <w:spacing w:before="3"/>
              <w:ind w:left="220" w:right="313"/>
              <w:rPr>
                <w:b/>
                <w:sz w:val="24"/>
              </w:rPr>
            </w:pPr>
            <w:r>
              <w:rPr>
                <w:b/>
                <w:spacing w:val="-2"/>
                <w:sz w:val="24"/>
              </w:rPr>
              <w:t>Practicals of</w:t>
            </w:r>
            <w:r>
              <w:rPr>
                <w:b/>
                <w:spacing w:val="-13"/>
                <w:sz w:val="24"/>
              </w:rPr>
              <w:t xml:space="preserve"> </w:t>
            </w:r>
            <w:r>
              <w:rPr>
                <w:b/>
                <w:spacing w:val="-2"/>
                <w:sz w:val="24"/>
              </w:rPr>
              <w:t>Anatomy Hands-on Tasks</w:t>
            </w:r>
          </w:p>
        </w:tc>
        <w:tc>
          <w:tcPr>
            <w:tcW w:w="2347" w:type="dxa"/>
          </w:tcPr>
          <w:p w14:paraId="03939ABC" w14:textId="77777777" w:rsidR="003803F7" w:rsidRDefault="00F04078">
            <w:pPr>
              <w:pStyle w:val="TableParagraph"/>
              <w:spacing w:before="11"/>
              <w:ind w:left="86"/>
              <w:jc w:val="center"/>
              <w:rPr>
                <w:sz w:val="24"/>
              </w:rPr>
            </w:pPr>
            <w:r>
              <w:rPr>
                <w:spacing w:val="-2"/>
                <w:sz w:val="24"/>
              </w:rPr>
              <w:t>Interpret</w:t>
            </w:r>
            <w:r>
              <w:rPr>
                <w:spacing w:val="-11"/>
                <w:sz w:val="24"/>
              </w:rPr>
              <w:t xml:space="preserve"> </w:t>
            </w:r>
            <w:r>
              <w:rPr>
                <w:spacing w:val="-2"/>
                <w:sz w:val="24"/>
              </w:rPr>
              <w:t>the</w:t>
            </w:r>
            <w:r>
              <w:rPr>
                <w:spacing w:val="-8"/>
                <w:sz w:val="24"/>
              </w:rPr>
              <w:t xml:space="preserve"> </w:t>
            </w:r>
            <w:r>
              <w:rPr>
                <w:spacing w:val="-2"/>
                <w:sz w:val="24"/>
              </w:rPr>
              <w:t>results</w:t>
            </w:r>
          </w:p>
        </w:tc>
        <w:tc>
          <w:tcPr>
            <w:tcW w:w="4745" w:type="dxa"/>
          </w:tcPr>
          <w:p w14:paraId="50A3C7CE" w14:textId="77777777" w:rsidR="003803F7" w:rsidRDefault="00F04078">
            <w:pPr>
              <w:pStyle w:val="TableParagraph"/>
              <w:spacing w:line="276" w:lineRule="auto"/>
              <w:ind w:left="113" w:right="323"/>
              <w:jc w:val="both"/>
              <w:rPr>
                <w:sz w:val="24"/>
              </w:rPr>
            </w:pPr>
            <w:r>
              <w:rPr>
                <w:sz w:val="24"/>
              </w:rPr>
              <w:t>Identify</w:t>
            </w:r>
            <w:r>
              <w:rPr>
                <w:spacing w:val="-7"/>
                <w:sz w:val="24"/>
              </w:rPr>
              <w:t xml:space="preserve"> </w:t>
            </w:r>
            <w:r>
              <w:rPr>
                <w:sz w:val="24"/>
              </w:rPr>
              <w:t>the</w:t>
            </w:r>
            <w:r>
              <w:rPr>
                <w:spacing w:val="-7"/>
                <w:sz w:val="24"/>
              </w:rPr>
              <w:t xml:space="preserve"> </w:t>
            </w:r>
            <w:r>
              <w:rPr>
                <w:sz w:val="24"/>
              </w:rPr>
              <w:t>slides,</w:t>
            </w:r>
            <w:r>
              <w:rPr>
                <w:spacing w:val="-7"/>
                <w:sz w:val="24"/>
              </w:rPr>
              <w:t xml:space="preserve"> </w:t>
            </w:r>
            <w:r>
              <w:rPr>
                <w:sz w:val="24"/>
              </w:rPr>
              <w:t>illustrate</w:t>
            </w:r>
            <w:r>
              <w:rPr>
                <w:spacing w:val="-7"/>
                <w:sz w:val="24"/>
              </w:rPr>
              <w:t xml:space="preserve"> </w:t>
            </w:r>
            <w:r>
              <w:rPr>
                <w:sz w:val="24"/>
              </w:rPr>
              <w:t>and</w:t>
            </w:r>
            <w:r>
              <w:rPr>
                <w:spacing w:val="-7"/>
                <w:sz w:val="24"/>
              </w:rPr>
              <w:t xml:space="preserve"> </w:t>
            </w:r>
            <w:r>
              <w:rPr>
                <w:sz w:val="24"/>
              </w:rPr>
              <w:t>describe</w:t>
            </w:r>
            <w:r>
              <w:rPr>
                <w:spacing w:val="-9"/>
                <w:sz w:val="24"/>
              </w:rPr>
              <w:t xml:space="preserve"> </w:t>
            </w:r>
            <w:r>
              <w:rPr>
                <w:sz w:val="24"/>
              </w:rPr>
              <w:t>the light</w:t>
            </w:r>
            <w:r>
              <w:rPr>
                <w:spacing w:val="-8"/>
                <w:sz w:val="24"/>
              </w:rPr>
              <w:t xml:space="preserve"> </w:t>
            </w:r>
            <w:r>
              <w:rPr>
                <w:sz w:val="24"/>
              </w:rPr>
              <w:t>microscopic</w:t>
            </w:r>
            <w:r>
              <w:rPr>
                <w:spacing w:val="-6"/>
                <w:sz w:val="24"/>
              </w:rPr>
              <w:t xml:space="preserve"> </w:t>
            </w:r>
            <w:r>
              <w:rPr>
                <w:sz w:val="24"/>
              </w:rPr>
              <w:t>features</w:t>
            </w:r>
            <w:r>
              <w:rPr>
                <w:spacing w:val="-8"/>
                <w:sz w:val="24"/>
              </w:rPr>
              <w:t xml:space="preserve"> </w:t>
            </w:r>
            <w:r>
              <w:rPr>
                <w:sz w:val="24"/>
              </w:rPr>
              <w:t>with</w:t>
            </w:r>
            <w:r>
              <w:rPr>
                <w:spacing w:val="-8"/>
                <w:sz w:val="24"/>
              </w:rPr>
              <w:t xml:space="preserve"> </w:t>
            </w:r>
            <w:r>
              <w:rPr>
                <w:sz w:val="24"/>
              </w:rPr>
              <w:t>two</w:t>
            </w:r>
            <w:r>
              <w:rPr>
                <w:spacing w:val="-8"/>
                <w:sz w:val="24"/>
              </w:rPr>
              <w:t xml:space="preserve"> </w:t>
            </w:r>
            <w:r>
              <w:rPr>
                <w:sz w:val="24"/>
              </w:rPr>
              <w:t>points</w:t>
            </w:r>
            <w:r>
              <w:rPr>
                <w:spacing w:val="-12"/>
                <w:sz w:val="24"/>
              </w:rPr>
              <w:t xml:space="preserve"> </w:t>
            </w:r>
            <w:r>
              <w:rPr>
                <w:sz w:val="24"/>
              </w:rPr>
              <w:t>of identifications of the followings:</w:t>
            </w:r>
          </w:p>
          <w:p w14:paraId="36351BCE" w14:textId="77777777" w:rsidR="003803F7" w:rsidRDefault="00F04078">
            <w:pPr>
              <w:pStyle w:val="TableParagraph"/>
              <w:numPr>
                <w:ilvl w:val="0"/>
                <w:numId w:val="54"/>
              </w:numPr>
              <w:tabs>
                <w:tab w:val="left" w:pos="581"/>
              </w:tabs>
              <w:spacing w:before="1" w:line="247" w:lineRule="auto"/>
              <w:ind w:right="526"/>
              <w:rPr>
                <w:sz w:val="24"/>
              </w:rPr>
            </w:pPr>
            <w:r>
              <w:rPr>
                <w:sz w:val="24"/>
              </w:rPr>
              <w:t xml:space="preserve">Pituitary gland, Thyroid gland, </w:t>
            </w:r>
            <w:r>
              <w:rPr>
                <w:spacing w:val="-2"/>
                <w:sz w:val="24"/>
              </w:rPr>
              <w:t>Parathyroid</w:t>
            </w:r>
            <w:r>
              <w:rPr>
                <w:spacing w:val="-8"/>
                <w:sz w:val="24"/>
              </w:rPr>
              <w:t xml:space="preserve"> </w:t>
            </w:r>
            <w:r>
              <w:rPr>
                <w:spacing w:val="-2"/>
                <w:sz w:val="24"/>
              </w:rPr>
              <w:t>glands,</w:t>
            </w:r>
            <w:r>
              <w:rPr>
                <w:spacing w:val="-5"/>
                <w:sz w:val="24"/>
              </w:rPr>
              <w:t xml:space="preserve"> </w:t>
            </w:r>
            <w:r>
              <w:rPr>
                <w:spacing w:val="-2"/>
                <w:sz w:val="24"/>
              </w:rPr>
              <w:t>Pancreas,</w:t>
            </w:r>
            <w:r>
              <w:rPr>
                <w:spacing w:val="-5"/>
                <w:sz w:val="24"/>
              </w:rPr>
              <w:t xml:space="preserve"> </w:t>
            </w:r>
            <w:r>
              <w:rPr>
                <w:spacing w:val="-2"/>
                <w:sz w:val="24"/>
              </w:rPr>
              <w:t xml:space="preserve">Adrenal </w:t>
            </w:r>
            <w:r>
              <w:rPr>
                <w:sz w:val="24"/>
              </w:rPr>
              <w:t>cortex and adrenal medulla</w:t>
            </w:r>
          </w:p>
          <w:p w14:paraId="2E786BE1" w14:textId="77777777" w:rsidR="003803F7" w:rsidRDefault="00F04078">
            <w:pPr>
              <w:pStyle w:val="TableParagraph"/>
              <w:numPr>
                <w:ilvl w:val="0"/>
                <w:numId w:val="54"/>
              </w:numPr>
              <w:tabs>
                <w:tab w:val="left" w:pos="581"/>
              </w:tabs>
              <w:spacing w:before="5" w:line="244" w:lineRule="auto"/>
              <w:ind w:right="519"/>
              <w:rPr>
                <w:sz w:val="24"/>
              </w:rPr>
            </w:pPr>
            <w:r>
              <w:rPr>
                <w:sz w:val="24"/>
              </w:rPr>
              <w:t>Male</w:t>
            </w:r>
            <w:r>
              <w:rPr>
                <w:spacing w:val="-15"/>
                <w:sz w:val="24"/>
              </w:rPr>
              <w:t xml:space="preserve"> </w:t>
            </w:r>
            <w:r>
              <w:rPr>
                <w:sz w:val="24"/>
              </w:rPr>
              <w:t>genital</w:t>
            </w:r>
            <w:r>
              <w:rPr>
                <w:spacing w:val="-15"/>
                <w:sz w:val="24"/>
              </w:rPr>
              <w:t xml:space="preserve"> </w:t>
            </w:r>
            <w:r>
              <w:rPr>
                <w:sz w:val="24"/>
              </w:rPr>
              <w:t>ducts</w:t>
            </w:r>
            <w:r>
              <w:rPr>
                <w:spacing w:val="-15"/>
                <w:sz w:val="24"/>
              </w:rPr>
              <w:t xml:space="preserve"> </w:t>
            </w:r>
            <w:r>
              <w:rPr>
                <w:sz w:val="24"/>
              </w:rPr>
              <w:t>+</w:t>
            </w:r>
            <w:r>
              <w:rPr>
                <w:spacing w:val="-15"/>
                <w:sz w:val="24"/>
              </w:rPr>
              <w:t xml:space="preserve"> </w:t>
            </w:r>
            <w:r>
              <w:rPr>
                <w:sz w:val="24"/>
              </w:rPr>
              <w:t>accessory</w:t>
            </w:r>
            <w:r>
              <w:rPr>
                <w:spacing w:val="-15"/>
                <w:sz w:val="24"/>
              </w:rPr>
              <w:t xml:space="preserve"> </w:t>
            </w:r>
            <w:r>
              <w:rPr>
                <w:sz w:val="24"/>
              </w:rPr>
              <w:t xml:space="preserve">genital </w:t>
            </w:r>
            <w:r>
              <w:rPr>
                <w:spacing w:val="-2"/>
                <w:sz w:val="24"/>
              </w:rPr>
              <w:t>glands</w:t>
            </w:r>
          </w:p>
          <w:p w14:paraId="5CCF597F" w14:textId="77777777" w:rsidR="003803F7" w:rsidRDefault="00F04078">
            <w:pPr>
              <w:pStyle w:val="TableParagraph"/>
              <w:numPr>
                <w:ilvl w:val="0"/>
                <w:numId w:val="54"/>
              </w:numPr>
              <w:tabs>
                <w:tab w:val="left" w:pos="580"/>
              </w:tabs>
              <w:spacing w:line="274" w:lineRule="exact"/>
              <w:ind w:left="580" w:hanging="360"/>
              <w:rPr>
                <w:sz w:val="24"/>
              </w:rPr>
            </w:pPr>
            <w:r>
              <w:rPr>
                <w:spacing w:val="-2"/>
                <w:sz w:val="24"/>
              </w:rPr>
              <w:t>Female</w:t>
            </w:r>
            <w:r>
              <w:rPr>
                <w:spacing w:val="3"/>
                <w:sz w:val="24"/>
              </w:rPr>
              <w:t xml:space="preserve"> </w:t>
            </w:r>
            <w:r>
              <w:rPr>
                <w:spacing w:val="-2"/>
                <w:sz w:val="24"/>
              </w:rPr>
              <w:t>reproductive</w:t>
            </w:r>
            <w:r>
              <w:rPr>
                <w:sz w:val="24"/>
              </w:rPr>
              <w:t xml:space="preserve"> </w:t>
            </w:r>
            <w:r>
              <w:rPr>
                <w:spacing w:val="-4"/>
                <w:sz w:val="24"/>
              </w:rPr>
              <w:t>parts</w:t>
            </w:r>
          </w:p>
        </w:tc>
        <w:tc>
          <w:tcPr>
            <w:tcW w:w="1963" w:type="dxa"/>
          </w:tcPr>
          <w:p w14:paraId="19A95746" w14:textId="77777777" w:rsidR="003803F7" w:rsidRDefault="00F04078">
            <w:pPr>
              <w:pStyle w:val="TableParagraph"/>
              <w:spacing w:before="3"/>
              <w:ind w:left="218"/>
              <w:rPr>
                <w:sz w:val="24"/>
              </w:rPr>
            </w:pPr>
            <w:r>
              <w:rPr>
                <w:sz w:val="24"/>
              </w:rPr>
              <w:t xml:space="preserve">OSPE and </w:t>
            </w:r>
            <w:r>
              <w:rPr>
                <w:spacing w:val="-8"/>
                <w:sz w:val="24"/>
              </w:rPr>
              <w:t>Performance</w:t>
            </w:r>
          </w:p>
        </w:tc>
      </w:tr>
      <w:tr w:rsidR="003803F7" w14:paraId="45CB01E2" w14:textId="77777777">
        <w:trPr>
          <w:trHeight w:val="1384"/>
        </w:trPr>
        <w:tc>
          <w:tcPr>
            <w:tcW w:w="1735" w:type="dxa"/>
          </w:tcPr>
          <w:p w14:paraId="78599009" w14:textId="1A38E604" w:rsidR="003803F7" w:rsidRDefault="004D7087">
            <w:pPr>
              <w:pStyle w:val="TableParagraph"/>
              <w:spacing w:line="270" w:lineRule="atLeast"/>
              <w:ind w:left="220" w:right="414"/>
              <w:rPr>
                <w:b/>
                <w:sz w:val="24"/>
              </w:rPr>
            </w:pPr>
            <w:r>
              <w:rPr>
                <w:b/>
                <w:spacing w:val="-2"/>
                <w:sz w:val="24"/>
              </w:rPr>
              <w:t xml:space="preserve">Practical’s </w:t>
            </w:r>
            <w:r>
              <w:rPr>
                <w:b/>
                <w:spacing w:val="-6"/>
                <w:sz w:val="24"/>
              </w:rPr>
              <w:t xml:space="preserve">of </w:t>
            </w:r>
            <w:r>
              <w:rPr>
                <w:b/>
                <w:spacing w:val="-4"/>
                <w:sz w:val="24"/>
              </w:rPr>
              <w:t xml:space="preserve">Physiology </w:t>
            </w:r>
            <w:r>
              <w:rPr>
                <w:b/>
                <w:spacing w:val="-2"/>
                <w:sz w:val="24"/>
              </w:rPr>
              <w:t>Hands-on Tasks</w:t>
            </w:r>
          </w:p>
        </w:tc>
        <w:tc>
          <w:tcPr>
            <w:tcW w:w="2347" w:type="dxa"/>
          </w:tcPr>
          <w:p w14:paraId="1EF7A5E1" w14:textId="77777777" w:rsidR="003803F7" w:rsidRDefault="00F04078">
            <w:pPr>
              <w:pStyle w:val="TableParagraph"/>
              <w:spacing w:before="11"/>
              <w:ind w:left="86" w:right="1"/>
              <w:jc w:val="center"/>
              <w:rPr>
                <w:sz w:val="24"/>
              </w:rPr>
            </w:pPr>
            <w:r>
              <w:rPr>
                <w:spacing w:val="-2"/>
                <w:sz w:val="24"/>
              </w:rPr>
              <w:t>Interpret</w:t>
            </w:r>
            <w:r>
              <w:rPr>
                <w:spacing w:val="-11"/>
                <w:sz w:val="24"/>
              </w:rPr>
              <w:t xml:space="preserve"> </w:t>
            </w:r>
            <w:r>
              <w:rPr>
                <w:spacing w:val="-2"/>
                <w:sz w:val="24"/>
              </w:rPr>
              <w:t>the</w:t>
            </w:r>
            <w:r>
              <w:rPr>
                <w:spacing w:val="-8"/>
                <w:sz w:val="24"/>
              </w:rPr>
              <w:t xml:space="preserve"> </w:t>
            </w:r>
            <w:r>
              <w:rPr>
                <w:spacing w:val="-2"/>
                <w:sz w:val="24"/>
              </w:rPr>
              <w:t>results</w:t>
            </w:r>
          </w:p>
        </w:tc>
        <w:tc>
          <w:tcPr>
            <w:tcW w:w="4745" w:type="dxa"/>
          </w:tcPr>
          <w:p w14:paraId="1DA35EEA" w14:textId="77777777" w:rsidR="003803F7" w:rsidRDefault="00F04078">
            <w:pPr>
              <w:pStyle w:val="TableParagraph"/>
              <w:numPr>
                <w:ilvl w:val="0"/>
                <w:numId w:val="53"/>
              </w:numPr>
              <w:tabs>
                <w:tab w:val="left" w:pos="581"/>
              </w:tabs>
              <w:spacing w:before="1" w:line="247" w:lineRule="auto"/>
              <w:ind w:right="421"/>
              <w:rPr>
                <w:sz w:val="24"/>
              </w:rPr>
            </w:pPr>
            <w:r>
              <w:rPr>
                <w:sz w:val="24"/>
              </w:rPr>
              <w:t>Measure</w:t>
            </w:r>
            <w:r>
              <w:rPr>
                <w:spacing w:val="-15"/>
                <w:sz w:val="24"/>
              </w:rPr>
              <w:t xml:space="preserve"> </w:t>
            </w:r>
            <w:r>
              <w:rPr>
                <w:sz w:val="24"/>
              </w:rPr>
              <w:t>the</w:t>
            </w:r>
            <w:r>
              <w:rPr>
                <w:spacing w:val="-15"/>
                <w:sz w:val="24"/>
              </w:rPr>
              <w:t xml:space="preserve"> </w:t>
            </w:r>
            <w:r>
              <w:rPr>
                <w:sz w:val="24"/>
              </w:rPr>
              <w:t>blood</w:t>
            </w:r>
            <w:r>
              <w:rPr>
                <w:spacing w:val="-15"/>
                <w:sz w:val="24"/>
              </w:rPr>
              <w:t xml:space="preserve"> </w:t>
            </w:r>
            <w:r>
              <w:rPr>
                <w:sz w:val="24"/>
              </w:rPr>
              <w:t>glucose</w:t>
            </w:r>
            <w:r>
              <w:rPr>
                <w:spacing w:val="-15"/>
                <w:sz w:val="24"/>
              </w:rPr>
              <w:t xml:space="preserve"> </w:t>
            </w:r>
            <w:r>
              <w:rPr>
                <w:sz w:val="24"/>
              </w:rPr>
              <w:t>levels</w:t>
            </w:r>
            <w:r>
              <w:rPr>
                <w:spacing w:val="-15"/>
                <w:sz w:val="24"/>
              </w:rPr>
              <w:t xml:space="preserve"> </w:t>
            </w:r>
            <w:r>
              <w:rPr>
                <w:sz w:val="24"/>
              </w:rPr>
              <w:t>using the glucometer</w:t>
            </w:r>
          </w:p>
          <w:p w14:paraId="1F7CF700" w14:textId="77777777" w:rsidR="003803F7" w:rsidRDefault="00F04078">
            <w:pPr>
              <w:pStyle w:val="TableParagraph"/>
              <w:numPr>
                <w:ilvl w:val="0"/>
                <w:numId w:val="53"/>
              </w:numPr>
              <w:tabs>
                <w:tab w:val="left" w:pos="581"/>
              </w:tabs>
              <w:spacing w:line="244" w:lineRule="auto"/>
              <w:ind w:right="915"/>
              <w:rPr>
                <w:sz w:val="24"/>
              </w:rPr>
            </w:pPr>
            <w:r>
              <w:rPr>
                <w:sz w:val="24"/>
              </w:rPr>
              <w:t>Perform</w:t>
            </w:r>
            <w:r>
              <w:rPr>
                <w:spacing w:val="-13"/>
                <w:sz w:val="24"/>
              </w:rPr>
              <w:t xml:space="preserve"> </w:t>
            </w:r>
            <w:r>
              <w:rPr>
                <w:sz w:val="24"/>
              </w:rPr>
              <w:t>pregnancy</w:t>
            </w:r>
            <w:r>
              <w:rPr>
                <w:spacing w:val="-13"/>
                <w:sz w:val="24"/>
              </w:rPr>
              <w:t xml:space="preserve"> </w:t>
            </w:r>
            <w:r>
              <w:rPr>
                <w:sz w:val="24"/>
              </w:rPr>
              <w:t>test</w:t>
            </w:r>
            <w:r>
              <w:rPr>
                <w:spacing w:val="-13"/>
                <w:sz w:val="24"/>
              </w:rPr>
              <w:t xml:space="preserve"> </w:t>
            </w:r>
            <w:r>
              <w:rPr>
                <w:sz w:val="24"/>
              </w:rPr>
              <w:t>by</w:t>
            </w:r>
            <w:r>
              <w:rPr>
                <w:spacing w:val="-13"/>
                <w:sz w:val="24"/>
              </w:rPr>
              <w:t xml:space="preserve"> </w:t>
            </w:r>
            <w:r>
              <w:rPr>
                <w:sz w:val="24"/>
              </w:rPr>
              <w:t>kit</w:t>
            </w:r>
            <w:r>
              <w:rPr>
                <w:spacing w:val="-11"/>
                <w:sz w:val="24"/>
              </w:rPr>
              <w:t xml:space="preserve"> </w:t>
            </w:r>
            <w:r>
              <w:rPr>
                <w:sz w:val="24"/>
              </w:rPr>
              <w:t>and urinary dipstick method</w:t>
            </w:r>
          </w:p>
        </w:tc>
        <w:tc>
          <w:tcPr>
            <w:tcW w:w="1963" w:type="dxa"/>
          </w:tcPr>
          <w:p w14:paraId="181C7320" w14:textId="77777777" w:rsidR="003803F7" w:rsidRDefault="00F04078">
            <w:pPr>
              <w:pStyle w:val="TableParagraph"/>
              <w:spacing w:before="3"/>
              <w:ind w:left="218"/>
              <w:rPr>
                <w:sz w:val="24"/>
              </w:rPr>
            </w:pPr>
            <w:r>
              <w:rPr>
                <w:spacing w:val="-2"/>
                <w:sz w:val="24"/>
              </w:rPr>
              <w:t>OSPE,</w:t>
            </w:r>
          </w:p>
          <w:p w14:paraId="167947FA" w14:textId="77777777" w:rsidR="003803F7" w:rsidRDefault="00F04078">
            <w:pPr>
              <w:pStyle w:val="TableParagraph"/>
              <w:ind w:left="218"/>
              <w:rPr>
                <w:sz w:val="24"/>
              </w:rPr>
            </w:pPr>
            <w:r>
              <w:rPr>
                <w:spacing w:val="-2"/>
                <w:sz w:val="24"/>
              </w:rPr>
              <w:t>Performance</w:t>
            </w:r>
          </w:p>
        </w:tc>
      </w:tr>
    </w:tbl>
    <w:p w14:paraId="1814208F" w14:textId="4BED16CD" w:rsidR="003803F7" w:rsidRDefault="003803F7">
      <w:pPr>
        <w:pStyle w:val="BodyText"/>
        <w:rPr>
          <w:sz w:val="20"/>
        </w:rPr>
      </w:pPr>
    </w:p>
    <w:p w14:paraId="5731BF2D" w14:textId="77777777" w:rsidR="003803F7" w:rsidRDefault="003803F7">
      <w:pPr>
        <w:pStyle w:val="BodyText"/>
        <w:spacing w:before="31" w:after="1"/>
        <w:rPr>
          <w:sz w:val="20"/>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73"/>
        <w:gridCol w:w="3471"/>
        <w:gridCol w:w="3848"/>
      </w:tblGrid>
      <w:tr w:rsidR="003803F7" w14:paraId="0CC57BBD" w14:textId="77777777">
        <w:trPr>
          <w:trHeight w:val="290"/>
        </w:trPr>
        <w:tc>
          <w:tcPr>
            <w:tcW w:w="10792" w:type="dxa"/>
            <w:gridSpan w:val="3"/>
            <w:shd w:val="clear" w:color="auto" w:fill="EBEBEB"/>
          </w:tcPr>
          <w:p w14:paraId="2A800827" w14:textId="77777777" w:rsidR="003803F7" w:rsidRDefault="00F04078">
            <w:pPr>
              <w:pStyle w:val="TableParagraph"/>
              <w:spacing w:line="270" w:lineRule="exact"/>
              <w:ind w:left="112"/>
              <w:rPr>
                <w:b/>
                <w:sz w:val="24"/>
              </w:rPr>
            </w:pPr>
            <w:r>
              <w:rPr>
                <w:b/>
                <w:sz w:val="24"/>
              </w:rPr>
              <w:t>LIST</w:t>
            </w:r>
            <w:r>
              <w:rPr>
                <w:b/>
                <w:spacing w:val="-9"/>
                <w:sz w:val="24"/>
              </w:rPr>
              <w:t xml:space="preserve"> </w:t>
            </w:r>
            <w:r>
              <w:rPr>
                <w:b/>
                <w:sz w:val="24"/>
              </w:rPr>
              <w:t>OF</w:t>
            </w:r>
            <w:r>
              <w:rPr>
                <w:b/>
                <w:spacing w:val="-13"/>
                <w:sz w:val="24"/>
              </w:rPr>
              <w:t xml:space="preserve"> </w:t>
            </w:r>
            <w:r>
              <w:rPr>
                <w:b/>
                <w:sz w:val="24"/>
              </w:rPr>
              <w:t>MEDICAL</w:t>
            </w:r>
            <w:r>
              <w:rPr>
                <w:b/>
                <w:spacing w:val="-11"/>
                <w:sz w:val="24"/>
              </w:rPr>
              <w:t xml:space="preserve"> </w:t>
            </w:r>
            <w:r>
              <w:rPr>
                <w:b/>
                <w:sz w:val="24"/>
              </w:rPr>
              <w:t>BIOCHEMISTRY</w:t>
            </w:r>
            <w:r>
              <w:rPr>
                <w:b/>
                <w:spacing w:val="-9"/>
                <w:sz w:val="24"/>
              </w:rPr>
              <w:t xml:space="preserve"> </w:t>
            </w:r>
            <w:r>
              <w:rPr>
                <w:b/>
                <w:spacing w:val="-2"/>
                <w:sz w:val="24"/>
              </w:rPr>
              <w:t>PRACTICALS</w:t>
            </w:r>
          </w:p>
        </w:tc>
      </w:tr>
      <w:tr w:rsidR="003803F7" w14:paraId="568B740A" w14:textId="77777777">
        <w:trPr>
          <w:trHeight w:val="1046"/>
        </w:trPr>
        <w:tc>
          <w:tcPr>
            <w:tcW w:w="3473" w:type="dxa"/>
          </w:tcPr>
          <w:p w14:paraId="0F28C4A6" w14:textId="77777777" w:rsidR="003803F7" w:rsidRDefault="003803F7">
            <w:pPr>
              <w:pStyle w:val="TableParagraph"/>
              <w:spacing w:before="127"/>
            </w:pPr>
          </w:p>
          <w:p w14:paraId="2A0CD69E" w14:textId="77777777" w:rsidR="003803F7" w:rsidRDefault="00F04078">
            <w:pPr>
              <w:pStyle w:val="TableParagraph"/>
              <w:ind w:left="112"/>
            </w:pPr>
            <w:r>
              <w:rPr>
                <w:spacing w:val="-2"/>
              </w:rPr>
              <w:t>ELISA</w:t>
            </w:r>
          </w:p>
        </w:tc>
        <w:tc>
          <w:tcPr>
            <w:tcW w:w="3471" w:type="dxa"/>
          </w:tcPr>
          <w:p w14:paraId="49923BB9" w14:textId="77777777" w:rsidR="003803F7" w:rsidRDefault="00F04078">
            <w:pPr>
              <w:pStyle w:val="TableParagraph"/>
              <w:numPr>
                <w:ilvl w:val="0"/>
                <w:numId w:val="52"/>
              </w:numPr>
              <w:tabs>
                <w:tab w:val="left" w:pos="472"/>
              </w:tabs>
              <w:spacing w:before="3" w:line="235" w:lineRule="auto"/>
              <w:ind w:right="361"/>
            </w:pPr>
            <w:r>
              <w:t>Explain the principle, procedure,</w:t>
            </w:r>
            <w:r>
              <w:rPr>
                <w:spacing w:val="-14"/>
              </w:rPr>
              <w:t xml:space="preserve"> </w:t>
            </w:r>
            <w:r>
              <w:t>types,</w:t>
            </w:r>
            <w:r>
              <w:rPr>
                <w:spacing w:val="-14"/>
              </w:rPr>
              <w:t xml:space="preserve"> </w:t>
            </w:r>
            <w:r>
              <w:t>applications and</w:t>
            </w:r>
            <w:r>
              <w:rPr>
                <w:spacing w:val="-16"/>
              </w:rPr>
              <w:t xml:space="preserve"> </w:t>
            </w:r>
            <w:r>
              <w:t>advantages</w:t>
            </w:r>
          </w:p>
          <w:p w14:paraId="0A09F743" w14:textId="77777777" w:rsidR="003803F7" w:rsidRDefault="00F04078">
            <w:pPr>
              <w:pStyle w:val="TableParagraph"/>
              <w:spacing w:line="234" w:lineRule="exact"/>
              <w:ind w:left="472"/>
            </w:pPr>
            <w:r>
              <w:t>of</w:t>
            </w:r>
            <w:r>
              <w:rPr>
                <w:spacing w:val="1"/>
              </w:rPr>
              <w:t xml:space="preserve"> </w:t>
            </w:r>
            <w:r>
              <w:rPr>
                <w:spacing w:val="-2"/>
              </w:rPr>
              <w:t>ELISA</w:t>
            </w:r>
          </w:p>
        </w:tc>
        <w:tc>
          <w:tcPr>
            <w:tcW w:w="3848" w:type="dxa"/>
          </w:tcPr>
          <w:p w14:paraId="3B5F6AA8" w14:textId="77777777" w:rsidR="003803F7" w:rsidRDefault="00F04078">
            <w:pPr>
              <w:pStyle w:val="TableParagraph"/>
              <w:spacing w:line="249" w:lineRule="exact"/>
              <w:ind w:left="109"/>
            </w:pPr>
            <w:r>
              <w:rPr>
                <w:spacing w:val="-4"/>
              </w:rPr>
              <w:t>OSPE</w:t>
            </w:r>
          </w:p>
        </w:tc>
      </w:tr>
      <w:tr w:rsidR="003803F7" w14:paraId="38F054BF" w14:textId="77777777">
        <w:trPr>
          <w:trHeight w:val="1821"/>
        </w:trPr>
        <w:tc>
          <w:tcPr>
            <w:tcW w:w="3473" w:type="dxa"/>
          </w:tcPr>
          <w:p w14:paraId="3EEF88A3" w14:textId="77777777" w:rsidR="003803F7" w:rsidRDefault="003803F7">
            <w:pPr>
              <w:pStyle w:val="TableParagraph"/>
            </w:pPr>
          </w:p>
          <w:p w14:paraId="0659A95D" w14:textId="77777777" w:rsidR="003803F7" w:rsidRDefault="003803F7">
            <w:pPr>
              <w:pStyle w:val="TableParagraph"/>
              <w:spacing w:before="246"/>
            </w:pPr>
          </w:p>
          <w:p w14:paraId="38C30796" w14:textId="77777777" w:rsidR="003803F7" w:rsidRDefault="00F04078">
            <w:pPr>
              <w:pStyle w:val="TableParagraph"/>
              <w:ind w:left="112"/>
            </w:pPr>
            <w:r>
              <w:t>Interpretation</w:t>
            </w:r>
            <w:r>
              <w:rPr>
                <w:spacing w:val="-14"/>
              </w:rPr>
              <w:t xml:space="preserve"> </w:t>
            </w:r>
            <w:r>
              <w:t>of</w:t>
            </w:r>
            <w:r>
              <w:rPr>
                <w:spacing w:val="-9"/>
              </w:rPr>
              <w:t xml:space="preserve"> </w:t>
            </w:r>
            <w:r>
              <w:t>Thyroid</w:t>
            </w:r>
            <w:r>
              <w:rPr>
                <w:spacing w:val="-13"/>
              </w:rPr>
              <w:t xml:space="preserve"> </w:t>
            </w:r>
            <w:r>
              <w:rPr>
                <w:spacing w:val="-2"/>
              </w:rPr>
              <w:t>profile</w:t>
            </w:r>
          </w:p>
        </w:tc>
        <w:tc>
          <w:tcPr>
            <w:tcW w:w="3471" w:type="dxa"/>
          </w:tcPr>
          <w:p w14:paraId="2D06E52D" w14:textId="77777777" w:rsidR="003803F7" w:rsidRDefault="00F04078">
            <w:pPr>
              <w:pStyle w:val="TableParagraph"/>
              <w:numPr>
                <w:ilvl w:val="0"/>
                <w:numId w:val="51"/>
              </w:numPr>
              <w:tabs>
                <w:tab w:val="left" w:pos="472"/>
              </w:tabs>
              <w:spacing w:before="2"/>
              <w:ind w:right="81"/>
              <w:rPr>
                <w:rFonts w:ascii="Symbol" w:hAnsi="Symbol"/>
              </w:rPr>
            </w:pPr>
            <w:r>
              <w:t>Explain</w:t>
            </w:r>
            <w:r>
              <w:rPr>
                <w:spacing w:val="80"/>
              </w:rPr>
              <w:t xml:space="preserve"> </w:t>
            </w:r>
            <w:r>
              <w:t>the</w:t>
            </w:r>
            <w:r>
              <w:rPr>
                <w:spacing w:val="80"/>
              </w:rPr>
              <w:t xml:space="preserve"> </w:t>
            </w:r>
            <w:r>
              <w:t>indications,</w:t>
            </w:r>
            <w:r>
              <w:rPr>
                <w:spacing w:val="80"/>
              </w:rPr>
              <w:t xml:space="preserve"> </w:t>
            </w:r>
            <w:r>
              <w:t>pre- requisites,</w:t>
            </w:r>
            <w:r>
              <w:rPr>
                <w:spacing w:val="24"/>
              </w:rPr>
              <w:t xml:space="preserve"> </w:t>
            </w:r>
            <w:r>
              <w:t>principle,</w:t>
            </w:r>
            <w:r>
              <w:rPr>
                <w:spacing w:val="24"/>
              </w:rPr>
              <w:t xml:space="preserve"> </w:t>
            </w:r>
            <w:r>
              <w:t>results</w:t>
            </w:r>
            <w:r>
              <w:rPr>
                <w:spacing w:val="26"/>
              </w:rPr>
              <w:t xml:space="preserve"> </w:t>
            </w:r>
            <w:r>
              <w:t>and</w:t>
            </w:r>
          </w:p>
          <w:p w14:paraId="7C92C776" w14:textId="77777777" w:rsidR="003803F7" w:rsidRDefault="00F04078">
            <w:pPr>
              <w:pStyle w:val="TableParagraph"/>
              <w:ind w:left="472" w:right="-15" w:firstLine="2186"/>
            </w:pPr>
            <w:r>
              <w:rPr>
                <w:spacing w:val="-2"/>
              </w:rPr>
              <w:t>clinical significance/diagnostic</w:t>
            </w:r>
            <w:r>
              <w:rPr>
                <w:spacing w:val="-12"/>
              </w:rPr>
              <w:t xml:space="preserve"> </w:t>
            </w:r>
            <w:r>
              <w:rPr>
                <w:spacing w:val="-2"/>
              </w:rPr>
              <w:t>application</w:t>
            </w:r>
          </w:p>
          <w:p w14:paraId="25FAEB16" w14:textId="77777777" w:rsidR="003803F7" w:rsidRDefault="00F04078">
            <w:pPr>
              <w:pStyle w:val="TableParagraph"/>
              <w:numPr>
                <w:ilvl w:val="0"/>
                <w:numId w:val="51"/>
              </w:numPr>
              <w:tabs>
                <w:tab w:val="left" w:pos="472"/>
              </w:tabs>
              <w:spacing w:before="13" w:line="252" w:lineRule="exact"/>
              <w:ind w:right="622"/>
              <w:rPr>
                <w:rFonts w:ascii="Symbol" w:hAnsi="Symbol"/>
                <w:sz w:val="24"/>
              </w:rPr>
            </w:pPr>
            <w:r>
              <w:rPr>
                <w:spacing w:val="-2"/>
              </w:rPr>
              <w:t>Interpretation</w:t>
            </w:r>
            <w:r>
              <w:rPr>
                <w:spacing w:val="-10"/>
              </w:rPr>
              <w:t xml:space="preserve"> </w:t>
            </w:r>
            <w:r>
              <w:rPr>
                <w:spacing w:val="-2"/>
              </w:rPr>
              <w:t>of</w:t>
            </w:r>
            <w:r>
              <w:rPr>
                <w:spacing w:val="-7"/>
              </w:rPr>
              <w:t xml:space="preserve"> </w:t>
            </w:r>
            <w:r>
              <w:rPr>
                <w:spacing w:val="-2"/>
              </w:rPr>
              <w:t>laboratory report</w:t>
            </w:r>
          </w:p>
        </w:tc>
        <w:tc>
          <w:tcPr>
            <w:tcW w:w="3848" w:type="dxa"/>
          </w:tcPr>
          <w:p w14:paraId="26197027" w14:textId="77777777" w:rsidR="003803F7" w:rsidRDefault="00F04078">
            <w:pPr>
              <w:pStyle w:val="TableParagraph"/>
              <w:spacing w:line="249" w:lineRule="exact"/>
              <w:ind w:left="109"/>
            </w:pPr>
            <w:r>
              <w:rPr>
                <w:spacing w:val="-4"/>
              </w:rPr>
              <w:t>OSPE</w:t>
            </w:r>
          </w:p>
        </w:tc>
      </w:tr>
      <w:tr w:rsidR="003803F7" w14:paraId="0F020CD7" w14:textId="77777777">
        <w:trPr>
          <w:trHeight w:val="1821"/>
        </w:trPr>
        <w:tc>
          <w:tcPr>
            <w:tcW w:w="3473" w:type="dxa"/>
          </w:tcPr>
          <w:p w14:paraId="76EFEF49" w14:textId="77777777" w:rsidR="003803F7" w:rsidRDefault="003803F7">
            <w:pPr>
              <w:pStyle w:val="TableParagraph"/>
            </w:pPr>
          </w:p>
          <w:p w14:paraId="6DBBC3CB" w14:textId="77777777" w:rsidR="003803F7" w:rsidRDefault="003803F7">
            <w:pPr>
              <w:pStyle w:val="TableParagraph"/>
              <w:spacing w:before="243"/>
            </w:pPr>
          </w:p>
          <w:p w14:paraId="575341C0" w14:textId="77777777" w:rsidR="003803F7" w:rsidRDefault="00F04078">
            <w:pPr>
              <w:pStyle w:val="TableParagraph"/>
              <w:ind w:left="112"/>
            </w:pPr>
            <w:r>
              <w:t>Interpretation</w:t>
            </w:r>
            <w:r>
              <w:rPr>
                <w:spacing w:val="-16"/>
              </w:rPr>
              <w:t xml:space="preserve"> </w:t>
            </w:r>
            <w:r>
              <w:t>of</w:t>
            </w:r>
            <w:r>
              <w:rPr>
                <w:spacing w:val="-11"/>
              </w:rPr>
              <w:t xml:space="preserve"> </w:t>
            </w:r>
            <w:r>
              <w:rPr>
                <w:spacing w:val="-4"/>
              </w:rPr>
              <w:t>OGTT</w:t>
            </w:r>
          </w:p>
        </w:tc>
        <w:tc>
          <w:tcPr>
            <w:tcW w:w="3471" w:type="dxa"/>
          </w:tcPr>
          <w:p w14:paraId="300E3818" w14:textId="77777777" w:rsidR="003803F7" w:rsidRDefault="00F04078">
            <w:pPr>
              <w:pStyle w:val="TableParagraph"/>
              <w:numPr>
                <w:ilvl w:val="0"/>
                <w:numId w:val="50"/>
              </w:numPr>
              <w:tabs>
                <w:tab w:val="left" w:pos="472"/>
              </w:tabs>
              <w:spacing w:before="2"/>
              <w:ind w:right="81"/>
              <w:rPr>
                <w:rFonts w:ascii="Symbol" w:hAnsi="Symbol"/>
              </w:rPr>
            </w:pPr>
            <w:r>
              <w:t>Explain</w:t>
            </w:r>
            <w:r>
              <w:rPr>
                <w:spacing w:val="80"/>
              </w:rPr>
              <w:t xml:space="preserve"> </w:t>
            </w:r>
            <w:r>
              <w:t>the</w:t>
            </w:r>
            <w:r>
              <w:rPr>
                <w:spacing w:val="80"/>
              </w:rPr>
              <w:t xml:space="preserve"> </w:t>
            </w:r>
            <w:r>
              <w:t>indications,</w:t>
            </w:r>
            <w:r>
              <w:rPr>
                <w:spacing w:val="80"/>
              </w:rPr>
              <w:t xml:space="preserve"> </w:t>
            </w:r>
            <w:r>
              <w:t>pre- requisites,</w:t>
            </w:r>
            <w:r>
              <w:rPr>
                <w:spacing w:val="24"/>
              </w:rPr>
              <w:t xml:space="preserve"> </w:t>
            </w:r>
            <w:r>
              <w:t>principle,</w:t>
            </w:r>
            <w:r>
              <w:rPr>
                <w:spacing w:val="24"/>
              </w:rPr>
              <w:t xml:space="preserve"> </w:t>
            </w:r>
            <w:r>
              <w:t>results</w:t>
            </w:r>
            <w:r>
              <w:rPr>
                <w:spacing w:val="26"/>
              </w:rPr>
              <w:t xml:space="preserve"> </w:t>
            </w:r>
            <w:r>
              <w:t>and</w:t>
            </w:r>
          </w:p>
          <w:p w14:paraId="2C8AC64A" w14:textId="77777777" w:rsidR="003803F7" w:rsidRDefault="00F04078">
            <w:pPr>
              <w:pStyle w:val="TableParagraph"/>
              <w:spacing w:line="242" w:lineRule="auto"/>
              <w:ind w:left="472" w:right="-15" w:firstLine="2186"/>
            </w:pPr>
            <w:r>
              <w:rPr>
                <w:spacing w:val="-2"/>
              </w:rPr>
              <w:t>clinical significance/diagnostic</w:t>
            </w:r>
            <w:r>
              <w:rPr>
                <w:spacing w:val="-12"/>
              </w:rPr>
              <w:t xml:space="preserve"> </w:t>
            </w:r>
            <w:r>
              <w:rPr>
                <w:spacing w:val="-2"/>
              </w:rPr>
              <w:t>application</w:t>
            </w:r>
          </w:p>
          <w:p w14:paraId="62E5C8FE" w14:textId="77777777" w:rsidR="003803F7" w:rsidRDefault="00F04078">
            <w:pPr>
              <w:pStyle w:val="TableParagraph"/>
              <w:numPr>
                <w:ilvl w:val="0"/>
                <w:numId w:val="50"/>
              </w:numPr>
              <w:tabs>
                <w:tab w:val="left" w:pos="472"/>
              </w:tabs>
              <w:spacing w:before="2" w:line="254" w:lineRule="exact"/>
              <w:ind w:right="622"/>
              <w:rPr>
                <w:rFonts w:ascii="Symbol" w:hAnsi="Symbol"/>
                <w:sz w:val="24"/>
              </w:rPr>
            </w:pPr>
            <w:r>
              <w:rPr>
                <w:spacing w:val="-2"/>
              </w:rPr>
              <w:t>Interpretation</w:t>
            </w:r>
            <w:r>
              <w:rPr>
                <w:spacing w:val="-10"/>
              </w:rPr>
              <w:t xml:space="preserve"> </w:t>
            </w:r>
            <w:r>
              <w:rPr>
                <w:spacing w:val="-2"/>
              </w:rPr>
              <w:t>of</w:t>
            </w:r>
            <w:r>
              <w:rPr>
                <w:spacing w:val="-7"/>
              </w:rPr>
              <w:t xml:space="preserve"> </w:t>
            </w:r>
            <w:r>
              <w:rPr>
                <w:spacing w:val="-2"/>
              </w:rPr>
              <w:t>laboratory report</w:t>
            </w:r>
          </w:p>
        </w:tc>
        <w:tc>
          <w:tcPr>
            <w:tcW w:w="3848" w:type="dxa"/>
          </w:tcPr>
          <w:p w14:paraId="245C9663" w14:textId="77777777" w:rsidR="003803F7" w:rsidRDefault="00F04078">
            <w:pPr>
              <w:pStyle w:val="TableParagraph"/>
              <w:spacing w:line="249" w:lineRule="exact"/>
              <w:ind w:left="109"/>
            </w:pPr>
            <w:r>
              <w:rPr>
                <w:spacing w:val="-4"/>
              </w:rPr>
              <w:t>OSPE</w:t>
            </w:r>
          </w:p>
        </w:tc>
      </w:tr>
      <w:tr w:rsidR="003803F7" w14:paraId="34026BEF" w14:textId="77777777">
        <w:trPr>
          <w:trHeight w:val="1818"/>
        </w:trPr>
        <w:tc>
          <w:tcPr>
            <w:tcW w:w="3473" w:type="dxa"/>
          </w:tcPr>
          <w:p w14:paraId="5CB34269" w14:textId="77777777" w:rsidR="003803F7" w:rsidRDefault="003803F7">
            <w:pPr>
              <w:pStyle w:val="TableParagraph"/>
            </w:pPr>
          </w:p>
          <w:p w14:paraId="640799B9" w14:textId="77777777" w:rsidR="003803F7" w:rsidRDefault="003803F7">
            <w:pPr>
              <w:pStyle w:val="TableParagraph"/>
              <w:spacing w:before="243"/>
            </w:pPr>
          </w:p>
          <w:p w14:paraId="12A13769" w14:textId="77777777" w:rsidR="003803F7" w:rsidRDefault="00F04078">
            <w:pPr>
              <w:pStyle w:val="TableParagraph"/>
              <w:ind w:left="112"/>
            </w:pPr>
            <w:r>
              <w:t>Interpretation</w:t>
            </w:r>
            <w:r>
              <w:rPr>
                <w:spacing w:val="-9"/>
              </w:rPr>
              <w:t xml:space="preserve"> </w:t>
            </w:r>
            <w:r>
              <w:t>of</w:t>
            </w:r>
            <w:r>
              <w:rPr>
                <w:spacing w:val="-8"/>
              </w:rPr>
              <w:t xml:space="preserve"> </w:t>
            </w:r>
            <w:r>
              <w:t>Sex</w:t>
            </w:r>
            <w:r>
              <w:rPr>
                <w:spacing w:val="-10"/>
              </w:rPr>
              <w:t xml:space="preserve"> </w:t>
            </w:r>
            <w:r>
              <w:rPr>
                <w:spacing w:val="-2"/>
              </w:rPr>
              <w:t>hormones</w:t>
            </w:r>
          </w:p>
        </w:tc>
        <w:tc>
          <w:tcPr>
            <w:tcW w:w="3471" w:type="dxa"/>
          </w:tcPr>
          <w:p w14:paraId="4DD76B85" w14:textId="77777777" w:rsidR="003803F7" w:rsidRDefault="00F04078">
            <w:pPr>
              <w:pStyle w:val="TableParagraph"/>
              <w:numPr>
                <w:ilvl w:val="0"/>
                <w:numId w:val="49"/>
              </w:numPr>
              <w:tabs>
                <w:tab w:val="left" w:pos="472"/>
              </w:tabs>
              <w:ind w:right="81"/>
              <w:rPr>
                <w:rFonts w:ascii="Symbol" w:hAnsi="Symbol"/>
              </w:rPr>
            </w:pPr>
            <w:r>
              <w:t>Explain</w:t>
            </w:r>
            <w:r>
              <w:rPr>
                <w:spacing w:val="80"/>
              </w:rPr>
              <w:t xml:space="preserve"> </w:t>
            </w:r>
            <w:r>
              <w:t>the</w:t>
            </w:r>
            <w:r>
              <w:rPr>
                <w:spacing w:val="80"/>
              </w:rPr>
              <w:t xml:space="preserve"> </w:t>
            </w:r>
            <w:r>
              <w:t>indications,</w:t>
            </w:r>
            <w:r>
              <w:rPr>
                <w:spacing w:val="80"/>
              </w:rPr>
              <w:t xml:space="preserve"> </w:t>
            </w:r>
            <w:r>
              <w:t>pre- requisites,</w:t>
            </w:r>
            <w:r>
              <w:rPr>
                <w:spacing w:val="24"/>
              </w:rPr>
              <w:t xml:space="preserve"> </w:t>
            </w:r>
            <w:r>
              <w:t>principle,</w:t>
            </w:r>
            <w:r>
              <w:rPr>
                <w:spacing w:val="24"/>
              </w:rPr>
              <w:t xml:space="preserve"> </w:t>
            </w:r>
            <w:r>
              <w:t>results</w:t>
            </w:r>
            <w:r>
              <w:rPr>
                <w:spacing w:val="26"/>
              </w:rPr>
              <w:t xml:space="preserve"> </w:t>
            </w:r>
            <w:r>
              <w:t>and</w:t>
            </w:r>
          </w:p>
          <w:p w14:paraId="5C44A5E1" w14:textId="77777777" w:rsidR="003803F7" w:rsidRDefault="00F04078">
            <w:pPr>
              <w:pStyle w:val="TableParagraph"/>
              <w:ind w:left="472" w:right="-15" w:firstLine="2186"/>
            </w:pPr>
            <w:r>
              <w:rPr>
                <w:spacing w:val="-2"/>
              </w:rPr>
              <w:t>clinical significance/diagnostic</w:t>
            </w:r>
            <w:r>
              <w:rPr>
                <w:spacing w:val="-12"/>
              </w:rPr>
              <w:t xml:space="preserve"> </w:t>
            </w:r>
            <w:r>
              <w:rPr>
                <w:spacing w:val="-2"/>
              </w:rPr>
              <w:t>application</w:t>
            </w:r>
          </w:p>
          <w:p w14:paraId="509C9D67" w14:textId="77777777" w:rsidR="003803F7" w:rsidRDefault="00F04078">
            <w:pPr>
              <w:pStyle w:val="TableParagraph"/>
              <w:numPr>
                <w:ilvl w:val="0"/>
                <w:numId w:val="49"/>
              </w:numPr>
              <w:tabs>
                <w:tab w:val="left" w:pos="472"/>
              </w:tabs>
              <w:spacing w:before="13" w:line="252" w:lineRule="exact"/>
              <w:ind w:right="622"/>
              <w:rPr>
                <w:rFonts w:ascii="Symbol" w:hAnsi="Symbol"/>
                <w:sz w:val="24"/>
              </w:rPr>
            </w:pPr>
            <w:r>
              <w:rPr>
                <w:spacing w:val="-2"/>
              </w:rPr>
              <w:t>Interpretation</w:t>
            </w:r>
            <w:r>
              <w:rPr>
                <w:spacing w:val="-10"/>
              </w:rPr>
              <w:t xml:space="preserve"> </w:t>
            </w:r>
            <w:r>
              <w:rPr>
                <w:spacing w:val="-2"/>
              </w:rPr>
              <w:t>of</w:t>
            </w:r>
            <w:r>
              <w:rPr>
                <w:spacing w:val="-7"/>
              </w:rPr>
              <w:t xml:space="preserve"> </w:t>
            </w:r>
            <w:r>
              <w:rPr>
                <w:spacing w:val="-2"/>
              </w:rPr>
              <w:t>laboratory report</w:t>
            </w:r>
          </w:p>
        </w:tc>
        <w:tc>
          <w:tcPr>
            <w:tcW w:w="3848" w:type="dxa"/>
          </w:tcPr>
          <w:p w14:paraId="234F4B24" w14:textId="77777777" w:rsidR="003803F7" w:rsidRDefault="00F04078">
            <w:pPr>
              <w:pStyle w:val="TableParagraph"/>
              <w:spacing w:line="247" w:lineRule="exact"/>
              <w:ind w:left="109"/>
            </w:pPr>
            <w:r>
              <w:rPr>
                <w:spacing w:val="-4"/>
              </w:rPr>
              <w:t>OSPE</w:t>
            </w:r>
          </w:p>
        </w:tc>
      </w:tr>
      <w:tr w:rsidR="003803F7" w14:paraId="1B1CBFFF" w14:textId="77777777">
        <w:trPr>
          <w:trHeight w:val="774"/>
        </w:trPr>
        <w:tc>
          <w:tcPr>
            <w:tcW w:w="3473" w:type="dxa"/>
          </w:tcPr>
          <w:p w14:paraId="5BF39114" w14:textId="77777777" w:rsidR="003803F7" w:rsidRDefault="00F04078">
            <w:pPr>
              <w:pStyle w:val="TableParagraph"/>
              <w:spacing w:before="133"/>
              <w:ind w:left="112"/>
            </w:pPr>
            <w:r>
              <w:t>Estimation</w:t>
            </w:r>
            <w:r>
              <w:rPr>
                <w:spacing w:val="-14"/>
              </w:rPr>
              <w:t xml:space="preserve"> </w:t>
            </w:r>
            <w:r>
              <w:t>and</w:t>
            </w:r>
            <w:r>
              <w:rPr>
                <w:spacing w:val="-14"/>
              </w:rPr>
              <w:t xml:space="preserve"> </w:t>
            </w:r>
            <w:r>
              <w:t>clinical</w:t>
            </w:r>
            <w:r>
              <w:rPr>
                <w:spacing w:val="-11"/>
              </w:rPr>
              <w:t xml:space="preserve"> </w:t>
            </w:r>
            <w:r>
              <w:t>interpretation of serum urea</w:t>
            </w:r>
          </w:p>
        </w:tc>
        <w:tc>
          <w:tcPr>
            <w:tcW w:w="3471" w:type="dxa"/>
          </w:tcPr>
          <w:p w14:paraId="2A11A3A1" w14:textId="77777777" w:rsidR="003803F7" w:rsidRDefault="00F04078">
            <w:pPr>
              <w:pStyle w:val="TableParagraph"/>
              <w:numPr>
                <w:ilvl w:val="0"/>
                <w:numId w:val="48"/>
              </w:numPr>
              <w:tabs>
                <w:tab w:val="left" w:pos="472"/>
                <w:tab w:val="left" w:pos="2658"/>
              </w:tabs>
              <w:spacing w:before="8" w:line="230" w:lineRule="auto"/>
              <w:ind w:right="165"/>
            </w:pPr>
            <w:r>
              <w:t>Explain</w:t>
            </w:r>
            <w:r>
              <w:rPr>
                <w:spacing w:val="40"/>
              </w:rPr>
              <w:t xml:space="preserve"> </w:t>
            </w:r>
            <w:r>
              <w:t>the</w:t>
            </w:r>
            <w:r>
              <w:rPr>
                <w:spacing w:val="40"/>
              </w:rPr>
              <w:t xml:space="preserve"> </w:t>
            </w:r>
            <w:r>
              <w:t>indications,</w:t>
            </w:r>
            <w:r>
              <w:rPr>
                <w:spacing w:val="40"/>
              </w:rPr>
              <w:t xml:space="preserve"> </w:t>
            </w:r>
            <w:r>
              <w:t>pre- requisites,</w:t>
            </w:r>
            <w:r>
              <w:rPr>
                <w:spacing w:val="40"/>
              </w:rPr>
              <w:t xml:space="preserve"> </w:t>
            </w:r>
            <w:r>
              <w:t>principle,</w:t>
            </w:r>
            <w:r>
              <w:rPr>
                <w:spacing w:val="40"/>
              </w:rPr>
              <w:t xml:space="preserve"> </w:t>
            </w:r>
            <w:r>
              <w:t>results</w:t>
            </w:r>
            <w:r>
              <w:rPr>
                <w:spacing w:val="40"/>
              </w:rPr>
              <w:t xml:space="preserve"> </w:t>
            </w:r>
            <w:r>
              <w:rPr>
                <w:spacing w:val="-4"/>
              </w:rPr>
              <w:t>and</w:t>
            </w:r>
            <w:r>
              <w:tab/>
            </w:r>
            <w:r>
              <w:rPr>
                <w:spacing w:val="-4"/>
              </w:rPr>
              <w:t>clinical</w:t>
            </w:r>
          </w:p>
        </w:tc>
        <w:tc>
          <w:tcPr>
            <w:tcW w:w="3848" w:type="dxa"/>
          </w:tcPr>
          <w:p w14:paraId="01BF1888" w14:textId="77777777" w:rsidR="003803F7" w:rsidRDefault="00F04078">
            <w:pPr>
              <w:pStyle w:val="TableParagraph"/>
              <w:spacing w:before="1"/>
              <w:ind w:left="109"/>
            </w:pPr>
            <w:r>
              <w:t>OSPE/</w:t>
            </w:r>
            <w:r>
              <w:rPr>
                <w:spacing w:val="-8"/>
              </w:rPr>
              <w:t xml:space="preserve"> </w:t>
            </w:r>
            <w:r>
              <w:t>Practical</w:t>
            </w:r>
            <w:r>
              <w:rPr>
                <w:spacing w:val="-9"/>
              </w:rPr>
              <w:t xml:space="preserve"> </w:t>
            </w:r>
            <w:r>
              <w:rPr>
                <w:spacing w:val="-2"/>
              </w:rPr>
              <w:t>Performance</w:t>
            </w:r>
          </w:p>
        </w:tc>
      </w:tr>
    </w:tbl>
    <w:p w14:paraId="38FE6205" w14:textId="77777777" w:rsidR="003803F7" w:rsidRDefault="003803F7">
      <w:pPr>
        <w:pStyle w:val="TableParagraph"/>
        <w:sectPr w:rsidR="003803F7">
          <w:type w:val="continuous"/>
          <w:pgSz w:w="12240" w:h="15840"/>
          <w:pgMar w:top="700" w:right="360" w:bottom="1423"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73"/>
        <w:gridCol w:w="3471"/>
        <w:gridCol w:w="3848"/>
      </w:tblGrid>
      <w:tr w:rsidR="003803F7" w14:paraId="7DA0C772" w14:textId="77777777">
        <w:trPr>
          <w:trHeight w:val="2073"/>
        </w:trPr>
        <w:tc>
          <w:tcPr>
            <w:tcW w:w="3473" w:type="dxa"/>
          </w:tcPr>
          <w:p w14:paraId="12033622" w14:textId="77777777" w:rsidR="003803F7" w:rsidRDefault="003803F7">
            <w:pPr>
              <w:pStyle w:val="TableParagraph"/>
            </w:pPr>
          </w:p>
        </w:tc>
        <w:tc>
          <w:tcPr>
            <w:tcW w:w="3471" w:type="dxa"/>
          </w:tcPr>
          <w:p w14:paraId="20406170" w14:textId="77777777" w:rsidR="003803F7" w:rsidRDefault="00F04078">
            <w:pPr>
              <w:pStyle w:val="TableParagraph"/>
              <w:spacing w:before="1"/>
              <w:ind w:left="472" w:right="-15"/>
            </w:pPr>
            <w:r>
              <w:rPr>
                <w:spacing w:val="-4"/>
              </w:rPr>
              <w:t>significance/diagnostic</w:t>
            </w:r>
            <w:r>
              <w:rPr>
                <w:spacing w:val="31"/>
              </w:rPr>
              <w:t xml:space="preserve"> </w:t>
            </w:r>
            <w:r>
              <w:rPr>
                <w:spacing w:val="-2"/>
              </w:rPr>
              <w:t>application</w:t>
            </w:r>
          </w:p>
          <w:p w14:paraId="60E6CA2C" w14:textId="77777777" w:rsidR="003803F7" w:rsidRDefault="00F04078">
            <w:pPr>
              <w:pStyle w:val="TableParagraph"/>
              <w:numPr>
                <w:ilvl w:val="0"/>
                <w:numId w:val="47"/>
              </w:numPr>
              <w:tabs>
                <w:tab w:val="left" w:pos="472"/>
              </w:tabs>
              <w:ind w:right="433"/>
              <w:rPr>
                <w:rFonts w:ascii="Symbol" w:hAnsi="Symbol"/>
              </w:rPr>
            </w:pPr>
            <w:r>
              <w:t>Interpretation</w:t>
            </w:r>
            <w:r>
              <w:rPr>
                <w:spacing w:val="40"/>
              </w:rPr>
              <w:t xml:space="preserve"> </w:t>
            </w:r>
            <w:r>
              <w:t>of</w:t>
            </w:r>
            <w:r>
              <w:rPr>
                <w:spacing w:val="40"/>
              </w:rPr>
              <w:t xml:space="preserve"> </w:t>
            </w:r>
            <w:r>
              <w:t xml:space="preserve">laboratory </w:t>
            </w:r>
            <w:r>
              <w:rPr>
                <w:spacing w:val="-2"/>
              </w:rPr>
              <w:t>report</w:t>
            </w:r>
          </w:p>
          <w:p w14:paraId="10E6D493" w14:textId="77777777" w:rsidR="003803F7" w:rsidRDefault="00F04078">
            <w:pPr>
              <w:pStyle w:val="TableParagraph"/>
              <w:numPr>
                <w:ilvl w:val="0"/>
                <w:numId w:val="47"/>
              </w:numPr>
              <w:tabs>
                <w:tab w:val="left" w:pos="472"/>
              </w:tabs>
              <w:spacing w:before="7" w:line="230" w:lineRule="auto"/>
              <w:ind w:right="685"/>
              <w:rPr>
                <w:rFonts w:ascii="Symbol" w:hAnsi="Symbol"/>
                <w:sz w:val="24"/>
              </w:rPr>
            </w:pPr>
            <w:r>
              <w:rPr>
                <w:spacing w:val="-2"/>
              </w:rPr>
              <w:t>Demonstrate</w:t>
            </w:r>
            <w:r>
              <w:rPr>
                <w:spacing w:val="-11"/>
              </w:rPr>
              <w:t xml:space="preserve"> </w:t>
            </w:r>
            <w:r>
              <w:rPr>
                <w:spacing w:val="-2"/>
              </w:rPr>
              <w:t>the</w:t>
            </w:r>
            <w:r>
              <w:rPr>
                <w:spacing w:val="-11"/>
              </w:rPr>
              <w:t xml:space="preserve"> </w:t>
            </w:r>
            <w:r>
              <w:rPr>
                <w:spacing w:val="-2"/>
              </w:rPr>
              <w:t>test</w:t>
            </w:r>
            <w:r>
              <w:rPr>
                <w:spacing w:val="-11"/>
              </w:rPr>
              <w:t xml:space="preserve"> </w:t>
            </w:r>
            <w:r>
              <w:rPr>
                <w:spacing w:val="-2"/>
              </w:rPr>
              <w:t xml:space="preserve">using </w:t>
            </w:r>
            <w:r>
              <w:t xml:space="preserve">specified procedure and </w:t>
            </w:r>
            <w:r>
              <w:rPr>
                <w:spacing w:val="-2"/>
              </w:rPr>
              <w:t>appropriate glassware/equipment</w:t>
            </w:r>
          </w:p>
        </w:tc>
        <w:tc>
          <w:tcPr>
            <w:tcW w:w="3848" w:type="dxa"/>
          </w:tcPr>
          <w:p w14:paraId="0275D609" w14:textId="77777777" w:rsidR="003803F7" w:rsidRDefault="003803F7">
            <w:pPr>
              <w:pStyle w:val="TableParagraph"/>
            </w:pPr>
          </w:p>
        </w:tc>
      </w:tr>
      <w:tr w:rsidR="003803F7" w14:paraId="50A9220B" w14:textId="77777777">
        <w:trPr>
          <w:trHeight w:val="2848"/>
        </w:trPr>
        <w:tc>
          <w:tcPr>
            <w:tcW w:w="3473" w:type="dxa"/>
          </w:tcPr>
          <w:p w14:paraId="1C1058C1" w14:textId="77777777" w:rsidR="003803F7" w:rsidRDefault="003803F7">
            <w:pPr>
              <w:pStyle w:val="TableParagraph"/>
            </w:pPr>
          </w:p>
          <w:p w14:paraId="3A29A394" w14:textId="77777777" w:rsidR="003803F7" w:rsidRDefault="003803F7">
            <w:pPr>
              <w:pStyle w:val="TableParagraph"/>
            </w:pPr>
          </w:p>
          <w:p w14:paraId="6A7538D5" w14:textId="77777777" w:rsidR="003803F7" w:rsidRDefault="003803F7">
            <w:pPr>
              <w:pStyle w:val="TableParagraph"/>
              <w:spacing w:before="233"/>
            </w:pPr>
          </w:p>
          <w:p w14:paraId="2E123BF1" w14:textId="77777777" w:rsidR="003803F7" w:rsidRDefault="00F04078">
            <w:pPr>
              <w:pStyle w:val="TableParagraph"/>
              <w:ind w:left="112" w:right="1092"/>
              <w:jc w:val="both"/>
            </w:pPr>
            <w:r>
              <w:t xml:space="preserve">Estimation and clinical interpretation of serum </w:t>
            </w:r>
            <w:r>
              <w:rPr>
                <w:spacing w:val="-2"/>
              </w:rPr>
              <w:t>creatinine</w:t>
            </w:r>
          </w:p>
        </w:tc>
        <w:tc>
          <w:tcPr>
            <w:tcW w:w="3471" w:type="dxa"/>
          </w:tcPr>
          <w:p w14:paraId="0C9249FF" w14:textId="77777777" w:rsidR="003803F7" w:rsidRDefault="00F04078">
            <w:pPr>
              <w:pStyle w:val="TableParagraph"/>
              <w:numPr>
                <w:ilvl w:val="0"/>
                <w:numId w:val="46"/>
              </w:numPr>
              <w:tabs>
                <w:tab w:val="left" w:pos="472"/>
              </w:tabs>
              <w:ind w:right="81"/>
              <w:rPr>
                <w:rFonts w:ascii="Symbol" w:hAnsi="Symbol"/>
              </w:rPr>
            </w:pPr>
            <w:r>
              <w:t>Explain</w:t>
            </w:r>
            <w:r>
              <w:rPr>
                <w:spacing w:val="80"/>
              </w:rPr>
              <w:t xml:space="preserve"> </w:t>
            </w:r>
            <w:r>
              <w:t>the</w:t>
            </w:r>
            <w:r>
              <w:rPr>
                <w:spacing w:val="80"/>
              </w:rPr>
              <w:t xml:space="preserve"> </w:t>
            </w:r>
            <w:r>
              <w:t>indications,</w:t>
            </w:r>
            <w:r>
              <w:rPr>
                <w:spacing w:val="80"/>
              </w:rPr>
              <w:t xml:space="preserve"> </w:t>
            </w:r>
            <w:r>
              <w:t>pre- requisites,</w:t>
            </w:r>
            <w:r>
              <w:rPr>
                <w:spacing w:val="24"/>
              </w:rPr>
              <w:t xml:space="preserve"> </w:t>
            </w:r>
            <w:r>
              <w:t>principle,</w:t>
            </w:r>
            <w:r>
              <w:rPr>
                <w:spacing w:val="24"/>
              </w:rPr>
              <w:t xml:space="preserve"> </w:t>
            </w:r>
            <w:r>
              <w:t>results</w:t>
            </w:r>
            <w:r>
              <w:rPr>
                <w:spacing w:val="26"/>
              </w:rPr>
              <w:t xml:space="preserve"> </w:t>
            </w:r>
            <w:r>
              <w:t>and</w:t>
            </w:r>
          </w:p>
          <w:p w14:paraId="632D6D03" w14:textId="77777777" w:rsidR="003803F7" w:rsidRDefault="00F04078">
            <w:pPr>
              <w:pStyle w:val="TableParagraph"/>
              <w:spacing w:line="242" w:lineRule="auto"/>
              <w:ind w:left="472" w:right="-15" w:firstLine="2186"/>
            </w:pPr>
            <w:r>
              <w:rPr>
                <w:spacing w:val="-2"/>
              </w:rPr>
              <w:t>clinical significance/diagnostic</w:t>
            </w:r>
            <w:r>
              <w:rPr>
                <w:spacing w:val="-12"/>
              </w:rPr>
              <w:t xml:space="preserve"> </w:t>
            </w:r>
            <w:r>
              <w:rPr>
                <w:spacing w:val="-2"/>
              </w:rPr>
              <w:t>application</w:t>
            </w:r>
          </w:p>
          <w:p w14:paraId="60BC00D4" w14:textId="77777777" w:rsidR="003803F7" w:rsidRDefault="00F04078">
            <w:pPr>
              <w:pStyle w:val="TableParagraph"/>
              <w:numPr>
                <w:ilvl w:val="0"/>
                <w:numId w:val="46"/>
              </w:numPr>
              <w:tabs>
                <w:tab w:val="left" w:pos="472"/>
              </w:tabs>
              <w:spacing w:line="235" w:lineRule="auto"/>
              <w:ind w:right="433"/>
              <w:rPr>
                <w:rFonts w:ascii="Symbol" w:hAnsi="Symbol"/>
              </w:rPr>
            </w:pPr>
            <w:r>
              <w:t>Interpretation</w:t>
            </w:r>
            <w:r>
              <w:rPr>
                <w:spacing w:val="40"/>
              </w:rPr>
              <w:t xml:space="preserve"> </w:t>
            </w:r>
            <w:r>
              <w:t>of</w:t>
            </w:r>
            <w:r>
              <w:rPr>
                <w:spacing w:val="40"/>
              </w:rPr>
              <w:t xml:space="preserve"> </w:t>
            </w:r>
            <w:r>
              <w:t xml:space="preserve">laboratory </w:t>
            </w:r>
            <w:r>
              <w:rPr>
                <w:spacing w:val="-2"/>
              </w:rPr>
              <w:t>report</w:t>
            </w:r>
          </w:p>
          <w:p w14:paraId="27789EB5" w14:textId="77777777" w:rsidR="003803F7" w:rsidRDefault="00F04078">
            <w:pPr>
              <w:pStyle w:val="TableParagraph"/>
              <w:numPr>
                <w:ilvl w:val="0"/>
                <w:numId w:val="46"/>
              </w:numPr>
              <w:tabs>
                <w:tab w:val="left" w:pos="472"/>
              </w:tabs>
              <w:spacing w:before="8" w:line="230" w:lineRule="auto"/>
              <w:ind w:right="133"/>
              <w:rPr>
                <w:rFonts w:ascii="Symbol" w:hAnsi="Symbol"/>
                <w:sz w:val="24"/>
              </w:rPr>
            </w:pPr>
            <w:r>
              <w:t xml:space="preserve">Demonstrate the test using specified procedure and </w:t>
            </w:r>
            <w:r>
              <w:rPr>
                <w:spacing w:val="-2"/>
              </w:rPr>
              <w:t>appropriate</w:t>
            </w:r>
            <w:r>
              <w:rPr>
                <w:spacing w:val="-12"/>
              </w:rPr>
              <w:t xml:space="preserve"> </w:t>
            </w:r>
            <w:r>
              <w:rPr>
                <w:spacing w:val="-2"/>
              </w:rPr>
              <w:t>glassware/equipment</w:t>
            </w:r>
          </w:p>
        </w:tc>
        <w:tc>
          <w:tcPr>
            <w:tcW w:w="3848" w:type="dxa"/>
          </w:tcPr>
          <w:p w14:paraId="596D497D" w14:textId="77777777" w:rsidR="003803F7" w:rsidRDefault="00F04078">
            <w:pPr>
              <w:pStyle w:val="TableParagraph"/>
              <w:spacing w:line="247" w:lineRule="exact"/>
              <w:ind w:left="109"/>
            </w:pPr>
            <w:r>
              <w:t>OSPE/</w:t>
            </w:r>
            <w:r>
              <w:rPr>
                <w:spacing w:val="-8"/>
              </w:rPr>
              <w:t xml:space="preserve"> </w:t>
            </w:r>
            <w:r>
              <w:t>Practical</w:t>
            </w:r>
            <w:r>
              <w:rPr>
                <w:spacing w:val="-9"/>
              </w:rPr>
              <w:t xml:space="preserve"> </w:t>
            </w:r>
            <w:r>
              <w:rPr>
                <w:spacing w:val="-2"/>
              </w:rPr>
              <w:t>Performance</w:t>
            </w:r>
          </w:p>
        </w:tc>
      </w:tr>
    </w:tbl>
    <w:p w14:paraId="038BCD7A" w14:textId="6190A06B" w:rsidR="003803F7" w:rsidRDefault="003803F7">
      <w:pPr>
        <w:pStyle w:val="BodyText"/>
        <w:spacing w:before="264"/>
      </w:pPr>
    </w:p>
    <w:p w14:paraId="25566DC1" w14:textId="77777777" w:rsidR="003803F7" w:rsidRDefault="00F04078">
      <w:pPr>
        <w:pStyle w:val="Heading4"/>
        <w:ind w:left="2006"/>
      </w:pPr>
      <w:r>
        <w:rPr>
          <w:u w:val="single"/>
        </w:rPr>
        <w:t>Linkers</w:t>
      </w:r>
      <w:r>
        <w:rPr>
          <w:spacing w:val="-15"/>
          <w:u w:val="single"/>
        </w:rPr>
        <w:t xml:space="preserve"> </w:t>
      </w:r>
      <w:r>
        <w:rPr>
          <w:u w:val="single"/>
        </w:rPr>
        <w:t>of</w:t>
      </w:r>
      <w:r>
        <w:rPr>
          <w:spacing w:val="-10"/>
          <w:u w:val="single"/>
        </w:rPr>
        <w:t xml:space="preserve"> </w:t>
      </w:r>
      <w:r>
        <w:rPr>
          <w:u w:val="single"/>
        </w:rPr>
        <w:t>Integrated</w:t>
      </w:r>
      <w:r>
        <w:rPr>
          <w:spacing w:val="-10"/>
          <w:u w:val="single"/>
        </w:rPr>
        <w:t xml:space="preserve"> </w:t>
      </w:r>
      <w:r>
        <w:rPr>
          <w:spacing w:val="-2"/>
          <w:u w:val="single"/>
        </w:rPr>
        <w:t>sessions:</w:t>
      </w:r>
    </w:p>
    <w:p w14:paraId="7FBD53EF" w14:textId="77777777" w:rsidR="003803F7" w:rsidRDefault="00F04078">
      <w:pPr>
        <w:pStyle w:val="ListParagraph"/>
        <w:numPr>
          <w:ilvl w:val="0"/>
          <w:numId w:val="45"/>
        </w:numPr>
        <w:tabs>
          <w:tab w:val="left" w:pos="2572"/>
        </w:tabs>
        <w:spacing w:before="163" w:line="287" w:lineRule="exact"/>
        <w:ind w:hanging="566"/>
        <w:rPr>
          <w:sz w:val="24"/>
        </w:rPr>
      </w:pPr>
      <w:r>
        <w:rPr>
          <w:sz w:val="24"/>
        </w:rPr>
        <w:t>Disorders</w:t>
      </w:r>
      <w:r>
        <w:rPr>
          <w:spacing w:val="-8"/>
          <w:sz w:val="24"/>
        </w:rPr>
        <w:t xml:space="preserve"> </w:t>
      </w:r>
      <w:r>
        <w:rPr>
          <w:sz w:val="24"/>
        </w:rPr>
        <w:t>of</w:t>
      </w:r>
      <w:r>
        <w:rPr>
          <w:spacing w:val="-12"/>
          <w:sz w:val="24"/>
        </w:rPr>
        <w:t xml:space="preserve"> </w:t>
      </w:r>
      <w:r>
        <w:rPr>
          <w:sz w:val="24"/>
        </w:rPr>
        <w:t>pituitary</w:t>
      </w:r>
      <w:r>
        <w:rPr>
          <w:spacing w:val="-12"/>
          <w:sz w:val="24"/>
        </w:rPr>
        <w:t xml:space="preserve"> </w:t>
      </w:r>
      <w:r>
        <w:rPr>
          <w:spacing w:val="-4"/>
          <w:sz w:val="24"/>
        </w:rPr>
        <w:t>gland</w:t>
      </w:r>
    </w:p>
    <w:p w14:paraId="1D49FB53" w14:textId="77777777" w:rsidR="003803F7" w:rsidRDefault="00F04078">
      <w:pPr>
        <w:pStyle w:val="ListParagraph"/>
        <w:numPr>
          <w:ilvl w:val="0"/>
          <w:numId w:val="45"/>
        </w:numPr>
        <w:tabs>
          <w:tab w:val="left" w:pos="2572"/>
        </w:tabs>
        <w:spacing w:line="281" w:lineRule="exact"/>
        <w:ind w:hanging="566"/>
        <w:rPr>
          <w:sz w:val="24"/>
        </w:rPr>
      </w:pPr>
      <w:r>
        <w:rPr>
          <w:sz w:val="24"/>
        </w:rPr>
        <w:t>Disorders</w:t>
      </w:r>
      <w:r>
        <w:rPr>
          <w:spacing w:val="-9"/>
          <w:sz w:val="24"/>
        </w:rPr>
        <w:t xml:space="preserve"> </w:t>
      </w:r>
      <w:r>
        <w:rPr>
          <w:sz w:val="24"/>
        </w:rPr>
        <w:t>of</w:t>
      </w:r>
      <w:r>
        <w:rPr>
          <w:spacing w:val="-14"/>
          <w:sz w:val="24"/>
        </w:rPr>
        <w:t xml:space="preserve"> </w:t>
      </w:r>
      <w:r>
        <w:rPr>
          <w:sz w:val="24"/>
        </w:rPr>
        <w:t>thyroid/</w:t>
      </w:r>
      <w:r>
        <w:rPr>
          <w:spacing w:val="-13"/>
          <w:sz w:val="24"/>
        </w:rPr>
        <w:t xml:space="preserve"> </w:t>
      </w:r>
      <w:r>
        <w:rPr>
          <w:sz w:val="24"/>
        </w:rPr>
        <w:t>parathyroid</w:t>
      </w:r>
      <w:r>
        <w:rPr>
          <w:spacing w:val="-9"/>
          <w:sz w:val="24"/>
        </w:rPr>
        <w:t xml:space="preserve"> </w:t>
      </w:r>
      <w:r>
        <w:rPr>
          <w:spacing w:val="-4"/>
          <w:sz w:val="24"/>
        </w:rPr>
        <w:t>gland</w:t>
      </w:r>
    </w:p>
    <w:p w14:paraId="3A3B709A" w14:textId="77777777" w:rsidR="003803F7" w:rsidRDefault="00F04078">
      <w:pPr>
        <w:pStyle w:val="ListParagraph"/>
        <w:numPr>
          <w:ilvl w:val="0"/>
          <w:numId w:val="45"/>
        </w:numPr>
        <w:tabs>
          <w:tab w:val="left" w:pos="2572"/>
        </w:tabs>
        <w:spacing w:line="281" w:lineRule="exact"/>
        <w:ind w:hanging="566"/>
        <w:rPr>
          <w:sz w:val="24"/>
        </w:rPr>
      </w:pPr>
      <w:r>
        <w:rPr>
          <w:spacing w:val="-2"/>
          <w:sz w:val="24"/>
        </w:rPr>
        <w:t>Diabetes</w:t>
      </w:r>
      <w:r>
        <w:rPr>
          <w:spacing w:val="-3"/>
          <w:sz w:val="24"/>
        </w:rPr>
        <w:t xml:space="preserve"> </w:t>
      </w:r>
      <w:r>
        <w:rPr>
          <w:spacing w:val="-2"/>
          <w:sz w:val="24"/>
        </w:rPr>
        <w:t>Mellitus</w:t>
      </w:r>
    </w:p>
    <w:p w14:paraId="155B886F" w14:textId="77777777" w:rsidR="003803F7" w:rsidRDefault="00F04078">
      <w:pPr>
        <w:pStyle w:val="ListParagraph"/>
        <w:numPr>
          <w:ilvl w:val="0"/>
          <w:numId w:val="45"/>
        </w:numPr>
        <w:tabs>
          <w:tab w:val="left" w:pos="2572"/>
        </w:tabs>
        <w:spacing w:line="281" w:lineRule="exact"/>
        <w:ind w:hanging="566"/>
        <w:rPr>
          <w:sz w:val="24"/>
        </w:rPr>
      </w:pPr>
      <w:r>
        <w:rPr>
          <w:sz w:val="24"/>
        </w:rPr>
        <w:t>Disorders</w:t>
      </w:r>
      <w:r>
        <w:rPr>
          <w:spacing w:val="-11"/>
          <w:sz w:val="24"/>
        </w:rPr>
        <w:t xml:space="preserve"> </w:t>
      </w:r>
      <w:r>
        <w:rPr>
          <w:sz w:val="24"/>
        </w:rPr>
        <w:t>of</w:t>
      </w:r>
      <w:r>
        <w:rPr>
          <w:spacing w:val="-9"/>
          <w:sz w:val="24"/>
        </w:rPr>
        <w:t xml:space="preserve"> </w:t>
      </w:r>
      <w:r>
        <w:rPr>
          <w:sz w:val="24"/>
        </w:rPr>
        <w:t>adrenal</w:t>
      </w:r>
      <w:r>
        <w:rPr>
          <w:spacing w:val="-13"/>
          <w:sz w:val="24"/>
        </w:rPr>
        <w:t xml:space="preserve"> </w:t>
      </w:r>
      <w:r>
        <w:rPr>
          <w:spacing w:val="-2"/>
          <w:sz w:val="24"/>
        </w:rPr>
        <w:t>gland</w:t>
      </w:r>
    </w:p>
    <w:p w14:paraId="738DBE8C" w14:textId="77777777" w:rsidR="003803F7" w:rsidRDefault="00F04078">
      <w:pPr>
        <w:pStyle w:val="ListParagraph"/>
        <w:numPr>
          <w:ilvl w:val="0"/>
          <w:numId w:val="45"/>
        </w:numPr>
        <w:tabs>
          <w:tab w:val="left" w:pos="2572"/>
        </w:tabs>
        <w:spacing w:line="287" w:lineRule="exact"/>
        <w:ind w:hanging="566"/>
        <w:rPr>
          <w:sz w:val="24"/>
        </w:rPr>
      </w:pPr>
      <w:r>
        <w:rPr>
          <w:sz w:val="24"/>
        </w:rPr>
        <w:t>Disorders</w:t>
      </w:r>
      <w:r>
        <w:rPr>
          <w:spacing w:val="-11"/>
          <w:sz w:val="24"/>
        </w:rPr>
        <w:t xml:space="preserve"> </w:t>
      </w:r>
      <w:r>
        <w:rPr>
          <w:sz w:val="24"/>
        </w:rPr>
        <w:t>of</w:t>
      </w:r>
      <w:r>
        <w:rPr>
          <w:spacing w:val="-9"/>
          <w:sz w:val="24"/>
        </w:rPr>
        <w:t xml:space="preserve"> </w:t>
      </w:r>
      <w:r>
        <w:rPr>
          <w:sz w:val="24"/>
        </w:rPr>
        <w:t>male/</w:t>
      </w:r>
      <w:r>
        <w:rPr>
          <w:spacing w:val="-14"/>
          <w:sz w:val="24"/>
        </w:rPr>
        <w:t xml:space="preserve"> </w:t>
      </w:r>
      <w:r>
        <w:rPr>
          <w:sz w:val="24"/>
        </w:rPr>
        <w:t>female</w:t>
      </w:r>
      <w:r>
        <w:rPr>
          <w:spacing w:val="-11"/>
          <w:sz w:val="24"/>
        </w:rPr>
        <w:t xml:space="preserve"> </w:t>
      </w:r>
      <w:r>
        <w:rPr>
          <w:sz w:val="24"/>
        </w:rPr>
        <w:t>reproductive</w:t>
      </w:r>
      <w:r>
        <w:rPr>
          <w:spacing w:val="-11"/>
          <w:sz w:val="24"/>
        </w:rPr>
        <w:t xml:space="preserve"> </w:t>
      </w:r>
      <w:r>
        <w:rPr>
          <w:spacing w:val="-2"/>
          <w:sz w:val="24"/>
        </w:rPr>
        <w:t>system</w:t>
      </w:r>
    </w:p>
    <w:p w14:paraId="1FD3F1DB" w14:textId="77777777" w:rsidR="003803F7" w:rsidRDefault="003803F7">
      <w:pPr>
        <w:pStyle w:val="ListParagraph"/>
        <w:spacing w:line="287" w:lineRule="exact"/>
        <w:rPr>
          <w:sz w:val="24"/>
        </w:rPr>
        <w:sectPr w:rsidR="003803F7">
          <w:type w:val="continuous"/>
          <w:pgSz w:w="12240" w:h="15840"/>
          <w:pgMar w:top="700" w:right="360" w:bottom="760" w:left="360" w:header="0" w:footer="514" w:gutter="0"/>
          <w:cols w:space="720"/>
        </w:sectPr>
      </w:pPr>
    </w:p>
    <w:p w14:paraId="514BD4DB" w14:textId="237F8348" w:rsidR="003803F7" w:rsidRDefault="00F04078" w:rsidP="00FA2186">
      <w:pPr>
        <w:pStyle w:val="Heading1"/>
        <w:ind w:left="815" w:right="817"/>
        <w:jc w:val="center"/>
        <w:rPr>
          <w:spacing w:val="-2"/>
          <w:u w:val="single"/>
        </w:rPr>
      </w:pPr>
      <w:bookmarkStart w:id="26" w:name="_Toc230165978"/>
      <w:r w:rsidRPr="00F57F77">
        <w:rPr>
          <w:u w:val="single"/>
        </w:rPr>
        <w:lastRenderedPageBreak/>
        <w:t>Pakistan</w:t>
      </w:r>
      <w:r w:rsidRPr="00F57F77">
        <w:rPr>
          <w:spacing w:val="-3"/>
          <w:u w:val="single"/>
        </w:rPr>
        <w:t xml:space="preserve"> </w:t>
      </w:r>
      <w:r w:rsidRPr="00F57F77">
        <w:rPr>
          <w:spacing w:val="-2"/>
          <w:u w:val="single"/>
        </w:rPr>
        <w:t>Studies</w:t>
      </w:r>
      <w:bookmarkEnd w:id="26"/>
    </w:p>
    <w:p w14:paraId="0A27EF02" w14:textId="77777777" w:rsidR="00FA2186" w:rsidRPr="00FA2186" w:rsidRDefault="00FA2186" w:rsidP="00FA2186">
      <w:pPr>
        <w:pStyle w:val="Heading1"/>
        <w:ind w:left="815" w:right="817"/>
        <w:jc w:val="center"/>
        <w:rPr>
          <w:sz w:val="24"/>
          <w:szCs w:val="24"/>
          <w:u w:val="single"/>
        </w:rPr>
      </w:pPr>
    </w:p>
    <w:p w14:paraId="6531AE4F" w14:textId="09BA2651" w:rsidR="003803F7" w:rsidRDefault="00F57F77">
      <w:pPr>
        <w:pStyle w:val="BodyText"/>
        <w:rPr>
          <w:b/>
          <w:sz w:val="20"/>
        </w:rPr>
      </w:pPr>
      <w:r>
        <w:rPr>
          <w:b/>
          <w:noProof/>
          <w:sz w:val="20"/>
        </w:rPr>
        <w:drawing>
          <wp:anchor distT="0" distB="0" distL="114300" distR="114300" simplePos="0" relativeHeight="483597312" behindDoc="1" locked="0" layoutInCell="1" allowOverlap="1" wp14:anchorId="1F8DBFB3" wp14:editId="11036301">
            <wp:simplePos x="0" y="0"/>
            <wp:positionH relativeFrom="column">
              <wp:posOffset>2133703</wp:posOffset>
            </wp:positionH>
            <wp:positionV relativeFrom="paragraph">
              <wp:posOffset>70382</wp:posOffset>
            </wp:positionV>
            <wp:extent cx="3131819" cy="2090927"/>
            <wp:effectExtent l="0" t="0" r="5715" b="5080"/>
            <wp:wrapNone/>
            <wp:docPr id="758526463" name="Image 147"/>
            <wp:cNvGraphicFramePr/>
            <a:graphic xmlns:a="http://schemas.openxmlformats.org/drawingml/2006/main">
              <a:graphicData uri="http://schemas.openxmlformats.org/drawingml/2006/picture">
                <pic:pic xmlns:pic="http://schemas.openxmlformats.org/drawingml/2006/picture">
                  <pic:nvPicPr>
                    <pic:cNvPr id="758526463" name="Image 147"/>
                    <pic:cNvPicPr/>
                  </pic:nvPicPr>
                  <pic:blipFill>
                    <a:blip r:embed="rId84" cstate="print"/>
                    <a:stretch>
                      <a:fillRect/>
                    </a:stretch>
                  </pic:blipFill>
                  <pic:spPr>
                    <a:xfrm>
                      <a:off x="0" y="0"/>
                      <a:ext cx="3131819" cy="2090927"/>
                    </a:xfrm>
                    <a:prstGeom prst="rect">
                      <a:avLst/>
                    </a:prstGeom>
                  </pic:spPr>
                </pic:pic>
              </a:graphicData>
            </a:graphic>
          </wp:anchor>
        </w:drawing>
      </w:r>
    </w:p>
    <w:p w14:paraId="3DF8FFA4" w14:textId="013296C2" w:rsidR="003803F7" w:rsidRDefault="003803F7">
      <w:pPr>
        <w:pStyle w:val="BodyText"/>
        <w:rPr>
          <w:b/>
          <w:sz w:val="20"/>
        </w:rPr>
      </w:pPr>
    </w:p>
    <w:p w14:paraId="1474027C" w14:textId="436E05B5" w:rsidR="003803F7" w:rsidRDefault="003803F7">
      <w:pPr>
        <w:pStyle w:val="BodyText"/>
        <w:rPr>
          <w:b/>
          <w:sz w:val="20"/>
        </w:rPr>
      </w:pPr>
    </w:p>
    <w:p w14:paraId="41900299" w14:textId="77777777" w:rsidR="003803F7" w:rsidRDefault="003803F7">
      <w:pPr>
        <w:pStyle w:val="BodyText"/>
        <w:rPr>
          <w:b/>
          <w:sz w:val="20"/>
        </w:rPr>
      </w:pPr>
    </w:p>
    <w:p w14:paraId="4CC08039" w14:textId="77777777" w:rsidR="003803F7" w:rsidRDefault="003803F7">
      <w:pPr>
        <w:pStyle w:val="BodyText"/>
        <w:rPr>
          <w:b/>
          <w:sz w:val="20"/>
        </w:rPr>
      </w:pPr>
    </w:p>
    <w:p w14:paraId="1003DFFB" w14:textId="77777777" w:rsidR="003803F7" w:rsidRDefault="003803F7">
      <w:pPr>
        <w:pStyle w:val="BodyText"/>
        <w:rPr>
          <w:b/>
          <w:sz w:val="20"/>
        </w:rPr>
      </w:pPr>
    </w:p>
    <w:p w14:paraId="7FB4486B" w14:textId="77777777" w:rsidR="003803F7" w:rsidRDefault="003803F7">
      <w:pPr>
        <w:pStyle w:val="BodyText"/>
        <w:rPr>
          <w:b/>
          <w:sz w:val="20"/>
        </w:rPr>
      </w:pPr>
    </w:p>
    <w:p w14:paraId="424B1F77" w14:textId="77777777" w:rsidR="003803F7" w:rsidRDefault="003803F7">
      <w:pPr>
        <w:pStyle w:val="BodyText"/>
        <w:rPr>
          <w:b/>
          <w:sz w:val="20"/>
        </w:rPr>
      </w:pPr>
    </w:p>
    <w:p w14:paraId="5702F5F7" w14:textId="77777777" w:rsidR="003803F7" w:rsidRDefault="003803F7">
      <w:pPr>
        <w:pStyle w:val="BodyText"/>
        <w:rPr>
          <w:b/>
          <w:sz w:val="20"/>
        </w:rPr>
      </w:pPr>
    </w:p>
    <w:p w14:paraId="27A2E77D" w14:textId="77777777" w:rsidR="003803F7" w:rsidRDefault="003803F7">
      <w:pPr>
        <w:pStyle w:val="BodyText"/>
        <w:rPr>
          <w:b/>
          <w:sz w:val="20"/>
        </w:rPr>
      </w:pPr>
    </w:p>
    <w:p w14:paraId="2F976953" w14:textId="77777777" w:rsidR="003803F7" w:rsidRDefault="003803F7">
      <w:pPr>
        <w:pStyle w:val="BodyText"/>
        <w:rPr>
          <w:b/>
          <w:sz w:val="20"/>
        </w:rPr>
      </w:pPr>
    </w:p>
    <w:p w14:paraId="5EB0507E" w14:textId="77777777" w:rsidR="003803F7" w:rsidRDefault="003803F7">
      <w:pPr>
        <w:pStyle w:val="BodyText"/>
        <w:rPr>
          <w:b/>
          <w:sz w:val="20"/>
        </w:rPr>
      </w:pPr>
    </w:p>
    <w:p w14:paraId="2D0CEC95" w14:textId="77777777" w:rsidR="003803F7" w:rsidRDefault="003803F7">
      <w:pPr>
        <w:pStyle w:val="BodyText"/>
        <w:rPr>
          <w:b/>
          <w:sz w:val="20"/>
        </w:rPr>
      </w:pPr>
    </w:p>
    <w:p w14:paraId="63DCDECD" w14:textId="77777777" w:rsidR="003803F7" w:rsidRDefault="003803F7">
      <w:pPr>
        <w:pStyle w:val="BodyText"/>
        <w:rPr>
          <w:b/>
          <w:sz w:val="20"/>
        </w:rPr>
      </w:pPr>
    </w:p>
    <w:p w14:paraId="2B5C5409" w14:textId="77777777" w:rsidR="003803F7" w:rsidRDefault="003803F7">
      <w:pPr>
        <w:pStyle w:val="BodyText"/>
        <w:rPr>
          <w:b/>
          <w:sz w:val="20"/>
        </w:rPr>
      </w:pPr>
    </w:p>
    <w:p w14:paraId="1010B6E3" w14:textId="77777777" w:rsidR="003803F7" w:rsidRDefault="003803F7">
      <w:pPr>
        <w:pStyle w:val="BodyText"/>
        <w:rPr>
          <w:b/>
          <w:sz w:val="20"/>
        </w:rPr>
      </w:pPr>
    </w:p>
    <w:p w14:paraId="6C44DF3B" w14:textId="77777777" w:rsidR="003803F7" w:rsidRDefault="003803F7">
      <w:pPr>
        <w:pStyle w:val="BodyText"/>
        <w:spacing w:before="27"/>
        <w:rPr>
          <w:b/>
          <w:sz w:val="20"/>
        </w:r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0"/>
      </w:tblGrid>
      <w:tr w:rsidR="003803F7" w14:paraId="67BDBE89" w14:textId="77777777">
        <w:trPr>
          <w:trHeight w:val="292"/>
        </w:trPr>
        <w:tc>
          <w:tcPr>
            <w:tcW w:w="10790" w:type="dxa"/>
            <w:shd w:val="clear" w:color="auto" w:fill="BDBDBD"/>
          </w:tcPr>
          <w:p w14:paraId="2934C030" w14:textId="77777777" w:rsidR="003803F7" w:rsidRDefault="00F04078">
            <w:pPr>
              <w:pStyle w:val="TableParagraph"/>
              <w:spacing w:line="270" w:lineRule="exact"/>
              <w:ind w:left="112"/>
              <w:rPr>
                <w:b/>
                <w:sz w:val="24"/>
              </w:rPr>
            </w:pPr>
            <w:r>
              <w:rPr>
                <w:b/>
                <w:spacing w:val="-2"/>
                <w:sz w:val="24"/>
              </w:rPr>
              <w:t>Description</w:t>
            </w:r>
          </w:p>
        </w:tc>
      </w:tr>
      <w:tr w:rsidR="003803F7" w14:paraId="52896997" w14:textId="77777777">
        <w:trPr>
          <w:trHeight w:val="2051"/>
        </w:trPr>
        <w:tc>
          <w:tcPr>
            <w:tcW w:w="10790" w:type="dxa"/>
          </w:tcPr>
          <w:p w14:paraId="75438A73" w14:textId="77777777" w:rsidR="003803F7" w:rsidRDefault="00F04078">
            <w:pPr>
              <w:pStyle w:val="TableParagraph"/>
              <w:ind w:left="112" w:right="94"/>
              <w:jc w:val="both"/>
              <w:rPr>
                <w:sz w:val="24"/>
              </w:rPr>
            </w:pPr>
            <w:r>
              <w:rPr>
                <w:sz w:val="24"/>
              </w:rPr>
              <w:t>This course is designed to provide students with a comprehensive exploration of Pakistan’s identity spanning geographical,</w:t>
            </w:r>
            <w:r>
              <w:rPr>
                <w:spacing w:val="-9"/>
                <w:sz w:val="24"/>
              </w:rPr>
              <w:t xml:space="preserve"> </w:t>
            </w:r>
            <w:r>
              <w:rPr>
                <w:sz w:val="24"/>
              </w:rPr>
              <w:t>historical</w:t>
            </w:r>
            <w:r>
              <w:rPr>
                <w:spacing w:val="-11"/>
                <w:sz w:val="24"/>
              </w:rPr>
              <w:t xml:space="preserve"> </w:t>
            </w:r>
            <w:r>
              <w:rPr>
                <w:sz w:val="24"/>
              </w:rPr>
              <w:t>and</w:t>
            </w:r>
            <w:r>
              <w:rPr>
                <w:spacing w:val="-9"/>
                <w:sz w:val="24"/>
              </w:rPr>
              <w:t xml:space="preserve"> </w:t>
            </w:r>
            <w:r>
              <w:rPr>
                <w:sz w:val="24"/>
              </w:rPr>
              <w:t>cultural</w:t>
            </w:r>
            <w:r>
              <w:rPr>
                <w:spacing w:val="-7"/>
                <w:sz w:val="24"/>
              </w:rPr>
              <w:t xml:space="preserve"> </w:t>
            </w:r>
            <w:r>
              <w:rPr>
                <w:sz w:val="24"/>
              </w:rPr>
              <w:t>dimensions.</w:t>
            </w:r>
            <w:r>
              <w:rPr>
                <w:spacing w:val="-7"/>
                <w:sz w:val="24"/>
              </w:rPr>
              <w:t xml:space="preserve"> </w:t>
            </w:r>
            <w:r>
              <w:rPr>
                <w:sz w:val="24"/>
              </w:rPr>
              <w:t>It</w:t>
            </w:r>
            <w:r>
              <w:rPr>
                <w:spacing w:val="-6"/>
                <w:sz w:val="24"/>
              </w:rPr>
              <w:t xml:space="preserve"> </w:t>
            </w:r>
            <w:r>
              <w:rPr>
                <w:sz w:val="24"/>
              </w:rPr>
              <w:t>delves</w:t>
            </w:r>
            <w:r>
              <w:rPr>
                <w:spacing w:val="-9"/>
                <w:sz w:val="24"/>
              </w:rPr>
              <w:t xml:space="preserve"> </w:t>
            </w:r>
            <w:r>
              <w:rPr>
                <w:sz w:val="24"/>
              </w:rPr>
              <w:t>into</w:t>
            </w:r>
            <w:r>
              <w:rPr>
                <w:spacing w:val="-9"/>
                <w:sz w:val="24"/>
              </w:rPr>
              <w:t xml:space="preserve"> </w:t>
            </w:r>
            <w:r>
              <w:rPr>
                <w:sz w:val="24"/>
              </w:rPr>
              <w:t>the</w:t>
            </w:r>
            <w:r>
              <w:rPr>
                <w:spacing w:val="-12"/>
                <w:sz w:val="24"/>
              </w:rPr>
              <w:t xml:space="preserve"> </w:t>
            </w:r>
            <w:r>
              <w:rPr>
                <w:sz w:val="24"/>
              </w:rPr>
              <w:t>diverse</w:t>
            </w:r>
            <w:r>
              <w:rPr>
                <w:spacing w:val="-9"/>
                <w:sz w:val="24"/>
              </w:rPr>
              <w:t xml:space="preserve"> </w:t>
            </w:r>
            <w:r>
              <w:rPr>
                <w:sz w:val="24"/>
              </w:rPr>
              <w:t>landscapes,</w:t>
            </w:r>
            <w:r>
              <w:rPr>
                <w:spacing w:val="-7"/>
                <w:sz w:val="24"/>
              </w:rPr>
              <w:t xml:space="preserve"> </w:t>
            </w:r>
            <w:r>
              <w:rPr>
                <w:sz w:val="24"/>
              </w:rPr>
              <w:t>ancient</w:t>
            </w:r>
            <w:r>
              <w:rPr>
                <w:spacing w:val="-4"/>
                <w:sz w:val="24"/>
              </w:rPr>
              <w:t xml:space="preserve"> </w:t>
            </w:r>
            <w:r>
              <w:rPr>
                <w:sz w:val="24"/>
              </w:rPr>
              <w:t>civilizations</w:t>
            </w:r>
            <w:r>
              <w:rPr>
                <w:spacing w:val="-9"/>
                <w:sz w:val="24"/>
              </w:rPr>
              <w:t xml:space="preserve"> </w:t>
            </w:r>
            <w:r>
              <w:rPr>
                <w:sz w:val="24"/>
              </w:rPr>
              <w:t>and rich cultural heritage that define Pakistan. Moreover, it examines the socio-cultural and political transformations in Pakistan over time including democratic transitions and military interventions. The aim of this</w:t>
            </w:r>
            <w:r>
              <w:rPr>
                <w:spacing w:val="-1"/>
                <w:sz w:val="24"/>
              </w:rPr>
              <w:t xml:space="preserve"> </w:t>
            </w:r>
            <w:r>
              <w:rPr>
                <w:sz w:val="24"/>
              </w:rPr>
              <w:t>course</w:t>
            </w:r>
            <w:r>
              <w:rPr>
                <w:spacing w:val="-1"/>
                <w:sz w:val="24"/>
              </w:rPr>
              <w:t xml:space="preserve"> </w:t>
            </w:r>
            <w:r>
              <w:rPr>
                <w:sz w:val="24"/>
              </w:rPr>
              <w:t>is</w:t>
            </w:r>
            <w:r>
              <w:rPr>
                <w:spacing w:val="-6"/>
                <w:sz w:val="24"/>
              </w:rPr>
              <w:t xml:space="preserve"> </w:t>
            </w:r>
            <w:r>
              <w:rPr>
                <w:sz w:val="24"/>
              </w:rPr>
              <w:t>to</w:t>
            </w:r>
            <w:r>
              <w:rPr>
                <w:spacing w:val="-1"/>
                <w:sz w:val="24"/>
              </w:rPr>
              <w:t xml:space="preserve"> </w:t>
            </w:r>
            <w:r>
              <w:rPr>
                <w:sz w:val="24"/>
              </w:rPr>
              <w:t>inculcate in students</w:t>
            </w:r>
            <w:r>
              <w:rPr>
                <w:spacing w:val="-6"/>
                <w:sz w:val="24"/>
              </w:rPr>
              <w:t xml:space="preserve"> </w:t>
            </w:r>
            <w:r>
              <w:rPr>
                <w:sz w:val="24"/>
              </w:rPr>
              <w:t>a</w:t>
            </w:r>
            <w:r>
              <w:rPr>
                <w:spacing w:val="-6"/>
                <w:sz w:val="24"/>
              </w:rPr>
              <w:t xml:space="preserve"> </w:t>
            </w:r>
            <w:r>
              <w:rPr>
                <w:sz w:val="24"/>
              </w:rPr>
              <w:t>nuanced</w:t>
            </w:r>
            <w:r>
              <w:rPr>
                <w:spacing w:val="-4"/>
                <w:sz w:val="24"/>
              </w:rPr>
              <w:t xml:space="preserve"> </w:t>
            </w:r>
            <w:r>
              <w:rPr>
                <w:sz w:val="24"/>
              </w:rPr>
              <w:t>understanding</w:t>
            </w:r>
            <w:r>
              <w:rPr>
                <w:spacing w:val="-6"/>
                <w:sz w:val="24"/>
              </w:rPr>
              <w:t xml:space="preserve"> </w:t>
            </w:r>
            <w:r>
              <w:rPr>
                <w:sz w:val="24"/>
              </w:rPr>
              <w:t>of Pakistan’s</w:t>
            </w:r>
            <w:r>
              <w:rPr>
                <w:spacing w:val="40"/>
                <w:sz w:val="24"/>
              </w:rPr>
              <w:t xml:space="preserve"> </w:t>
            </w:r>
            <w:r>
              <w:rPr>
                <w:sz w:val="24"/>
              </w:rPr>
              <w:t>past,</w:t>
            </w:r>
            <w:r>
              <w:rPr>
                <w:spacing w:val="-4"/>
                <w:sz w:val="24"/>
              </w:rPr>
              <w:t xml:space="preserve"> </w:t>
            </w:r>
            <w:r>
              <w:rPr>
                <w:sz w:val="24"/>
              </w:rPr>
              <w:t>present</w:t>
            </w:r>
            <w:r>
              <w:rPr>
                <w:spacing w:val="-1"/>
                <w:sz w:val="24"/>
              </w:rPr>
              <w:t xml:space="preserve"> </w:t>
            </w:r>
            <w:r>
              <w:rPr>
                <w:sz w:val="24"/>
              </w:rPr>
              <w:t>and potential</w:t>
            </w:r>
            <w:r>
              <w:rPr>
                <w:spacing w:val="40"/>
                <w:sz w:val="24"/>
              </w:rPr>
              <w:t xml:space="preserve"> </w:t>
            </w:r>
            <w:r>
              <w:rPr>
                <w:sz w:val="24"/>
              </w:rPr>
              <w:t>future trajectories,</w:t>
            </w:r>
            <w:r>
              <w:rPr>
                <w:spacing w:val="40"/>
                <w:sz w:val="24"/>
              </w:rPr>
              <w:t xml:space="preserve"> </w:t>
            </w:r>
            <w:r>
              <w:rPr>
                <w:sz w:val="24"/>
              </w:rPr>
              <w:t>enabling</w:t>
            </w:r>
            <w:r>
              <w:rPr>
                <w:spacing w:val="40"/>
                <w:sz w:val="24"/>
              </w:rPr>
              <w:t xml:space="preserve"> </w:t>
            </w:r>
            <w:r>
              <w:rPr>
                <w:sz w:val="24"/>
              </w:rPr>
              <w:t>them</w:t>
            </w:r>
            <w:r>
              <w:rPr>
                <w:spacing w:val="40"/>
                <w:sz w:val="24"/>
              </w:rPr>
              <w:t xml:space="preserve"> </w:t>
            </w:r>
            <w:r>
              <w:rPr>
                <w:sz w:val="24"/>
              </w:rPr>
              <w:t>to</w:t>
            </w:r>
            <w:r>
              <w:rPr>
                <w:spacing w:val="40"/>
                <w:sz w:val="24"/>
              </w:rPr>
              <w:t xml:space="preserve"> </w:t>
            </w:r>
            <w:r>
              <w:rPr>
                <w:sz w:val="24"/>
              </w:rPr>
              <w:t>critically</w:t>
            </w:r>
            <w:r>
              <w:rPr>
                <w:spacing w:val="40"/>
                <w:sz w:val="24"/>
              </w:rPr>
              <w:t xml:space="preserve"> </w:t>
            </w:r>
            <w:r>
              <w:rPr>
                <w:sz w:val="24"/>
              </w:rPr>
              <w:t>evaluate</w:t>
            </w:r>
            <w:r>
              <w:rPr>
                <w:spacing w:val="40"/>
                <w:sz w:val="24"/>
              </w:rPr>
              <w:t xml:space="preserve"> </w:t>
            </w:r>
            <w:r>
              <w:rPr>
                <w:sz w:val="24"/>
              </w:rPr>
              <w:t>the</w:t>
            </w:r>
            <w:r>
              <w:rPr>
                <w:spacing w:val="40"/>
                <w:sz w:val="24"/>
              </w:rPr>
              <w:t xml:space="preserve"> </w:t>
            </w:r>
            <w:r>
              <w:rPr>
                <w:sz w:val="24"/>
              </w:rPr>
              <w:t>complex</w:t>
            </w:r>
            <w:r>
              <w:rPr>
                <w:spacing w:val="40"/>
                <w:sz w:val="24"/>
              </w:rPr>
              <w:t xml:space="preserve"> </w:t>
            </w:r>
            <w:r>
              <w:rPr>
                <w:sz w:val="24"/>
              </w:rPr>
              <w:t>dynamics</w:t>
            </w:r>
            <w:r>
              <w:rPr>
                <w:spacing w:val="40"/>
                <w:sz w:val="24"/>
              </w:rPr>
              <w:t xml:space="preserve"> </w:t>
            </w:r>
            <w:r>
              <w:rPr>
                <w:sz w:val="24"/>
              </w:rPr>
              <w:t>shaping</w:t>
            </w:r>
            <w:r>
              <w:rPr>
                <w:spacing w:val="40"/>
                <w:sz w:val="24"/>
              </w:rPr>
              <w:t xml:space="preserve"> </w:t>
            </w:r>
            <w:r>
              <w:rPr>
                <w:sz w:val="24"/>
              </w:rPr>
              <w:t>the</w:t>
            </w:r>
          </w:p>
          <w:p w14:paraId="3B234135" w14:textId="77777777" w:rsidR="003803F7" w:rsidRDefault="00F04078">
            <w:pPr>
              <w:pStyle w:val="TableParagraph"/>
              <w:spacing w:line="271" w:lineRule="exact"/>
              <w:ind w:left="112"/>
              <w:jc w:val="both"/>
              <w:rPr>
                <w:sz w:val="24"/>
              </w:rPr>
            </w:pPr>
            <w:r>
              <w:rPr>
                <w:sz w:val="24"/>
              </w:rPr>
              <w:t>nations</w:t>
            </w:r>
            <w:r>
              <w:rPr>
                <w:spacing w:val="-12"/>
                <w:sz w:val="24"/>
              </w:rPr>
              <w:t xml:space="preserve"> </w:t>
            </w:r>
            <w:r>
              <w:rPr>
                <w:spacing w:val="-2"/>
                <w:sz w:val="24"/>
              </w:rPr>
              <w:t>development</w:t>
            </w:r>
          </w:p>
        </w:tc>
      </w:tr>
      <w:tr w:rsidR="003803F7" w14:paraId="54F94588" w14:textId="77777777">
        <w:trPr>
          <w:trHeight w:val="292"/>
        </w:trPr>
        <w:tc>
          <w:tcPr>
            <w:tcW w:w="10790" w:type="dxa"/>
            <w:shd w:val="clear" w:color="auto" w:fill="BDBDBD"/>
          </w:tcPr>
          <w:p w14:paraId="7CA4AFCD" w14:textId="77777777" w:rsidR="003803F7" w:rsidRDefault="00F04078">
            <w:pPr>
              <w:pStyle w:val="TableParagraph"/>
              <w:spacing w:line="270" w:lineRule="exact"/>
              <w:ind w:left="112"/>
              <w:rPr>
                <w:b/>
                <w:sz w:val="24"/>
              </w:rPr>
            </w:pPr>
            <w:r>
              <w:rPr>
                <w:b/>
                <w:sz w:val="24"/>
              </w:rPr>
              <w:t>Course</w:t>
            </w:r>
            <w:r>
              <w:rPr>
                <w:b/>
                <w:spacing w:val="-14"/>
                <w:sz w:val="24"/>
              </w:rPr>
              <w:t xml:space="preserve"> </w:t>
            </w:r>
            <w:r>
              <w:rPr>
                <w:b/>
                <w:sz w:val="24"/>
              </w:rPr>
              <w:t>Learning</w:t>
            </w:r>
            <w:r>
              <w:rPr>
                <w:b/>
                <w:spacing w:val="-10"/>
                <w:sz w:val="24"/>
              </w:rPr>
              <w:t xml:space="preserve"> </w:t>
            </w:r>
            <w:r>
              <w:rPr>
                <w:b/>
                <w:spacing w:val="-2"/>
                <w:sz w:val="24"/>
              </w:rPr>
              <w:t>Outcomes</w:t>
            </w:r>
          </w:p>
        </w:tc>
      </w:tr>
      <w:tr w:rsidR="003803F7" w14:paraId="0E49B262" w14:textId="77777777">
        <w:trPr>
          <w:trHeight w:val="1465"/>
        </w:trPr>
        <w:tc>
          <w:tcPr>
            <w:tcW w:w="10790" w:type="dxa"/>
          </w:tcPr>
          <w:p w14:paraId="79ED4832" w14:textId="77777777" w:rsidR="003803F7" w:rsidRDefault="00F04078">
            <w:pPr>
              <w:pStyle w:val="TableParagraph"/>
              <w:spacing w:before="11"/>
              <w:ind w:left="112"/>
              <w:rPr>
                <w:sz w:val="24"/>
              </w:rPr>
            </w:pPr>
            <w:r>
              <w:rPr>
                <w:sz w:val="24"/>
              </w:rPr>
              <w:t>By</w:t>
            </w:r>
            <w:r>
              <w:rPr>
                <w:spacing w:val="-7"/>
                <w:sz w:val="24"/>
              </w:rPr>
              <w:t xml:space="preserve"> </w:t>
            </w:r>
            <w:r>
              <w:rPr>
                <w:sz w:val="24"/>
              </w:rPr>
              <w:t>the</w:t>
            </w:r>
            <w:r>
              <w:rPr>
                <w:spacing w:val="-9"/>
                <w:sz w:val="24"/>
              </w:rPr>
              <w:t xml:space="preserve"> </w:t>
            </w:r>
            <w:r>
              <w:rPr>
                <w:sz w:val="24"/>
              </w:rPr>
              <w:t>end</w:t>
            </w:r>
            <w:r>
              <w:rPr>
                <w:spacing w:val="-7"/>
                <w:sz w:val="24"/>
              </w:rPr>
              <w:t xml:space="preserve"> </w:t>
            </w:r>
            <w:r>
              <w:rPr>
                <w:sz w:val="24"/>
              </w:rPr>
              <w:t>of</w:t>
            </w:r>
            <w:r>
              <w:rPr>
                <w:spacing w:val="-5"/>
                <w:sz w:val="24"/>
              </w:rPr>
              <w:t xml:space="preserve"> </w:t>
            </w:r>
            <w:r>
              <w:rPr>
                <w:sz w:val="24"/>
              </w:rPr>
              <w:t>this</w:t>
            </w:r>
            <w:r>
              <w:rPr>
                <w:spacing w:val="-7"/>
                <w:sz w:val="24"/>
              </w:rPr>
              <w:t xml:space="preserve"> </w:t>
            </w:r>
            <w:r>
              <w:rPr>
                <w:sz w:val="24"/>
              </w:rPr>
              <w:t>course,</w:t>
            </w:r>
            <w:r>
              <w:rPr>
                <w:spacing w:val="-6"/>
                <w:sz w:val="24"/>
              </w:rPr>
              <w:t xml:space="preserve"> </w:t>
            </w:r>
            <w:r>
              <w:rPr>
                <w:sz w:val="24"/>
              </w:rPr>
              <w:t>students</w:t>
            </w:r>
            <w:r>
              <w:rPr>
                <w:spacing w:val="-5"/>
                <w:sz w:val="24"/>
              </w:rPr>
              <w:t xml:space="preserve"> </w:t>
            </w:r>
            <w:r>
              <w:rPr>
                <w:sz w:val="24"/>
              </w:rPr>
              <w:t>will</w:t>
            </w:r>
            <w:r>
              <w:rPr>
                <w:spacing w:val="-8"/>
                <w:sz w:val="24"/>
              </w:rPr>
              <w:t xml:space="preserve"> </w:t>
            </w:r>
            <w:r>
              <w:rPr>
                <w:sz w:val="24"/>
              </w:rPr>
              <w:t>be</w:t>
            </w:r>
            <w:r>
              <w:rPr>
                <w:spacing w:val="-5"/>
                <w:sz w:val="24"/>
              </w:rPr>
              <w:t xml:space="preserve"> </w:t>
            </w:r>
            <w:r>
              <w:rPr>
                <w:sz w:val="24"/>
              </w:rPr>
              <w:t>able</w:t>
            </w:r>
            <w:r>
              <w:rPr>
                <w:spacing w:val="-9"/>
                <w:sz w:val="24"/>
              </w:rPr>
              <w:t xml:space="preserve"> </w:t>
            </w:r>
            <w:r>
              <w:rPr>
                <w:spacing w:val="-5"/>
                <w:sz w:val="24"/>
              </w:rPr>
              <w:t>to:</w:t>
            </w:r>
          </w:p>
          <w:p w14:paraId="1EF7A58B" w14:textId="77777777" w:rsidR="003803F7" w:rsidRDefault="00F04078">
            <w:pPr>
              <w:pStyle w:val="TableParagraph"/>
              <w:numPr>
                <w:ilvl w:val="0"/>
                <w:numId w:val="44"/>
              </w:numPr>
              <w:tabs>
                <w:tab w:val="left" w:pos="831"/>
              </w:tabs>
              <w:spacing w:before="2" w:line="287" w:lineRule="exact"/>
              <w:ind w:left="831" w:hanging="359"/>
              <w:rPr>
                <w:sz w:val="24"/>
              </w:rPr>
            </w:pPr>
            <w:r>
              <w:rPr>
                <w:sz w:val="24"/>
              </w:rPr>
              <w:t>Have</w:t>
            </w:r>
            <w:r>
              <w:rPr>
                <w:spacing w:val="-11"/>
                <w:sz w:val="24"/>
              </w:rPr>
              <w:t xml:space="preserve"> </w:t>
            </w:r>
            <w:r>
              <w:rPr>
                <w:sz w:val="24"/>
              </w:rPr>
              <w:t>enhanced</w:t>
            </w:r>
            <w:r>
              <w:rPr>
                <w:spacing w:val="-12"/>
                <w:sz w:val="24"/>
              </w:rPr>
              <w:t xml:space="preserve"> </w:t>
            </w:r>
            <w:r>
              <w:rPr>
                <w:sz w:val="24"/>
              </w:rPr>
              <w:t>knowledge</w:t>
            </w:r>
            <w:r>
              <w:rPr>
                <w:spacing w:val="-10"/>
                <w:sz w:val="24"/>
              </w:rPr>
              <w:t xml:space="preserve"> </w:t>
            </w:r>
            <w:r>
              <w:rPr>
                <w:sz w:val="24"/>
              </w:rPr>
              <w:t>of</w:t>
            </w:r>
            <w:r>
              <w:rPr>
                <w:spacing w:val="-14"/>
                <w:sz w:val="24"/>
              </w:rPr>
              <w:t xml:space="preserve"> </w:t>
            </w:r>
            <w:r>
              <w:rPr>
                <w:sz w:val="24"/>
              </w:rPr>
              <w:t>the</w:t>
            </w:r>
            <w:r>
              <w:rPr>
                <w:spacing w:val="-12"/>
                <w:sz w:val="24"/>
              </w:rPr>
              <w:t xml:space="preserve"> </w:t>
            </w:r>
            <w:r>
              <w:rPr>
                <w:sz w:val="24"/>
              </w:rPr>
              <w:t>geographical,</w:t>
            </w:r>
            <w:r>
              <w:rPr>
                <w:spacing w:val="-14"/>
                <w:sz w:val="24"/>
              </w:rPr>
              <w:t xml:space="preserve"> </w:t>
            </w:r>
            <w:r>
              <w:rPr>
                <w:sz w:val="24"/>
              </w:rPr>
              <w:t>historical</w:t>
            </w:r>
            <w:r>
              <w:rPr>
                <w:spacing w:val="-8"/>
                <w:sz w:val="24"/>
              </w:rPr>
              <w:t xml:space="preserve"> </w:t>
            </w:r>
            <w:r>
              <w:rPr>
                <w:sz w:val="24"/>
              </w:rPr>
              <w:t>and</w:t>
            </w:r>
            <w:r>
              <w:rPr>
                <w:spacing w:val="-11"/>
                <w:sz w:val="24"/>
              </w:rPr>
              <w:t xml:space="preserve"> </w:t>
            </w:r>
            <w:r>
              <w:rPr>
                <w:sz w:val="24"/>
              </w:rPr>
              <w:t>political</w:t>
            </w:r>
            <w:r>
              <w:rPr>
                <w:spacing w:val="-12"/>
                <w:sz w:val="24"/>
              </w:rPr>
              <w:t xml:space="preserve"> </w:t>
            </w:r>
            <w:r>
              <w:rPr>
                <w:sz w:val="24"/>
              </w:rPr>
              <w:t>aspects</w:t>
            </w:r>
            <w:r>
              <w:rPr>
                <w:spacing w:val="-12"/>
                <w:sz w:val="24"/>
              </w:rPr>
              <w:t xml:space="preserve"> </w:t>
            </w:r>
            <w:r>
              <w:rPr>
                <w:sz w:val="24"/>
              </w:rPr>
              <w:t>of</w:t>
            </w:r>
            <w:r>
              <w:rPr>
                <w:spacing w:val="-11"/>
                <w:sz w:val="24"/>
              </w:rPr>
              <w:t xml:space="preserve"> </w:t>
            </w:r>
            <w:r>
              <w:rPr>
                <w:spacing w:val="-2"/>
                <w:sz w:val="24"/>
              </w:rPr>
              <w:t>Pakistan</w:t>
            </w:r>
          </w:p>
          <w:p w14:paraId="1D96973F" w14:textId="77777777" w:rsidR="003803F7" w:rsidRDefault="00F04078">
            <w:pPr>
              <w:pStyle w:val="TableParagraph"/>
              <w:numPr>
                <w:ilvl w:val="0"/>
                <w:numId w:val="44"/>
              </w:numPr>
              <w:tabs>
                <w:tab w:val="left" w:pos="831"/>
              </w:tabs>
              <w:spacing w:line="282" w:lineRule="exact"/>
              <w:ind w:left="831" w:hanging="359"/>
              <w:rPr>
                <w:sz w:val="24"/>
              </w:rPr>
            </w:pPr>
            <w:r>
              <w:rPr>
                <w:sz w:val="24"/>
              </w:rPr>
              <w:t>Understand</w:t>
            </w:r>
            <w:r>
              <w:rPr>
                <w:spacing w:val="-8"/>
                <w:sz w:val="24"/>
              </w:rPr>
              <w:t xml:space="preserve"> </w:t>
            </w:r>
            <w:r>
              <w:rPr>
                <w:sz w:val="24"/>
              </w:rPr>
              <w:t>the</w:t>
            </w:r>
            <w:r>
              <w:rPr>
                <w:spacing w:val="-11"/>
                <w:sz w:val="24"/>
              </w:rPr>
              <w:t xml:space="preserve"> </w:t>
            </w:r>
            <w:r>
              <w:rPr>
                <w:sz w:val="24"/>
              </w:rPr>
              <w:t>society</w:t>
            </w:r>
            <w:r>
              <w:rPr>
                <w:spacing w:val="-11"/>
                <w:sz w:val="24"/>
              </w:rPr>
              <w:t xml:space="preserve"> </w:t>
            </w:r>
            <w:r>
              <w:rPr>
                <w:sz w:val="24"/>
              </w:rPr>
              <w:t>and</w:t>
            </w:r>
            <w:r>
              <w:rPr>
                <w:spacing w:val="-10"/>
                <w:sz w:val="24"/>
              </w:rPr>
              <w:t xml:space="preserve"> </w:t>
            </w:r>
            <w:r>
              <w:rPr>
                <w:sz w:val="24"/>
              </w:rPr>
              <w:t>cultural</w:t>
            </w:r>
            <w:r>
              <w:rPr>
                <w:spacing w:val="-7"/>
                <w:sz w:val="24"/>
              </w:rPr>
              <w:t xml:space="preserve"> </w:t>
            </w:r>
            <w:r>
              <w:rPr>
                <w:sz w:val="24"/>
              </w:rPr>
              <w:t>of</w:t>
            </w:r>
            <w:r>
              <w:rPr>
                <w:spacing w:val="-14"/>
                <w:sz w:val="24"/>
              </w:rPr>
              <w:t xml:space="preserve"> </w:t>
            </w:r>
            <w:r>
              <w:rPr>
                <w:spacing w:val="-2"/>
                <w:sz w:val="24"/>
              </w:rPr>
              <w:t>Pakistan</w:t>
            </w:r>
          </w:p>
          <w:p w14:paraId="353505E2" w14:textId="77777777" w:rsidR="003803F7" w:rsidRDefault="00F04078">
            <w:pPr>
              <w:pStyle w:val="TableParagraph"/>
              <w:numPr>
                <w:ilvl w:val="0"/>
                <w:numId w:val="44"/>
              </w:numPr>
              <w:tabs>
                <w:tab w:val="left" w:pos="831"/>
              </w:tabs>
              <w:spacing w:line="277" w:lineRule="exact"/>
              <w:ind w:left="831" w:hanging="359"/>
              <w:rPr>
                <w:sz w:val="24"/>
              </w:rPr>
            </w:pPr>
            <w:r>
              <w:rPr>
                <w:sz w:val="24"/>
              </w:rPr>
              <w:t>Understand</w:t>
            </w:r>
            <w:r>
              <w:rPr>
                <w:spacing w:val="-15"/>
                <w:sz w:val="24"/>
              </w:rPr>
              <w:t xml:space="preserve"> </w:t>
            </w:r>
            <w:r>
              <w:rPr>
                <w:sz w:val="24"/>
              </w:rPr>
              <w:t>and</w:t>
            </w:r>
            <w:r>
              <w:rPr>
                <w:spacing w:val="-14"/>
                <w:sz w:val="24"/>
              </w:rPr>
              <w:t xml:space="preserve"> </w:t>
            </w:r>
            <w:r>
              <w:rPr>
                <w:sz w:val="24"/>
              </w:rPr>
              <w:t>explain</w:t>
            </w:r>
            <w:r>
              <w:rPr>
                <w:spacing w:val="-15"/>
                <w:sz w:val="24"/>
              </w:rPr>
              <w:t xml:space="preserve"> </w:t>
            </w:r>
            <w:r>
              <w:rPr>
                <w:sz w:val="24"/>
              </w:rPr>
              <w:t>the</w:t>
            </w:r>
            <w:r>
              <w:rPr>
                <w:spacing w:val="-14"/>
                <w:sz w:val="24"/>
              </w:rPr>
              <w:t xml:space="preserve"> </w:t>
            </w:r>
            <w:r>
              <w:rPr>
                <w:sz w:val="24"/>
              </w:rPr>
              <w:t>socio-economic</w:t>
            </w:r>
            <w:r>
              <w:rPr>
                <w:spacing w:val="-15"/>
                <w:sz w:val="24"/>
              </w:rPr>
              <w:t xml:space="preserve"> </w:t>
            </w:r>
            <w:r>
              <w:rPr>
                <w:sz w:val="24"/>
              </w:rPr>
              <w:t>developments</w:t>
            </w:r>
            <w:r>
              <w:rPr>
                <w:spacing w:val="-12"/>
                <w:sz w:val="24"/>
              </w:rPr>
              <w:t xml:space="preserve"> </w:t>
            </w:r>
            <w:r>
              <w:rPr>
                <w:sz w:val="24"/>
              </w:rPr>
              <w:t>in</w:t>
            </w:r>
            <w:r>
              <w:rPr>
                <w:spacing w:val="-14"/>
                <w:sz w:val="24"/>
              </w:rPr>
              <w:t xml:space="preserve"> </w:t>
            </w:r>
            <w:r>
              <w:rPr>
                <w:spacing w:val="-2"/>
                <w:sz w:val="24"/>
              </w:rPr>
              <w:t>Pakistan</w:t>
            </w:r>
          </w:p>
          <w:p w14:paraId="4E2F7935" w14:textId="77777777" w:rsidR="003803F7" w:rsidRDefault="00F04078">
            <w:pPr>
              <w:pStyle w:val="TableParagraph"/>
              <w:numPr>
                <w:ilvl w:val="0"/>
                <w:numId w:val="44"/>
              </w:numPr>
              <w:tabs>
                <w:tab w:val="left" w:pos="831"/>
              </w:tabs>
              <w:spacing w:line="282" w:lineRule="exact"/>
              <w:ind w:left="831" w:hanging="359"/>
              <w:rPr>
                <w:sz w:val="24"/>
              </w:rPr>
            </w:pPr>
            <w:r>
              <w:rPr>
                <w:spacing w:val="-2"/>
                <w:sz w:val="24"/>
              </w:rPr>
              <w:t>Explore</w:t>
            </w:r>
            <w:r>
              <w:rPr>
                <w:spacing w:val="-10"/>
                <w:sz w:val="24"/>
              </w:rPr>
              <w:t xml:space="preserve"> </w:t>
            </w:r>
            <w:r>
              <w:rPr>
                <w:spacing w:val="-2"/>
                <w:sz w:val="24"/>
              </w:rPr>
              <w:t>contemporary</w:t>
            </w:r>
            <w:r>
              <w:rPr>
                <w:spacing w:val="-1"/>
                <w:sz w:val="24"/>
              </w:rPr>
              <w:t xml:space="preserve"> </w:t>
            </w:r>
            <w:r>
              <w:rPr>
                <w:spacing w:val="-2"/>
                <w:sz w:val="24"/>
              </w:rPr>
              <w:t>issues and</w:t>
            </w:r>
            <w:r>
              <w:rPr>
                <w:spacing w:val="-4"/>
                <w:sz w:val="24"/>
              </w:rPr>
              <w:t xml:space="preserve"> </w:t>
            </w:r>
            <w:r>
              <w:rPr>
                <w:spacing w:val="-2"/>
                <w:sz w:val="24"/>
              </w:rPr>
              <w:t>challenges</w:t>
            </w:r>
            <w:r>
              <w:rPr>
                <w:spacing w:val="-6"/>
                <w:sz w:val="24"/>
              </w:rPr>
              <w:t xml:space="preserve"> </w:t>
            </w:r>
            <w:r>
              <w:rPr>
                <w:spacing w:val="-2"/>
                <w:sz w:val="24"/>
              </w:rPr>
              <w:t>faced</w:t>
            </w:r>
            <w:r>
              <w:rPr>
                <w:spacing w:val="4"/>
                <w:sz w:val="24"/>
              </w:rPr>
              <w:t xml:space="preserve"> </w:t>
            </w:r>
            <w:r>
              <w:rPr>
                <w:spacing w:val="-2"/>
                <w:sz w:val="24"/>
              </w:rPr>
              <w:t>by</w:t>
            </w:r>
            <w:r>
              <w:rPr>
                <w:spacing w:val="-3"/>
                <w:sz w:val="24"/>
              </w:rPr>
              <w:t xml:space="preserve"> </w:t>
            </w:r>
            <w:r>
              <w:rPr>
                <w:spacing w:val="-2"/>
                <w:sz w:val="24"/>
              </w:rPr>
              <w:t>Pakistan and</w:t>
            </w:r>
            <w:r>
              <w:rPr>
                <w:spacing w:val="-4"/>
                <w:sz w:val="24"/>
              </w:rPr>
              <w:t xml:space="preserve"> </w:t>
            </w:r>
            <w:r>
              <w:rPr>
                <w:spacing w:val="-2"/>
                <w:sz w:val="24"/>
              </w:rPr>
              <w:t>their</w:t>
            </w:r>
            <w:r>
              <w:rPr>
                <w:spacing w:val="-7"/>
                <w:sz w:val="24"/>
              </w:rPr>
              <w:t xml:space="preserve"> </w:t>
            </w:r>
            <w:r>
              <w:rPr>
                <w:spacing w:val="-2"/>
                <w:sz w:val="24"/>
              </w:rPr>
              <w:t>implications</w:t>
            </w:r>
            <w:r>
              <w:rPr>
                <w:spacing w:val="-4"/>
                <w:sz w:val="24"/>
              </w:rPr>
              <w:t xml:space="preserve"> </w:t>
            </w:r>
            <w:r>
              <w:rPr>
                <w:spacing w:val="-2"/>
                <w:sz w:val="24"/>
              </w:rPr>
              <w:t>for</w:t>
            </w:r>
            <w:r>
              <w:rPr>
                <w:spacing w:val="-7"/>
                <w:sz w:val="24"/>
              </w:rPr>
              <w:t xml:space="preserve"> </w:t>
            </w:r>
            <w:r>
              <w:rPr>
                <w:spacing w:val="-2"/>
                <w:sz w:val="24"/>
              </w:rPr>
              <w:t>the</w:t>
            </w:r>
            <w:r>
              <w:rPr>
                <w:spacing w:val="-7"/>
                <w:sz w:val="24"/>
              </w:rPr>
              <w:t xml:space="preserve"> </w:t>
            </w:r>
            <w:r>
              <w:rPr>
                <w:spacing w:val="-2"/>
                <w:sz w:val="24"/>
              </w:rPr>
              <w:t>future</w:t>
            </w:r>
          </w:p>
        </w:tc>
      </w:tr>
    </w:tbl>
    <w:p w14:paraId="3C4D220F" w14:textId="77777777" w:rsidR="003803F7" w:rsidRDefault="003803F7">
      <w:pPr>
        <w:pStyle w:val="TableParagraph"/>
        <w:spacing w:line="282" w:lineRule="exact"/>
        <w:rPr>
          <w:sz w:val="24"/>
        </w:rPr>
        <w:sectPr w:rsidR="003803F7">
          <w:pgSz w:w="12240" w:h="15840"/>
          <w:pgMar w:top="660" w:right="360" w:bottom="760" w:left="360" w:header="0" w:footer="514" w:gutter="0"/>
          <w:cols w:space="720"/>
        </w:sectPr>
      </w:pPr>
    </w:p>
    <w:tbl>
      <w:tblPr>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90"/>
      </w:tblGrid>
      <w:tr w:rsidR="003803F7" w14:paraId="53EB66F6" w14:textId="77777777">
        <w:trPr>
          <w:trHeight w:val="292"/>
        </w:trPr>
        <w:tc>
          <w:tcPr>
            <w:tcW w:w="10790" w:type="dxa"/>
            <w:shd w:val="clear" w:color="auto" w:fill="BDBDBD"/>
          </w:tcPr>
          <w:p w14:paraId="762065B9" w14:textId="77777777" w:rsidR="003803F7" w:rsidRDefault="00F04078">
            <w:pPr>
              <w:pStyle w:val="TableParagraph"/>
              <w:spacing w:line="270" w:lineRule="exact"/>
              <w:ind w:left="112"/>
              <w:rPr>
                <w:b/>
                <w:sz w:val="24"/>
              </w:rPr>
            </w:pPr>
            <w:r>
              <w:rPr>
                <w:b/>
                <w:spacing w:val="-2"/>
                <w:sz w:val="24"/>
              </w:rPr>
              <w:lastRenderedPageBreak/>
              <w:t>Syllabus</w:t>
            </w:r>
          </w:p>
        </w:tc>
      </w:tr>
      <w:tr w:rsidR="003803F7" w14:paraId="045382C3" w14:textId="77777777">
        <w:trPr>
          <w:trHeight w:val="6649"/>
        </w:trPr>
        <w:tc>
          <w:tcPr>
            <w:tcW w:w="10790" w:type="dxa"/>
          </w:tcPr>
          <w:p w14:paraId="08D9D5D8" w14:textId="77777777" w:rsidR="003803F7" w:rsidRDefault="00F04078">
            <w:pPr>
              <w:pStyle w:val="TableParagraph"/>
              <w:numPr>
                <w:ilvl w:val="0"/>
                <w:numId w:val="43"/>
              </w:numPr>
              <w:tabs>
                <w:tab w:val="left" w:pos="831"/>
              </w:tabs>
              <w:spacing w:before="6" w:line="291" w:lineRule="exact"/>
              <w:ind w:left="831" w:hanging="359"/>
              <w:rPr>
                <w:b/>
                <w:sz w:val="24"/>
              </w:rPr>
            </w:pPr>
            <w:r>
              <w:rPr>
                <w:b/>
                <w:sz w:val="24"/>
              </w:rPr>
              <w:t>Introduction</w:t>
            </w:r>
            <w:r>
              <w:rPr>
                <w:b/>
                <w:spacing w:val="-11"/>
                <w:sz w:val="24"/>
              </w:rPr>
              <w:t xml:space="preserve"> </w:t>
            </w:r>
            <w:r>
              <w:rPr>
                <w:b/>
                <w:sz w:val="24"/>
              </w:rPr>
              <w:t>to</w:t>
            </w:r>
            <w:r>
              <w:rPr>
                <w:b/>
                <w:spacing w:val="-10"/>
                <w:sz w:val="24"/>
              </w:rPr>
              <w:t xml:space="preserve"> </w:t>
            </w:r>
            <w:r>
              <w:rPr>
                <w:b/>
                <w:spacing w:val="-2"/>
                <w:sz w:val="24"/>
              </w:rPr>
              <w:t>Pakistan</w:t>
            </w:r>
          </w:p>
          <w:p w14:paraId="27ED7738" w14:textId="77777777" w:rsidR="003803F7" w:rsidRDefault="00F04078">
            <w:pPr>
              <w:pStyle w:val="TableParagraph"/>
              <w:numPr>
                <w:ilvl w:val="1"/>
                <w:numId w:val="43"/>
              </w:numPr>
              <w:tabs>
                <w:tab w:val="left" w:pos="1144"/>
              </w:tabs>
              <w:spacing w:line="292" w:lineRule="exact"/>
              <w:ind w:hanging="285"/>
              <w:rPr>
                <w:sz w:val="24"/>
              </w:rPr>
            </w:pPr>
            <w:r>
              <w:rPr>
                <w:sz w:val="24"/>
              </w:rPr>
              <w:t>Geographical</w:t>
            </w:r>
            <w:r>
              <w:rPr>
                <w:spacing w:val="-15"/>
                <w:sz w:val="24"/>
              </w:rPr>
              <w:t xml:space="preserve"> </w:t>
            </w:r>
            <w:r>
              <w:rPr>
                <w:sz w:val="24"/>
              </w:rPr>
              <w:t>location</w:t>
            </w:r>
            <w:r>
              <w:rPr>
                <w:spacing w:val="-13"/>
                <w:sz w:val="24"/>
              </w:rPr>
              <w:t xml:space="preserve"> </w:t>
            </w:r>
            <w:r>
              <w:rPr>
                <w:sz w:val="24"/>
              </w:rPr>
              <w:t>and</w:t>
            </w:r>
            <w:r>
              <w:rPr>
                <w:spacing w:val="-11"/>
                <w:sz w:val="24"/>
              </w:rPr>
              <w:t xml:space="preserve"> </w:t>
            </w:r>
            <w:r>
              <w:rPr>
                <w:spacing w:val="-2"/>
                <w:sz w:val="24"/>
              </w:rPr>
              <w:t>significance</w:t>
            </w:r>
          </w:p>
          <w:p w14:paraId="5C035837" w14:textId="77777777" w:rsidR="003803F7" w:rsidRDefault="00F04078">
            <w:pPr>
              <w:pStyle w:val="TableParagraph"/>
              <w:numPr>
                <w:ilvl w:val="1"/>
                <w:numId w:val="43"/>
              </w:numPr>
              <w:tabs>
                <w:tab w:val="left" w:pos="1144"/>
              </w:tabs>
              <w:spacing w:before="11"/>
              <w:ind w:hanging="285"/>
              <w:rPr>
                <w:sz w:val="24"/>
              </w:rPr>
            </w:pPr>
            <w:r>
              <w:rPr>
                <w:sz w:val="24"/>
              </w:rPr>
              <w:t>Historical</w:t>
            </w:r>
            <w:r>
              <w:rPr>
                <w:spacing w:val="-11"/>
                <w:sz w:val="24"/>
              </w:rPr>
              <w:t xml:space="preserve"> </w:t>
            </w:r>
            <w:r>
              <w:rPr>
                <w:sz w:val="24"/>
              </w:rPr>
              <w:t>background:</w:t>
            </w:r>
            <w:r>
              <w:rPr>
                <w:spacing w:val="-11"/>
                <w:sz w:val="24"/>
              </w:rPr>
              <w:t xml:space="preserve"> </w:t>
            </w:r>
            <w:r>
              <w:rPr>
                <w:sz w:val="24"/>
              </w:rPr>
              <w:t>Ancient</w:t>
            </w:r>
            <w:r>
              <w:rPr>
                <w:spacing w:val="-13"/>
                <w:sz w:val="24"/>
              </w:rPr>
              <w:t xml:space="preserve"> </w:t>
            </w:r>
            <w:r>
              <w:rPr>
                <w:sz w:val="24"/>
              </w:rPr>
              <w:t>civilizations</w:t>
            </w:r>
            <w:r>
              <w:rPr>
                <w:spacing w:val="-15"/>
                <w:sz w:val="24"/>
              </w:rPr>
              <w:t xml:space="preserve"> </w:t>
            </w:r>
            <w:r>
              <w:rPr>
                <w:sz w:val="24"/>
              </w:rPr>
              <w:t>in</w:t>
            </w:r>
            <w:r>
              <w:rPr>
                <w:spacing w:val="-13"/>
                <w:sz w:val="24"/>
              </w:rPr>
              <w:t xml:space="preserve"> </w:t>
            </w:r>
            <w:r>
              <w:rPr>
                <w:sz w:val="24"/>
              </w:rPr>
              <w:t>the</w:t>
            </w:r>
            <w:r>
              <w:rPr>
                <w:spacing w:val="-13"/>
                <w:sz w:val="24"/>
              </w:rPr>
              <w:t xml:space="preserve"> </w:t>
            </w:r>
            <w:r>
              <w:rPr>
                <w:spacing w:val="-2"/>
                <w:sz w:val="24"/>
              </w:rPr>
              <w:t>region</w:t>
            </w:r>
          </w:p>
          <w:p w14:paraId="075C0AA7" w14:textId="77777777" w:rsidR="003803F7" w:rsidRDefault="00F04078">
            <w:pPr>
              <w:pStyle w:val="TableParagraph"/>
              <w:numPr>
                <w:ilvl w:val="1"/>
                <w:numId w:val="43"/>
              </w:numPr>
              <w:tabs>
                <w:tab w:val="left" w:pos="1144"/>
              </w:tabs>
              <w:spacing w:before="11"/>
              <w:ind w:hanging="285"/>
              <w:rPr>
                <w:sz w:val="24"/>
              </w:rPr>
            </w:pPr>
            <w:r>
              <w:rPr>
                <w:sz w:val="24"/>
              </w:rPr>
              <w:t>Factors</w:t>
            </w:r>
            <w:r>
              <w:rPr>
                <w:spacing w:val="-9"/>
                <w:sz w:val="24"/>
              </w:rPr>
              <w:t xml:space="preserve"> </w:t>
            </w:r>
            <w:r>
              <w:rPr>
                <w:sz w:val="24"/>
              </w:rPr>
              <w:t>leading</w:t>
            </w:r>
            <w:r>
              <w:rPr>
                <w:spacing w:val="-10"/>
                <w:sz w:val="24"/>
              </w:rPr>
              <w:t xml:space="preserve"> </w:t>
            </w:r>
            <w:r>
              <w:rPr>
                <w:sz w:val="24"/>
              </w:rPr>
              <w:t>to</w:t>
            </w:r>
            <w:r>
              <w:rPr>
                <w:spacing w:val="-10"/>
                <w:sz w:val="24"/>
              </w:rPr>
              <w:t xml:space="preserve"> </w:t>
            </w:r>
            <w:r>
              <w:rPr>
                <w:sz w:val="24"/>
              </w:rPr>
              <w:t>the</w:t>
            </w:r>
            <w:r>
              <w:rPr>
                <w:spacing w:val="-7"/>
                <w:sz w:val="24"/>
              </w:rPr>
              <w:t xml:space="preserve"> </w:t>
            </w:r>
            <w:r>
              <w:rPr>
                <w:sz w:val="24"/>
              </w:rPr>
              <w:t>creation</w:t>
            </w:r>
            <w:r>
              <w:rPr>
                <w:spacing w:val="-7"/>
                <w:sz w:val="24"/>
              </w:rPr>
              <w:t xml:space="preserve"> </w:t>
            </w:r>
            <w:r>
              <w:rPr>
                <w:sz w:val="24"/>
              </w:rPr>
              <w:t>of</w:t>
            </w:r>
            <w:r>
              <w:rPr>
                <w:spacing w:val="-6"/>
                <w:sz w:val="24"/>
              </w:rPr>
              <w:t xml:space="preserve"> </w:t>
            </w:r>
            <w:r>
              <w:rPr>
                <w:spacing w:val="-2"/>
                <w:sz w:val="24"/>
              </w:rPr>
              <w:t>Pakistan</w:t>
            </w:r>
          </w:p>
          <w:p w14:paraId="711165E2" w14:textId="77777777" w:rsidR="003803F7" w:rsidRDefault="00F04078">
            <w:pPr>
              <w:pStyle w:val="TableParagraph"/>
              <w:numPr>
                <w:ilvl w:val="0"/>
                <w:numId w:val="43"/>
              </w:numPr>
              <w:tabs>
                <w:tab w:val="left" w:pos="831"/>
              </w:tabs>
              <w:spacing w:before="14" w:line="291" w:lineRule="exact"/>
              <w:ind w:left="831" w:hanging="359"/>
              <w:rPr>
                <w:b/>
                <w:sz w:val="24"/>
              </w:rPr>
            </w:pPr>
            <w:r>
              <w:rPr>
                <w:b/>
                <w:sz w:val="24"/>
              </w:rPr>
              <w:t>Political</w:t>
            </w:r>
            <w:r>
              <w:rPr>
                <w:b/>
                <w:spacing w:val="-10"/>
                <w:sz w:val="24"/>
              </w:rPr>
              <w:t xml:space="preserve"> </w:t>
            </w:r>
            <w:r>
              <w:rPr>
                <w:b/>
                <w:sz w:val="24"/>
              </w:rPr>
              <w:t>History</w:t>
            </w:r>
            <w:r>
              <w:rPr>
                <w:b/>
                <w:spacing w:val="-11"/>
                <w:sz w:val="24"/>
              </w:rPr>
              <w:t xml:space="preserve"> </w:t>
            </w:r>
            <w:r>
              <w:rPr>
                <w:b/>
                <w:sz w:val="24"/>
              </w:rPr>
              <w:t>of</w:t>
            </w:r>
            <w:r>
              <w:rPr>
                <w:b/>
                <w:spacing w:val="-11"/>
                <w:sz w:val="24"/>
              </w:rPr>
              <w:t xml:space="preserve"> </w:t>
            </w:r>
            <w:r>
              <w:rPr>
                <w:b/>
                <w:spacing w:val="-2"/>
                <w:sz w:val="24"/>
              </w:rPr>
              <w:t>Pakistan</w:t>
            </w:r>
          </w:p>
          <w:p w14:paraId="437E784D" w14:textId="77777777" w:rsidR="003803F7" w:rsidRDefault="00F04078">
            <w:pPr>
              <w:pStyle w:val="TableParagraph"/>
              <w:numPr>
                <w:ilvl w:val="1"/>
                <w:numId w:val="43"/>
              </w:numPr>
              <w:tabs>
                <w:tab w:val="left" w:pos="1552"/>
              </w:tabs>
              <w:spacing w:line="292" w:lineRule="exact"/>
              <w:ind w:left="1552" w:hanging="360"/>
              <w:rPr>
                <w:sz w:val="24"/>
              </w:rPr>
            </w:pPr>
            <w:r>
              <w:rPr>
                <w:sz w:val="24"/>
              </w:rPr>
              <w:t>Formative</w:t>
            </w:r>
            <w:r>
              <w:rPr>
                <w:spacing w:val="-15"/>
                <w:sz w:val="24"/>
              </w:rPr>
              <w:t xml:space="preserve"> </w:t>
            </w:r>
            <w:r>
              <w:rPr>
                <w:spacing w:val="-2"/>
                <w:sz w:val="24"/>
              </w:rPr>
              <w:t>Phase</w:t>
            </w:r>
          </w:p>
          <w:p w14:paraId="65D9FCB5" w14:textId="77777777" w:rsidR="003803F7" w:rsidRDefault="00F04078">
            <w:pPr>
              <w:pStyle w:val="TableParagraph"/>
              <w:numPr>
                <w:ilvl w:val="1"/>
                <w:numId w:val="43"/>
              </w:numPr>
              <w:tabs>
                <w:tab w:val="left" w:pos="1552"/>
              </w:tabs>
              <w:spacing w:before="8"/>
              <w:ind w:left="1552" w:hanging="360"/>
              <w:rPr>
                <w:sz w:val="24"/>
              </w:rPr>
            </w:pPr>
            <w:r>
              <w:rPr>
                <w:sz w:val="24"/>
              </w:rPr>
              <w:t>Military</w:t>
            </w:r>
            <w:r>
              <w:rPr>
                <w:spacing w:val="-15"/>
                <w:sz w:val="24"/>
              </w:rPr>
              <w:t xml:space="preserve"> </w:t>
            </w:r>
            <w:r>
              <w:rPr>
                <w:sz w:val="24"/>
              </w:rPr>
              <w:t>interventions</w:t>
            </w:r>
            <w:r>
              <w:rPr>
                <w:spacing w:val="-15"/>
                <w:sz w:val="24"/>
              </w:rPr>
              <w:t xml:space="preserve"> </w:t>
            </w:r>
            <w:r>
              <w:rPr>
                <w:sz w:val="24"/>
              </w:rPr>
              <w:t>and</w:t>
            </w:r>
            <w:r>
              <w:rPr>
                <w:spacing w:val="-15"/>
                <w:sz w:val="24"/>
              </w:rPr>
              <w:t xml:space="preserve"> </w:t>
            </w:r>
            <w:r>
              <w:rPr>
                <w:sz w:val="24"/>
              </w:rPr>
              <w:t>democratic</w:t>
            </w:r>
            <w:r>
              <w:rPr>
                <w:spacing w:val="-15"/>
                <w:sz w:val="24"/>
              </w:rPr>
              <w:t xml:space="preserve"> </w:t>
            </w:r>
            <w:r>
              <w:rPr>
                <w:spacing w:val="-2"/>
                <w:sz w:val="24"/>
              </w:rPr>
              <w:t>transitions</w:t>
            </w:r>
          </w:p>
          <w:p w14:paraId="76C0AAAE" w14:textId="77777777" w:rsidR="003803F7" w:rsidRDefault="00F04078">
            <w:pPr>
              <w:pStyle w:val="TableParagraph"/>
              <w:numPr>
                <w:ilvl w:val="0"/>
                <w:numId w:val="43"/>
              </w:numPr>
              <w:tabs>
                <w:tab w:val="left" w:pos="831"/>
              </w:tabs>
              <w:spacing w:before="7" w:line="291" w:lineRule="exact"/>
              <w:ind w:left="831" w:hanging="359"/>
              <w:rPr>
                <w:b/>
                <w:sz w:val="24"/>
              </w:rPr>
            </w:pPr>
            <w:r>
              <w:rPr>
                <w:b/>
                <w:sz w:val="24"/>
              </w:rPr>
              <w:t>Geography</w:t>
            </w:r>
            <w:r>
              <w:rPr>
                <w:b/>
                <w:spacing w:val="-12"/>
                <w:sz w:val="24"/>
              </w:rPr>
              <w:t xml:space="preserve"> </w:t>
            </w:r>
            <w:r>
              <w:rPr>
                <w:b/>
                <w:sz w:val="24"/>
              </w:rPr>
              <w:t>of</w:t>
            </w:r>
            <w:r>
              <w:rPr>
                <w:b/>
                <w:spacing w:val="-10"/>
                <w:sz w:val="24"/>
              </w:rPr>
              <w:t xml:space="preserve"> </w:t>
            </w:r>
            <w:r>
              <w:rPr>
                <w:b/>
                <w:spacing w:val="-2"/>
                <w:sz w:val="24"/>
              </w:rPr>
              <w:t>Pakistan</w:t>
            </w:r>
          </w:p>
          <w:p w14:paraId="5860C9E0" w14:textId="77777777" w:rsidR="003803F7" w:rsidRDefault="00F04078">
            <w:pPr>
              <w:pStyle w:val="TableParagraph"/>
              <w:numPr>
                <w:ilvl w:val="1"/>
                <w:numId w:val="43"/>
              </w:numPr>
              <w:tabs>
                <w:tab w:val="left" w:pos="1552"/>
              </w:tabs>
              <w:spacing w:line="292" w:lineRule="exact"/>
              <w:ind w:left="1552" w:hanging="360"/>
              <w:rPr>
                <w:sz w:val="24"/>
              </w:rPr>
            </w:pPr>
            <w:r>
              <w:rPr>
                <w:sz w:val="24"/>
              </w:rPr>
              <w:t>Physiography:</w:t>
            </w:r>
            <w:r>
              <w:rPr>
                <w:spacing w:val="-14"/>
                <w:sz w:val="24"/>
              </w:rPr>
              <w:t xml:space="preserve"> </w:t>
            </w:r>
            <w:r>
              <w:rPr>
                <w:sz w:val="24"/>
              </w:rPr>
              <w:t>Mountains,</w:t>
            </w:r>
            <w:r>
              <w:rPr>
                <w:spacing w:val="-13"/>
                <w:sz w:val="24"/>
              </w:rPr>
              <w:t xml:space="preserve"> </w:t>
            </w:r>
            <w:r>
              <w:rPr>
                <w:sz w:val="24"/>
              </w:rPr>
              <w:t>plains,</w:t>
            </w:r>
            <w:r>
              <w:rPr>
                <w:spacing w:val="-13"/>
                <w:sz w:val="24"/>
              </w:rPr>
              <w:t xml:space="preserve"> </w:t>
            </w:r>
            <w:r>
              <w:rPr>
                <w:sz w:val="24"/>
              </w:rPr>
              <w:t>plateaus,</w:t>
            </w:r>
            <w:r>
              <w:rPr>
                <w:spacing w:val="-11"/>
                <w:sz w:val="24"/>
              </w:rPr>
              <w:t xml:space="preserve"> </w:t>
            </w:r>
            <w:r>
              <w:rPr>
                <w:sz w:val="24"/>
              </w:rPr>
              <w:t>deserts,</w:t>
            </w:r>
            <w:r>
              <w:rPr>
                <w:spacing w:val="-12"/>
                <w:sz w:val="24"/>
              </w:rPr>
              <w:t xml:space="preserve"> </w:t>
            </w:r>
            <w:r>
              <w:rPr>
                <w:sz w:val="24"/>
              </w:rPr>
              <w:t>valleys</w:t>
            </w:r>
            <w:r>
              <w:rPr>
                <w:spacing w:val="-14"/>
                <w:sz w:val="24"/>
              </w:rPr>
              <w:t xml:space="preserve"> </w:t>
            </w:r>
            <w:r>
              <w:rPr>
                <w:sz w:val="24"/>
              </w:rPr>
              <w:t>and</w:t>
            </w:r>
            <w:r>
              <w:rPr>
                <w:spacing w:val="-14"/>
                <w:sz w:val="24"/>
              </w:rPr>
              <w:t xml:space="preserve"> </w:t>
            </w:r>
            <w:r>
              <w:rPr>
                <w:sz w:val="24"/>
              </w:rPr>
              <w:t>coastal</w:t>
            </w:r>
            <w:r>
              <w:rPr>
                <w:spacing w:val="-12"/>
                <w:sz w:val="24"/>
              </w:rPr>
              <w:t xml:space="preserve"> </w:t>
            </w:r>
            <w:r>
              <w:rPr>
                <w:spacing w:val="-2"/>
                <w:sz w:val="24"/>
              </w:rPr>
              <w:t>areas</w:t>
            </w:r>
          </w:p>
          <w:p w14:paraId="142D692C" w14:textId="77777777" w:rsidR="003803F7" w:rsidRDefault="00F04078">
            <w:pPr>
              <w:pStyle w:val="TableParagraph"/>
              <w:numPr>
                <w:ilvl w:val="1"/>
                <w:numId w:val="43"/>
              </w:numPr>
              <w:tabs>
                <w:tab w:val="left" w:pos="1552"/>
              </w:tabs>
              <w:spacing w:before="11"/>
              <w:ind w:left="1552" w:hanging="360"/>
              <w:rPr>
                <w:sz w:val="24"/>
              </w:rPr>
            </w:pPr>
            <w:r>
              <w:rPr>
                <w:sz w:val="24"/>
              </w:rPr>
              <w:t>River</w:t>
            </w:r>
            <w:r>
              <w:rPr>
                <w:spacing w:val="-10"/>
                <w:sz w:val="24"/>
              </w:rPr>
              <w:t xml:space="preserve"> </w:t>
            </w:r>
            <w:r>
              <w:rPr>
                <w:sz w:val="24"/>
              </w:rPr>
              <w:t>systems:</w:t>
            </w:r>
            <w:r>
              <w:rPr>
                <w:spacing w:val="-4"/>
                <w:sz w:val="24"/>
              </w:rPr>
              <w:t xml:space="preserve"> </w:t>
            </w:r>
            <w:r>
              <w:rPr>
                <w:sz w:val="24"/>
              </w:rPr>
              <w:t>Indus</w:t>
            </w:r>
            <w:r>
              <w:rPr>
                <w:spacing w:val="-10"/>
                <w:sz w:val="24"/>
              </w:rPr>
              <w:t xml:space="preserve"> </w:t>
            </w:r>
            <w:r>
              <w:rPr>
                <w:sz w:val="24"/>
              </w:rPr>
              <w:t>River</w:t>
            </w:r>
            <w:r>
              <w:rPr>
                <w:spacing w:val="-6"/>
                <w:sz w:val="24"/>
              </w:rPr>
              <w:t xml:space="preserve"> </w:t>
            </w:r>
            <w:r>
              <w:rPr>
                <w:sz w:val="24"/>
              </w:rPr>
              <w:t>and</w:t>
            </w:r>
            <w:r>
              <w:rPr>
                <w:spacing w:val="-7"/>
                <w:sz w:val="24"/>
              </w:rPr>
              <w:t xml:space="preserve"> </w:t>
            </w:r>
            <w:r>
              <w:rPr>
                <w:sz w:val="24"/>
              </w:rPr>
              <w:t>its</w:t>
            </w:r>
            <w:r>
              <w:rPr>
                <w:spacing w:val="-8"/>
                <w:sz w:val="24"/>
              </w:rPr>
              <w:t xml:space="preserve"> </w:t>
            </w:r>
            <w:r>
              <w:rPr>
                <w:spacing w:val="-2"/>
                <w:sz w:val="24"/>
              </w:rPr>
              <w:t>tributaries</w:t>
            </w:r>
          </w:p>
          <w:p w14:paraId="2D288BCF" w14:textId="77777777" w:rsidR="003803F7" w:rsidRDefault="00F04078">
            <w:pPr>
              <w:pStyle w:val="TableParagraph"/>
              <w:numPr>
                <w:ilvl w:val="1"/>
                <w:numId w:val="43"/>
              </w:numPr>
              <w:tabs>
                <w:tab w:val="left" w:pos="1552"/>
              </w:tabs>
              <w:spacing w:before="10"/>
              <w:ind w:left="1552" w:hanging="360"/>
              <w:rPr>
                <w:sz w:val="24"/>
              </w:rPr>
            </w:pPr>
            <w:r>
              <w:rPr>
                <w:sz w:val="24"/>
              </w:rPr>
              <w:t>Climates</w:t>
            </w:r>
            <w:r>
              <w:rPr>
                <w:spacing w:val="-10"/>
                <w:sz w:val="24"/>
              </w:rPr>
              <w:t xml:space="preserve"> </w:t>
            </w:r>
            <w:r>
              <w:rPr>
                <w:sz w:val="24"/>
              </w:rPr>
              <w:t>regions</w:t>
            </w:r>
            <w:r>
              <w:rPr>
                <w:spacing w:val="-11"/>
                <w:sz w:val="24"/>
              </w:rPr>
              <w:t xml:space="preserve"> </w:t>
            </w:r>
            <w:r>
              <w:rPr>
                <w:sz w:val="24"/>
              </w:rPr>
              <w:t>of</w:t>
            </w:r>
            <w:r>
              <w:rPr>
                <w:spacing w:val="-7"/>
                <w:sz w:val="24"/>
              </w:rPr>
              <w:t xml:space="preserve"> </w:t>
            </w:r>
            <w:r>
              <w:rPr>
                <w:spacing w:val="-2"/>
                <w:sz w:val="24"/>
              </w:rPr>
              <w:t>Pakistan</w:t>
            </w:r>
          </w:p>
          <w:p w14:paraId="07886157" w14:textId="77777777" w:rsidR="003803F7" w:rsidRDefault="00F04078">
            <w:pPr>
              <w:pStyle w:val="TableParagraph"/>
              <w:numPr>
                <w:ilvl w:val="0"/>
                <w:numId w:val="43"/>
              </w:numPr>
              <w:tabs>
                <w:tab w:val="left" w:pos="831"/>
              </w:tabs>
              <w:spacing w:before="14" w:line="291" w:lineRule="exact"/>
              <w:ind w:left="831" w:hanging="359"/>
              <w:rPr>
                <w:b/>
                <w:sz w:val="24"/>
              </w:rPr>
            </w:pPr>
            <w:r>
              <w:rPr>
                <w:b/>
                <w:sz w:val="24"/>
              </w:rPr>
              <w:t>Society</w:t>
            </w:r>
            <w:r>
              <w:rPr>
                <w:b/>
                <w:spacing w:val="-8"/>
                <w:sz w:val="24"/>
              </w:rPr>
              <w:t xml:space="preserve"> </w:t>
            </w:r>
            <w:r>
              <w:rPr>
                <w:b/>
                <w:sz w:val="24"/>
              </w:rPr>
              <w:t>and</w:t>
            </w:r>
            <w:r>
              <w:rPr>
                <w:b/>
                <w:spacing w:val="-6"/>
                <w:sz w:val="24"/>
              </w:rPr>
              <w:t xml:space="preserve"> </w:t>
            </w:r>
            <w:r>
              <w:rPr>
                <w:b/>
                <w:sz w:val="24"/>
              </w:rPr>
              <w:t>culture</w:t>
            </w:r>
            <w:r>
              <w:rPr>
                <w:b/>
                <w:spacing w:val="-13"/>
                <w:sz w:val="24"/>
              </w:rPr>
              <w:t xml:space="preserve"> </w:t>
            </w:r>
            <w:r>
              <w:rPr>
                <w:b/>
                <w:sz w:val="24"/>
              </w:rPr>
              <w:t>of</w:t>
            </w:r>
            <w:r>
              <w:rPr>
                <w:b/>
                <w:spacing w:val="-6"/>
                <w:sz w:val="24"/>
              </w:rPr>
              <w:t xml:space="preserve"> </w:t>
            </w:r>
            <w:r>
              <w:rPr>
                <w:b/>
                <w:spacing w:val="-2"/>
                <w:sz w:val="24"/>
              </w:rPr>
              <w:t>Pakistan</w:t>
            </w:r>
          </w:p>
          <w:p w14:paraId="160AF19E" w14:textId="77777777" w:rsidR="003803F7" w:rsidRDefault="00F04078">
            <w:pPr>
              <w:pStyle w:val="TableParagraph"/>
              <w:numPr>
                <w:ilvl w:val="1"/>
                <w:numId w:val="43"/>
              </w:numPr>
              <w:tabs>
                <w:tab w:val="left" w:pos="1552"/>
              </w:tabs>
              <w:spacing w:line="292" w:lineRule="exact"/>
              <w:ind w:left="1552" w:hanging="360"/>
              <w:rPr>
                <w:sz w:val="24"/>
              </w:rPr>
            </w:pPr>
            <w:r>
              <w:rPr>
                <w:spacing w:val="-2"/>
                <w:sz w:val="24"/>
              </w:rPr>
              <w:t>Socio-cultural</w:t>
            </w:r>
            <w:r>
              <w:rPr>
                <w:spacing w:val="4"/>
                <w:sz w:val="24"/>
              </w:rPr>
              <w:t xml:space="preserve"> </w:t>
            </w:r>
            <w:r>
              <w:rPr>
                <w:spacing w:val="-2"/>
                <w:sz w:val="24"/>
              </w:rPr>
              <w:t>diversity</w:t>
            </w:r>
          </w:p>
          <w:p w14:paraId="3CE3F7EA" w14:textId="77777777" w:rsidR="003803F7" w:rsidRDefault="00F04078">
            <w:pPr>
              <w:pStyle w:val="TableParagraph"/>
              <w:numPr>
                <w:ilvl w:val="1"/>
                <w:numId w:val="43"/>
              </w:numPr>
              <w:tabs>
                <w:tab w:val="left" w:pos="1552"/>
              </w:tabs>
              <w:spacing w:before="9"/>
              <w:ind w:left="1552" w:hanging="360"/>
              <w:rPr>
                <w:sz w:val="24"/>
              </w:rPr>
            </w:pPr>
            <w:r>
              <w:rPr>
                <w:sz w:val="24"/>
              </w:rPr>
              <w:t>Languages</w:t>
            </w:r>
            <w:r>
              <w:rPr>
                <w:spacing w:val="-13"/>
                <w:sz w:val="24"/>
              </w:rPr>
              <w:t xml:space="preserve"> </w:t>
            </w:r>
            <w:r>
              <w:rPr>
                <w:sz w:val="24"/>
              </w:rPr>
              <w:t>and</w:t>
            </w:r>
            <w:r>
              <w:rPr>
                <w:spacing w:val="-10"/>
                <w:sz w:val="24"/>
              </w:rPr>
              <w:t xml:space="preserve"> </w:t>
            </w:r>
            <w:r>
              <w:rPr>
                <w:spacing w:val="-2"/>
                <w:sz w:val="24"/>
              </w:rPr>
              <w:t>literature</w:t>
            </w:r>
          </w:p>
          <w:p w14:paraId="10AAAAB8" w14:textId="77777777" w:rsidR="003803F7" w:rsidRDefault="00F04078">
            <w:pPr>
              <w:pStyle w:val="TableParagraph"/>
              <w:numPr>
                <w:ilvl w:val="0"/>
                <w:numId w:val="43"/>
              </w:numPr>
              <w:tabs>
                <w:tab w:val="left" w:pos="831"/>
              </w:tabs>
              <w:spacing w:before="6" w:line="291" w:lineRule="exact"/>
              <w:ind w:left="831" w:hanging="359"/>
              <w:rPr>
                <w:b/>
                <w:sz w:val="24"/>
              </w:rPr>
            </w:pPr>
            <w:r>
              <w:rPr>
                <w:b/>
                <w:sz w:val="24"/>
              </w:rPr>
              <w:t>Economics</w:t>
            </w:r>
            <w:r>
              <w:rPr>
                <w:b/>
                <w:spacing w:val="-15"/>
                <w:sz w:val="24"/>
              </w:rPr>
              <w:t xml:space="preserve"> </w:t>
            </w:r>
            <w:r>
              <w:rPr>
                <w:b/>
                <w:sz w:val="24"/>
              </w:rPr>
              <w:t>Development</w:t>
            </w:r>
            <w:r>
              <w:rPr>
                <w:b/>
                <w:spacing w:val="-15"/>
                <w:sz w:val="24"/>
              </w:rPr>
              <w:t xml:space="preserve"> </w:t>
            </w:r>
            <w:r>
              <w:rPr>
                <w:b/>
                <w:sz w:val="24"/>
              </w:rPr>
              <w:t>of</w:t>
            </w:r>
            <w:r>
              <w:rPr>
                <w:b/>
                <w:spacing w:val="-15"/>
                <w:sz w:val="24"/>
              </w:rPr>
              <w:t xml:space="preserve"> </w:t>
            </w:r>
            <w:r>
              <w:rPr>
                <w:b/>
                <w:spacing w:val="-2"/>
                <w:sz w:val="24"/>
              </w:rPr>
              <w:t>Pakistan</w:t>
            </w:r>
          </w:p>
          <w:p w14:paraId="7E641F18" w14:textId="77777777" w:rsidR="003803F7" w:rsidRDefault="00F04078">
            <w:pPr>
              <w:pStyle w:val="TableParagraph"/>
              <w:numPr>
                <w:ilvl w:val="1"/>
                <w:numId w:val="43"/>
              </w:numPr>
              <w:tabs>
                <w:tab w:val="left" w:pos="1552"/>
              </w:tabs>
              <w:spacing w:line="292" w:lineRule="exact"/>
              <w:ind w:left="1552" w:hanging="360"/>
              <w:rPr>
                <w:sz w:val="24"/>
              </w:rPr>
            </w:pPr>
            <w:r>
              <w:rPr>
                <w:sz w:val="24"/>
              </w:rPr>
              <w:t>Agriculture</w:t>
            </w:r>
            <w:r>
              <w:rPr>
                <w:spacing w:val="-10"/>
                <w:sz w:val="24"/>
              </w:rPr>
              <w:t xml:space="preserve"> </w:t>
            </w:r>
            <w:r>
              <w:rPr>
                <w:sz w:val="24"/>
              </w:rPr>
              <w:t>and</w:t>
            </w:r>
            <w:r>
              <w:rPr>
                <w:spacing w:val="-10"/>
                <w:sz w:val="24"/>
              </w:rPr>
              <w:t xml:space="preserve"> </w:t>
            </w:r>
            <w:r>
              <w:rPr>
                <w:sz w:val="24"/>
              </w:rPr>
              <w:t>industrial</w:t>
            </w:r>
            <w:r>
              <w:rPr>
                <w:spacing w:val="-10"/>
                <w:sz w:val="24"/>
              </w:rPr>
              <w:t xml:space="preserve"> </w:t>
            </w:r>
            <w:r>
              <w:rPr>
                <w:sz w:val="24"/>
              </w:rPr>
              <w:t>sectors</w:t>
            </w:r>
            <w:r>
              <w:rPr>
                <w:spacing w:val="-14"/>
                <w:sz w:val="24"/>
              </w:rPr>
              <w:t xml:space="preserve"> </w:t>
            </w:r>
            <w:r>
              <w:rPr>
                <w:sz w:val="24"/>
              </w:rPr>
              <w:t>of</w:t>
            </w:r>
            <w:r>
              <w:rPr>
                <w:spacing w:val="-11"/>
                <w:sz w:val="24"/>
              </w:rPr>
              <w:t xml:space="preserve"> </w:t>
            </w:r>
            <w:r>
              <w:rPr>
                <w:spacing w:val="-2"/>
                <w:sz w:val="24"/>
              </w:rPr>
              <w:t>Pakistan</w:t>
            </w:r>
          </w:p>
          <w:p w14:paraId="6209DC25" w14:textId="77777777" w:rsidR="003803F7" w:rsidRDefault="00F04078">
            <w:pPr>
              <w:pStyle w:val="TableParagraph"/>
              <w:numPr>
                <w:ilvl w:val="1"/>
                <w:numId w:val="43"/>
              </w:numPr>
              <w:tabs>
                <w:tab w:val="left" w:pos="1552"/>
              </w:tabs>
              <w:spacing w:before="9"/>
              <w:ind w:left="1552" w:hanging="360"/>
              <w:rPr>
                <w:sz w:val="24"/>
              </w:rPr>
            </w:pPr>
            <w:r>
              <w:rPr>
                <w:sz w:val="24"/>
              </w:rPr>
              <w:t>Economics</w:t>
            </w:r>
            <w:r>
              <w:rPr>
                <w:spacing w:val="-13"/>
                <w:sz w:val="24"/>
              </w:rPr>
              <w:t xml:space="preserve"> </w:t>
            </w:r>
            <w:r>
              <w:rPr>
                <w:sz w:val="24"/>
              </w:rPr>
              <w:t>challenges</w:t>
            </w:r>
            <w:r>
              <w:rPr>
                <w:spacing w:val="-15"/>
                <w:sz w:val="24"/>
              </w:rPr>
              <w:t xml:space="preserve"> </w:t>
            </w:r>
            <w:r>
              <w:rPr>
                <w:sz w:val="24"/>
              </w:rPr>
              <w:t>of</w:t>
            </w:r>
            <w:r>
              <w:rPr>
                <w:spacing w:val="-11"/>
                <w:sz w:val="24"/>
              </w:rPr>
              <w:t xml:space="preserve"> </w:t>
            </w:r>
            <w:r>
              <w:rPr>
                <w:spacing w:val="-2"/>
                <w:sz w:val="24"/>
              </w:rPr>
              <w:t>Pakistan</w:t>
            </w:r>
          </w:p>
          <w:p w14:paraId="2F4F5E05" w14:textId="77777777" w:rsidR="003803F7" w:rsidRDefault="00F04078">
            <w:pPr>
              <w:pStyle w:val="TableParagraph"/>
              <w:numPr>
                <w:ilvl w:val="0"/>
                <w:numId w:val="43"/>
              </w:numPr>
              <w:tabs>
                <w:tab w:val="left" w:pos="831"/>
              </w:tabs>
              <w:spacing w:before="4" w:line="291" w:lineRule="exact"/>
              <w:ind w:left="831" w:hanging="359"/>
              <w:rPr>
                <w:b/>
                <w:sz w:val="24"/>
              </w:rPr>
            </w:pPr>
            <w:r>
              <w:rPr>
                <w:b/>
                <w:spacing w:val="-2"/>
                <w:sz w:val="24"/>
              </w:rPr>
              <w:t>Contemporary</w:t>
            </w:r>
            <w:r>
              <w:rPr>
                <w:b/>
                <w:spacing w:val="-1"/>
                <w:sz w:val="24"/>
              </w:rPr>
              <w:t xml:space="preserve"> </w:t>
            </w:r>
            <w:r>
              <w:rPr>
                <w:b/>
                <w:spacing w:val="-2"/>
                <w:sz w:val="24"/>
              </w:rPr>
              <w:t>Issues</w:t>
            </w:r>
          </w:p>
          <w:p w14:paraId="12D6B2D9" w14:textId="77777777" w:rsidR="003803F7" w:rsidRDefault="00F04078">
            <w:pPr>
              <w:pStyle w:val="TableParagraph"/>
              <w:numPr>
                <w:ilvl w:val="1"/>
                <w:numId w:val="43"/>
              </w:numPr>
              <w:tabs>
                <w:tab w:val="left" w:pos="1552"/>
              </w:tabs>
              <w:spacing w:line="292" w:lineRule="exact"/>
              <w:ind w:left="1552" w:hanging="360"/>
              <w:rPr>
                <w:sz w:val="24"/>
              </w:rPr>
            </w:pPr>
            <w:r>
              <w:rPr>
                <w:sz w:val="24"/>
              </w:rPr>
              <w:t>Foreign</w:t>
            </w:r>
            <w:r>
              <w:rPr>
                <w:spacing w:val="-11"/>
                <w:sz w:val="24"/>
              </w:rPr>
              <w:t xml:space="preserve"> </w:t>
            </w:r>
            <w:r>
              <w:rPr>
                <w:sz w:val="24"/>
              </w:rPr>
              <w:t>relations</w:t>
            </w:r>
            <w:r>
              <w:rPr>
                <w:spacing w:val="-13"/>
                <w:sz w:val="24"/>
              </w:rPr>
              <w:t xml:space="preserve"> </w:t>
            </w:r>
            <w:r>
              <w:rPr>
                <w:sz w:val="24"/>
              </w:rPr>
              <w:t>of</w:t>
            </w:r>
            <w:r>
              <w:rPr>
                <w:spacing w:val="-10"/>
                <w:sz w:val="24"/>
              </w:rPr>
              <w:t xml:space="preserve"> </w:t>
            </w:r>
            <w:r>
              <w:rPr>
                <w:spacing w:val="-2"/>
                <w:sz w:val="24"/>
              </w:rPr>
              <w:t>Pakistan</w:t>
            </w:r>
          </w:p>
          <w:p w14:paraId="5197D7D1" w14:textId="77777777" w:rsidR="003803F7" w:rsidRDefault="00F04078">
            <w:pPr>
              <w:pStyle w:val="TableParagraph"/>
              <w:numPr>
                <w:ilvl w:val="1"/>
                <w:numId w:val="43"/>
              </w:numPr>
              <w:tabs>
                <w:tab w:val="left" w:pos="1552"/>
              </w:tabs>
              <w:spacing w:before="13"/>
              <w:ind w:left="1552" w:hanging="360"/>
              <w:rPr>
                <w:sz w:val="24"/>
              </w:rPr>
            </w:pPr>
            <w:r>
              <w:rPr>
                <w:sz w:val="24"/>
              </w:rPr>
              <w:t>Security</w:t>
            </w:r>
            <w:r>
              <w:rPr>
                <w:spacing w:val="-14"/>
                <w:sz w:val="24"/>
              </w:rPr>
              <w:t xml:space="preserve"> </w:t>
            </w:r>
            <w:r>
              <w:rPr>
                <w:sz w:val="24"/>
              </w:rPr>
              <w:t>challenges:</w:t>
            </w:r>
            <w:r>
              <w:rPr>
                <w:spacing w:val="-13"/>
                <w:sz w:val="24"/>
              </w:rPr>
              <w:t xml:space="preserve"> </w:t>
            </w:r>
            <w:r>
              <w:rPr>
                <w:sz w:val="24"/>
              </w:rPr>
              <w:t>terrorism,</w:t>
            </w:r>
            <w:r>
              <w:rPr>
                <w:spacing w:val="-14"/>
                <w:sz w:val="24"/>
              </w:rPr>
              <w:t xml:space="preserve"> </w:t>
            </w:r>
            <w:r>
              <w:rPr>
                <w:sz w:val="24"/>
              </w:rPr>
              <w:t>extremism</w:t>
            </w:r>
            <w:r>
              <w:rPr>
                <w:spacing w:val="-11"/>
                <w:sz w:val="24"/>
              </w:rPr>
              <w:t xml:space="preserve"> </w:t>
            </w:r>
            <w:r>
              <w:rPr>
                <w:sz w:val="24"/>
              </w:rPr>
              <w:t>and</w:t>
            </w:r>
            <w:r>
              <w:rPr>
                <w:spacing w:val="-14"/>
                <w:sz w:val="24"/>
              </w:rPr>
              <w:t xml:space="preserve"> </w:t>
            </w:r>
            <w:r>
              <w:rPr>
                <w:sz w:val="24"/>
              </w:rPr>
              <w:t>regional</w:t>
            </w:r>
            <w:r>
              <w:rPr>
                <w:spacing w:val="-13"/>
                <w:sz w:val="24"/>
              </w:rPr>
              <w:t xml:space="preserve"> </w:t>
            </w:r>
            <w:r>
              <w:rPr>
                <w:spacing w:val="-2"/>
                <w:sz w:val="24"/>
              </w:rPr>
              <w:t>conflicts</w:t>
            </w:r>
          </w:p>
          <w:p w14:paraId="493F547A" w14:textId="77777777" w:rsidR="003803F7" w:rsidRDefault="00F04078">
            <w:pPr>
              <w:pStyle w:val="TableParagraph"/>
              <w:numPr>
                <w:ilvl w:val="1"/>
                <w:numId w:val="43"/>
              </w:numPr>
              <w:tabs>
                <w:tab w:val="left" w:pos="1552"/>
              </w:tabs>
              <w:spacing w:before="14" w:line="292" w:lineRule="exact"/>
              <w:ind w:left="1552" w:hanging="360"/>
              <w:rPr>
                <w:sz w:val="24"/>
              </w:rPr>
            </w:pPr>
            <w:r>
              <w:rPr>
                <w:spacing w:val="-2"/>
                <w:sz w:val="24"/>
              </w:rPr>
              <w:t>Environmental</w:t>
            </w:r>
            <w:r>
              <w:rPr>
                <w:spacing w:val="-1"/>
                <w:sz w:val="24"/>
              </w:rPr>
              <w:t xml:space="preserve"> </w:t>
            </w:r>
            <w:r>
              <w:rPr>
                <w:spacing w:val="-2"/>
                <w:sz w:val="24"/>
              </w:rPr>
              <w:t>problems</w:t>
            </w:r>
            <w:r>
              <w:rPr>
                <w:spacing w:val="3"/>
                <w:sz w:val="24"/>
              </w:rPr>
              <w:t xml:space="preserve"> </w:t>
            </w:r>
            <w:r>
              <w:rPr>
                <w:spacing w:val="-2"/>
                <w:sz w:val="24"/>
              </w:rPr>
              <w:t>and</w:t>
            </w:r>
            <w:r>
              <w:rPr>
                <w:sz w:val="24"/>
              </w:rPr>
              <w:t xml:space="preserve"> </w:t>
            </w:r>
            <w:r>
              <w:rPr>
                <w:spacing w:val="-2"/>
                <w:sz w:val="24"/>
              </w:rPr>
              <w:t>sustainable</w:t>
            </w:r>
            <w:r>
              <w:rPr>
                <w:sz w:val="24"/>
              </w:rPr>
              <w:t xml:space="preserve"> </w:t>
            </w:r>
            <w:r>
              <w:rPr>
                <w:spacing w:val="-2"/>
                <w:sz w:val="24"/>
              </w:rPr>
              <w:t>development</w:t>
            </w:r>
            <w:r>
              <w:rPr>
                <w:sz w:val="24"/>
              </w:rPr>
              <w:t xml:space="preserve"> </w:t>
            </w:r>
            <w:r>
              <w:rPr>
                <w:spacing w:val="-2"/>
                <w:sz w:val="24"/>
              </w:rPr>
              <w:t>(SDGs)</w:t>
            </w:r>
          </w:p>
          <w:p w14:paraId="1D98A736" w14:textId="77777777" w:rsidR="003803F7" w:rsidRDefault="00F04078">
            <w:pPr>
              <w:pStyle w:val="TableParagraph"/>
              <w:numPr>
                <w:ilvl w:val="1"/>
                <w:numId w:val="43"/>
              </w:numPr>
              <w:tabs>
                <w:tab w:val="left" w:pos="1552"/>
              </w:tabs>
              <w:spacing w:line="292" w:lineRule="exact"/>
              <w:ind w:left="1552" w:hanging="360"/>
              <w:rPr>
                <w:sz w:val="24"/>
              </w:rPr>
            </w:pPr>
            <w:r>
              <w:rPr>
                <w:sz w:val="24"/>
              </w:rPr>
              <w:t>Media</w:t>
            </w:r>
            <w:r>
              <w:rPr>
                <w:spacing w:val="-9"/>
                <w:sz w:val="24"/>
              </w:rPr>
              <w:t xml:space="preserve"> </w:t>
            </w:r>
            <w:r>
              <w:rPr>
                <w:sz w:val="24"/>
              </w:rPr>
              <w:t>and</w:t>
            </w:r>
            <w:r>
              <w:rPr>
                <w:spacing w:val="-8"/>
                <w:sz w:val="24"/>
              </w:rPr>
              <w:t xml:space="preserve"> </w:t>
            </w:r>
            <w:r>
              <w:rPr>
                <w:sz w:val="24"/>
              </w:rPr>
              <w:t>social</w:t>
            </w:r>
            <w:r>
              <w:rPr>
                <w:spacing w:val="-9"/>
                <w:sz w:val="24"/>
              </w:rPr>
              <w:t xml:space="preserve"> </w:t>
            </w:r>
            <w:r>
              <w:rPr>
                <w:spacing w:val="-2"/>
                <w:sz w:val="24"/>
              </w:rPr>
              <w:t>change</w:t>
            </w:r>
          </w:p>
        </w:tc>
      </w:tr>
      <w:tr w:rsidR="003803F7" w14:paraId="39EFE53E" w14:textId="77777777">
        <w:trPr>
          <w:trHeight w:val="292"/>
        </w:trPr>
        <w:tc>
          <w:tcPr>
            <w:tcW w:w="10790" w:type="dxa"/>
            <w:shd w:val="clear" w:color="auto" w:fill="BDBDBD"/>
          </w:tcPr>
          <w:p w14:paraId="12CC128A" w14:textId="77777777" w:rsidR="003803F7" w:rsidRDefault="00F04078">
            <w:pPr>
              <w:pStyle w:val="TableParagraph"/>
              <w:spacing w:line="270" w:lineRule="exact"/>
              <w:ind w:left="112"/>
              <w:rPr>
                <w:b/>
                <w:sz w:val="24"/>
              </w:rPr>
            </w:pPr>
            <w:r>
              <w:rPr>
                <w:b/>
                <w:spacing w:val="-2"/>
                <w:sz w:val="24"/>
              </w:rPr>
              <w:t>Suggested</w:t>
            </w:r>
            <w:r>
              <w:rPr>
                <w:b/>
                <w:spacing w:val="6"/>
                <w:sz w:val="24"/>
              </w:rPr>
              <w:t xml:space="preserve"> </w:t>
            </w:r>
            <w:r>
              <w:rPr>
                <w:b/>
                <w:spacing w:val="-2"/>
                <w:sz w:val="24"/>
              </w:rPr>
              <w:t>Instructional/</w:t>
            </w:r>
            <w:r>
              <w:rPr>
                <w:b/>
                <w:spacing w:val="4"/>
                <w:sz w:val="24"/>
              </w:rPr>
              <w:t xml:space="preserve"> </w:t>
            </w:r>
            <w:r>
              <w:rPr>
                <w:b/>
                <w:spacing w:val="-2"/>
                <w:sz w:val="24"/>
              </w:rPr>
              <w:t>Reading</w:t>
            </w:r>
            <w:r>
              <w:rPr>
                <w:b/>
                <w:spacing w:val="4"/>
                <w:sz w:val="24"/>
              </w:rPr>
              <w:t xml:space="preserve"> </w:t>
            </w:r>
            <w:r>
              <w:rPr>
                <w:b/>
                <w:spacing w:val="-2"/>
                <w:sz w:val="24"/>
              </w:rPr>
              <w:t>Materials</w:t>
            </w:r>
          </w:p>
        </w:tc>
      </w:tr>
      <w:tr w:rsidR="003803F7" w14:paraId="17D67F5E" w14:textId="77777777">
        <w:trPr>
          <w:trHeight w:val="5946"/>
        </w:trPr>
        <w:tc>
          <w:tcPr>
            <w:tcW w:w="10790" w:type="dxa"/>
          </w:tcPr>
          <w:p w14:paraId="433A3C56" w14:textId="77777777" w:rsidR="003803F7" w:rsidRDefault="00F04078">
            <w:pPr>
              <w:pStyle w:val="TableParagraph"/>
              <w:numPr>
                <w:ilvl w:val="0"/>
                <w:numId w:val="42"/>
              </w:numPr>
              <w:tabs>
                <w:tab w:val="left" w:pos="831"/>
              </w:tabs>
              <w:spacing w:before="6" w:line="289" w:lineRule="exact"/>
              <w:ind w:left="831" w:hanging="359"/>
              <w:rPr>
                <w:sz w:val="24"/>
              </w:rPr>
            </w:pPr>
            <w:r>
              <w:rPr>
                <w:sz w:val="24"/>
              </w:rPr>
              <w:t>“Jinnah</w:t>
            </w:r>
            <w:r>
              <w:rPr>
                <w:spacing w:val="-6"/>
                <w:sz w:val="24"/>
              </w:rPr>
              <w:t xml:space="preserve"> </w:t>
            </w:r>
            <w:r>
              <w:rPr>
                <w:sz w:val="24"/>
              </w:rPr>
              <w:t>of</w:t>
            </w:r>
            <w:r>
              <w:rPr>
                <w:spacing w:val="-10"/>
                <w:sz w:val="24"/>
              </w:rPr>
              <w:t xml:space="preserve"> </w:t>
            </w:r>
            <w:r>
              <w:rPr>
                <w:sz w:val="24"/>
              </w:rPr>
              <w:t>Pakistan|</w:t>
            </w:r>
            <w:r>
              <w:rPr>
                <w:spacing w:val="-9"/>
                <w:sz w:val="24"/>
              </w:rPr>
              <w:t xml:space="preserve"> </w:t>
            </w:r>
            <w:r>
              <w:rPr>
                <w:sz w:val="24"/>
              </w:rPr>
              <w:t>by</w:t>
            </w:r>
            <w:r>
              <w:rPr>
                <w:spacing w:val="-8"/>
                <w:sz w:val="24"/>
              </w:rPr>
              <w:t xml:space="preserve"> </w:t>
            </w:r>
            <w:r>
              <w:rPr>
                <w:sz w:val="24"/>
              </w:rPr>
              <w:t>Stanley</w:t>
            </w:r>
            <w:r>
              <w:rPr>
                <w:spacing w:val="-6"/>
                <w:sz w:val="24"/>
              </w:rPr>
              <w:t xml:space="preserve"> </w:t>
            </w:r>
            <w:r>
              <w:rPr>
                <w:spacing w:val="-2"/>
                <w:sz w:val="24"/>
              </w:rPr>
              <w:t>Wolpert</w:t>
            </w:r>
          </w:p>
          <w:p w14:paraId="2C298DA7" w14:textId="77777777" w:rsidR="003803F7" w:rsidRDefault="00F04078">
            <w:pPr>
              <w:pStyle w:val="TableParagraph"/>
              <w:numPr>
                <w:ilvl w:val="0"/>
                <w:numId w:val="42"/>
              </w:numPr>
              <w:tabs>
                <w:tab w:val="left" w:pos="831"/>
              </w:tabs>
              <w:spacing w:line="287" w:lineRule="exact"/>
              <w:ind w:left="831" w:hanging="359"/>
              <w:rPr>
                <w:sz w:val="24"/>
              </w:rPr>
            </w:pPr>
            <w:r>
              <w:rPr>
                <w:sz w:val="24"/>
              </w:rPr>
              <w:t>“The</w:t>
            </w:r>
            <w:r>
              <w:rPr>
                <w:spacing w:val="-15"/>
                <w:sz w:val="24"/>
              </w:rPr>
              <w:t xml:space="preserve"> </w:t>
            </w:r>
            <w:r>
              <w:rPr>
                <w:sz w:val="24"/>
              </w:rPr>
              <w:t>Sole</w:t>
            </w:r>
            <w:r>
              <w:rPr>
                <w:spacing w:val="-11"/>
                <w:sz w:val="24"/>
              </w:rPr>
              <w:t xml:space="preserve"> </w:t>
            </w:r>
            <w:r>
              <w:rPr>
                <w:sz w:val="24"/>
              </w:rPr>
              <w:t>Spokesman:</w:t>
            </w:r>
            <w:r>
              <w:rPr>
                <w:spacing w:val="-8"/>
                <w:sz w:val="24"/>
              </w:rPr>
              <w:t xml:space="preserve"> </w:t>
            </w:r>
            <w:r>
              <w:rPr>
                <w:sz w:val="24"/>
              </w:rPr>
              <w:t>Jinnah,</w:t>
            </w:r>
            <w:r>
              <w:rPr>
                <w:spacing w:val="-9"/>
                <w:sz w:val="24"/>
              </w:rPr>
              <w:t xml:space="preserve"> </w:t>
            </w:r>
            <w:r>
              <w:rPr>
                <w:sz w:val="24"/>
              </w:rPr>
              <w:t>the</w:t>
            </w:r>
            <w:r>
              <w:rPr>
                <w:spacing w:val="-10"/>
                <w:sz w:val="24"/>
              </w:rPr>
              <w:t xml:space="preserve"> </w:t>
            </w:r>
            <w:r>
              <w:rPr>
                <w:sz w:val="24"/>
              </w:rPr>
              <w:t>Muslim</w:t>
            </w:r>
            <w:r>
              <w:rPr>
                <w:spacing w:val="-8"/>
                <w:sz w:val="24"/>
              </w:rPr>
              <w:t xml:space="preserve"> </w:t>
            </w:r>
            <w:r>
              <w:rPr>
                <w:sz w:val="24"/>
              </w:rPr>
              <w:t>League</w:t>
            </w:r>
            <w:r>
              <w:rPr>
                <w:spacing w:val="-11"/>
                <w:sz w:val="24"/>
              </w:rPr>
              <w:t xml:space="preserve"> </w:t>
            </w:r>
            <w:r>
              <w:rPr>
                <w:sz w:val="24"/>
              </w:rPr>
              <w:t>and</w:t>
            </w:r>
            <w:r>
              <w:rPr>
                <w:spacing w:val="-10"/>
                <w:sz w:val="24"/>
              </w:rPr>
              <w:t xml:space="preserve"> </w:t>
            </w:r>
            <w:r>
              <w:rPr>
                <w:sz w:val="24"/>
              </w:rPr>
              <w:t>the</w:t>
            </w:r>
            <w:r>
              <w:rPr>
                <w:spacing w:val="-10"/>
                <w:sz w:val="24"/>
              </w:rPr>
              <w:t xml:space="preserve"> </w:t>
            </w:r>
            <w:r>
              <w:rPr>
                <w:sz w:val="24"/>
              </w:rPr>
              <w:t>demand</w:t>
            </w:r>
            <w:r>
              <w:rPr>
                <w:spacing w:val="-9"/>
                <w:sz w:val="24"/>
              </w:rPr>
              <w:t xml:space="preserve"> </w:t>
            </w:r>
            <w:r>
              <w:rPr>
                <w:sz w:val="24"/>
              </w:rPr>
              <w:t>for</w:t>
            </w:r>
            <w:r>
              <w:rPr>
                <w:spacing w:val="-6"/>
                <w:sz w:val="24"/>
              </w:rPr>
              <w:t xml:space="preserve"> </w:t>
            </w:r>
            <w:r>
              <w:rPr>
                <w:sz w:val="24"/>
              </w:rPr>
              <w:t>Pakistan”</w:t>
            </w:r>
            <w:r>
              <w:rPr>
                <w:spacing w:val="-13"/>
                <w:sz w:val="24"/>
              </w:rPr>
              <w:t xml:space="preserve"> </w:t>
            </w:r>
            <w:r>
              <w:rPr>
                <w:sz w:val="24"/>
              </w:rPr>
              <w:t>by</w:t>
            </w:r>
            <w:r>
              <w:rPr>
                <w:spacing w:val="-9"/>
                <w:sz w:val="24"/>
              </w:rPr>
              <w:t xml:space="preserve"> </w:t>
            </w:r>
            <w:r>
              <w:rPr>
                <w:sz w:val="24"/>
              </w:rPr>
              <w:t>Ayesha</w:t>
            </w:r>
            <w:r>
              <w:rPr>
                <w:spacing w:val="-10"/>
                <w:sz w:val="24"/>
              </w:rPr>
              <w:t xml:space="preserve"> </w:t>
            </w:r>
            <w:r>
              <w:rPr>
                <w:spacing w:val="-2"/>
                <w:sz w:val="24"/>
              </w:rPr>
              <w:t>Jalal</w:t>
            </w:r>
          </w:p>
          <w:p w14:paraId="512C1469" w14:textId="77777777" w:rsidR="003803F7" w:rsidRDefault="00F04078">
            <w:pPr>
              <w:pStyle w:val="TableParagraph"/>
              <w:numPr>
                <w:ilvl w:val="0"/>
                <w:numId w:val="42"/>
              </w:numPr>
              <w:tabs>
                <w:tab w:val="left" w:pos="831"/>
              </w:tabs>
              <w:spacing w:line="287" w:lineRule="exact"/>
              <w:ind w:left="831" w:hanging="359"/>
              <w:rPr>
                <w:sz w:val="24"/>
              </w:rPr>
            </w:pPr>
            <w:r>
              <w:rPr>
                <w:sz w:val="24"/>
              </w:rPr>
              <w:t>“The</w:t>
            </w:r>
            <w:r>
              <w:rPr>
                <w:spacing w:val="-13"/>
                <w:sz w:val="24"/>
              </w:rPr>
              <w:t xml:space="preserve"> </w:t>
            </w:r>
            <w:r>
              <w:rPr>
                <w:sz w:val="24"/>
              </w:rPr>
              <w:t>Struggle</w:t>
            </w:r>
            <w:r>
              <w:rPr>
                <w:spacing w:val="-13"/>
                <w:sz w:val="24"/>
              </w:rPr>
              <w:t xml:space="preserve"> </w:t>
            </w:r>
            <w:r>
              <w:rPr>
                <w:sz w:val="24"/>
              </w:rPr>
              <w:t>for</w:t>
            </w:r>
            <w:r>
              <w:rPr>
                <w:spacing w:val="-11"/>
                <w:sz w:val="24"/>
              </w:rPr>
              <w:t xml:space="preserve"> </w:t>
            </w:r>
            <w:r>
              <w:rPr>
                <w:sz w:val="24"/>
              </w:rPr>
              <w:t>Pakistan”</w:t>
            </w:r>
            <w:r>
              <w:rPr>
                <w:spacing w:val="-8"/>
                <w:sz w:val="24"/>
              </w:rPr>
              <w:t xml:space="preserve"> </w:t>
            </w:r>
            <w:r>
              <w:rPr>
                <w:sz w:val="24"/>
              </w:rPr>
              <w:t>by</w:t>
            </w:r>
            <w:r>
              <w:rPr>
                <w:spacing w:val="-10"/>
                <w:sz w:val="24"/>
              </w:rPr>
              <w:t xml:space="preserve"> </w:t>
            </w:r>
            <w:r>
              <w:rPr>
                <w:sz w:val="24"/>
              </w:rPr>
              <w:t>Ishtiaq</w:t>
            </w:r>
            <w:r>
              <w:rPr>
                <w:spacing w:val="-10"/>
                <w:sz w:val="24"/>
              </w:rPr>
              <w:t xml:space="preserve"> </w:t>
            </w:r>
            <w:r>
              <w:rPr>
                <w:sz w:val="24"/>
              </w:rPr>
              <w:t>Hussain</w:t>
            </w:r>
            <w:r>
              <w:rPr>
                <w:spacing w:val="-7"/>
                <w:sz w:val="24"/>
              </w:rPr>
              <w:t xml:space="preserve"> </w:t>
            </w:r>
            <w:r>
              <w:rPr>
                <w:spacing w:val="-2"/>
                <w:sz w:val="24"/>
              </w:rPr>
              <w:t>Qureshi</w:t>
            </w:r>
          </w:p>
          <w:p w14:paraId="2317EAB2" w14:textId="77777777" w:rsidR="003803F7" w:rsidRDefault="00F04078">
            <w:pPr>
              <w:pStyle w:val="TableParagraph"/>
              <w:numPr>
                <w:ilvl w:val="0"/>
                <w:numId w:val="42"/>
              </w:numPr>
              <w:tabs>
                <w:tab w:val="left" w:pos="831"/>
              </w:tabs>
              <w:spacing w:line="278" w:lineRule="exact"/>
              <w:ind w:left="831" w:hanging="359"/>
              <w:rPr>
                <w:sz w:val="24"/>
              </w:rPr>
            </w:pPr>
            <w:r>
              <w:rPr>
                <w:sz w:val="24"/>
              </w:rPr>
              <w:t>“Pakistan,</w:t>
            </w:r>
            <w:r>
              <w:rPr>
                <w:spacing w:val="-12"/>
                <w:sz w:val="24"/>
              </w:rPr>
              <w:t xml:space="preserve"> </w:t>
            </w:r>
            <w:r>
              <w:rPr>
                <w:sz w:val="24"/>
              </w:rPr>
              <w:t>the</w:t>
            </w:r>
            <w:r>
              <w:rPr>
                <w:spacing w:val="-10"/>
                <w:sz w:val="24"/>
              </w:rPr>
              <w:t xml:space="preserve"> </w:t>
            </w:r>
            <w:r>
              <w:rPr>
                <w:sz w:val="24"/>
              </w:rPr>
              <w:t>formative</w:t>
            </w:r>
            <w:r>
              <w:rPr>
                <w:spacing w:val="-9"/>
                <w:sz w:val="24"/>
              </w:rPr>
              <w:t xml:space="preserve"> </w:t>
            </w:r>
            <w:r>
              <w:rPr>
                <w:sz w:val="24"/>
              </w:rPr>
              <w:t>Phase,</w:t>
            </w:r>
            <w:r>
              <w:rPr>
                <w:spacing w:val="-8"/>
                <w:sz w:val="24"/>
              </w:rPr>
              <w:t xml:space="preserve"> </w:t>
            </w:r>
            <w:r>
              <w:rPr>
                <w:sz w:val="24"/>
              </w:rPr>
              <w:t>1857-1948”</w:t>
            </w:r>
            <w:r>
              <w:rPr>
                <w:spacing w:val="-10"/>
                <w:sz w:val="24"/>
              </w:rPr>
              <w:t xml:space="preserve"> </w:t>
            </w:r>
            <w:r>
              <w:rPr>
                <w:sz w:val="24"/>
              </w:rPr>
              <w:t>by</w:t>
            </w:r>
            <w:r>
              <w:rPr>
                <w:spacing w:val="-9"/>
                <w:sz w:val="24"/>
              </w:rPr>
              <w:t xml:space="preserve"> </w:t>
            </w:r>
            <w:r>
              <w:rPr>
                <w:sz w:val="24"/>
              </w:rPr>
              <w:t>Khalid</w:t>
            </w:r>
            <w:r>
              <w:rPr>
                <w:spacing w:val="-8"/>
                <w:sz w:val="24"/>
              </w:rPr>
              <w:t xml:space="preserve"> </w:t>
            </w:r>
            <w:r>
              <w:rPr>
                <w:sz w:val="24"/>
              </w:rPr>
              <w:t>B.</w:t>
            </w:r>
            <w:r>
              <w:rPr>
                <w:spacing w:val="-8"/>
                <w:sz w:val="24"/>
              </w:rPr>
              <w:t xml:space="preserve"> </w:t>
            </w:r>
            <w:r>
              <w:rPr>
                <w:spacing w:val="-2"/>
                <w:sz w:val="24"/>
              </w:rPr>
              <w:t>Sayed</w:t>
            </w:r>
          </w:p>
          <w:p w14:paraId="67936D61" w14:textId="77777777" w:rsidR="003803F7" w:rsidRDefault="00F04078">
            <w:pPr>
              <w:pStyle w:val="TableParagraph"/>
              <w:numPr>
                <w:ilvl w:val="0"/>
                <w:numId w:val="42"/>
              </w:numPr>
              <w:tabs>
                <w:tab w:val="left" w:pos="831"/>
              </w:tabs>
              <w:spacing w:line="282" w:lineRule="exact"/>
              <w:ind w:left="831" w:hanging="359"/>
              <w:rPr>
                <w:sz w:val="24"/>
              </w:rPr>
            </w:pPr>
            <w:r>
              <w:rPr>
                <w:sz w:val="24"/>
              </w:rPr>
              <w:t>“Pakistan</w:t>
            </w:r>
            <w:r>
              <w:rPr>
                <w:spacing w:val="-11"/>
                <w:sz w:val="24"/>
              </w:rPr>
              <w:t xml:space="preserve"> </w:t>
            </w:r>
            <w:r>
              <w:rPr>
                <w:sz w:val="24"/>
              </w:rPr>
              <w:t>Studies:</w:t>
            </w:r>
            <w:r>
              <w:rPr>
                <w:spacing w:val="-8"/>
                <w:sz w:val="24"/>
              </w:rPr>
              <w:t xml:space="preserve"> </w:t>
            </w:r>
            <w:r>
              <w:rPr>
                <w:sz w:val="24"/>
              </w:rPr>
              <w:t>A</w:t>
            </w:r>
            <w:r>
              <w:rPr>
                <w:spacing w:val="-11"/>
                <w:sz w:val="24"/>
              </w:rPr>
              <w:t xml:space="preserve"> </w:t>
            </w:r>
            <w:r>
              <w:rPr>
                <w:sz w:val="24"/>
              </w:rPr>
              <w:t>book</w:t>
            </w:r>
            <w:r>
              <w:rPr>
                <w:spacing w:val="-8"/>
                <w:sz w:val="24"/>
              </w:rPr>
              <w:t xml:space="preserve"> </w:t>
            </w:r>
            <w:r>
              <w:rPr>
                <w:sz w:val="24"/>
              </w:rPr>
              <w:t>of</w:t>
            </w:r>
            <w:r>
              <w:rPr>
                <w:spacing w:val="-7"/>
                <w:sz w:val="24"/>
              </w:rPr>
              <w:t xml:space="preserve"> </w:t>
            </w:r>
            <w:r>
              <w:rPr>
                <w:sz w:val="24"/>
              </w:rPr>
              <w:t>Reading”</w:t>
            </w:r>
            <w:r>
              <w:rPr>
                <w:spacing w:val="-13"/>
                <w:sz w:val="24"/>
              </w:rPr>
              <w:t xml:space="preserve"> </w:t>
            </w:r>
            <w:r>
              <w:rPr>
                <w:sz w:val="24"/>
              </w:rPr>
              <w:t>by</w:t>
            </w:r>
            <w:r>
              <w:rPr>
                <w:spacing w:val="-8"/>
                <w:sz w:val="24"/>
              </w:rPr>
              <w:t xml:space="preserve"> </w:t>
            </w:r>
            <w:r>
              <w:rPr>
                <w:sz w:val="24"/>
              </w:rPr>
              <w:t>Sikandar</w:t>
            </w:r>
            <w:r>
              <w:rPr>
                <w:spacing w:val="-9"/>
                <w:sz w:val="24"/>
              </w:rPr>
              <w:t xml:space="preserve"> </w:t>
            </w:r>
            <w:r>
              <w:rPr>
                <w:spacing w:val="-2"/>
                <w:sz w:val="24"/>
              </w:rPr>
              <w:t>Hayat.</w:t>
            </w:r>
          </w:p>
          <w:p w14:paraId="1DD7FD5A" w14:textId="77777777" w:rsidR="003803F7" w:rsidRDefault="00F04078">
            <w:pPr>
              <w:pStyle w:val="TableParagraph"/>
              <w:numPr>
                <w:ilvl w:val="0"/>
                <w:numId w:val="42"/>
              </w:numPr>
              <w:tabs>
                <w:tab w:val="left" w:pos="831"/>
              </w:tabs>
              <w:spacing w:before="19" w:line="287" w:lineRule="exact"/>
              <w:ind w:left="831" w:hanging="359"/>
              <w:rPr>
                <w:sz w:val="24"/>
              </w:rPr>
            </w:pPr>
            <w:r>
              <w:rPr>
                <w:sz w:val="24"/>
              </w:rPr>
              <w:t>“Constitutional</w:t>
            </w:r>
            <w:r>
              <w:rPr>
                <w:spacing w:val="-10"/>
                <w:sz w:val="24"/>
              </w:rPr>
              <w:t xml:space="preserve"> </w:t>
            </w:r>
            <w:r>
              <w:rPr>
                <w:sz w:val="24"/>
              </w:rPr>
              <w:t>and</w:t>
            </w:r>
            <w:r>
              <w:rPr>
                <w:spacing w:val="-12"/>
                <w:sz w:val="24"/>
              </w:rPr>
              <w:t xml:space="preserve"> </w:t>
            </w:r>
            <w:r>
              <w:rPr>
                <w:sz w:val="24"/>
              </w:rPr>
              <w:t>Political</w:t>
            </w:r>
            <w:r>
              <w:rPr>
                <w:spacing w:val="-11"/>
                <w:sz w:val="24"/>
              </w:rPr>
              <w:t xml:space="preserve"> </w:t>
            </w:r>
            <w:r>
              <w:rPr>
                <w:sz w:val="24"/>
              </w:rPr>
              <w:t>History</w:t>
            </w:r>
            <w:r>
              <w:rPr>
                <w:spacing w:val="-14"/>
                <w:sz w:val="24"/>
              </w:rPr>
              <w:t xml:space="preserve"> </w:t>
            </w:r>
            <w:r>
              <w:rPr>
                <w:sz w:val="24"/>
              </w:rPr>
              <w:t>of</w:t>
            </w:r>
            <w:r>
              <w:rPr>
                <w:spacing w:val="-10"/>
                <w:sz w:val="24"/>
              </w:rPr>
              <w:t xml:space="preserve"> </w:t>
            </w:r>
            <w:r>
              <w:rPr>
                <w:sz w:val="24"/>
              </w:rPr>
              <w:t>Pakistan”</w:t>
            </w:r>
            <w:r>
              <w:rPr>
                <w:spacing w:val="-11"/>
                <w:sz w:val="24"/>
              </w:rPr>
              <w:t xml:space="preserve"> </w:t>
            </w:r>
            <w:r>
              <w:rPr>
                <w:sz w:val="24"/>
              </w:rPr>
              <w:t>by</w:t>
            </w:r>
            <w:r>
              <w:rPr>
                <w:spacing w:val="-11"/>
                <w:sz w:val="24"/>
              </w:rPr>
              <w:t xml:space="preserve"> </w:t>
            </w:r>
            <w:r>
              <w:rPr>
                <w:sz w:val="24"/>
              </w:rPr>
              <w:t>Hamid</w:t>
            </w:r>
            <w:r>
              <w:rPr>
                <w:spacing w:val="-8"/>
                <w:sz w:val="24"/>
              </w:rPr>
              <w:t xml:space="preserve"> </w:t>
            </w:r>
            <w:r>
              <w:rPr>
                <w:spacing w:val="-4"/>
                <w:sz w:val="24"/>
              </w:rPr>
              <w:t>Khan</w:t>
            </w:r>
          </w:p>
          <w:p w14:paraId="021F3ABE" w14:textId="77777777" w:rsidR="003803F7" w:rsidRDefault="00F04078">
            <w:pPr>
              <w:pStyle w:val="TableParagraph"/>
              <w:numPr>
                <w:ilvl w:val="0"/>
                <w:numId w:val="42"/>
              </w:numPr>
              <w:tabs>
                <w:tab w:val="left" w:pos="831"/>
              </w:tabs>
              <w:spacing w:line="281" w:lineRule="exact"/>
              <w:ind w:left="831" w:hanging="359"/>
              <w:rPr>
                <w:sz w:val="24"/>
              </w:rPr>
            </w:pPr>
            <w:r>
              <w:rPr>
                <w:sz w:val="24"/>
              </w:rPr>
              <w:t>“Trek</w:t>
            </w:r>
            <w:r>
              <w:rPr>
                <w:spacing w:val="-11"/>
                <w:sz w:val="24"/>
              </w:rPr>
              <w:t xml:space="preserve"> </w:t>
            </w:r>
            <w:r>
              <w:rPr>
                <w:sz w:val="24"/>
              </w:rPr>
              <w:t>to</w:t>
            </w:r>
            <w:r>
              <w:rPr>
                <w:spacing w:val="-10"/>
                <w:sz w:val="24"/>
              </w:rPr>
              <w:t xml:space="preserve"> </w:t>
            </w:r>
            <w:r>
              <w:rPr>
                <w:sz w:val="24"/>
              </w:rPr>
              <w:t>Pakistan”</w:t>
            </w:r>
            <w:r>
              <w:rPr>
                <w:spacing w:val="-12"/>
                <w:sz w:val="24"/>
              </w:rPr>
              <w:t xml:space="preserve"> </w:t>
            </w:r>
            <w:r>
              <w:rPr>
                <w:sz w:val="24"/>
              </w:rPr>
              <w:t>by</w:t>
            </w:r>
            <w:r>
              <w:rPr>
                <w:spacing w:val="-9"/>
                <w:sz w:val="24"/>
              </w:rPr>
              <w:t xml:space="preserve"> </w:t>
            </w:r>
            <w:r>
              <w:rPr>
                <w:sz w:val="24"/>
              </w:rPr>
              <w:t>Ahmed</w:t>
            </w:r>
            <w:r>
              <w:rPr>
                <w:spacing w:val="-8"/>
                <w:sz w:val="24"/>
              </w:rPr>
              <w:t xml:space="preserve"> </w:t>
            </w:r>
            <w:r>
              <w:rPr>
                <w:sz w:val="24"/>
              </w:rPr>
              <w:t>Saeed</w:t>
            </w:r>
            <w:r>
              <w:rPr>
                <w:spacing w:val="-10"/>
                <w:sz w:val="24"/>
              </w:rPr>
              <w:t xml:space="preserve"> </w:t>
            </w:r>
            <w:r>
              <w:rPr>
                <w:sz w:val="24"/>
              </w:rPr>
              <w:t>and</w:t>
            </w:r>
            <w:r>
              <w:rPr>
                <w:spacing w:val="-6"/>
                <w:sz w:val="24"/>
              </w:rPr>
              <w:t xml:space="preserve"> </w:t>
            </w:r>
            <w:r>
              <w:rPr>
                <w:sz w:val="24"/>
              </w:rPr>
              <w:t>Kh.</w:t>
            </w:r>
            <w:r>
              <w:rPr>
                <w:spacing w:val="-10"/>
                <w:sz w:val="24"/>
              </w:rPr>
              <w:t xml:space="preserve"> </w:t>
            </w:r>
            <w:r>
              <w:rPr>
                <w:sz w:val="24"/>
              </w:rPr>
              <w:t>Mansur</w:t>
            </w:r>
            <w:r>
              <w:rPr>
                <w:spacing w:val="-9"/>
                <w:sz w:val="24"/>
              </w:rPr>
              <w:t xml:space="preserve"> </w:t>
            </w:r>
            <w:r>
              <w:rPr>
                <w:spacing w:val="-2"/>
                <w:sz w:val="24"/>
              </w:rPr>
              <w:t>Sarwar</w:t>
            </w:r>
          </w:p>
          <w:p w14:paraId="031D44B9" w14:textId="77777777" w:rsidR="003803F7" w:rsidRDefault="00F04078">
            <w:pPr>
              <w:pStyle w:val="TableParagraph"/>
              <w:numPr>
                <w:ilvl w:val="0"/>
                <w:numId w:val="42"/>
              </w:numPr>
              <w:tabs>
                <w:tab w:val="left" w:pos="831"/>
              </w:tabs>
              <w:spacing w:line="281" w:lineRule="exact"/>
              <w:ind w:left="831" w:hanging="359"/>
              <w:rPr>
                <w:sz w:val="24"/>
              </w:rPr>
            </w:pPr>
            <w:r>
              <w:rPr>
                <w:sz w:val="24"/>
              </w:rPr>
              <w:t>“Pakistan:</w:t>
            </w:r>
            <w:r>
              <w:rPr>
                <w:spacing w:val="-11"/>
                <w:sz w:val="24"/>
              </w:rPr>
              <w:t xml:space="preserve"> </w:t>
            </w:r>
            <w:r>
              <w:rPr>
                <w:sz w:val="24"/>
              </w:rPr>
              <w:t>A</w:t>
            </w:r>
            <w:r>
              <w:rPr>
                <w:spacing w:val="-10"/>
                <w:sz w:val="24"/>
              </w:rPr>
              <w:t xml:space="preserve"> </w:t>
            </w:r>
            <w:r>
              <w:rPr>
                <w:sz w:val="24"/>
              </w:rPr>
              <w:t>Modern</w:t>
            </w:r>
            <w:r>
              <w:rPr>
                <w:spacing w:val="-9"/>
                <w:sz w:val="24"/>
              </w:rPr>
              <w:t xml:space="preserve"> </w:t>
            </w:r>
            <w:r>
              <w:rPr>
                <w:sz w:val="24"/>
              </w:rPr>
              <w:t>History”</w:t>
            </w:r>
            <w:r>
              <w:rPr>
                <w:spacing w:val="-11"/>
                <w:sz w:val="24"/>
              </w:rPr>
              <w:t xml:space="preserve"> </w:t>
            </w:r>
            <w:r>
              <w:rPr>
                <w:sz w:val="24"/>
              </w:rPr>
              <w:t>by</w:t>
            </w:r>
            <w:r>
              <w:rPr>
                <w:spacing w:val="-7"/>
                <w:sz w:val="24"/>
              </w:rPr>
              <w:t xml:space="preserve"> </w:t>
            </w:r>
            <w:r>
              <w:rPr>
                <w:sz w:val="24"/>
              </w:rPr>
              <w:t>Ian</w:t>
            </w:r>
            <w:r>
              <w:rPr>
                <w:spacing w:val="-6"/>
                <w:sz w:val="24"/>
              </w:rPr>
              <w:t xml:space="preserve"> </w:t>
            </w:r>
            <w:r>
              <w:rPr>
                <w:spacing w:val="-2"/>
                <w:sz w:val="24"/>
              </w:rPr>
              <w:t>Talbot</w:t>
            </w:r>
          </w:p>
          <w:p w14:paraId="14E21B71" w14:textId="77777777" w:rsidR="003803F7" w:rsidRDefault="00F04078">
            <w:pPr>
              <w:pStyle w:val="TableParagraph"/>
              <w:numPr>
                <w:ilvl w:val="0"/>
                <w:numId w:val="42"/>
              </w:numPr>
              <w:tabs>
                <w:tab w:val="left" w:pos="831"/>
              </w:tabs>
              <w:spacing w:line="281" w:lineRule="exact"/>
              <w:ind w:left="831" w:hanging="359"/>
              <w:rPr>
                <w:sz w:val="24"/>
              </w:rPr>
            </w:pPr>
            <w:r>
              <w:rPr>
                <w:sz w:val="24"/>
              </w:rPr>
              <w:t>“Politics</w:t>
            </w:r>
            <w:r>
              <w:rPr>
                <w:spacing w:val="-14"/>
                <w:sz w:val="24"/>
              </w:rPr>
              <w:t xml:space="preserve"> </w:t>
            </w:r>
            <w:r>
              <w:rPr>
                <w:sz w:val="24"/>
              </w:rPr>
              <w:t>in</w:t>
            </w:r>
            <w:r>
              <w:rPr>
                <w:spacing w:val="-8"/>
                <w:sz w:val="24"/>
              </w:rPr>
              <w:t xml:space="preserve"> </w:t>
            </w:r>
            <w:r>
              <w:rPr>
                <w:sz w:val="24"/>
              </w:rPr>
              <w:t>Pakistan:</w:t>
            </w:r>
            <w:r>
              <w:rPr>
                <w:spacing w:val="-11"/>
                <w:sz w:val="24"/>
              </w:rPr>
              <w:t xml:space="preserve"> </w:t>
            </w:r>
            <w:r>
              <w:rPr>
                <w:sz w:val="24"/>
              </w:rPr>
              <w:t>The</w:t>
            </w:r>
            <w:r>
              <w:rPr>
                <w:spacing w:val="-9"/>
                <w:sz w:val="24"/>
              </w:rPr>
              <w:t xml:space="preserve"> </w:t>
            </w:r>
            <w:r>
              <w:rPr>
                <w:sz w:val="24"/>
              </w:rPr>
              <w:t>Nature</w:t>
            </w:r>
            <w:r>
              <w:rPr>
                <w:spacing w:val="-9"/>
                <w:sz w:val="24"/>
              </w:rPr>
              <w:t xml:space="preserve"> </w:t>
            </w:r>
            <w:r>
              <w:rPr>
                <w:sz w:val="24"/>
              </w:rPr>
              <w:t>and</w:t>
            </w:r>
            <w:r>
              <w:rPr>
                <w:spacing w:val="-9"/>
                <w:sz w:val="24"/>
              </w:rPr>
              <w:t xml:space="preserve"> </w:t>
            </w:r>
            <w:r>
              <w:rPr>
                <w:sz w:val="24"/>
              </w:rPr>
              <w:t>Direction</w:t>
            </w:r>
            <w:r>
              <w:rPr>
                <w:spacing w:val="-8"/>
                <w:sz w:val="24"/>
              </w:rPr>
              <w:t xml:space="preserve"> </w:t>
            </w:r>
            <w:r>
              <w:rPr>
                <w:sz w:val="24"/>
              </w:rPr>
              <w:t>of</w:t>
            </w:r>
            <w:r>
              <w:rPr>
                <w:spacing w:val="-9"/>
                <w:sz w:val="24"/>
              </w:rPr>
              <w:t xml:space="preserve"> </w:t>
            </w:r>
            <w:r>
              <w:rPr>
                <w:sz w:val="24"/>
              </w:rPr>
              <w:t>changes”</w:t>
            </w:r>
            <w:r>
              <w:rPr>
                <w:spacing w:val="-10"/>
                <w:sz w:val="24"/>
              </w:rPr>
              <w:t xml:space="preserve"> </w:t>
            </w:r>
            <w:r>
              <w:rPr>
                <w:sz w:val="24"/>
              </w:rPr>
              <w:t>by</w:t>
            </w:r>
            <w:r>
              <w:rPr>
                <w:spacing w:val="-9"/>
                <w:sz w:val="24"/>
              </w:rPr>
              <w:t xml:space="preserve"> </w:t>
            </w:r>
            <w:r>
              <w:rPr>
                <w:sz w:val="24"/>
              </w:rPr>
              <w:t>Khalid</w:t>
            </w:r>
            <w:r>
              <w:rPr>
                <w:spacing w:val="-5"/>
                <w:sz w:val="24"/>
              </w:rPr>
              <w:t xml:space="preserve"> </w:t>
            </w:r>
            <w:r>
              <w:rPr>
                <w:sz w:val="24"/>
              </w:rPr>
              <w:t>B.</w:t>
            </w:r>
            <w:r>
              <w:rPr>
                <w:spacing w:val="-9"/>
                <w:sz w:val="24"/>
              </w:rPr>
              <w:t xml:space="preserve"> </w:t>
            </w:r>
            <w:r>
              <w:rPr>
                <w:spacing w:val="-2"/>
                <w:sz w:val="24"/>
              </w:rPr>
              <w:t>Sayeed</w:t>
            </w:r>
          </w:p>
          <w:p w14:paraId="41438B4C" w14:textId="77777777" w:rsidR="003803F7" w:rsidRDefault="00F04078">
            <w:pPr>
              <w:pStyle w:val="TableParagraph"/>
              <w:numPr>
                <w:ilvl w:val="0"/>
                <w:numId w:val="42"/>
              </w:numPr>
              <w:tabs>
                <w:tab w:val="left" w:pos="831"/>
              </w:tabs>
              <w:spacing w:line="281" w:lineRule="exact"/>
              <w:ind w:left="831" w:hanging="359"/>
              <w:rPr>
                <w:sz w:val="24"/>
              </w:rPr>
            </w:pPr>
            <w:r>
              <w:rPr>
                <w:sz w:val="24"/>
              </w:rPr>
              <w:t>“Physical</w:t>
            </w:r>
            <w:r>
              <w:rPr>
                <w:spacing w:val="-10"/>
                <w:sz w:val="24"/>
              </w:rPr>
              <w:t xml:space="preserve"> </w:t>
            </w:r>
            <w:r>
              <w:rPr>
                <w:sz w:val="24"/>
              </w:rPr>
              <w:t>Geography</w:t>
            </w:r>
            <w:r>
              <w:rPr>
                <w:spacing w:val="-11"/>
                <w:sz w:val="24"/>
              </w:rPr>
              <w:t xml:space="preserve"> </w:t>
            </w:r>
            <w:r>
              <w:rPr>
                <w:sz w:val="24"/>
              </w:rPr>
              <w:t>of</w:t>
            </w:r>
            <w:r>
              <w:rPr>
                <w:spacing w:val="-11"/>
                <w:sz w:val="24"/>
              </w:rPr>
              <w:t xml:space="preserve"> </w:t>
            </w:r>
            <w:r>
              <w:rPr>
                <w:sz w:val="24"/>
              </w:rPr>
              <w:t>Pakistan”</w:t>
            </w:r>
            <w:r>
              <w:rPr>
                <w:spacing w:val="-14"/>
                <w:sz w:val="24"/>
              </w:rPr>
              <w:t xml:space="preserve"> </w:t>
            </w:r>
            <w:r>
              <w:rPr>
                <w:sz w:val="24"/>
              </w:rPr>
              <w:t>by</w:t>
            </w:r>
            <w:r>
              <w:rPr>
                <w:spacing w:val="-10"/>
                <w:sz w:val="24"/>
              </w:rPr>
              <w:t xml:space="preserve"> </w:t>
            </w:r>
            <w:r>
              <w:rPr>
                <w:sz w:val="24"/>
              </w:rPr>
              <w:t>Umar</w:t>
            </w:r>
            <w:r>
              <w:rPr>
                <w:spacing w:val="-7"/>
                <w:sz w:val="24"/>
              </w:rPr>
              <w:t xml:space="preserve"> </w:t>
            </w:r>
            <w:r>
              <w:rPr>
                <w:spacing w:val="-2"/>
                <w:sz w:val="24"/>
              </w:rPr>
              <w:t>Jahangir</w:t>
            </w:r>
          </w:p>
          <w:p w14:paraId="5743BF3D" w14:textId="77777777" w:rsidR="003803F7" w:rsidRDefault="00F04078">
            <w:pPr>
              <w:pStyle w:val="TableParagraph"/>
              <w:numPr>
                <w:ilvl w:val="0"/>
                <w:numId w:val="42"/>
              </w:numPr>
              <w:tabs>
                <w:tab w:val="left" w:pos="831"/>
              </w:tabs>
              <w:spacing w:line="281" w:lineRule="exact"/>
              <w:ind w:left="831" w:hanging="359"/>
              <w:rPr>
                <w:sz w:val="24"/>
              </w:rPr>
            </w:pPr>
            <w:r>
              <w:rPr>
                <w:sz w:val="24"/>
              </w:rPr>
              <w:t>“A</w:t>
            </w:r>
            <w:r>
              <w:rPr>
                <w:spacing w:val="-13"/>
                <w:sz w:val="24"/>
              </w:rPr>
              <w:t xml:space="preserve"> </w:t>
            </w:r>
            <w:r>
              <w:rPr>
                <w:sz w:val="24"/>
              </w:rPr>
              <w:t>Geography</w:t>
            </w:r>
            <w:r>
              <w:rPr>
                <w:spacing w:val="-11"/>
                <w:sz w:val="24"/>
              </w:rPr>
              <w:t xml:space="preserve"> </w:t>
            </w:r>
            <w:r>
              <w:rPr>
                <w:sz w:val="24"/>
              </w:rPr>
              <w:t>of</w:t>
            </w:r>
            <w:r>
              <w:rPr>
                <w:spacing w:val="-12"/>
                <w:sz w:val="24"/>
              </w:rPr>
              <w:t xml:space="preserve"> </w:t>
            </w:r>
            <w:r>
              <w:rPr>
                <w:sz w:val="24"/>
              </w:rPr>
              <w:t>Pakistan:</w:t>
            </w:r>
            <w:r>
              <w:rPr>
                <w:spacing w:val="-9"/>
                <w:sz w:val="24"/>
              </w:rPr>
              <w:t xml:space="preserve"> </w:t>
            </w:r>
            <w:r>
              <w:rPr>
                <w:sz w:val="24"/>
              </w:rPr>
              <w:t>Environment,</w:t>
            </w:r>
            <w:r>
              <w:rPr>
                <w:spacing w:val="-8"/>
                <w:sz w:val="24"/>
              </w:rPr>
              <w:t xml:space="preserve"> </w:t>
            </w:r>
            <w:r>
              <w:rPr>
                <w:sz w:val="24"/>
              </w:rPr>
              <w:t>People</w:t>
            </w:r>
            <w:r>
              <w:rPr>
                <w:spacing w:val="-11"/>
                <w:sz w:val="24"/>
              </w:rPr>
              <w:t xml:space="preserve"> </w:t>
            </w:r>
            <w:r>
              <w:rPr>
                <w:sz w:val="24"/>
              </w:rPr>
              <w:t>and</w:t>
            </w:r>
            <w:r>
              <w:rPr>
                <w:spacing w:val="-10"/>
                <w:sz w:val="24"/>
              </w:rPr>
              <w:t xml:space="preserve"> </w:t>
            </w:r>
            <w:r>
              <w:rPr>
                <w:sz w:val="24"/>
              </w:rPr>
              <w:t>Economy”</w:t>
            </w:r>
            <w:r>
              <w:rPr>
                <w:spacing w:val="-15"/>
                <w:sz w:val="24"/>
              </w:rPr>
              <w:t xml:space="preserve"> </w:t>
            </w:r>
            <w:r>
              <w:rPr>
                <w:sz w:val="24"/>
              </w:rPr>
              <w:t>by</w:t>
            </w:r>
            <w:r>
              <w:rPr>
                <w:spacing w:val="-8"/>
                <w:sz w:val="24"/>
              </w:rPr>
              <w:t xml:space="preserve"> </w:t>
            </w:r>
            <w:r>
              <w:rPr>
                <w:sz w:val="24"/>
              </w:rPr>
              <w:t>Fazle</w:t>
            </w:r>
            <w:r>
              <w:rPr>
                <w:spacing w:val="-12"/>
                <w:sz w:val="24"/>
              </w:rPr>
              <w:t xml:space="preserve"> </w:t>
            </w:r>
            <w:r>
              <w:rPr>
                <w:sz w:val="24"/>
              </w:rPr>
              <w:t>Karim</w:t>
            </w:r>
            <w:r>
              <w:rPr>
                <w:spacing w:val="-5"/>
                <w:sz w:val="24"/>
              </w:rPr>
              <w:t xml:space="preserve"> </w:t>
            </w:r>
            <w:r>
              <w:rPr>
                <w:spacing w:val="-4"/>
                <w:sz w:val="24"/>
              </w:rPr>
              <w:t>Khan</w:t>
            </w:r>
          </w:p>
          <w:p w14:paraId="5D0C6C9D" w14:textId="77777777" w:rsidR="003803F7" w:rsidRDefault="00F04078">
            <w:pPr>
              <w:pStyle w:val="TableParagraph"/>
              <w:numPr>
                <w:ilvl w:val="0"/>
                <w:numId w:val="42"/>
              </w:numPr>
              <w:tabs>
                <w:tab w:val="left" w:pos="831"/>
              </w:tabs>
              <w:spacing w:line="281" w:lineRule="exact"/>
              <w:ind w:left="831" w:hanging="359"/>
              <w:rPr>
                <w:sz w:val="24"/>
              </w:rPr>
            </w:pPr>
            <w:r>
              <w:rPr>
                <w:sz w:val="24"/>
              </w:rPr>
              <w:t>“Pakistan’s</w:t>
            </w:r>
            <w:r>
              <w:rPr>
                <w:spacing w:val="-12"/>
                <w:sz w:val="24"/>
              </w:rPr>
              <w:t xml:space="preserve"> </w:t>
            </w:r>
            <w:r>
              <w:rPr>
                <w:sz w:val="24"/>
              </w:rPr>
              <w:t>Foreign</w:t>
            </w:r>
            <w:r>
              <w:rPr>
                <w:spacing w:val="-10"/>
                <w:sz w:val="24"/>
              </w:rPr>
              <w:t xml:space="preserve"> </w:t>
            </w:r>
            <w:r>
              <w:rPr>
                <w:sz w:val="24"/>
              </w:rPr>
              <w:t>policy:</w:t>
            </w:r>
            <w:r>
              <w:rPr>
                <w:spacing w:val="-9"/>
                <w:sz w:val="24"/>
              </w:rPr>
              <w:t xml:space="preserve"> </w:t>
            </w:r>
            <w:r>
              <w:rPr>
                <w:sz w:val="24"/>
              </w:rPr>
              <w:t>An</w:t>
            </w:r>
            <w:r>
              <w:rPr>
                <w:spacing w:val="-10"/>
                <w:sz w:val="24"/>
              </w:rPr>
              <w:t xml:space="preserve"> </w:t>
            </w:r>
            <w:r>
              <w:rPr>
                <w:sz w:val="24"/>
              </w:rPr>
              <w:t>Historical</w:t>
            </w:r>
            <w:r>
              <w:rPr>
                <w:spacing w:val="-10"/>
                <w:sz w:val="24"/>
              </w:rPr>
              <w:t xml:space="preserve"> </w:t>
            </w:r>
            <w:r>
              <w:rPr>
                <w:sz w:val="24"/>
              </w:rPr>
              <w:t>analysis”</w:t>
            </w:r>
            <w:r>
              <w:rPr>
                <w:spacing w:val="-11"/>
                <w:sz w:val="24"/>
              </w:rPr>
              <w:t xml:space="preserve"> </w:t>
            </w:r>
            <w:r>
              <w:rPr>
                <w:sz w:val="24"/>
              </w:rPr>
              <w:t>byu</w:t>
            </w:r>
            <w:r>
              <w:rPr>
                <w:spacing w:val="-10"/>
                <w:sz w:val="24"/>
              </w:rPr>
              <w:t xml:space="preserve"> </w:t>
            </w:r>
            <w:r>
              <w:rPr>
                <w:sz w:val="24"/>
              </w:rPr>
              <w:t>S.M</w:t>
            </w:r>
            <w:r>
              <w:rPr>
                <w:spacing w:val="-9"/>
                <w:sz w:val="24"/>
              </w:rPr>
              <w:t xml:space="preserve"> </w:t>
            </w:r>
            <w:r>
              <w:rPr>
                <w:spacing w:val="-2"/>
                <w:sz w:val="24"/>
              </w:rPr>
              <w:t>Burke</w:t>
            </w:r>
          </w:p>
          <w:p w14:paraId="40AF9AA0" w14:textId="77777777" w:rsidR="003803F7" w:rsidRDefault="00F04078">
            <w:pPr>
              <w:pStyle w:val="TableParagraph"/>
              <w:numPr>
                <w:ilvl w:val="0"/>
                <w:numId w:val="42"/>
              </w:numPr>
              <w:tabs>
                <w:tab w:val="left" w:pos="831"/>
              </w:tabs>
              <w:spacing w:line="281" w:lineRule="exact"/>
              <w:ind w:left="831" w:hanging="359"/>
              <w:rPr>
                <w:sz w:val="24"/>
              </w:rPr>
            </w:pPr>
            <w:r>
              <w:rPr>
                <w:sz w:val="24"/>
              </w:rPr>
              <w:t>“Separatism</w:t>
            </w:r>
            <w:r>
              <w:rPr>
                <w:spacing w:val="-9"/>
                <w:sz w:val="24"/>
              </w:rPr>
              <w:t xml:space="preserve"> </w:t>
            </w:r>
            <w:r>
              <w:rPr>
                <w:sz w:val="24"/>
              </w:rPr>
              <w:t>in</w:t>
            </w:r>
            <w:r>
              <w:rPr>
                <w:spacing w:val="-9"/>
                <w:sz w:val="24"/>
              </w:rPr>
              <w:t xml:space="preserve"> </w:t>
            </w:r>
            <w:r>
              <w:rPr>
                <w:sz w:val="24"/>
              </w:rPr>
              <w:t>East</w:t>
            </w:r>
            <w:r>
              <w:rPr>
                <w:spacing w:val="-9"/>
                <w:sz w:val="24"/>
              </w:rPr>
              <w:t xml:space="preserve"> </w:t>
            </w:r>
            <w:r>
              <w:rPr>
                <w:sz w:val="24"/>
              </w:rPr>
              <w:t>Pakistan:</w:t>
            </w:r>
            <w:r>
              <w:rPr>
                <w:spacing w:val="-14"/>
                <w:sz w:val="24"/>
              </w:rPr>
              <w:t xml:space="preserve"> </w:t>
            </w:r>
            <w:r>
              <w:rPr>
                <w:sz w:val="24"/>
              </w:rPr>
              <w:t>by</w:t>
            </w:r>
            <w:r>
              <w:rPr>
                <w:spacing w:val="-10"/>
                <w:sz w:val="24"/>
              </w:rPr>
              <w:t xml:space="preserve"> </w:t>
            </w:r>
            <w:r>
              <w:rPr>
                <w:sz w:val="24"/>
              </w:rPr>
              <w:t>Rizwan</w:t>
            </w:r>
            <w:r>
              <w:rPr>
                <w:spacing w:val="-9"/>
                <w:sz w:val="24"/>
              </w:rPr>
              <w:t xml:space="preserve"> </w:t>
            </w:r>
            <w:r>
              <w:rPr>
                <w:sz w:val="24"/>
              </w:rPr>
              <w:t>Ullah</w:t>
            </w:r>
            <w:r>
              <w:rPr>
                <w:spacing w:val="-9"/>
                <w:sz w:val="24"/>
              </w:rPr>
              <w:t xml:space="preserve"> </w:t>
            </w:r>
            <w:r>
              <w:rPr>
                <w:spacing w:val="-4"/>
                <w:sz w:val="24"/>
              </w:rPr>
              <w:t>Kokab</w:t>
            </w:r>
          </w:p>
          <w:p w14:paraId="2BCBD2EE" w14:textId="77777777" w:rsidR="003803F7" w:rsidRDefault="00F04078">
            <w:pPr>
              <w:pStyle w:val="TableParagraph"/>
              <w:numPr>
                <w:ilvl w:val="0"/>
                <w:numId w:val="42"/>
              </w:numPr>
              <w:tabs>
                <w:tab w:val="left" w:pos="831"/>
              </w:tabs>
              <w:spacing w:line="281" w:lineRule="exact"/>
              <w:ind w:left="831" w:hanging="359"/>
              <w:rPr>
                <w:sz w:val="24"/>
              </w:rPr>
            </w:pPr>
            <w:r>
              <w:rPr>
                <w:sz w:val="24"/>
              </w:rPr>
              <w:t>“Being</w:t>
            </w:r>
            <w:r>
              <w:rPr>
                <w:spacing w:val="-9"/>
                <w:sz w:val="24"/>
              </w:rPr>
              <w:t xml:space="preserve"> </w:t>
            </w:r>
            <w:r>
              <w:rPr>
                <w:sz w:val="24"/>
              </w:rPr>
              <w:t>Pakistani:</w:t>
            </w:r>
            <w:r>
              <w:rPr>
                <w:spacing w:val="-9"/>
                <w:sz w:val="24"/>
              </w:rPr>
              <w:t xml:space="preserve"> </w:t>
            </w:r>
            <w:r>
              <w:rPr>
                <w:sz w:val="24"/>
              </w:rPr>
              <w:t>Society,</w:t>
            </w:r>
            <w:r>
              <w:rPr>
                <w:spacing w:val="-10"/>
                <w:sz w:val="24"/>
              </w:rPr>
              <w:t xml:space="preserve"> </w:t>
            </w:r>
            <w:r>
              <w:rPr>
                <w:sz w:val="24"/>
              </w:rPr>
              <w:t>cultural</w:t>
            </w:r>
            <w:r>
              <w:rPr>
                <w:spacing w:val="-11"/>
                <w:sz w:val="24"/>
              </w:rPr>
              <w:t xml:space="preserve"> </w:t>
            </w:r>
            <w:r>
              <w:rPr>
                <w:sz w:val="24"/>
              </w:rPr>
              <w:t>and</w:t>
            </w:r>
            <w:r>
              <w:rPr>
                <w:spacing w:val="-8"/>
                <w:sz w:val="24"/>
              </w:rPr>
              <w:t xml:space="preserve"> </w:t>
            </w:r>
            <w:r>
              <w:rPr>
                <w:sz w:val="24"/>
              </w:rPr>
              <w:t>the</w:t>
            </w:r>
            <w:r>
              <w:rPr>
                <w:spacing w:val="-9"/>
                <w:sz w:val="24"/>
              </w:rPr>
              <w:t xml:space="preserve"> </w:t>
            </w:r>
            <w:r>
              <w:rPr>
                <w:sz w:val="24"/>
              </w:rPr>
              <w:t>Arts”</w:t>
            </w:r>
            <w:r>
              <w:rPr>
                <w:spacing w:val="-9"/>
                <w:sz w:val="24"/>
              </w:rPr>
              <w:t xml:space="preserve"> </w:t>
            </w:r>
            <w:r>
              <w:rPr>
                <w:sz w:val="24"/>
              </w:rPr>
              <w:t>by</w:t>
            </w:r>
            <w:r>
              <w:rPr>
                <w:spacing w:val="-10"/>
                <w:sz w:val="24"/>
              </w:rPr>
              <w:t xml:space="preserve"> </w:t>
            </w:r>
            <w:r>
              <w:rPr>
                <w:sz w:val="24"/>
              </w:rPr>
              <w:t>Raza</w:t>
            </w:r>
            <w:r>
              <w:rPr>
                <w:spacing w:val="-12"/>
                <w:sz w:val="24"/>
              </w:rPr>
              <w:t xml:space="preserve"> </w:t>
            </w:r>
            <w:r>
              <w:rPr>
                <w:spacing w:val="-4"/>
                <w:sz w:val="24"/>
              </w:rPr>
              <w:t>Rumi</w:t>
            </w:r>
          </w:p>
          <w:p w14:paraId="4567B007" w14:textId="77777777" w:rsidR="003803F7" w:rsidRDefault="00F04078">
            <w:pPr>
              <w:pStyle w:val="TableParagraph"/>
              <w:numPr>
                <w:ilvl w:val="0"/>
                <w:numId w:val="42"/>
              </w:numPr>
              <w:tabs>
                <w:tab w:val="left" w:pos="832"/>
              </w:tabs>
              <w:spacing w:before="3" w:line="230" w:lineRule="auto"/>
              <w:ind w:right="428"/>
              <w:rPr>
                <w:sz w:val="24"/>
              </w:rPr>
            </w:pPr>
            <w:r>
              <w:rPr>
                <w:sz w:val="24"/>
              </w:rPr>
              <w:t>“Pakistan’s</w:t>
            </w:r>
            <w:r>
              <w:rPr>
                <w:spacing w:val="-6"/>
                <w:sz w:val="24"/>
              </w:rPr>
              <w:t xml:space="preserve"> </w:t>
            </w:r>
            <w:r>
              <w:rPr>
                <w:sz w:val="24"/>
              </w:rPr>
              <w:t>Cultural</w:t>
            </w:r>
            <w:r>
              <w:rPr>
                <w:spacing w:val="-6"/>
                <w:sz w:val="24"/>
              </w:rPr>
              <w:t xml:space="preserve"> </w:t>
            </w:r>
            <w:r>
              <w:rPr>
                <w:sz w:val="24"/>
              </w:rPr>
              <w:t>Heritage:</w:t>
            </w:r>
            <w:r>
              <w:rPr>
                <w:spacing w:val="-7"/>
                <w:sz w:val="24"/>
              </w:rPr>
              <w:t xml:space="preserve"> </w:t>
            </w:r>
            <w:r>
              <w:rPr>
                <w:sz w:val="24"/>
              </w:rPr>
              <w:t>Socio-Economic</w:t>
            </w:r>
            <w:r>
              <w:rPr>
                <w:spacing w:val="-6"/>
                <w:sz w:val="24"/>
              </w:rPr>
              <w:t xml:space="preserve"> </w:t>
            </w:r>
            <w:r>
              <w:rPr>
                <w:sz w:val="24"/>
              </w:rPr>
              <w:t>and</w:t>
            </w:r>
            <w:r>
              <w:rPr>
                <w:spacing w:val="-6"/>
                <w:sz w:val="24"/>
              </w:rPr>
              <w:t xml:space="preserve"> </w:t>
            </w:r>
            <w:r>
              <w:rPr>
                <w:sz w:val="24"/>
              </w:rPr>
              <w:t>Technologies</w:t>
            </w:r>
            <w:r>
              <w:rPr>
                <w:spacing w:val="-6"/>
                <w:sz w:val="24"/>
              </w:rPr>
              <w:t xml:space="preserve"> </w:t>
            </w:r>
            <w:r>
              <w:rPr>
                <w:sz w:val="24"/>
              </w:rPr>
              <w:t>Aspects”</w:t>
            </w:r>
            <w:r>
              <w:rPr>
                <w:spacing w:val="-4"/>
                <w:sz w:val="24"/>
              </w:rPr>
              <w:t xml:space="preserve"> </w:t>
            </w:r>
            <w:r>
              <w:rPr>
                <w:sz w:val="24"/>
              </w:rPr>
              <w:t>edited</w:t>
            </w:r>
            <w:r>
              <w:rPr>
                <w:spacing w:val="-6"/>
                <w:sz w:val="24"/>
              </w:rPr>
              <w:t xml:space="preserve"> </w:t>
            </w:r>
            <w:r>
              <w:rPr>
                <w:sz w:val="24"/>
              </w:rPr>
              <w:t>by</w:t>
            </w:r>
            <w:r>
              <w:rPr>
                <w:spacing w:val="-6"/>
                <w:sz w:val="24"/>
              </w:rPr>
              <w:t xml:space="preserve"> </w:t>
            </w:r>
            <w:r>
              <w:rPr>
                <w:sz w:val="24"/>
              </w:rPr>
              <w:t>Abdul</w:t>
            </w:r>
            <w:r>
              <w:rPr>
                <w:spacing w:val="-6"/>
                <w:sz w:val="24"/>
              </w:rPr>
              <w:t xml:space="preserve"> </w:t>
            </w:r>
            <w:r>
              <w:rPr>
                <w:sz w:val="24"/>
              </w:rPr>
              <w:t xml:space="preserve">Jabbar </w:t>
            </w:r>
            <w:r>
              <w:rPr>
                <w:spacing w:val="-4"/>
                <w:sz w:val="24"/>
              </w:rPr>
              <w:t>Khan</w:t>
            </w:r>
          </w:p>
          <w:p w14:paraId="35D8E5E5" w14:textId="77777777" w:rsidR="003803F7" w:rsidRDefault="00F04078">
            <w:pPr>
              <w:pStyle w:val="TableParagraph"/>
              <w:numPr>
                <w:ilvl w:val="0"/>
                <w:numId w:val="42"/>
              </w:numPr>
              <w:tabs>
                <w:tab w:val="left" w:pos="831"/>
              </w:tabs>
              <w:spacing w:before="9" w:line="289" w:lineRule="exact"/>
              <w:ind w:left="831" w:hanging="359"/>
              <w:rPr>
                <w:sz w:val="24"/>
              </w:rPr>
            </w:pPr>
            <w:r>
              <w:rPr>
                <w:sz w:val="24"/>
              </w:rPr>
              <w:t>“Languages</w:t>
            </w:r>
            <w:r>
              <w:rPr>
                <w:spacing w:val="-11"/>
                <w:sz w:val="24"/>
              </w:rPr>
              <w:t xml:space="preserve"> </w:t>
            </w:r>
            <w:r>
              <w:rPr>
                <w:sz w:val="24"/>
              </w:rPr>
              <w:t>and</w:t>
            </w:r>
            <w:r>
              <w:rPr>
                <w:spacing w:val="-9"/>
                <w:sz w:val="24"/>
              </w:rPr>
              <w:t xml:space="preserve"> </w:t>
            </w:r>
            <w:r>
              <w:rPr>
                <w:sz w:val="24"/>
              </w:rPr>
              <w:t>Politics</w:t>
            </w:r>
            <w:r>
              <w:rPr>
                <w:spacing w:val="-9"/>
                <w:sz w:val="24"/>
              </w:rPr>
              <w:t xml:space="preserve"> </w:t>
            </w:r>
            <w:r>
              <w:rPr>
                <w:sz w:val="24"/>
              </w:rPr>
              <w:t>in</w:t>
            </w:r>
            <w:r>
              <w:rPr>
                <w:spacing w:val="-9"/>
                <w:sz w:val="24"/>
              </w:rPr>
              <w:t xml:space="preserve"> </w:t>
            </w:r>
            <w:r>
              <w:rPr>
                <w:sz w:val="24"/>
              </w:rPr>
              <w:t>Pakistan”</w:t>
            </w:r>
            <w:r>
              <w:rPr>
                <w:spacing w:val="-14"/>
                <w:sz w:val="24"/>
              </w:rPr>
              <w:t xml:space="preserve"> </w:t>
            </w:r>
            <w:r>
              <w:rPr>
                <w:sz w:val="24"/>
              </w:rPr>
              <w:t>by</w:t>
            </w:r>
            <w:r>
              <w:rPr>
                <w:spacing w:val="-9"/>
                <w:sz w:val="24"/>
              </w:rPr>
              <w:t xml:space="preserve"> </w:t>
            </w:r>
            <w:r>
              <w:rPr>
                <w:sz w:val="24"/>
              </w:rPr>
              <w:t>Tariq</w:t>
            </w:r>
            <w:r>
              <w:rPr>
                <w:spacing w:val="-4"/>
                <w:sz w:val="24"/>
              </w:rPr>
              <w:t xml:space="preserve"> </w:t>
            </w:r>
            <w:r>
              <w:rPr>
                <w:spacing w:val="-2"/>
                <w:sz w:val="24"/>
              </w:rPr>
              <w:t>Rahman</w:t>
            </w:r>
          </w:p>
          <w:p w14:paraId="5CF84480" w14:textId="77777777" w:rsidR="003803F7" w:rsidRDefault="00F04078">
            <w:pPr>
              <w:pStyle w:val="TableParagraph"/>
              <w:numPr>
                <w:ilvl w:val="0"/>
                <w:numId w:val="42"/>
              </w:numPr>
              <w:tabs>
                <w:tab w:val="left" w:pos="831"/>
              </w:tabs>
              <w:spacing w:line="282" w:lineRule="exact"/>
              <w:ind w:left="831" w:hanging="359"/>
              <w:rPr>
                <w:sz w:val="24"/>
              </w:rPr>
            </w:pPr>
            <w:r>
              <w:rPr>
                <w:sz w:val="24"/>
              </w:rPr>
              <w:t>“Sociology”</w:t>
            </w:r>
            <w:r>
              <w:rPr>
                <w:spacing w:val="-10"/>
                <w:sz w:val="24"/>
              </w:rPr>
              <w:t xml:space="preserve"> </w:t>
            </w:r>
            <w:r>
              <w:rPr>
                <w:sz w:val="24"/>
              </w:rPr>
              <w:t>by</w:t>
            </w:r>
            <w:r>
              <w:rPr>
                <w:spacing w:val="-13"/>
                <w:sz w:val="24"/>
              </w:rPr>
              <w:t xml:space="preserve"> </w:t>
            </w:r>
            <w:r>
              <w:rPr>
                <w:sz w:val="24"/>
              </w:rPr>
              <w:t>Horton</w:t>
            </w:r>
            <w:r>
              <w:rPr>
                <w:spacing w:val="-9"/>
                <w:sz w:val="24"/>
              </w:rPr>
              <w:t xml:space="preserve"> </w:t>
            </w:r>
            <w:r>
              <w:rPr>
                <w:sz w:val="24"/>
              </w:rPr>
              <w:t>and</w:t>
            </w:r>
            <w:r>
              <w:rPr>
                <w:spacing w:val="-9"/>
                <w:sz w:val="24"/>
              </w:rPr>
              <w:t xml:space="preserve"> </w:t>
            </w:r>
            <w:r>
              <w:rPr>
                <w:spacing w:val="-4"/>
                <w:sz w:val="24"/>
              </w:rPr>
              <w:t>Hunt</w:t>
            </w:r>
          </w:p>
          <w:p w14:paraId="3B68D930" w14:textId="77777777" w:rsidR="003803F7" w:rsidRDefault="00F04078">
            <w:pPr>
              <w:pStyle w:val="TableParagraph"/>
              <w:numPr>
                <w:ilvl w:val="0"/>
                <w:numId w:val="42"/>
              </w:numPr>
              <w:tabs>
                <w:tab w:val="left" w:pos="831"/>
              </w:tabs>
              <w:spacing w:line="280" w:lineRule="exact"/>
              <w:ind w:left="831" w:hanging="359"/>
              <w:rPr>
                <w:sz w:val="24"/>
              </w:rPr>
            </w:pPr>
            <w:r>
              <w:rPr>
                <w:sz w:val="24"/>
              </w:rPr>
              <w:t>“Pakistan</w:t>
            </w:r>
            <w:r>
              <w:rPr>
                <w:spacing w:val="-15"/>
                <w:sz w:val="24"/>
              </w:rPr>
              <w:t xml:space="preserve"> </w:t>
            </w:r>
            <w:r>
              <w:rPr>
                <w:sz w:val="24"/>
              </w:rPr>
              <w:t>in</w:t>
            </w:r>
            <w:r>
              <w:rPr>
                <w:spacing w:val="-11"/>
                <w:sz w:val="24"/>
              </w:rPr>
              <w:t xml:space="preserve"> </w:t>
            </w:r>
            <w:r>
              <w:rPr>
                <w:sz w:val="24"/>
              </w:rPr>
              <w:t>the</w:t>
            </w:r>
            <w:r>
              <w:rPr>
                <w:spacing w:val="-10"/>
                <w:sz w:val="24"/>
              </w:rPr>
              <w:t xml:space="preserve"> </w:t>
            </w:r>
            <w:r>
              <w:rPr>
                <w:sz w:val="24"/>
              </w:rPr>
              <w:t>Twentieth</w:t>
            </w:r>
            <w:r>
              <w:rPr>
                <w:spacing w:val="-7"/>
                <w:sz w:val="24"/>
              </w:rPr>
              <w:t xml:space="preserve"> </w:t>
            </w:r>
            <w:r>
              <w:rPr>
                <w:sz w:val="24"/>
              </w:rPr>
              <w:t>Century:</w:t>
            </w:r>
            <w:r>
              <w:rPr>
                <w:spacing w:val="-8"/>
                <w:sz w:val="24"/>
              </w:rPr>
              <w:t xml:space="preserve"> </w:t>
            </w:r>
            <w:r>
              <w:rPr>
                <w:sz w:val="24"/>
              </w:rPr>
              <w:t>A</w:t>
            </w:r>
            <w:r>
              <w:rPr>
                <w:spacing w:val="-14"/>
                <w:sz w:val="24"/>
              </w:rPr>
              <w:t xml:space="preserve"> </w:t>
            </w:r>
            <w:r>
              <w:rPr>
                <w:sz w:val="24"/>
              </w:rPr>
              <w:t>Political</w:t>
            </w:r>
            <w:r>
              <w:rPr>
                <w:spacing w:val="-9"/>
                <w:sz w:val="24"/>
              </w:rPr>
              <w:t xml:space="preserve"> </w:t>
            </w:r>
            <w:r>
              <w:rPr>
                <w:sz w:val="24"/>
              </w:rPr>
              <w:t>History”</w:t>
            </w:r>
            <w:r>
              <w:rPr>
                <w:spacing w:val="-11"/>
                <w:sz w:val="24"/>
              </w:rPr>
              <w:t xml:space="preserve"> </w:t>
            </w:r>
            <w:r>
              <w:rPr>
                <w:sz w:val="24"/>
              </w:rPr>
              <w:t>by</w:t>
            </w:r>
            <w:r>
              <w:rPr>
                <w:spacing w:val="-10"/>
                <w:sz w:val="24"/>
              </w:rPr>
              <w:t xml:space="preserve"> </w:t>
            </w:r>
            <w:r>
              <w:rPr>
                <w:sz w:val="24"/>
              </w:rPr>
              <w:t>Lawrence</w:t>
            </w:r>
            <w:r>
              <w:rPr>
                <w:spacing w:val="-11"/>
                <w:sz w:val="24"/>
              </w:rPr>
              <w:t xml:space="preserve"> </w:t>
            </w:r>
            <w:r>
              <w:rPr>
                <w:spacing w:val="-2"/>
                <w:sz w:val="24"/>
              </w:rPr>
              <w:t>Ziring</w:t>
            </w:r>
          </w:p>
          <w:p w14:paraId="4060D57D" w14:textId="77777777" w:rsidR="003803F7" w:rsidRDefault="00F04078">
            <w:pPr>
              <w:pStyle w:val="TableParagraph"/>
              <w:numPr>
                <w:ilvl w:val="0"/>
                <w:numId w:val="42"/>
              </w:numPr>
              <w:tabs>
                <w:tab w:val="left" w:pos="831"/>
              </w:tabs>
              <w:spacing w:line="281" w:lineRule="exact"/>
              <w:ind w:left="831" w:hanging="359"/>
              <w:rPr>
                <w:sz w:val="24"/>
              </w:rPr>
            </w:pPr>
            <w:r>
              <w:rPr>
                <w:sz w:val="24"/>
              </w:rPr>
              <w:t>“Economics</w:t>
            </w:r>
            <w:r>
              <w:rPr>
                <w:spacing w:val="-15"/>
                <w:sz w:val="24"/>
              </w:rPr>
              <w:t xml:space="preserve"> </w:t>
            </w:r>
            <w:r>
              <w:rPr>
                <w:sz w:val="24"/>
              </w:rPr>
              <w:t>Development</w:t>
            </w:r>
            <w:r>
              <w:rPr>
                <w:spacing w:val="-13"/>
                <w:sz w:val="24"/>
              </w:rPr>
              <w:t xml:space="preserve"> </w:t>
            </w:r>
            <w:r>
              <w:rPr>
                <w:sz w:val="24"/>
              </w:rPr>
              <w:t>of</w:t>
            </w:r>
            <w:r>
              <w:rPr>
                <w:spacing w:val="-10"/>
                <w:sz w:val="24"/>
              </w:rPr>
              <w:t xml:space="preserve"> </w:t>
            </w:r>
            <w:r>
              <w:rPr>
                <w:sz w:val="24"/>
              </w:rPr>
              <w:t>Pakistan”</w:t>
            </w:r>
            <w:r>
              <w:rPr>
                <w:spacing w:val="-13"/>
                <w:sz w:val="24"/>
              </w:rPr>
              <w:t xml:space="preserve"> </w:t>
            </w:r>
            <w:r>
              <w:rPr>
                <w:sz w:val="24"/>
              </w:rPr>
              <w:t>by</w:t>
            </w:r>
            <w:r>
              <w:rPr>
                <w:spacing w:val="-12"/>
                <w:sz w:val="24"/>
              </w:rPr>
              <w:t xml:space="preserve"> </w:t>
            </w:r>
            <w:r>
              <w:rPr>
                <w:sz w:val="24"/>
              </w:rPr>
              <w:t>Ishrat</w:t>
            </w:r>
            <w:r>
              <w:rPr>
                <w:spacing w:val="-12"/>
                <w:sz w:val="24"/>
              </w:rPr>
              <w:t xml:space="preserve"> </w:t>
            </w:r>
            <w:r>
              <w:rPr>
                <w:spacing w:val="-2"/>
                <w:sz w:val="24"/>
              </w:rPr>
              <w:t>Hussain</w:t>
            </w:r>
          </w:p>
          <w:p w14:paraId="5DEAE816" w14:textId="77777777" w:rsidR="003803F7" w:rsidRDefault="00F04078">
            <w:pPr>
              <w:pStyle w:val="TableParagraph"/>
              <w:numPr>
                <w:ilvl w:val="0"/>
                <w:numId w:val="42"/>
              </w:numPr>
              <w:tabs>
                <w:tab w:val="left" w:pos="831"/>
              </w:tabs>
              <w:spacing w:line="255" w:lineRule="exact"/>
              <w:ind w:left="831" w:hanging="359"/>
              <w:rPr>
                <w:sz w:val="24"/>
              </w:rPr>
            </w:pPr>
            <w:r>
              <w:rPr>
                <w:sz w:val="24"/>
              </w:rPr>
              <w:t>“</w:t>
            </w:r>
            <w:r>
              <w:rPr>
                <w:spacing w:val="-9"/>
                <w:sz w:val="24"/>
              </w:rPr>
              <w:t xml:space="preserve"> </w:t>
            </w:r>
            <w:r>
              <w:rPr>
                <w:sz w:val="24"/>
              </w:rPr>
              <w:t>Issues</w:t>
            </w:r>
            <w:r>
              <w:rPr>
                <w:spacing w:val="-7"/>
                <w:sz w:val="24"/>
              </w:rPr>
              <w:t xml:space="preserve"> </w:t>
            </w:r>
            <w:r>
              <w:rPr>
                <w:sz w:val="24"/>
              </w:rPr>
              <w:t>in</w:t>
            </w:r>
            <w:r>
              <w:rPr>
                <w:spacing w:val="-5"/>
                <w:sz w:val="24"/>
              </w:rPr>
              <w:t xml:space="preserve"> </w:t>
            </w:r>
            <w:r>
              <w:rPr>
                <w:sz w:val="24"/>
              </w:rPr>
              <w:t>Pakistan</w:t>
            </w:r>
            <w:r>
              <w:rPr>
                <w:spacing w:val="-9"/>
                <w:sz w:val="24"/>
              </w:rPr>
              <w:t xml:space="preserve"> </w:t>
            </w:r>
            <w:r>
              <w:rPr>
                <w:sz w:val="24"/>
              </w:rPr>
              <w:t>Economy”</w:t>
            </w:r>
            <w:r>
              <w:rPr>
                <w:spacing w:val="-7"/>
                <w:sz w:val="24"/>
              </w:rPr>
              <w:t xml:space="preserve"> </w:t>
            </w:r>
            <w:r>
              <w:rPr>
                <w:sz w:val="24"/>
              </w:rPr>
              <w:t>by</w:t>
            </w:r>
            <w:r>
              <w:rPr>
                <w:spacing w:val="-6"/>
                <w:sz w:val="24"/>
              </w:rPr>
              <w:t xml:space="preserve"> </w:t>
            </w:r>
            <w:r>
              <w:rPr>
                <w:sz w:val="24"/>
              </w:rPr>
              <w:t>S.</w:t>
            </w:r>
            <w:r>
              <w:rPr>
                <w:spacing w:val="-9"/>
                <w:sz w:val="24"/>
              </w:rPr>
              <w:t xml:space="preserve"> </w:t>
            </w:r>
            <w:r>
              <w:rPr>
                <w:spacing w:val="-4"/>
                <w:sz w:val="24"/>
              </w:rPr>
              <w:t>Zaidi</w:t>
            </w:r>
          </w:p>
        </w:tc>
      </w:tr>
    </w:tbl>
    <w:p w14:paraId="1AE0F7CB" w14:textId="046D05F5" w:rsidR="003803F7" w:rsidRDefault="003803F7">
      <w:pPr>
        <w:rPr>
          <w:sz w:val="2"/>
          <w:szCs w:val="2"/>
        </w:rPr>
      </w:pPr>
    </w:p>
    <w:p w14:paraId="438ED487" w14:textId="77777777" w:rsidR="003803F7" w:rsidRDefault="003803F7">
      <w:pPr>
        <w:rPr>
          <w:sz w:val="2"/>
          <w:szCs w:val="2"/>
        </w:rPr>
        <w:sectPr w:rsidR="003803F7">
          <w:pgSz w:w="12240" w:h="15840"/>
          <w:pgMar w:top="700" w:right="360" w:bottom="760" w:left="360" w:header="0" w:footer="514" w:gutter="0"/>
          <w:cols w:space="720"/>
        </w:sectPr>
      </w:pPr>
    </w:p>
    <w:p w14:paraId="4333322B" w14:textId="0858532B" w:rsidR="00F57F77" w:rsidRDefault="00F57F77" w:rsidP="00F57F77">
      <w:pPr>
        <w:pStyle w:val="Heading1"/>
        <w:jc w:val="center"/>
        <w:rPr>
          <w:u w:val="single"/>
          <w:lang w:val="en-PK"/>
        </w:rPr>
      </w:pPr>
      <w:bookmarkStart w:id="27" w:name="_Toc230165979"/>
      <w:r w:rsidRPr="00F57F77">
        <w:rPr>
          <w:u w:val="single"/>
          <w:lang w:val="en-PK"/>
        </w:rPr>
        <w:lastRenderedPageBreak/>
        <w:t>Islamic studies</w:t>
      </w:r>
      <w:bookmarkEnd w:id="27"/>
    </w:p>
    <w:p w14:paraId="63B4A29B" w14:textId="77777777" w:rsidR="006C2392" w:rsidRPr="00FA2186" w:rsidRDefault="006C2392" w:rsidP="00F57F77">
      <w:pPr>
        <w:pStyle w:val="Heading1"/>
        <w:jc w:val="center"/>
        <w:rPr>
          <w:sz w:val="24"/>
          <w:szCs w:val="24"/>
          <w:u w:val="single"/>
          <w:lang w:val="en-PK"/>
        </w:rPr>
      </w:pPr>
    </w:p>
    <w:p w14:paraId="221BDEA3" w14:textId="77777777" w:rsidR="000E710F" w:rsidRDefault="00F57F77" w:rsidP="000E710F">
      <w:pPr>
        <w:pStyle w:val="BodyText"/>
        <w:ind w:left="720"/>
        <w:rPr>
          <w:b/>
          <w:bCs/>
          <w:lang w:val="en-PK"/>
        </w:rPr>
      </w:pPr>
      <w:r w:rsidRPr="006C2392">
        <w:rPr>
          <w:b/>
          <w:bCs/>
          <w:lang w:val="en-PK"/>
        </w:rPr>
        <w:t>Description</w:t>
      </w:r>
      <w:r w:rsidR="000E710F">
        <w:rPr>
          <w:b/>
          <w:bCs/>
          <w:lang w:val="en-PK"/>
        </w:rPr>
        <w:t xml:space="preserve"> </w:t>
      </w:r>
    </w:p>
    <w:p w14:paraId="41E0AD32" w14:textId="2238E2B7" w:rsidR="00475F74" w:rsidRDefault="00F57F77" w:rsidP="000E710F">
      <w:pPr>
        <w:pStyle w:val="BodyText"/>
        <w:ind w:left="720"/>
        <w:rPr>
          <w:b/>
          <w:bCs/>
          <w:lang w:val="en-PK"/>
        </w:rPr>
      </w:pPr>
      <w:r w:rsidRPr="000E710F">
        <w:rPr>
          <w:lang w:val="en-PK"/>
        </w:rPr>
        <w:t>This course is designed to provide students with a comprehensive overview of the fundamental</w:t>
      </w:r>
      <w:r w:rsidRPr="000E710F">
        <w:rPr>
          <w:b/>
          <w:bCs/>
          <w:lang w:val="en-PK"/>
        </w:rPr>
        <w:t xml:space="preserve"> </w:t>
      </w:r>
      <w:r w:rsidRPr="000E710F">
        <w:rPr>
          <w:lang w:val="en-PK"/>
        </w:rPr>
        <w:t>aspects of Islam, its beliefs, practices, history and influence on society. It will further familiarize</w:t>
      </w:r>
      <w:r w:rsidRPr="000E710F">
        <w:rPr>
          <w:b/>
          <w:bCs/>
          <w:lang w:val="en-PK"/>
        </w:rPr>
        <w:t xml:space="preserve"> </w:t>
      </w:r>
      <w:r w:rsidRPr="000E710F">
        <w:rPr>
          <w:lang w:val="en-PK"/>
        </w:rPr>
        <w:t>the students with a solid</w:t>
      </w:r>
      <w:r w:rsidRPr="000E710F">
        <w:rPr>
          <w:b/>
          <w:bCs/>
          <w:lang w:val="en-PK"/>
        </w:rPr>
        <w:t xml:space="preserve"> </w:t>
      </w:r>
      <w:r w:rsidRPr="000E710F">
        <w:rPr>
          <w:lang w:val="en-PK"/>
        </w:rPr>
        <w:t>foundation in understanding Islam from an academic and cultural</w:t>
      </w:r>
      <w:r w:rsidRPr="000E710F">
        <w:rPr>
          <w:b/>
          <w:bCs/>
          <w:lang w:val="en-PK"/>
        </w:rPr>
        <w:t xml:space="preserve"> </w:t>
      </w:r>
      <w:r w:rsidRPr="000E710F">
        <w:rPr>
          <w:lang w:val="en-PK"/>
        </w:rPr>
        <w:t>perspective. Through this course, students will</w:t>
      </w:r>
      <w:r w:rsidRPr="000E710F">
        <w:rPr>
          <w:b/>
          <w:bCs/>
          <w:lang w:val="en-PK"/>
        </w:rPr>
        <w:t xml:space="preserve"> </w:t>
      </w:r>
      <w:r w:rsidRPr="000E710F">
        <w:rPr>
          <w:lang w:val="en-PK"/>
        </w:rPr>
        <w:t>have an enhanced understanding of Islam's</w:t>
      </w:r>
      <w:r w:rsidRPr="000E710F">
        <w:rPr>
          <w:b/>
          <w:bCs/>
          <w:lang w:val="en-PK"/>
        </w:rPr>
        <w:t xml:space="preserve"> </w:t>
      </w:r>
      <w:r w:rsidRPr="000E710F">
        <w:rPr>
          <w:lang w:val="en-PK"/>
        </w:rPr>
        <w:t>multifaceted dimensions which will enable them to navigate complex</w:t>
      </w:r>
      <w:r w:rsidRPr="000E710F">
        <w:rPr>
          <w:b/>
          <w:bCs/>
          <w:lang w:val="en-PK"/>
        </w:rPr>
        <w:t xml:space="preserve"> </w:t>
      </w:r>
      <w:r w:rsidRPr="000E710F">
        <w:rPr>
          <w:lang w:val="en-PK"/>
        </w:rPr>
        <w:t>discussions about Islam's</w:t>
      </w:r>
      <w:r w:rsidRPr="000E710F">
        <w:rPr>
          <w:b/>
          <w:bCs/>
          <w:lang w:val="en-PK"/>
        </w:rPr>
        <w:t xml:space="preserve"> </w:t>
      </w:r>
      <w:r w:rsidRPr="000E710F">
        <w:rPr>
          <w:lang w:val="en-PK"/>
        </w:rPr>
        <w:t>historical and contemporary role, fostering empathy, respect, and informed dialogue</w:t>
      </w:r>
      <w:r w:rsidRPr="000E710F">
        <w:rPr>
          <w:b/>
          <w:bCs/>
          <w:lang w:val="en-PK"/>
        </w:rPr>
        <w:t>.</w:t>
      </w:r>
    </w:p>
    <w:p w14:paraId="6D06EDF4" w14:textId="77777777" w:rsidR="000E710F" w:rsidRPr="000E710F" w:rsidRDefault="000E710F" w:rsidP="000E710F">
      <w:pPr>
        <w:pStyle w:val="BodyText"/>
        <w:ind w:left="720"/>
        <w:rPr>
          <w:b/>
          <w:bCs/>
          <w:lang w:val="en-PK"/>
        </w:rPr>
      </w:pPr>
    </w:p>
    <w:tbl>
      <w:tblPr>
        <w:tblStyle w:val="TableGrid"/>
        <w:tblW w:w="10259" w:type="dxa"/>
        <w:tblInd w:w="509" w:type="dxa"/>
        <w:tblLook w:val="04A0" w:firstRow="1" w:lastRow="0" w:firstColumn="1" w:lastColumn="0" w:noHBand="0" w:noVBand="1"/>
      </w:tblPr>
      <w:tblGrid>
        <w:gridCol w:w="842"/>
        <w:gridCol w:w="1909"/>
        <w:gridCol w:w="4415"/>
        <w:gridCol w:w="1550"/>
        <w:gridCol w:w="1543"/>
      </w:tblGrid>
      <w:tr w:rsidR="00475F74" w:rsidRPr="00D21D16" w14:paraId="40FEAE14" w14:textId="77777777" w:rsidTr="00343465">
        <w:trPr>
          <w:trHeight w:val="293"/>
        </w:trPr>
        <w:tc>
          <w:tcPr>
            <w:tcW w:w="879" w:type="dxa"/>
            <w:shd w:val="clear" w:color="auto" w:fill="BFBFBF" w:themeFill="background1" w:themeFillShade="BF"/>
            <w:hideMark/>
          </w:tcPr>
          <w:p w14:paraId="0373251A" w14:textId="77777777" w:rsidR="00475F74" w:rsidRPr="00D21D16" w:rsidRDefault="00475F74" w:rsidP="006C2392">
            <w:pPr>
              <w:pStyle w:val="TableParagraph"/>
              <w:rPr>
                <w:b/>
                <w:bCs/>
                <w:sz w:val="24"/>
                <w:szCs w:val="24"/>
                <w:lang w:val="en-PK"/>
              </w:rPr>
            </w:pPr>
            <w:r w:rsidRPr="00D21D16">
              <w:rPr>
                <w:b/>
                <w:bCs/>
                <w:sz w:val="24"/>
                <w:szCs w:val="24"/>
                <w:lang w:val="en-PK"/>
              </w:rPr>
              <w:t>S. No.</w:t>
            </w:r>
          </w:p>
        </w:tc>
        <w:tc>
          <w:tcPr>
            <w:tcW w:w="1959" w:type="dxa"/>
            <w:shd w:val="clear" w:color="auto" w:fill="BFBFBF" w:themeFill="background1" w:themeFillShade="BF"/>
            <w:hideMark/>
          </w:tcPr>
          <w:p w14:paraId="6AFD2C1F" w14:textId="77777777" w:rsidR="00D21D16" w:rsidRPr="00D21D16" w:rsidRDefault="00475F74" w:rsidP="006C2392">
            <w:pPr>
              <w:pStyle w:val="TableParagraph"/>
              <w:rPr>
                <w:b/>
                <w:bCs/>
                <w:sz w:val="24"/>
                <w:szCs w:val="24"/>
                <w:lang w:val="en-PK"/>
              </w:rPr>
            </w:pPr>
            <w:r w:rsidRPr="00D21D16">
              <w:rPr>
                <w:b/>
                <w:bCs/>
                <w:sz w:val="24"/>
                <w:szCs w:val="24"/>
                <w:lang w:val="en-PK"/>
              </w:rPr>
              <w:t xml:space="preserve">Learning Outcomes </w:t>
            </w:r>
          </w:p>
          <w:p w14:paraId="73630DBD" w14:textId="4DF5D51A" w:rsidR="00475F74" w:rsidRPr="00D21D16" w:rsidRDefault="00475F74" w:rsidP="006C2392">
            <w:pPr>
              <w:pStyle w:val="TableParagraph"/>
              <w:rPr>
                <w:b/>
                <w:bCs/>
                <w:sz w:val="24"/>
                <w:szCs w:val="24"/>
                <w:lang w:val="en-PK"/>
              </w:rPr>
            </w:pPr>
            <w:r w:rsidRPr="00D21D16">
              <w:rPr>
                <w:b/>
                <w:bCs/>
                <w:sz w:val="24"/>
                <w:szCs w:val="24"/>
                <w:lang w:val="en-PK"/>
              </w:rPr>
              <w:t>(By the end of this course, students will be able to:)</w:t>
            </w:r>
          </w:p>
        </w:tc>
        <w:tc>
          <w:tcPr>
            <w:tcW w:w="4766" w:type="dxa"/>
            <w:shd w:val="clear" w:color="auto" w:fill="BFBFBF" w:themeFill="background1" w:themeFillShade="BF"/>
            <w:hideMark/>
          </w:tcPr>
          <w:p w14:paraId="3A130DD0" w14:textId="77777777" w:rsidR="00475F74" w:rsidRPr="00D21D16" w:rsidRDefault="00475F74" w:rsidP="006C2392">
            <w:pPr>
              <w:pStyle w:val="TableParagraph"/>
              <w:rPr>
                <w:b/>
                <w:bCs/>
                <w:sz w:val="24"/>
                <w:szCs w:val="24"/>
                <w:lang w:val="en-PK"/>
              </w:rPr>
            </w:pPr>
            <w:r w:rsidRPr="00D21D16">
              <w:rPr>
                <w:b/>
                <w:bCs/>
                <w:sz w:val="24"/>
                <w:szCs w:val="24"/>
                <w:lang w:val="en-PK"/>
              </w:rPr>
              <w:t>Course Contents</w:t>
            </w:r>
          </w:p>
        </w:tc>
        <w:tc>
          <w:tcPr>
            <w:tcW w:w="1550" w:type="dxa"/>
            <w:shd w:val="clear" w:color="auto" w:fill="BFBFBF" w:themeFill="background1" w:themeFillShade="BF"/>
            <w:hideMark/>
          </w:tcPr>
          <w:p w14:paraId="0805ABAC" w14:textId="77777777" w:rsidR="00475F74" w:rsidRPr="00D21D16" w:rsidRDefault="00475F74" w:rsidP="006C2392">
            <w:pPr>
              <w:pStyle w:val="TableParagraph"/>
              <w:rPr>
                <w:b/>
                <w:bCs/>
                <w:sz w:val="24"/>
                <w:szCs w:val="24"/>
                <w:lang w:val="en-PK"/>
              </w:rPr>
            </w:pPr>
            <w:r w:rsidRPr="00D21D16">
              <w:rPr>
                <w:b/>
                <w:bCs/>
                <w:sz w:val="24"/>
                <w:szCs w:val="24"/>
                <w:lang w:val="en-PK"/>
              </w:rPr>
              <w:t>Instructional Strategies</w:t>
            </w:r>
          </w:p>
        </w:tc>
        <w:tc>
          <w:tcPr>
            <w:tcW w:w="1105" w:type="dxa"/>
            <w:shd w:val="clear" w:color="auto" w:fill="BFBFBF" w:themeFill="background1" w:themeFillShade="BF"/>
            <w:hideMark/>
          </w:tcPr>
          <w:p w14:paraId="5C97A76B" w14:textId="77777777" w:rsidR="00475F74" w:rsidRPr="00D21D16" w:rsidRDefault="00475F74" w:rsidP="006C2392">
            <w:pPr>
              <w:pStyle w:val="TableParagraph"/>
              <w:rPr>
                <w:b/>
                <w:bCs/>
                <w:sz w:val="24"/>
                <w:szCs w:val="24"/>
                <w:lang w:val="en-PK"/>
              </w:rPr>
            </w:pPr>
            <w:r w:rsidRPr="00D21D16">
              <w:rPr>
                <w:b/>
                <w:bCs/>
                <w:sz w:val="24"/>
                <w:szCs w:val="24"/>
                <w:lang w:val="en-PK"/>
              </w:rPr>
              <w:t>Assessment Tool</w:t>
            </w:r>
          </w:p>
        </w:tc>
      </w:tr>
      <w:tr w:rsidR="00475F74" w:rsidRPr="00D21D16" w14:paraId="326501BF" w14:textId="77777777" w:rsidTr="00343465">
        <w:trPr>
          <w:trHeight w:val="3645"/>
        </w:trPr>
        <w:tc>
          <w:tcPr>
            <w:tcW w:w="879" w:type="dxa"/>
            <w:hideMark/>
          </w:tcPr>
          <w:p w14:paraId="056918ED" w14:textId="77777777" w:rsidR="00475F74" w:rsidRPr="00D21D16" w:rsidRDefault="00475F74" w:rsidP="006C2392">
            <w:pPr>
              <w:pStyle w:val="TableParagraph"/>
              <w:rPr>
                <w:sz w:val="24"/>
                <w:szCs w:val="24"/>
                <w:lang w:val="en-PK"/>
              </w:rPr>
            </w:pPr>
            <w:r w:rsidRPr="00D21D16">
              <w:rPr>
                <w:sz w:val="24"/>
                <w:szCs w:val="24"/>
                <w:lang w:val="en-PK"/>
              </w:rPr>
              <w:t>1</w:t>
            </w:r>
          </w:p>
        </w:tc>
        <w:tc>
          <w:tcPr>
            <w:tcW w:w="1959" w:type="dxa"/>
            <w:vMerge w:val="restart"/>
            <w:hideMark/>
          </w:tcPr>
          <w:p w14:paraId="2137C3BA" w14:textId="77777777" w:rsidR="006C2392" w:rsidRPr="00D21D16" w:rsidRDefault="006C2392" w:rsidP="006C2392">
            <w:pPr>
              <w:pStyle w:val="TableParagraph"/>
              <w:rPr>
                <w:sz w:val="24"/>
                <w:szCs w:val="24"/>
                <w:lang w:val="en-PK"/>
              </w:rPr>
            </w:pPr>
          </w:p>
          <w:p w14:paraId="28B306DC" w14:textId="0D4EC066" w:rsidR="00475F74" w:rsidRPr="00D21D16" w:rsidRDefault="00475F74" w:rsidP="006C2392">
            <w:pPr>
              <w:pStyle w:val="TableParagraph"/>
              <w:rPr>
                <w:sz w:val="24"/>
                <w:szCs w:val="24"/>
                <w:lang w:val="en-PK"/>
              </w:rPr>
            </w:pPr>
            <w:r w:rsidRPr="00D21D16">
              <w:rPr>
                <w:sz w:val="24"/>
                <w:szCs w:val="24"/>
                <w:lang w:val="en-PK"/>
              </w:rPr>
              <w:t xml:space="preserve">• Demonstrate enhanced knowledge of Islamic foundational beliefs, practices, historical development, spiritual values and ethical principles. </w:t>
            </w:r>
          </w:p>
          <w:p w14:paraId="13D95187" w14:textId="77777777" w:rsidR="00475F74" w:rsidRPr="00D21D16" w:rsidRDefault="00475F74" w:rsidP="006C2392">
            <w:pPr>
              <w:pStyle w:val="TableParagraph"/>
              <w:rPr>
                <w:sz w:val="24"/>
                <w:szCs w:val="24"/>
                <w:lang w:val="en-PK"/>
              </w:rPr>
            </w:pPr>
          </w:p>
          <w:p w14:paraId="4EE44E78" w14:textId="77777777" w:rsidR="00475F74" w:rsidRPr="00D21D16" w:rsidRDefault="00475F74" w:rsidP="006C2392">
            <w:pPr>
              <w:pStyle w:val="TableParagraph"/>
              <w:rPr>
                <w:sz w:val="24"/>
                <w:szCs w:val="24"/>
                <w:lang w:val="en-PK"/>
              </w:rPr>
            </w:pPr>
            <w:r w:rsidRPr="00D21D16">
              <w:rPr>
                <w:sz w:val="24"/>
                <w:szCs w:val="24"/>
                <w:lang w:val="en-PK"/>
              </w:rPr>
              <w:t>• Describe basic sources of Islamic law and their application in daily life.</w:t>
            </w:r>
          </w:p>
          <w:p w14:paraId="5E3AD6E5" w14:textId="13195BD2" w:rsidR="00475F74" w:rsidRPr="00D21D16" w:rsidRDefault="00475F74" w:rsidP="006C2392">
            <w:pPr>
              <w:pStyle w:val="TableParagraph"/>
              <w:rPr>
                <w:sz w:val="24"/>
                <w:szCs w:val="24"/>
                <w:lang w:val="en-PK"/>
              </w:rPr>
            </w:pPr>
            <w:r w:rsidRPr="00D21D16">
              <w:rPr>
                <w:sz w:val="24"/>
                <w:szCs w:val="24"/>
                <w:lang w:val="en-PK"/>
              </w:rPr>
              <w:t xml:space="preserve"> </w:t>
            </w:r>
          </w:p>
          <w:p w14:paraId="2BEDDF8A" w14:textId="771AE7C8" w:rsidR="00475F74" w:rsidRPr="00D21D16" w:rsidRDefault="00475F74" w:rsidP="006C2392">
            <w:pPr>
              <w:pStyle w:val="TableParagraph"/>
              <w:rPr>
                <w:sz w:val="24"/>
                <w:szCs w:val="24"/>
                <w:lang w:val="en-PK"/>
              </w:rPr>
            </w:pPr>
            <w:r w:rsidRPr="00D21D16">
              <w:rPr>
                <w:sz w:val="24"/>
                <w:szCs w:val="24"/>
                <w:lang w:val="en-PK"/>
              </w:rPr>
              <w:t>• Identify and discuss contemporary issues being faced by the Muslim world including social challenges, gender roles and interfaith interactions.</w:t>
            </w:r>
          </w:p>
        </w:tc>
        <w:tc>
          <w:tcPr>
            <w:tcW w:w="4766" w:type="dxa"/>
            <w:hideMark/>
          </w:tcPr>
          <w:p w14:paraId="3CFC2E02" w14:textId="735C72A9" w:rsidR="00475F74" w:rsidRPr="00D21D16" w:rsidRDefault="00475F74" w:rsidP="006C2392">
            <w:pPr>
              <w:pStyle w:val="TableParagraph"/>
              <w:rPr>
                <w:sz w:val="24"/>
                <w:szCs w:val="24"/>
                <w:lang w:val="en-PK"/>
              </w:rPr>
            </w:pPr>
            <w:r w:rsidRPr="00D21D16">
              <w:rPr>
                <w:sz w:val="24"/>
                <w:szCs w:val="24"/>
                <w:lang w:val="en-PK"/>
              </w:rPr>
              <w:t xml:space="preserve">Introduction to Islam: </w:t>
            </w:r>
          </w:p>
          <w:p w14:paraId="460A66C2" w14:textId="77777777" w:rsidR="00475F74" w:rsidRPr="00D21D16" w:rsidRDefault="00475F74" w:rsidP="006C2392">
            <w:pPr>
              <w:pStyle w:val="TableParagraph"/>
              <w:rPr>
                <w:sz w:val="24"/>
                <w:szCs w:val="24"/>
                <w:lang w:val="en-PK"/>
              </w:rPr>
            </w:pPr>
            <w:r w:rsidRPr="00D21D16">
              <w:rPr>
                <w:sz w:val="24"/>
                <w:szCs w:val="24"/>
                <w:lang w:val="en-PK"/>
              </w:rPr>
              <w:t xml:space="preserve">• Definition of Islam and its core beliefs. </w:t>
            </w:r>
          </w:p>
          <w:p w14:paraId="7A016E01" w14:textId="77777777" w:rsidR="00475F74" w:rsidRPr="00D21D16" w:rsidRDefault="00475F74" w:rsidP="006C2392">
            <w:pPr>
              <w:pStyle w:val="TableParagraph"/>
              <w:rPr>
                <w:sz w:val="24"/>
                <w:szCs w:val="24"/>
                <w:lang w:val="en-PK"/>
              </w:rPr>
            </w:pPr>
            <w:r w:rsidRPr="00D21D16">
              <w:rPr>
                <w:sz w:val="24"/>
                <w:szCs w:val="24"/>
                <w:lang w:val="en-PK"/>
              </w:rPr>
              <w:t xml:space="preserve">• The Holy Quran (introduction, revelation and compilation). </w:t>
            </w:r>
          </w:p>
          <w:p w14:paraId="4EBD2E98" w14:textId="77777777" w:rsidR="00475F74" w:rsidRPr="00D21D16" w:rsidRDefault="00475F74" w:rsidP="006C2392">
            <w:pPr>
              <w:pStyle w:val="TableParagraph"/>
              <w:rPr>
                <w:sz w:val="24"/>
                <w:szCs w:val="24"/>
                <w:lang w:val="en-PK"/>
              </w:rPr>
            </w:pPr>
            <w:r w:rsidRPr="00D21D16">
              <w:rPr>
                <w:sz w:val="24"/>
                <w:szCs w:val="24"/>
                <w:lang w:val="en-PK"/>
              </w:rPr>
              <w:t xml:space="preserve">• Hadith and Sunnah (compilation, classification, and significance). </w:t>
            </w:r>
          </w:p>
          <w:p w14:paraId="106E4BBC" w14:textId="77777777" w:rsidR="00475F74" w:rsidRPr="00D21D16" w:rsidRDefault="00475F74" w:rsidP="006C2392">
            <w:pPr>
              <w:pStyle w:val="TableParagraph"/>
              <w:rPr>
                <w:sz w:val="24"/>
                <w:szCs w:val="24"/>
                <w:lang w:val="en-PK"/>
              </w:rPr>
            </w:pPr>
            <w:r w:rsidRPr="00D21D16">
              <w:rPr>
                <w:sz w:val="24"/>
                <w:szCs w:val="24"/>
                <w:lang w:val="en-PK"/>
              </w:rPr>
              <w:t xml:space="preserve">• Key theological concepts and themes (Tawhid, Prophethood, Akhirah etc.). </w:t>
            </w:r>
          </w:p>
          <w:p w14:paraId="56E99780" w14:textId="77777777" w:rsidR="00475F74" w:rsidRPr="00D21D16" w:rsidRDefault="00475F74" w:rsidP="006C2392">
            <w:pPr>
              <w:pStyle w:val="TableParagraph"/>
              <w:rPr>
                <w:sz w:val="24"/>
                <w:szCs w:val="24"/>
                <w:lang w:val="en-PK"/>
              </w:rPr>
            </w:pPr>
            <w:r w:rsidRPr="00D21D16">
              <w:rPr>
                <w:sz w:val="24"/>
                <w:szCs w:val="24"/>
                <w:lang w:val="en-PK"/>
              </w:rPr>
              <w:t xml:space="preserve">• Sirah of the Holy Prophet (Peace Be Upon Him) as Uswa-i-Hasana. </w:t>
            </w:r>
          </w:p>
          <w:p w14:paraId="13E03A7C" w14:textId="77777777" w:rsidR="00475F74" w:rsidRPr="00D21D16" w:rsidRDefault="00475F74" w:rsidP="006C2392">
            <w:pPr>
              <w:pStyle w:val="TableParagraph"/>
              <w:rPr>
                <w:sz w:val="24"/>
                <w:szCs w:val="24"/>
                <w:lang w:val="en-PK"/>
              </w:rPr>
            </w:pPr>
            <w:r w:rsidRPr="00D21D16">
              <w:rPr>
                <w:sz w:val="24"/>
                <w:szCs w:val="24"/>
                <w:lang w:val="en-PK"/>
              </w:rPr>
              <w:t>• Life and legacy of the Holy Prophet (PBUH).</w:t>
            </w:r>
          </w:p>
          <w:p w14:paraId="7432243B" w14:textId="1234D736" w:rsidR="00475F74" w:rsidRPr="00D21D16" w:rsidRDefault="00475F74" w:rsidP="006C2392">
            <w:pPr>
              <w:pStyle w:val="TableParagraph"/>
              <w:rPr>
                <w:sz w:val="24"/>
                <w:szCs w:val="24"/>
                <w:lang w:val="en-PK"/>
              </w:rPr>
            </w:pPr>
            <w:r w:rsidRPr="00D21D16">
              <w:rPr>
                <w:sz w:val="24"/>
                <w:szCs w:val="24"/>
                <w:lang w:val="en-PK"/>
              </w:rPr>
              <w:t>• Diverse roles of the Holy Prophet PBUH (as an individual, educator,</w:t>
            </w:r>
          </w:p>
          <w:p w14:paraId="5FA587C0" w14:textId="1030E5A6" w:rsidR="00475F74" w:rsidRPr="00D21D16" w:rsidRDefault="00475F74" w:rsidP="006C2392">
            <w:pPr>
              <w:pStyle w:val="TableParagraph"/>
              <w:rPr>
                <w:sz w:val="24"/>
                <w:szCs w:val="24"/>
                <w:lang w:val="en-PK"/>
              </w:rPr>
            </w:pPr>
            <w:r w:rsidRPr="00D21D16">
              <w:rPr>
                <w:sz w:val="24"/>
                <w:szCs w:val="24"/>
                <w:lang w:val="en-PK"/>
              </w:rPr>
              <w:t>peace maker, leader etc)</w:t>
            </w:r>
          </w:p>
        </w:tc>
        <w:tc>
          <w:tcPr>
            <w:tcW w:w="1550" w:type="dxa"/>
            <w:vMerge w:val="restart"/>
            <w:hideMark/>
          </w:tcPr>
          <w:p w14:paraId="6C55A9B0" w14:textId="77777777" w:rsidR="00475F74" w:rsidRPr="00D21D16" w:rsidRDefault="00475F74" w:rsidP="006C2392">
            <w:pPr>
              <w:pStyle w:val="TableParagraph"/>
              <w:rPr>
                <w:sz w:val="24"/>
                <w:szCs w:val="24"/>
                <w:lang w:val="en-PK"/>
              </w:rPr>
            </w:pPr>
            <w:r w:rsidRPr="00D21D16">
              <w:rPr>
                <w:sz w:val="24"/>
                <w:szCs w:val="24"/>
                <w:lang w:val="en-PK"/>
              </w:rPr>
              <w:t>Lecture / Presentation / Large group interactive session (LGIS) / SGD</w:t>
            </w:r>
          </w:p>
        </w:tc>
        <w:tc>
          <w:tcPr>
            <w:tcW w:w="1105" w:type="dxa"/>
            <w:vMerge w:val="restart"/>
            <w:hideMark/>
          </w:tcPr>
          <w:p w14:paraId="2D5BB615" w14:textId="77777777" w:rsidR="00475F74" w:rsidRPr="00D21D16" w:rsidRDefault="00475F74" w:rsidP="006C2392">
            <w:pPr>
              <w:pStyle w:val="TableParagraph"/>
              <w:rPr>
                <w:sz w:val="24"/>
                <w:szCs w:val="24"/>
                <w:lang w:val="en-PK"/>
              </w:rPr>
            </w:pPr>
            <w:r w:rsidRPr="00D21D16">
              <w:rPr>
                <w:sz w:val="24"/>
                <w:szCs w:val="24"/>
                <w:lang w:val="en-PK"/>
              </w:rPr>
              <w:t>Quizzes, presentations, assignments, group projects and reflective writing</w:t>
            </w:r>
          </w:p>
        </w:tc>
      </w:tr>
      <w:tr w:rsidR="00475F74" w:rsidRPr="00D21D16" w14:paraId="4CB67C07" w14:textId="77777777" w:rsidTr="00343465">
        <w:trPr>
          <w:trHeight w:val="1685"/>
        </w:trPr>
        <w:tc>
          <w:tcPr>
            <w:tcW w:w="879" w:type="dxa"/>
            <w:hideMark/>
          </w:tcPr>
          <w:p w14:paraId="6800C61D" w14:textId="77777777" w:rsidR="00475F74" w:rsidRPr="00D21D16" w:rsidRDefault="00475F74" w:rsidP="006C2392">
            <w:pPr>
              <w:pStyle w:val="TableParagraph"/>
              <w:rPr>
                <w:sz w:val="24"/>
                <w:szCs w:val="24"/>
                <w:lang w:val="en-PK"/>
              </w:rPr>
            </w:pPr>
            <w:r w:rsidRPr="00D21D16">
              <w:rPr>
                <w:sz w:val="24"/>
                <w:szCs w:val="24"/>
                <w:lang w:val="en-PK"/>
              </w:rPr>
              <w:t>2</w:t>
            </w:r>
          </w:p>
        </w:tc>
        <w:tc>
          <w:tcPr>
            <w:tcW w:w="1959" w:type="dxa"/>
            <w:vMerge/>
            <w:hideMark/>
          </w:tcPr>
          <w:p w14:paraId="00BD3C8D" w14:textId="77777777" w:rsidR="00475F74" w:rsidRPr="00D21D16" w:rsidRDefault="00475F74" w:rsidP="006C2392">
            <w:pPr>
              <w:pStyle w:val="TableParagraph"/>
              <w:rPr>
                <w:sz w:val="24"/>
                <w:szCs w:val="24"/>
                <w:lang w:val="en-PK"/>
              </w:rPr>
            </w:pPr>
          </w:p>
        </w:tc>
        <w:tc>
          <w:tcPr>
            <w:tcW w:w="4766" w:type="dxa"/>
            <w:hideMark/>
          </w:tcPr>
          <w:p w14:paraId="345A7260" w14:textId="77777777" w:rsidR="00475F74" w:rsidRPr="00D21D16" w:rsidRDefault="00475F74" w:rsidP="006C2392">
            <w:pPr>
              <w:pStyle w:val="TableParagraph"/>
              <w:rPr>
                <w:sz w:val="24"/>
                <w:szCs w:val="24"/>
                <w:lang w:val="en-PK"/>
              </w:rPr>
            </w:pPr>
            <w:r w:rsidRPr="00D21D16">
              <w:rPr>
                <w:sz w:val="24"/>
                <w:szCs w:val="24"/>
                <w:lang w:val="en-PK"/>
              </w:rPr>
              <w:t>Islamic History and Civilization:</w:t>
            </w:r>
          </w:p>
          <w:p w14:paraId="669667D5" w14:textId="77777777" w:rsidR="00475F74" w:rsidRPr="00D21D16" w:rsidRDefault="00475F74" w:rsidP="006C2392">
            <w:pPr>
              <w:pStyle w:val="TableParagraph"/>
              <w:rPr>
                <w:sz w:val="24"/>
                <w:szCs w:val="24"/>
                <w:lang w:val="en-PK"/>
              </w:rPr>
            </w:pPr>
            <w:r w:rsidRPr="00D21D16">
              <w:rPr>
                <w:sz w:val="24"/>
                <w:szCs w:val="24"/>
                <w:lang w:val="en-PK"/>
              </w:rPr>
              <w:t xml:space="preserve">• World before Islam. </w:t>
            </w:r>
          </w:p>
          <w:p w14:paraId="147E238C" w14:textId="77777777" w:rsidR="00475F74" w:rsidRPr="00D21D16" w:rsidRDefault="00475F74" w:rsidP="006C2392">
            <w:pPr>
              <w:pStyle w:val="TableParagraph"/>
              <w:rPr>
                <w:sz w:val="24"/>
                <w:szCs w:val="24"/>
                <w:lang w:val="en-PK"/>
              </w:rPr>
            </w:pPr>
            <w:r w:rsidRPr="00D21D16">
              <w:rPr>
                <w:sz w:val="24"/>
                <w:szCs w:val="24"/>
                <w:lang w:val="en-PK"/>
              </w:rPr>
              <w:t xml:space="preserve">• The Rashidun Caliphate and expansion of Islamic rule. </w:t>
            </w:r>
          </w:p>
          <w:p w14:paraId="76C8A3EB" w14:textId="331A56BB" w:rsidR="00475F74" w:rsidRPr="00D21D16" w:rsidRDefault="00475F74" w:rsidP="006C2392">
            <w:pPr>
              <w:pStyle w:val="TableParagraph"/>
              <w:rPr>
                <w:sz w:val="24"/>
                <w:szCs w:val="24"/>
                <w:lang w:val="en-PK"/>
              </w:rPr>
            </w:pPr>
            <w:r w:rsidRPr="00D21D16">
              <w:rPr>
                <w:sz w:val="24"/>
                <w:szCs w:val="24"/>
                <w:lang w:val="en-PK"/>
              </w:rPr>
              <w:t>• Contribution of Muslim scientists and philosophers in shaping world civilization.</w:t>
            </w:r>
          </w:p>
        </w:tc>
        <w:tc>
          <w:tcPr>
            <w:tcW w:w="1550" w:type="dxa"/>
            <w:vMerge/>
            <w:hideMark/>
          </w:tcPr>
          <w:p w14:paraId="0A455F25" w14:textId="77777777" w:rsidR="00475F74" w:rsidRPr="00D21D16" w:rsidRDefault="00475F74" w:rsidP="006C2392">
            <w:pPr>
              <w:pStyle w:val="TableParagraph"/>
              <w:rPr>
                <w:sz w:val="24"/>
                <w:szCs w:val="24"/>
                <w:lang w:val="en-PK"/>
              </w:rPr>
            </w:pPr>
          </w:p>
        </w:tc>
        <w:tc>
          <w:tcPr>
            <w:tcW w:w="1105" w:type="dxa"/>
            <w:vMerge/>
            <w:hideMark/>
          </w:tcPr>
          <w:p w14:paraId="225FB52E" w14:textId="77777777" w:rsidR="00475F74" w:rsidRPr="00D21D16" w:rsidRDefault="00475F74" w:rsidP="006C2392">
            <w:pPr>
              <w:pStyle w:val="TableParagraph"/>
              <w:rPr>
                <w:sz w:val="24"/>
                <w:szCs w:val="24"/>
                <w:lang w:val="en-PK"/>
              </w:rPr>
            </w:pPr>
          </w:p>
        </w:tc>
      </w:tr>
      <w:tr w:rsidR="00475F74" w:rsidRPr="00D21D16" w14:paraId="67002FA5" w14:textId="77777777" w:rsidTr="00343465">
        <w:trPr>
          <w:trHeight w:val="1288"/>
        </w:trPr>
        <w:tc>
          <w:tcPr>
            <w:tcW w:w="879" w:type="dxa"/>
            <w:hideMark/>
          </w:tcPr>
          <w:p w14:paraId="0FC0FBFA" w14:textId="77777777" w:rsidR="00475F74" w:rsidRPr="00D21D16" w:rsidRDefault="00475F74" w:rsidP="006C2392">
            <w:pPr>
              <w:pStyle w:val="TableParagraph"/>
              <w:rPr>
                <w:sz w:val="24"/>
                <w:szCs w:val="24"/>
                <w:lang w:val="en-PK"/>
              </w:rPr>
            </w:pPr>
            <w:r w:rsidRPr="00D21D16">
              <w:rPr>
                <w:sz w:val="24"/>
                <w:szCs w:val="24"/>
                <w:lang w:val="en-PK"/>
              </w:rPr>
              <w:t>3</w:t>
            </w:r>
          </w:p>
        </w:tc>
        <w:tc>
          <w:tcPr>
            <w:tcW w:w="1959" w:type="dxa"/>
            <w:vMerge/>
            <w:hideMark/>
          </w:tcPr>
          <w:p w14:paraId="798F5AB7" w14:textId="77777777" w:rsidR="00475F74" w:rsidRPr="00D21D16" w:rsidRDefault="00475F74" w:rsidP="006C2392">
            <w:pPr>
              <w:pStyle w:val="TableParagraph"/>
              <w:rPr>
                <w:sz w:val="24"/>
                <w:szCs w:val="24"/>
                <w:lang w:val="en-PK"/>
              </w:rPr>
            </w:pPr>
          </w:p>
        </w:tc>
        <w:tc>
          <w:tcPr>
            <w:tcW w:w="4766" w:type="dxa"/>
            <w:hideMark/>
          </w:tcPr>
          <w:p w14:paraId="48BCF4EA" w14:textId="77777777" w:rsidR="00475F74" w:rsidRPr="00D21D16" w:rsidRDefault="00475F74" w:rsidP="006C2392">
            <w:pPr>
              <w:pStyle w:val="TableParagraph"/>
              <w:rPr>
                <w:sz w:val="24"/>
                <w:szCs w:val="24"/>
                <w:lang w:val="en-PK"/>
              </w:rPr>
            </w:pPr>
            <w:r w:rsidRPr="00D21D16">
              <w:rPr>
                <w:sz w:val="24"/>
                <w:szCs w:val="24"/>
                <w:lang w:val="en-PK"/>
              </w:rPr>
              <w:t xml:space="preserve">Islamic Jurisprudence (Fiqh): </w:t>
            </w:r>
          </w:p>
          <w:p w14:paraId="43660EC2" w14:textId="77777777" w:rsidR="00475F74" w:rsidRPr="00D21D16" w:rsidRDefault="00475F74" w:rsidP="006C2392">
            <w:pPr>
              <w:pStyle w:val="TableParagraph"/>
              <w:rPr>
                <w:sz w:val="24"/>
                <w:szCs w:val="24"/>
                <w:lang w:val="en-PK"/>
              </w:rPr>
            </w:pPr>
            <w:r w:rsidRPr="00D21D16">
              <w:rPr>
                <w:sz w:val="24"/>
                <w:szCs w:val="24"/>
                <w:lang w:val="en-PK"/>
              </w:rPr>
              <w:t xml:space="preserve">• Fundamental sources of Islamic jurisprudence. </w:t>
            </w:r>
          </w:p>
          <w:p w14:paraId="69709C79" w14:textId="77777777" w:rsidR="00475F74" w:rsidRPr="00D21D16" w:rsidRDefault="00475F74" w:rsidP="006C2392">
            <w:pPr>
              <w:pStyle w:val="TableParagraph"/>
              <w:rPr>
                <w:sz w:val="24"/>
                <w:szCs w:val="24"/>
                <w:lang w:val="en-PK"/>
              </w:rPr>
            </w:pPr>
            <w:r w:rsidRPr="00D21D16">
              <w:rPr>
                <w:sz w:val="24"/>
                <w:szCs w:val="24"/>
                <w:lang w:val="en-PK"/>
              </w:rPr>
              <w:t xml:space="preserve">• Pillars of Islam and their significance. </w:t>
            </w:r>
          </w:p>
          <w:p w14:paraId="6241AC61" w14:textId="77777777" w:rsidR="00475F74" w:rsidRPr="00D21D16" w:rsidRDefault="00475F74" w:rsidP="006C2392">
            <w:pPr>
              <w:pStyle w:val="TableParagraph"/>
              <w:rPr>
                <w:sz w:val="24"/>
                <w:szCs w:val="24"/>
                <w:lang w:val="en-PK"/>
              </w:rPr>
            </w:pPr>
            <w:r w:rsidRPr="00D21D16">
              <w:rPr>
                <w:sz w:val="24"/>
                <w:szCs w:val="24"/>
                <w:lang w:val="en-PK"/>
              </w:rPr>
              <w:t xml:space="preserve">• Major schools of Islamic jurisprudence. </w:t>
            </w:r>
          </w:p>
          <w:p w14:paraId="1785A11E" w14:textId="77777777" w:rsidR="00475F74" w:rsidRPr="00D21D16" w:rsidRDefault="00475F74" w:rsidP="006C2392">
            <w:pPr>
              <w:pStyle w:val="TableParagraph"/>
              <w:rPr>
                <w:sz w:val="24"/>
                <w:szCs w:val="24"/>
                <w:lang w:val="en-PK"/>
              </w:rPr>
            </w:pPr>
            <w:r w:rsidRPr="00D21D16">
              <w:rPr>
                <w:sz w:val="24"/>
                <w:szCs w:val="24"/>
                <w:lang w:val="en-PK"/>
              </w:rPr>
              <w:t>• Significance and principles of Ijtihad.</w:t>
            </w:r>
          </w:p>
          <w:p w14:paraId="0B9827D4" w14:textId="202FBBBB" w:rsidR="00475F74" w:rsidRPr="00D21D16" w:rsidRDefault="00475F74" w:rsidP="006C2392">
            <w:pPr>
              <w:pStyle w:val="TableParagraph"/>
              <w:rPr>
                <w:sz w:val="24"/>
                <w:szCs w:val="24"/>
                <w:lang w:val="en-PK"/>
              </w:rPr>
            </w:pPr>
          </w:p>
        </w:tc>
        <w:tc>
          <w:tcPr>
            <w:tcW w:w="1550" w:type="dxa"/>
            <w:vMerge/>
            <w:hideMark/>
          </w:tcPr>
          <w:p w14:paraId="673CA18B" w14:textId="77777777" w:rsidR="00475F74" w:rsidRPr="00D21D16" w:rsidRDefault="00475F74" w:rsidP="006C2392">
            <w:pPr>
              <w:pStyle w:val="TableParagraph"/>
              <w:rPr>
                <w:sz w:val="24"/>
                <w:szCs w:val="24"/>
                <w:lang w:val="en-PK"/>
              </w:rPr>
            </w:pPr>
          </w:p>
        </w:tc>
        <w:tc>
          <w:tcPr>
            <w:tcW w:w="1105" w:type="dxa"/>
            <w:vMerge/>
            <w:hideMark/>
          </w:tcPr>
          <w:p w14:paraId="1C0E2DCF" w14:textId="77777777" w:rsidR="00475F74" w:rsidRPr="00D21D16" w:rsidRDefault="00475F74" w:rsidP="006C2392">
            <w:pPr>
              <w:pStyle w:val="TableParagraph"/>
              <w:rPr>
                <w:sz w:val="24"/>
                <w:szCs w:val="24"/>
                <w:lang w:val="en-PK"/>
              </w:rPr>
            </w:pPr>
          </w:p>
        </w:tc>
      </w:tr>
      <w:tr w:rsidR="00475F74" w:rsidRPr="00D21D16" w14:paraId="247E8FED" w14:textId="77777777" w:rsidTr="00343465">
        <w:trPr>
          <w:trHeight w:val="1374"/>
        </w:trPr>
        <w:tc>
          <w:tcPr>
            <w:tcW w:w="879" w:type="dxa"/>
            <w:hideMark/>
          </w:tcPr>
          <w:p w14:paraId="0D30B7CB" w14:textId="77777777" w:rsidR="00475F74" w:rsidRPr="00D21D16" w:rsidRDefault="00475F74" w:rsidP="006C2392">
            <w:pPr>
              <w:pStyle w:val="TableParagraph"/>
              <w:rPr>
                <w:sz w:val="24"/>
                <w:szCs w:val="24"/>
                <w:lang w:val="en-PK"/>
              </w:rPr>
            </w:pPr>
            <w:r w:rsidRPr="00D21D16">
              <w:rPr>
                <w:sz w:val="24"/>
                <w:szCs w:val="24"/>
                <w:lang w:val="en-PK"/>
              </w:rPr>
              <w:t>4</w:t>
            </w:r>
          </w:p>
        </w:tc>
        <w:tc>
          <w:tcPr>
            <w:tcW w:w="1959" w:type="dxa"/>
            <w:vMerge/>
            <w:hideMark/>
          </w:tcPr>
          <w:p w14:paraId="21079AF9" w14:textId="77777777" w:rsidR="00475F74" w:rsidRPr="00D21D16" w:rsidRDefault="00475F74" w:rsidP="006C2392">
            <w:pPr>
              <w:pStyle w:val="TableParagraph"/>
              <w:rPr>
                <w:sz w:val="24"/>
                <w:szCs w:val="24"/>
                <w:lang w:val="en-PK"/>
              </w:rPr>
            </w:pPr>
          </w:p>
        </w:tc>
        <w:tc>
          <w:tcPr>
            <w:tcW w:w="4766" w:type="dxa"/>
            <w:hideMark/>
          </w:tcPr>
          <w:p w14:paraId="7CA23884" w14:textId="77777777" w:rsidR="00475F74" w:rsidRPr="00D21D16" w:rsidRDefault="00475F74" w:rsidP="006C2392">
            <w:pPr>
              <w:pStyle w:val="TableParagraph"/>
              <w:rPr>
                <w:sz w:val="24"/>
                <w:szCs w:val="24"/>
                <w:lang w:val="en-PK"/>
              </w:rPr>
            </w:pPr>
            <w:r w:rsidRPr="00D21D16">
              <w:rPr>
                <w:sz w:val="24"/>
                <w:szCs w:val="24"/>
                <w:lang w:val="en-PK"/>
              </w:rPr>
              <w:t xml:space="preserve">Family and Society in Islam: </w:t>
            </w:r>
          </w:p>
          <w:p w14:paraId="3B9DA20E" w14:textId="77777777" w:rsidR="00475F74" w:rsidRPr="00D21D16" w:rsidRDefault="00475F74" w:rsidP="006C2392">
            <w:pPr>
              <w:pStyle w:val="TableParagraph"/>
              <w:rPr>
                <w:sz w:val="24"/>
                <w:szCs w:val="24"/>
                <w:lang w:val="en-PK"/>
              </w:rPr>
            </w:pPr>
            <w:r w:rsidRPr="00D21D16">
              <w:rPr>
                <w:sz w:val="24"/>
                <w:szCs w:val="24"/>
                <w:lang w:val="en-PK"/>
              </w:rPr>
              <w:t xml:space="preserve">• Status and rights of women in Islamic teachings. </w:t>
            </w:r>
          </w:p>
          <w:p w14:paraId="3133DC73" w14:textId="77777777" w:rsidR="00475F74" w:rsidRPr="00D21D16" w:rsidRDefault="00475F74" w:rsidP="006C2392">
            <w:pPr>
              <w:pStyle w:val="TableParagraph"/>
              <w:rPr>
                <w:sz w:val="24"/>
                <w:szCs w:val="24"/>
                <w:lang w:val="en-PK"/>
              </w:rPr>
            </w:pPr>
            <w:r w:rsidRPr="00D21D16">
              <w:rPr>
                <w:sz w:val="24"/>
                <w:szCs w:val="24"/>
                <w:lang w:val="en-PK"/>
              </w:rPr>
              <w:t xml:space="preserve">• Marriage, family, and gender roles in Muslim society. </w:t>
            </w:r>
          </w:p>
          <w:p w14:paraId="3BD10D16" w14:textId="295EB433" w:rsidR="00475F74" w:rsidRPr="00D21D16" w:rsidRDefault="00475F74" w:rsidP="006C2392">
            <w:pPr>
              <w:pStyle w:val="TableParagraph"/>
              <w:rPr>
                <w:sz w:val="24"/>
                <w:szCs w:val="24"/>
                <w:lang w:val="en-PK"/>
              </w:rPr>
            </w:pPr>
            <w:r w:rsidRPr="00D21D16">
              <w:rPr>
                <w:sz w:val="24"/>
                <w:szCs w:val="24"/>
                <w:lang w:val="en-PK"/>
              </w:rPr>
              <w:t>• Family structure and values in Muslim society.</w:t>
            </w:r>
          </w:p>
        </w:tc>
        <w:tc>
          <w:tcPr>
            <w:tcW w:w="1550" w:type="dxa"/>
            <w:vMerge/>
            <w:hideMark/>
          </w:tcPr>
          <w:p w14:paraId="5DEFDB88" w14:textId="77777777" w:rsidR="00475F74" w:rsidRPr="00D21D16" w:rsidRDefault="00475F74" w:rsidP="006C2392">
            <w:pPr>
              <w:pStyle w:val="TableParagraph"/>
              <w:rPr>
                <w:sz w:val="24"/>
                <w:szCs w:val="24"/>
                <w:lang w:val="en-PK"/>
              </w:rPr>
            </w:pPr>
          </w:p>
        </w:tc>
        <w:tc>
          <w:tcPr>
            <w:tcW w:w="1105" w:type="dxa"/>
            <w:vMerge/>
            <w:hideMark/>
          </w:tcPr>
          <w:p w14:paraId="55C5E8BD" w14:textId="77777777" w:rsidR="00475F74" w:rsidRPr="00D21D16" w:rsidRDefault="00475F74" w:rsidP="006C2392">
            <w:pPr>
              <w:pStyle w:val="TableParagraph"/>
              <w:rPr>
                <w:sz w:val="24"/>
                <w:szCs w:val="24"/>
                <w:lang w:val="en-PK"/>
              </w:rPr>
            </w:pPr>
          </w:p>
        </w:tc>
      </w:tr>
      <w:tr w:rsidR="00475F74" w:rsidRPr="00D21D16" w14:paraId="78FF2146" w14:textId="77777777" w:rsidTr="00343465">
        <w:trPr>
          <w:trHeight w:val="1599"/>
        </w:trPr>
        <w:tc>
          <w:tcPr>
            <w:tcW w:w="879" w:type="dxa"/>
            <w:hideMark/>
          </w:tcPr>
          <w:p w14:paraId="266434D7" w14:textId="77777777" w:rsidR="00475F74" w:rsidRPr="00D21D16" w:rsidRDefault="00475F74" w:rsidP="006C2392">
            <w:pPr>
              <w:pStyle w:val="TableParagraph"/>
              <w:rPr>
                <w:sz w:val="24"/>
                <w:szCs w:val="24"/>
                <w:lang w:val="en-PK"/>
              </w:rPr>
            </w:pPr>
            <w:r w:rsidRPr="00D21D16">
              <w:rPr>
                <w:sz w:val="24"/>
                <w:szCs w:val="24"/>
                <w:lang w:val="en-PK"/>
              </w:rPr>
              <w:lastRenderedPageBreak/>
              <w:t>5</w:t>
            </w:r>
          </w:p>
        </w:tc>
        <w:tc>
          <w:tcPr>
            <w:tcW w:w="1959" w:type="dxa"/>
            <w:vMerge/>
            <w:hideMark/>
          </w:tcPr>
          <w:p w14:paraId="6D4BE95B" w14:textId="77777777" w:rsidR="00475F74" w:rsidRPr="00D21D16" w:rsidRDefault="00475F74" w:rsidP="006C2392">
            <w:pPr>
              <w:pStyle w:val="TableParagraph"/>
              <w:rPr>
                <w:sz w:val="24"/>
                <w:szCs w:val="24"/>
                <w:lang w:val="en-PK"/>
              </w:rPr>
            </w:pPr>
          </w:p>
        </w:tc>
        <w:tc>
          <w:tcPr>
            <w:tcW w:w="4766" w:type="dxa"/>
            <w:hideMark/>
          </w:tcPr>
          <w:p w14:paraId="78180150" w14:textId="77777777" w:rsidR="00475F74" w:rsidRPr="00D21D16" w:rsidRDefault="00475F74" w:rsidP="006C2392">
            <w:pPr>
              <w:pStyle w:val="TableParagraph"/>
              <w:rPr>
                <w:sz w:val="24"/>
                <w:szCs w:val="24"/>
                <w:lang w:val="en-PK"/>
              </w:rPr>
            </w:pPr>
            <w:r w:rsidRPr="00D21D16">
              <w:rPr>
                <w:sz w:val="24"/>
                <w:szCs w:val="24"/>
                <w:lang w:val="en-PK"/>
              </w:rPr>
              <w:t xml:space="preserve">Islam and the Modern World: </w:t>
            </w:r>
          </w:p>
          <w:p w14:paraId="6AE1795D" w14:textId="77777777" w:rsidR="00475F74" w:rsidRPr="00D21D16" w:rsidRDefault="00475F74" w:rsidP="006C2392">
            <w:pPr>
              <w:pStyle w:val="TableParagraph"/>
              <w:rPr>
                <w:sz w:val="24"/>
                <w:szCs w:val="24"/>
                <w:lang w:val="en-PK"/>
              </w:rPr>
            </w:pPr>
            <w:r w:rsidRPr="00D21D16">
              <w:rPr>
                <w:sz w:val="24"/>
                <w:szCs w:val="24"/>
                <w:lang w:val="en-PK"/>
              </w:rPr>
              <w:t xml:space="preserve">• Relevance of Islam in the modern world (globalization, challenges and prospects). </w:t>
            </w:r>
          </w:p>
          <w:p w14:paraId="7ADA3592" w14:textId="77777777" w:rsidR="006C2392" w:rsidRPr="00D21D16" w:rsidRDefault="00475F74" w:rsidP="006C2392">
            <w:pPr>
              <w:pStyle w:val="TableParagraph"/>
              <w:rPr>
                <w:sz w:val="24"/>
                <w:szCs w:val="24"/>
                <w:lang w:val="en-PK"/>
              </w:rPr>
            </w:pPr>
            <w:r w:rsidRPr="00D21D16">
              <w:rPr>
                <w:sz w:val="24"/>
                <w:szCs w:val="24"/>
                <w:lang w:val="en-PK"/>
              </w:rPr>
              <w:t xml:space="preserve">• Islamophobia, interfaith dialogue, and multiculturalism. </w:t>
            </w:r>
          </w:p>
          <w:p w14:paraId="14442C51" w14:textId="1A3EEB6B" w:rsidR="00475F74" w:rsidRPr="00D21D16" w:rsidRDefault="00475F74" w:rsidP="006C2392">
            <w:pPr>
              <w:pStyle w:val="TableParagraph"/>
              <w:rPr>
                <w:sz w:val="24"/>
                <w:szCs w:val="24"/>
                <w:lang w:val="en-PK"/>
              </w:rPr>
            </w:pPr>
            <w:r w:rsidRPr="00D21D16">
              <w:rPr>
                <w:sz w:val="24"/>
                <w:szCs w:val="24"/>
                <w:lang w:val="en-PK"/>
              </w:rPr>
              <w:t>• Islamic viewpoint towards socio-cultural and technological changes.</w:t>
            </w:r>
          </w:p>
        </w:tc>
        <w:tc>
          <w:tcPr>
            <w:tcW w:w="1550" w:type="dxa"/>
            <w:vMerge/>
            <w:hideMark/>
          </w:tcPr>
          <w:p w14:paraId="1664D441" w14:textId="77777777" w:rsidR="00475F74" w:rsidRPr="00D21D16" w:rsidRDefault="00475F74" w:rsidP="006C2392">
            <w:pPr>
              <w:pStyle w:val="TableParagraph"/>
              <w:rPr>
                <w:sz w:val="24"/>
                <w:szCs w:val="24"/>
                <w:lang w:val="en-PK"/>
              </w:rPr>
            </w:pPr>
          </w:p>
        </w:tc>
        <w:tc>
          <w:tcPr>
            <w:tcW w:w="1105" w:type="dxa"/>
            <w:vMerge/>
            <w:hideMark/>
          </w:tcPr>
          <w:p w14:paraId="352F7743" w14:textId="77777777" w:rsidR="00475F74" w:rsidRPr="00D21D16" w:rsidRDefault="00475F74" w:rsidP="006C2392">
            <w:pPr>
              <w:pStyle w:val="TableParagraph"/>
              <w:rPr>
                <w:sz w:val="24"/>
                <w:szCs w:val="24"/>
                <w:lang w:val="en-PK"/>
              </w:rPr>
            </w:pPr>
          </w:p>
        </w:tc>
      </w:tr>
    </w:tbl>
    <w:p w14:paraId="2A1DF01C" w14:textId="77777777" w:rsidR="006C2392" w:rsidRDefault="006C2392" w:rsidP="006C2392">
      <w:pPr>
        <w:pStyle w:val="BodyText"/>
        <w:ind w:left="720"/>
        <w:rPr>
          <w:b/>
          <w:bCs/>
          <w:lang w:val="en-PK"/>
        </w:rPr>
      </w:pPr>
    </w:p>
    <w:p w14:paraId="5E3D4026" w14:textId="477A782A" w:rsidR="000E710F" w:rsidRPr="000E710F" w:rsidRDefault="006C2392" w:rsidP="000E710F">
      <w:pPr>
        <w:pStyle w:val="BodyText"/>
        <w:ind w:left="720"/>
        <w:rPr>
          <w:b/>
          <w:bCs/>
          <w:lang w:val="en-PK"/>
        </w:rPr>
      </w:pPr>
      <w:r w:rsidRPr="006C2392">
        <w:rPr>
          <w:b/>
          <w:bCs/>
          <w:lang w:val="en-PK"/>
        </w:rPr>
        <w:t>Suggested instructional / reading materials</w:t>
      </w:r>
    </w:p>
    <w:p w14:paraId="217C8068" w14:textId="77777777" w:rsidR="006C2392" w:rsidRDefault="00F57F77">
      <w:pPr>
        <w:pStyle w:val="BodyText"/>
        <w:numPr>
          <w:ilvl w:val="0"/>
          <w:numId w:val="316"/>
        </w:numPr>
        <w:rPr>
          <w:lang w:val="en-PK"/>
        </w:rPr>
      </w:pPr>
      <w:r w:rsidRPr="00F57F77">
        <w:rPr>
          <w:lang w:val="en-PK"/>
        </w:rPr>
        <w:t>"The Five Pillars of Islam: A Journey Through the Divine Acts of Worship" by Muhammad</w:t>
      </w:r>
      <w:r w:rsidR="006C2392">
        <w:rPr>
          <w:lang w:val="en-PK"/>
        </w:rPr>
        <w:t xml:space="preserve"> </w:t>
      </w:r>
      <w:r w:rsidRPr="006C2392">
        <w:rPr>
          <w:lang w:val="en-PK"/>
        </w:rPr>
        <w:t>Mustafa Al-Azami.</w:t>
      </w:r>
    </w:p>
    <w:p w14:paraId="49485D13" w14:textId="77777777" w:rsidR="006C2392" w:rsidRDefault="00F57F77">
      <w:pPr>
        <w:pStyle w:val="BodyText"/>
        <w:numPr>
          <w:ilvl w:val="0"/>
          <w:numId w:val="316"/>
        </w:numPr>
        <w:rPr>
          <w:lang w:val="en-PK"/>
        </w:rPr>
      </w:pPr>
      <w:r w:rsidRPr="006C2392">
        <w:rPr>
          <w:lang w:val="en-PK"/>
        </w:rPr>
        <w:t>"The Five Pillars of Islam: A Framework for Islamic Values and Character Building" by</w:t>
      </w:r>
      <w:r w:rsidR="006C2392">
        <w:rPr>
          <w:lang w:val="en-PK"/>
        </w:rPr>
        <w:t xml:space="preserve"> </w:t>
      </w:r>
      <w:r w:rsidRPr="006C2392">
        <w:rPr>
          <w:lang w:val="en-PK"/>
        </w:rPr>
        <w:t>Musharraf Hussain.</w:t>
      </w:r>
    </w:p>
    <w:p w14:paraId="65DBB5B5" w14:textId="77777777" w:rsidR="006C2392" w:rsidRDefault="00F57F77">
      <w:pPr>
        <w:pStyle w:val="BodyText"/>
        <w:numPr>
          <w:ilvl w:val="0"/>
          <w:numId w:val="316"/>
        </w:numPr>
        <w:rPr>
          <w:lang w:val="en-PK"/>
        </w:rPr>
      </w:pPr>
      <w:r w:rsidRPr="006C2392">
        <w:rPr>
          <w:lang w:val="en-PK"/>
        </w:rPr>
        <w:t>"Towards Understanding Islam" by Abul A' la Mawdudi.</w:t>
      </w:r>
      <w:r w:rsidR="006C2392">
        <w:rPr>
          <w:lang w:val="en-PK"/>
        </w:rPr>
        <w:t xml:space="preserve"> </w:t>
      </w:r>
    </w:p>
    <w:p w14:paraId="4443433B" w14:textId="77777777" w:rsidR="006C2392" w:rsidRDefault="00F57F77">
      <w:pPr>
        <w:pStyle w:val="BodyText"/>
        <w:numPr>
          <w:ilvl w:val="0"/>
          <w:numId w:val="316"/>
        </w:numPr>
        <w:rPr>
          <w:lang w:val="en-PK"/>
        </w:rPr>
      </w:pPr>
      <w:r w:rsidRPr="006C2392">
        <w:rPr>
          <w:lang w:val="en-PK"/>
        </w:rPr>
        <w:t>"lslami Nazria e Hayat" by Kliurshid Ahmad.</w:t>
      </w:r>
      <w:r w:rsidR="006C2392">
        <w:rPr>
          <w:lang w:val="en-PK"/>
        </w:rPr>
        <w:t xml:space="preserve"> </w:t>
      </w:r>
    </w:p>
    <w:p w14:paraId="48CE96D1" w14:textId="77777777" w:rsidR="006C2392" w:rsidRDefault="00F57F77">
      <w:pPr>
        <w:pStyle w:val="BodyText"/>
        <w:numPr>
          <w:ilvl w:val="0"/>
          <w:numId w:val="316"/>
        </w:numPr>
        <w:rPr>
          <w:lang w:val="en-PK"/>
        </w:rPr>
      </w:pPr>
      <w:r w:rsidRPr="006C2392">
        <w:rPr>
          <w:lang w:val="en-PK"/>
        </w:rPr>
        <w:t>"An Introduction to Islamic Theology" by John Renard.</w:t>
      </w:r>
      <w:r w:rsidR="006C2392">
        <w:rPr>
          <w:lang w:val="en-PK"/>
        </w:rPr>
        <w:t xml:space="preserve"> </w:t>
      </w:r>
    </w:p>
    <w:p w14:paraId="43F6EF25" w14:textId="77777777" w:rsidR="006C2392" w:rsidRDefault="00F57F77">
      <w:pPr>
        <w:pStyle w:val="BodyText"/>
        <w:numPr>
          <w:ilvl w:val="0"/>
          <w:numId w:val="316"/>
        </w:numPr>
        <w:rPr>
          <w:lang w:val="en-PK"/>
        </w:rPr>
      </w:pPr>
      <w:r w:rsidRPr="006C2392">
        <w:rPr>
          <w:lang w:val="en-PK"/>
        </w:rPr>
        <w:t>"Islamic Civilization Foundations Belief &amp; Principles" by Abul A' la Mawdudi.</w:t>
      </w:r>
      <w:r w:rsidR="006C2392">
        <w:rPr>
          <w:lang w:val="en-PK"/>
        </w:rPr>
        <w:t xml:space="preserve"> </w:t>
      </w:r>
    </w:p>
    <w:p w14:paraId="6249C964" w14:textId="77777777" w:rsidR="006C2392" w:rsidRDefault="00F57F77">
      <w:pPr>
        <w:pStyle w:val="BodyText"/>
        <w:numPr>
          <w:ilvl w:val="0"/>
          <w:numId w:val="316"/>
        </w:numPr>
        <w:rPr>
          <w:lang w:val="en-PK"/>
        </w:rPr>
      </w:pPr>
      <w:r w:rsidRPr="006C2392">
        <w:rPr>
          <w:lang w:val="en-PK"/>
        </w:rPr>
        <w:t>"Women and Social Justice: An Islamic Paradigm" by Dr. Anis Ahmad.</w:t>
      </w:r>
      <w:r w:rsidR="006C2392">
        <w:rPr>
          <w:lang w:val="en-PK"/>
        </w:rPr>
        <w:t xml:space="preserve"> </w:t>
      </w:r>
    </w:p>
    <w:p w14:paraId="090290BB" w14:textId="77777777" w:rsidR="006C2392" w:rsidRDefault="00F57F77">
      <w:pPr>
        <w:pStyle w:val="BodyText"/>
        <w:numPr>
          <w:ilvl w:val="0"/>
          <w:numId w:val="316"/>
        </w:numPr>
        <w:rPr>
          <w:lang w:val="en-PK"/>
        </w:rPr>
      </w:pPr>
      <w:r w:rsidRPr="006C2392">
        <w:rPr>
          <w:lang w:val="en-PK"/>
        </w:rPr>
        <w:t>"Islam: Its Meaning and Message" by Khurshid Ahmad.</w:t>
      </w:r>
      <w:r w:rsidR="006C2392">
        <w:rPr>
          <w:lang w:val="en-PK"/>
        </w:rPr>
        <w:t xml:space="preserve"> </w:t>
      </w:r>
    </w:p>
    <w:p w14:paraId="2B63D35E" w14:textId="77777777" w:rsidR="006C2392" w:rsidRDefault="006C2392" w:rsidP="006C2392">
      <w:pPr>
        <w:pStyle w:val="BodyText"/>
        <w:ind w:left="720"/>
        <w:rPr>
          <w:lang w:val="en-PK"/>
        </w:rPr>
      </w:pPr>
    </w:p>
    <w:p w14:paraId="2801DAAB" w14:textId="77777777" w:rsidR="000E710F" w:rsidRDefault="00F57F77" w:rsidP="000E710F">
      <w:pPr>
        <w:pStyle w:val="BodyText"/>
        <w:ind w:left="720"/>
        <w:rPr>
          <w:lang w:val="en-PK"/>
        </w:rPr>
      </w:pPr>
      <w:r w:rsidRPr="006C2392">
        <w:rPr>
          <w:lang w:val="en-PK"/>
        </w:rPr>
        <w:t>Note: This course is compulsory for Muslim and optional for non-Muslim undergraduate</w:t>
      </w:r>
      <w:r w:rsidR="006C2392">
        <w:rPr>
          <w:lang w:val="en-PK"/>
        </w:rPr>
        <w:t xml:space="preserve"> </w:t>
      </w:r>
      <w:r w:rsidRPr="00F57F77">
        <w:rPr>
          <w:lang w:val="en-PK"/>
        </w:rPr>
        <w:t>students. Non-Muslim students can opt for any course of at least the same or more credits in</w:t>
      </w:r>
      <w:r w:rsidR="006C2392">
        <w:rPr>
          <w:lang w:val="en-PK"/>
        </w:rPr>
        <w:t xml:space="preserve"> </w:t>
      </w:r>
      <w:r w:rsidRPr="00F57F77">
        <w:rPr>
          <w:lang w:val="en-PK"/>
        </w:rPr>
        <w:t>subjects such as religious studies, ethics, theology, comparative religion, Christian ethics, etc</w:t>
      </w:r>
      <w:r w:rsidR="000E710F">
        <w:rPr>
          <w:lang w:val="en-PK"/>
        </w:rPr>
        <w:t xml:space="preserve"> </w:t>
      </w:r>
    </w:p>
    <w:p w14:paraId="19C48259" w14:textId="77777777" w:rsidR="000E710F" w:rsidRDefault="000E710F" w:rsidP="000E710F">
      <w:pPr>
        <w:pStyle w:val="BodyText"/>
        <w:ind w:left="720"/>
        <w:rPr>
          <w:lang w:val="en-PK"/>
        </w:rPr>
      </w:pPr>
    </w:p>
    <w:p w14:paraId="0389EA97" w14:textId="77777777" w:rsidR="000E710F" w:rsidRDefault="000E710F" w:rsidP="000E710F">
      <w:pPr>
        <w:pStyle w:val="Heading1"/>
        <w:jc w:val="center"/>
        <w:rPr>
          <w:u w:val="single"/>
          <w:lang w:val="en-PK"/>
        </w:rPr>
      </w:pPr>
      <w:bookmarkStart w:id="28" w:name="_Toc230165980"/>
      <w:r w:rsidRPr="000E710F">
        <w:rPr>
          <w:u w:val="single"/>
          <w:lang w:val="en-PK"/>
        </w:rPr>
        <w:t>Ethics for Non-Muslims</w:t>
      </w:r>
      <w:bookmarkEnd w:id="28"/>
    </w:p>
    <w:p w14:paraId="454D9385" w14:textId="77777777" w:rsidR="000E710F" w:rsidRDefault="000E710F" w:rsidP="000E710F">
      <w:pPr>
        <w:pStyle w:val="BodyText"/>
        <w:rPr>
          <w:lang w:val="en-PK"/>
        </w:rPr>
      </w:pPr>
    </w:p>
    <w:p w14:paraId="52D2E18E" w14:textId="77777777" w:rsidR="000E710F" w:rsidRDefault="000E710F">
      <w:pPr>
        <w:pStyle w:val="BodyText"/>
        <w:numPr>
          <w:ilvl w:val="0"/>
          <w:numId w:val="317"/>
        </w:numPr>
        <w:rPr>
          <w:b/>
          <w:bCs/>
          <w:u w:val="single"/>
          <w:lang w:val="en-PK"/>
        </w:rPr>
      </w:pPr>
      <w:r w:rsidRPr="000E710F">
        <w:rPr>
          <w:b/>
          <w:bCs/>
          <w:lang w:val="en-PK"/>
        </w:rPr>
        <w:t xml:space="preserve">Description: </w:t>
      </w:r>
    </w:p>
    <w:p w14:paraId="3D1725A0" w14:textId="77777777" w:rsidR="000E710F" w:rsidRDefault="000E710F" w:rsidP="000E710F">
      <w:pPr>
        <w:pStyle w:val="BodyText"/>
        <w:ind w:left="360"/>
        <w:rPr>
          <w:lang w:val="en-PK"/>
        </w:rPr>
      </w:pPr>
      <w:r w:rsidRPr="000E710F">
        <w:rPr>
          <w:lang w:val="en-PK"/>
        </w:rPr>
        <w:t>The subject of ‘Ethics’ is offered to Non-Muslim undergraduate students in lieu of Islamiyat which</w:t>
      </w:r>
      <w:r>
        <w:rPr>
          <w:lang w:val="en-PK"/>
        </w:rPr>
        <w:t xml:space="preserve"> </w:t>
      </w:r>
      <w:r w:rsidRPr="000E710F">
        <w:rPr>
          <w:lang w:val="en-PK"/>
        </w:rPr>
        <w:t>is a compulsory subject for all Muslim students. In developing this syllabus, the aims and</w:t>
      </w:r>
      <w:r>
        <w:rPr>
          <w:lang w:val="en-PK"/>
        </w:rPr>
        <w:t xml:space="preserve"> </w:t>
      </w:r>
      <w:r w:rsidRPr="000E710F">
        <w:rPr>
          <w:lang w:val="en-PK"/>
        </w:rPr>
        <w:t>objectives laid down in the National</w:t>
      </w:r>
      <w:r>
        <w:rPr>
          <w:lang w:val="en-PK"/>
        </w:rPr>
        <w:t xml:space="preserve"> </w:t>
      </w:r>
      <w:r w:rsidRPr="000E710F">
        <w:rPr>
          <w:lang w:val="en-PK"/>
        </w:rPr>
        <w:t>Education Policy, 2017 has been kept in mind. The proposed</w:t>
      </w:r>
      <w:r>
        <w:rPr>
          <w:lang w:val="en-PK"/>
        </w:rPr>
        <w:t xml:space="preserve"> </w:t>
      </w:r>
      <w:r w:rsidRPr="000E710F">
        <w:rPr>
          <w:lang w:val="en-PK"/>
        </w:rPr>
        <w:t>topics in the National Curriculum for Ethics are</w:t>
      </w:r>
      <w:r>
        <w:rPr>
          <w:lang w:val="en-PK"/>
        </w:rPr>
        <w:t xml:space="preserve"> </w:t>
      </w:r>
      <w:r w:rsidRPr="000E710F">
        <w:rPr>
          <w:lang w:val="en-PK"/>
        </w:rPr>
        <w:t>pertinent to the moral dilemmas of everyday life</w:t>
      </w:r>
      <w:r>
        <w:rPr>
          <w:lang w:val="en-PK"/>
        </w:rPr>
        <w:t xml:space="preserve"> </w:t>
      </w:r>
      <w:r w:rsidRPr="000E710F">
        <w:rPr>
          <w:lang w:val="en-PK"/>
        </w:rPr>
        <w:t>and can be applied to all students studying this subject.</w:t>
      </w:r>
      <w:r>
        <w:rPr>
          <w:lang w:val="en-PK"/>
        </w:rPr>
        <w:t xml:space="preserve"> </w:t>
      </w:r>
    </w:p>
    <w:p w14:paraId="7B884A20" w14:textId="77777777" w:rsidR="000E710F" w:rsidRDefault="000E710F" w:rsidP="000E710F">
      <w:pPr>
        <w:pStyle w:val="BodyText"/>
        <w:ind w:left="360"/>
        <w:rPr>
          <w:lang w:val="en-PK"/>
        </w:rPr>
      </w:pPr>
      <w:r w:rsidRPr="000E710F">
        <w:rPr>
          <w:lang w:val="en-PK"/>
        </w:rPr>
        <w:t>It is extremely significant to introduce the students to the subject of Ethics as it deals with the</w:t>
      </w:r>
      <w:r>
        <w:rPr>
          <w:lang w:val="en-PK"/>
        </w:rPr>
        <w:t xml:space="preserve"> </w:t>
      </w:r>
      <w:r w:rsidRPr="000E710F">
        <w:rPr>
          <w:lang w:val="en-PK"/>
        </w:rPr>
        <w:t>major aspects of human conduct. It gives the students an insight into the morality of human</w:t>
      </w:r>
      <w:r>
        <w:rPr>
          <w:lang w:val="en-PK"/>
        </w:rPr>
        <w:t xml:space="preserve"> </w:t>
      </w:r>
      <w:r w:rsidRPr="000E710F">
        <w:rPr>
          <w:lang w:val="en-PK"/>
        </w:rPr>
        <w:t>behaviour in terms of right or wrong and good or evil. This syllabus has been developed to address</w:t>
      </w:r>
      <w:r>
        <w:rPr>
          <w:lang w:val="en-PK"/>
        </w:rPr>
        <w:t xml:space="preserve"> </w:t>
      </w:r>
      <w:r w:rsidRPr="000E710F">
        <w:rPr>
          <w:lang w:val="en-PK"/>
        </w:rPr>
        <w:t>the major aspect of ethical learning using modern teaching methodologies to discuss and</w:t>
      </w:r>
      <w:r>
        <w:rPr>
          <w:lang w:val="en-PK"/>
        </w:rPr>
        <w:t xml:space="preserve"> </w:t>
      </w:r>
      <w:r w:rsidRPr="000E710F">
        <w:rPr>
          <w:lang w:val="en-PK"/>
        </w:rPr>
        <w:t>comprehend their relevance and application in their lives and in the society as a whole. It directs</w:t>
      </w:r>
      <w:r>
        <w:rPr>
          <w:lang w:val="en-PK"/>
        </w:rPr>
        <w:t xml:space="preserve"> </w:t>
      </w:r>
      <w:r w:rsidRPr="000E710F">
        <w:rPr>
          <w:lang w:val="en-PK"/>
        </w:rPr>
        <w:t>the attention of students and teachers to examine how ethical values can guide their actions.</w:t>
      </w:r>
      <w:r>
        <w:rPr>
          <w:lang w:val="en-PK"/>
        </w:rPr>
        <w:t xml:space="preserve"> </w:t>
      </w:r>
      <w:r w:rsidRPr="000E710F">
        <w:rPr>
          <w:lang w:val="en-PK"/>
        </w:rPr>
        <w:t>Thus, the syllabus of Ethics is progressive and all inclusive. It covers ethical and moral dilemmas</w:t>
      </w:r>
      <w:r>
        <w:rPr>
          <w:lang w:val="en-PK"/>
        </w:rPr>
        <w:t xml:space="preserve"> </w:t>
      </w:r>
      <w:r w:rsidRPr="000E710F">
        <w:rPr>
          <w:lang w:val="en-PK"/>
        </w:rPr>
        <w:t>with special reference to the cultural diversity of Pakistan.</w:t>
      </w:r>
      <w:r>
        <w:rPr>
          <w:lang w:val="en-PK"/>
        </w:rPr>
        <w:t xml:space="preserve"> </w:t>
      </w:r>
    </w:p>
    <w:p w14:paraId="5A61F934" w14:textId="77777777" w:rsidR="000E710F" w:rsidRDefault="000E710F" w:rsidP="000E710F">
      <w:pPr>
        <w:pStyle w:val="BodyText"/>
        <w:ind w:left="360"/>
        <w:rPr>
          <w:lang w:val="en-PK"/>
        </w:rPr>
      </w:pPr>
      <w:r w:rsidRPr="000E710F">
        <w:rPr>
          <w:lang w:val="en-PK"/>
        </w:rPr>
        <w:t>This syllabus has five major themes:</w:t>
      </w:r>
      <w:r>
        <w:rPr>
          <w:lang w:val="en-PK"/>
        </w:rPr>
        <w:t xml:space="preserve"> </w:t>
      </w:r>
    </w:p>
    <w:p w14:paraId="7728DAE2" w14:textId="77777777" w:rsidR="000E710F" w:rsidRDefault="000E710F" w:rsidP="000E710F">
      <w:pPr>
        <w:pStyle w:val="BodyText"/>
        <w:ind w:left="360"/>
        <w:rPr>
          <w:lang w:val="en-PK"/>
        </w:rPr>
      </w:pPr>
      <w:r w:rsidRPr="000E710F">
        <w:rPr>
          <w:lang w:val="en-PK"/>
        </w:rPr>
        <w:t>1. Introduction to Ethic</w:t>
      </w:r>
      <w:r>
        <w:rPr>
          <w:lang w:val="en-PK"/>
        </w:rPr>
        <w:t xml:space="preserve"> </w:t>
      </w:r>
    </w:p>
    <w:p w14:paraId="27EC7A3B" w14:textId="77777777" w:rsidR="000E710F" w:rsidRDefault="000E710F" w:rsidP="000E710F">
      <w:pPr>
        <w:pStyle w:val="BodyText"/>
        <w:ind w:left="360"/>
        <w:rPr>
          <w:lang w:val="en-PK"/>
        </w:rPr>
      </w:pPr>
      <w:r w:rsidRPr="000E710F">
        <w:rPr>
          <w:lang w:val="en-PK"/>
        </w:rPr>
        <w:t>2. Historical development of Ethics</w:t>
      </w:r>
      <w:r>
        <w:rPr>
          <w:lang w:val="en-PK"/>
        </w:rPr>
        <w:t xml:space="preserve"> </w:t>
      </w:r>
    </w:p>
    <w:p w14:paraId="5CAB01FB" w14:textId="77777777" w:rsidR="000E710F" w:rsidRDefault="000E710F" w:rsidP="000E710F">
      <w:pPr>
        <w:pStyle w:val="BodyText"/>
        <w:ind w:left="360"/>
        <w:rPr>
          <w:lang w:val="en-PK"/>
        </w:rPr>
      </w:pPr>
      <w:r w:rsidRPr="000E710F">
        <w:rPr>
          <w:lang w:val="en-PK"/>
        </w:rPr>
        <w:t>3. Moral Ethics and Society</w:t>
      </w:r>
      <w:r>
        <w:rPr>
          <w:lang w:val="en-PK"/>
        </w:rPr>
        <w:t xml:space="preserve"> </w:t>
      </w:r>
    </w:p>
    <w:p w14:paraId="77F54A1C" w14:textId="77777777" w:rsidR="000E710F" w:rsidRDefault="000E710F" w:rsidP="000E710F">
      <w:pPr>
        <w:pStyle w:val="BodyText"/>
        <w:ind w:left="360"/>
        <w:rPr>
          <w:lang w:val="en-PK"/>
        </w:rPr>
      </w:pPr>
      <w:r w:rsidRPr="000E710F">
        <w:rPr>
          <w:lang w:val="en-PK"/>
        </w:rPr>
        <w:t>4. Professional Ethics</w:t>
      </w:r>
      <w:r>
        <w:rPr>
          <w:lang w:val="en-PK"/>
        </w:rPr>
        <w:t xml:space="preserve"> </w:t>
      </w:r>
    </w:p>
    <w:p w14:paraId="7713BE78" w14:textId="28239419" w:rsidR="000E710F" w:rsidRPr="000E710F" w:rsidRDefault="000E710F" w:rsidP="000E710F">
      <w:pPr>
        <w:pStyle w:val="BodyText"/>
        <w:ind w:left="360"/>
        <w:rPr>
          <w:b/>
          <w:bCs/>
          <w:u w:val="single"/>
          <w:lang w:val="en-PK"/>
        </w:rPr>
      </w:pPr>
      <w:r w:rsidRPr="000E710F">
        <w:rPr>
          <w:lang w:val="en-PK"/>
        </w:rPr>
        <w:t>5. Multiculturalism</w:t>
      </w:r>
    </w:p>
    <w:p w14:paraId="7C1EEBB0" w14:textId="77777777" w:rsidR="000E710F" w:rsidRDefault="000E710F" w:rsidP="000E710F">
      <w:pPr>
        <w:pStyle w:val="BodyText"/>
        <w:rPr>
          <w:lang w:val="en-PK"/>
        </w:rPr>
      </w:pPr>
    </w:p>
    <w:p w14:paraId="7E4F51AF" w14:textId="77777777" w:rsidR="000E710F" w:rsidRDefault="000E710F">
      <w:pPr>
        <w:pStyle w:val="BodyText"/>
        <w:numPr>
          <w:ilvl w:val="0"/>
          <w:numId w:val="317"/>
        </w:numPr>
        <w:rPr>
          <w:b/>
          <w:bCs/>
          <w:lang w:val="en-PK"/>
        </w:rPr>
      </w:pPr>
      <w:r w:rsidRPr="000E710F">
        <w:rPr>
          <w:b/>
          <w:bCs/>
          <w:lang w:val="en-PK"/>
        </w:rPr>
        <w:t>Course Objectives:</w:t>
      </w:r>
      <w:r>
        <w:rPr>
          <w:b/>
          <w:bCs/>
          <w:lang w:val="en-PK"/>
        </w:rPr>
        <w:t xml:space="preserve"> </w:t>
      </w:r>
    </w:p>
    <w:p w14:paraId="44477B48" w14:textId="0203937B" w:rsidR="000E710F" w:rsidRPr="000E710F" w:rsidRDefault="000E710F" w:rsidP="000E710F">
      <w:pPr>
        <w:pStyle w:val="BodyText"/>
        <w:ind w:left="360"/>
        <w:rPr>
          <w:b/>
          <w:bCs/>
          <w:lang w:val="en-PK"/>
        </w:rPr>
      </w:pPr>
      <w:r w:rsidRPr="000E710F">
        <w:rPr>
          <w:lang w:val="en-PK"/>
        </w:rPr>
        <w:t>The specific objectives encompassing the progressive, and all-inclusive syllabus of ‘Ethics’ are as</w:t>
      </w:r>
      <w:r>
        <w:rPr>
          <w:b/>
          <w:bCs/>
          <w:lang w:val="en-PK"/>
        </w:rPr>
        <w:t xml:space="preserve"> </w:t>
      </w:r>
      <w:r w:rsidRPr="000E710F">
        <w:rPr>
          <w:lang w:val="en-PK"/>
        </w:rPr>
        <w:t>follows:</w:t>
      </w:r>
    </w:p>
    <w:p w14:paraId="05515F70" w14:textId="1C34B4F3" w:rsidR="000E710F" w:rsidRPr="000E710F" w:rsidRDefault="000E710F">
      <w:pPr>
        <w:pStyle w:val="BodyText"/>
        <w:numPr>
          <w:ilvl w:val="0"/>
          <w:numId w:val="318"/>
        </w:numPr>
        <w:rPr>
          <w:lang w:val="en-PK"/>
        </w:rPr>
      </w:pPr>
      <w:r w:rsidRPr="000E710F">
        <w:rPr>
          <w:lang w:val="en-PK"/>
        </w:rPr>
        <w:t>To build character of the students so as to enable them to play a vital and positive</w:t>
      </w:r>
    </w:p>
    <w:p w14:paraId="1DC6FCD8" w14:textId="77777777" w:rsidR="000E710F" w:rsidRPr="000E710F" w:rsidRDefault="000E710F">
      <w:pPr>
        <w:pStyle w:val="BodyText"/>
        <w:numPr>
          <w:ilvl w:val="0"/>
          <w:numId w:val="318"/>
        </w:numPr>
        <w:rPr>
          <w:lang w:val="en-PK"/>
        </w:rPr>
      </w:pPr>
      <w:r w:rsidRPr="000E710F">
        <w:rPr>
          <w:lang w:val="en-PK"/>
        </w:rPr>
        <w:t>role in the society.</w:t>
      </w:r>
    </w:p>
    <w:p w14:paraId="75DEA3F0" w14:textId="58FA727A" w:rsidR="000E710F" w:rsidRPr="000E710F" w:rsidRDefault="000E710F">
      <w:pPr>
        <w:pStyle w:val="BodyText"/>
        <w:numPr>
          <w:ilvl w:val="0"/>
          <w:numId w:val="318"/>
        </w:numPr>
        <w:rPr>
          <w:lang w:val="en-PK"/>
        </w:rPr>
      </w:pPr>
      <w:r w:rsidRPr="000E710F">
        <w:rPr>
          <w:lang w:val="en-PK"/>
        </w:rPr>
        <w:lastRenderedPageBreak/>
        <w:t>To develop a sense of moral reasoning for decision making in life.</w:t>
      </w:r>
    </w:p>
    <w:p w14:paraId="7944143D" w14:textId="67133D5B" w:rsidR="000E710F" w:rsidRPr="000E710F" w:rsidRDefault="000E710F">
      <w:pPr>
        <w:pStyle w:val="BodyText"/>
        <w:numPr>
          <w:ilvl w:val="0"/>
          <w:numId w:val="318"/>
        </w:numPr>
        <w:rPr>
          <w:lang w:val="en-PK"/>
        </w:rPr>
      </w:pPr>
      <w:r w:rsidRPr="000E710F">
        <w:rPr>
          <w:lang w:val="en-PK"/>
        </w:rPr>
        <w:t>To equip students with social skills and to bring about a change in their thought and behaviour</w:t>
      </w:r>
    </w:p>
    <w:p w14:paraId="43C95123" w14:textId="77777777" w:rsidR="000E710F" w:rsidRPr="000E710F" w:rsidRDefault="000E710F">
      <w:pPr>
        <w:pStyle w:val="BodyText"/>
        <w:numPr>
          <w:ilvl w:val="0"/>
          <w:numId w:val="318"/>
        </w:numPr>
        <w:rPr>
          <w:lang w:val="en-PK"/>
        </w:rPr>
      </w:pPr>
      <w:r w:rsidRPr="000E710F">
        <w:rPr>
          <w:lang w:val="en-PK"/>
        </w:rPr>
        <w:t>towards fellow human beings.</w:t>
      </w:r>
    </w:p>
    <w:p w14:paraId="1D3A71A0" w14:textId="097C61A9" w:rsidR="000E710F" w:rsidRPr="000E710F" w:rsidRDefault="000E710F">
      <w:pPr>
        <w:pStyle w:val="BodyText"/>
        <w:numPr>
          <w:ilvl w:val="0"/>
          <w:numId w:val="318"/>
        </w:numPr>
        <w:rPr>
          <w:lang w:val="en-PK"/>
        </w:rPr>
      </w:pPr>
      <w:r w:rsidRPr="000E710F">
        <w:rPr>
          <w:lang w:val="en-PK"/>
        </w:rPr>
        <w:t>To develop students as responsible members of society.</w:t>
      </w:r>
    </w:p>
    <w:p w14:paraId="6625CCA8" w14:textId="3FBAAF9E" w:rsidR="000E710F" w:rsidRPr="000E710F" w:rsidRDefault="000E710F">
      <w:pPr>
        <w:pStyle w:val="BodyText"/>
        <w:numPr>
          <w:ilvl w:val="0"/>
          <w:numId w:val="318"/>
        </w:numPr>
        <w:rPr>
          <w:lang w:val="en-PK"/>
        </w:rPr>
      </w:pPr>
      <w:r w:rsidRPr="000E710F">
        <w:rPr>
          <w:lang w:val="en-PK"/>
        </w:rPr>
        <w:t>To understand the importance of religious teachings and their value in social life.</w:t>
      </w:r>
    </w:p>
    <w:p w14:paraId="53293873" w14:textId="52451B28" w:rsidR="000E710F" w:rsidRPr="000E710F" w:rsidRDefault="000E710F">
      <w:pPr>
        <w:pStyle w:val="BodyText"/>
        <w:numPr>
          <w:ilvl w:val="0"/>
          <w:numId w:val="318"/>
        </w:numPr>
        <w:rPr>
          <w:lang w:val="en-PK"/>
        </w:rPr>
      </w:pPr>
      <w:r w:rsidRPr="000E710F">
        <w:rPr>
          <w:lang w:val="en-PK"/>
        </w:rPr>
        <w:t>To discuss the tenets of professionalism e.g. integrity, accountability, humanism and altruism.</w:t>
      </w:r>
    </w:p>
    <w:p w14:paraId="6F67716F" w14:textId="01DB1AAB" w:rsidR="000E710F" w:rsidRPr="000E710F" w:rsidRDefault="000E710F">
      <w:pPr>
        <w:pStyle w:val="BodyText"/>
        <w:numPr>
          <w:ilvl w:val="0"/>
          <w:numId w:val="318"/>
        </w:numPr>
        <w:rPr>
          <w:lang w:val="en-PK"/>
        </w:rPr>
      </w:pPr>
      <w:r w:rsidRPr="000E710F">
        <w:rPr>
          <w:lang w:val="en-PK"/>
        </w:rPr>
        <w:t>To translate human values into practice, through ‘role-models’. (Therefore, various</w:t>
      </w:r>
    </w:p>
    <w:p w14:paraId="6E77B179" w14:textId="77777777" w:rsidR="000E710F" w:rsidRPr="000E710F" w:rsidRDefault="000E710F">
      <w:pPr>
        <w:pStyle w:val="BodyText"/>
        <w:numPr>
          <w:ilvl w:val="0"/>
          <w:numId w:val="318"/>
        </w:numPr>
        <w:rPr>
          <w:lang w:val="en-PK"/>
        </w:rPr>
      </w:pPr>
      <w:r w:rsidRPr="000E710F">
        <w:rPr>
          <w:lang w:val="en-PK"/>
        </w:rPr>
        <w:t>outstanding personalities are included in the syllabus.)</w:t>
      </w:r>
    </w:p>
    <w:p w14:paraId="00E05C6E" w14:textId="77777777" w:rsidR="000E710F" w:rsidRPr="000E710F" w:rsidRDefault="000E710F">
      <w:pPr>
        <w:pStyle w:val="BodyText"/>
        <w:numPr>
          <w:ilvl w:val="0"/>
          <w:numId w:val="318"/>
        </w:numPr>
        <w:rPr>
          <w:lang w:val="en-PK"/>
        </w:rPr>
      </w:pPr>
      <w:r w:rsidRPr="000E710F">
        <w:rPr>
          <w:lang w:val="en-PK"/>
        </w:rPr>
        <w:t>To promote and practice multi-culturism for global understanding and world peace</w:t>
      </w:r>
    </w:p>
    <w:p w14:paraId="4384A850" w14:textId="77777777" w:rsidR="000E710F" w:rsidRDefault="000E710F" w:rsidP="000E710F">
      <w:pPr>
        <w:pStyle w:val="BodyText"/>
        <w:rPr>
          <w:lang w:val="en-PK"/>
        </w:rPr>
      </w:pPr>
    </w:p>
    <w:p w14:paraId="5D0D6BD8" w14:textId="77777777" w:rsidR="000E710F" w:rsidRPr="000E710F" w:rsidRDefault="000E710F">
      <w:pPr>
        <w:pStyle w:val="BodyText"/>
        <w:numPr>
          <w:ilvl w:val="0"/>
          <w:numId w:val="317"/>
        </w:numPr>
        <w:rPr>
          <w:b/>
          <w:bCs/>
          <w:lang w:val="en-PK"/>
        </w:rPr>
      </w:pPr>
      <w:r w:rsidRPr="000E710F">
        <w:rPr>
          <w:b/>
          <w:bCs/>
          <w:lang w:val="en-PK"/>
        </w:rPr>
        <w:t>Learning Outcomes:</w:t>
      </w:r>
    </w:p>
    <w:p w14:paraId="69BE32A6" w14:textId="77777777" w:rsidR="00D21D16" w:rsidRDefault="000E710F" w:rsidP="00D21D16">
      <w:pPr>
        <w:pStyle w:val="BodyText"/>
        <w:ind w:left="360"/>
        <w:rPr>
          <w:lang w:val="en-PK"/>
        </w:rPr>
      </w:pPr>
      <w:r w:rsidRPr="000E710F">
        <w:rPr>
          <w:lang w:val="en-PK"/>
        </w:rPr>
        <w:t>After studying this course, students will be able:</w:t>
      </w:r>
    </w:p>
    <w:p w14:paraId="71F29210" w14:textId="7F99CA93" w:rsidR="000E710F" w:rsidRPr="00D21D16" w:rsidRDefault="000E710F">
      <w:pPr>
        <w:pStyle w:val="BodyText"/>
        <w:numPr>
          <w:ilvl w:val="0"/>
          <w:numId w:val="320"/>
        </w:numPr>
        <w:rPr>
          <w:lang w:val="en-PK"/>
        </w:rPr>
      </w:pPr>
      <w:r w:rsidRPr="000E710F">
        <w:rPr>
          <w:lang w:val="en-PK"/>
        </w:rPr>
        <w:t>Become responsible citizens for the development of the country and to provide them</w:t>
      </w:r>
      <w:r w:rsidR="00D21D16">
        <w:rPr>
          <w:lang w:val="en-PK"/>
        </w:rPr>
        <w:t xml:space="preserve"> </w:t>
      </w:r>
      <w:r w:rsidRPr="00D21D16">
        <w:rPr>
          <w:lang w:val="en-PK"/>
        </w:rPr>
        <w:t>opportunities to adjust themselves in the global changes</w:t>
      </w:r>
    </w:p>
    <w:p w14:paraId="030BDAAB" w14:textId="3CEA8C51" w:rsidR="000E710F" w:rsidRDefault="000E710F">
      <w:pPr>
        <w:pStyle w:val="BodyText"/>
        <w:numPr>
          <w:ilvl w:val="0"/>
          <w:numId w:val="319"/>
        </w:numPr>
        <w:rPr>
          <w:lang w:val="en-PK"/>
        </w:rPr>
      </w:pPr>
      <w:r w:rsidRPr="000E710F">
        <w:rPr>
          <w:lang w:val="en-PK"/>
        </w:rPr>
        <w:t>Understand how religious and secular cultures and belief systems sustain different ways of life,</w:t>
      </w:r>
      <w:r w:rsidR="00D21D16">
        <w:rPr>
          <w:lang w:val="en-PK"/>
        </w:rPr>
        <w:t xml:space="preserve"> </w:t>
      </w:r>
      <w:r w:rsidRPr="00D21D16">
        <w:rPr>
          <w:lang w:val="en-PK"/>
        </w:rPr>
        <w:t>and can co-exist</w:t>
      </w:r>
      <w:r w:rsidR="00D21D16">
        <w:rPr>
          <w:lang w:val="en-PK"/>
        </w:rPr>
        <w:t xml:space="preserve"> </w:t>
      </w:r>
      <w:r w:rsidRPr="00D21D16">
        <w:rPr>
          <w:lang w:val="en-PK"/>
        </w:rPr>
        <w:t>harmoniously in society</w:t>
      </w:r>
    </w:p>
    <w:p w14:paraId="5FCEA8F9" w14:textId="77777777" w:rsidR="00D21D16" w:rsidRDefault="00D21D16" w:rsidP="00D21D16">
      <w:pPr>
        <w:pStyle w:val="BodyText"/>
        <w:ind w:left="360"/>
        <w:rPr>
          <w:lang w:val="en-PK"/>
        </w:rPr>
      </w:pPr>
    </w:p>
    <w:tbl>
      <w:tblPr>
        <w:tblStyle w:val="TableGrid"/>
        <w:tblW w:w="4924" w:type="pct"/>
        <w:tblLook w:val="04A0" w:firstRow="1" w:lastRow="0" w:firstColumn="1" w:lastColumn="0" w:noHBand="0" w:noVBand="1"/>
      </w:tblPr>
      <w:tblGrid>
        <w:gridCol w:w="3940"/>
        <w:gridCol w:w="6686"/>
      </w:tblGrid>
      <w:tr w:rsidR="00D21D16" w:rsidRPr="00892D0F" w14:paraId="20F584CE" w14:textId="77777777" w:rsidTr="00343465">
        <w:tc>
          <w:tcPr>
            <w:tcW w:w="1854" w:type="pct"/>
            <w:shd w:val="clear" w:color="auto" w:fill="BFBFBF" w:themeFill="background1" w:themeFillShade="BF"/>
            <w:hideMark/>
          </w:tcPr>
          <w:p w14:paraId="7D6D99BC" w14:textId="77777777" w:rsidR="00D21D16" w:rsidRPr="00892D0F" w:rsidRDefault="00D21D16" w:rsidP="00892D0F">
            <w:pPr>
              <w:pStyle w:val="TableParagraph"/>
              <w:rPr>
                <w:b/>
                <w:bCs/>
                <w:sz w:val="24"/>
                <w:szCs w:val="24"/>
                <w:lang w:val="en-PK" w:eastAsia="en-GB"/>
              </w:rPr>
            </w:pPr>
            <w:r w:rsidRPr="00892D0F">
              <w:rPr>
                <w:b/>
                <w:bCs/>
                <w:sz w:val="24"/>
                <w:szCs w:val="24"/>
                <w:lang w:val="en-PK" w:eastAsia="en-GB"/>
              </w:rPr>
              <w:t>Themes/Topics</w:t>
            </w:r>
          </w:p>
        </w:tc>
        <w:tc>
          <w:tcPr>
            <w:tcW w:w="3146" w:type="pct"/>
            <w:shd w:val="clear" w:color="auto" w:fill="BFBFBF" w:themeFill="background1" w:themeFillShade="BF"/>
            <w:hideMark/>
          </w:tcPr>
          <w:p w14:paraId="1B783FD9" w14:textId="77777777" w:rsidR="00892D0F" w:rsidRDefault="00D21D16" w:rsidP="00892D0F">
            <w:pPr>
              <w:pStyle w:val="TableParagraph"/>
              <w:rPr>
                <w:b/>
                <w:bCs/>
                <w:sz w:val="24"/>
                <w:szCs w:val="24"/>
                <w:lang w:val="en-PK" w:eastAsia="en-GB"/>
              </w:rPr>
            </w:pPr>
            <w:r w:rsidRPr="00892D0F">
              <w:rPr>
                <w:b/>
                <w:bCs/>
                <w:sz w:val="24"/>
                <w:szCs w:val="24"/>
                <w:lang w:val="en-PK" w:eastAsia="en-GB"/>
              </w:rPr>
              <w:t xml:space="preserve">Student Learning Outcomes </w:t>
            </w:r>
          </w:p>
          <w:p w14:paraId="70AFBD13" w14:textId="22A7D3E2" w:rsidR="00D21D16" w:rsidRPr="00892D0F" w:rsidRDefault="00D21D16" w:rsidP="00892D0F">
            <w:pPr>
              <w:pStyle w:val="TableParagraph"/>
              <w:rPr>
                <w:b/>
                <w:bCs/>
                <w:sz w:val="24"/>
                <w:szCs w:val="24"/>
                <w:lang w:val="en-PK" w:eastAsia="en-GB"/>
              </w:rPr>
            </w:pPr>
            <w:r w:rsidRPr="00892D0F">
              <w:rPr>
                <w:b/>
                <w:bCs/>
                <w:sz w:val="24"/>
                <w:szCs w:val="24"/>
                <w:lang w:val="en-PK" w:eastAsia="en-GB"/>
              </w:rPr>
              <w:t>(Students should be able to:)</w:t>
            </w:r>
          </w:p>
        </w:tc>
      </w:tr>
      <w:tr w:rsidR="00F06ADC" w:rsidRPr="00892D0F" w14:paraId="2DE08F52" w14:textId="77777777" w:rsidTr="00343465">
        <w:tc>
          <w:tcPr>
            <w:tcW w:w="5000" w:type="pct"/>
            <w:gridSpan w:val="2"/>
            <w:shd w:val="clear" w:color="auto" w:fill="D99594" w:themeFill="accent2" w:themeFillTint="99"/>
            <w:hideMark/>
          </w:tcPr>
          <w:p w14:paraId="12B46703" w14:textId="6244713E" w:rsidR="00F06ADC" w:rsidRPr="00F06ADC" w:rsidRDefault="00F06ADC" w:rsidP="00892D0F">
            <w:pPr>
              <w:pStyle w:val="TableParagraph"/>
              <w:rPr>
                <w:b/>
                <w:bCs/>
                <w:sz w:val="24"/>
                <w:szCs w:val="24"/>
                <w:lang w:val="en-PK" w:eastAsia="en-GB"/>
              </w:rPr>
            </w:pPr>
            <w:r w:rsidRPr="00F06ADC">
              <w:rPr>
                <w:b/>
                <w:bCs/>
                <w:sz w:val="24"/>
                <w:szCs w:val="24"/>
                <w:lang w:val="en-PK" w:eastAsia="en-GB"/>
              </w:rPr>
              <w:t>1. Introduction to Ethics</w:t>
            </w:r>
          </w:p>
        </w:tc>
      </w:tr>
      <w:tr w:rsidR="00D21D16" w:rsidRPr="00892D0F" w14:paraId="10DAF55A" w14:textId="77777777" w:rsidTr="00343465">
        <w:tc>
          <w:tcPr>
            <w:tcW w:w="1854" w:type="pct"/>
            <w:hideMark/>
          </w:tcPr>
          <w:p w14:paraId="1AE6FD3B" w14:textId="77777777" w:rsidR="00D21D16" w:rsidRPr="00892D0F" w:rsidRDefault="00D21D16" w:rsidP="00892D0F">
            <w:pPr>
              <w:pStyle w:val="TableParagraph"/>
              <w:rPr>
                <w:sz w:val="24"/>
                <w:szCs w:val="24"/>
                <w:lang w:val="en-PK" w:eastAsia="en-GB"/>
              </w:rPr>
            </w:pPr>
            <w:r w:rsidRPr="00892D0F">
              <w:rPr>
                <w:sz w:val="24"/>
                <w:szCs w:val="24"/>
                <w:lang w:val="en-PK" w:eastAsia="en-GB"/>
              </w:rPr>
              <w:t>1.1 Definition and scope</w:t>
            </w:r>
          </w:p>
        </w:tc>
        <w:tc>
          <w:tcPr>
            <w:tcW w:w="3146" w:type="pct"/>
            <w:hideMark/>
          </w:tcPr>
          <w:p w14:paraId="770A4BE4" w14:textId="77777777" w:rsidR="00892D0F" w:rsidRDefault="00D21D16" w:rsidP="00892D0F">
            <w:pPr>
              <w:pStyle w:val="TableParagraph"/>
              <w:rPr>
                <w:sz w:val="24"/>
                <w:szCs w:val="24"/>
                <w:lang w:val="en-PK" w:eastAsia="en-GB"/>
              </w:rPr>
            </w:pPr>
            <w:r w:rsidRPr="00892D0F">
              <w:rPr>
                <w:sz w:val="24"/>
                <w:szCs w:val="24"/>
                <w:lang w:val="en-PK" w:eastAsia="en-GB"/>
              </w:rPr>
              <w:t xml:space="preserve">• Define ethics. </w:t>
            </w:r>
          </w:p>
          <w:p w14:paraId="7F239C60" w14:textId="77777777" w:rsidR="00892D0F" w:rsidRDefault="00D21D16" w:rsidP="00892D0F">
            <w:pPr>
              <w:pStyle w:val="TableParagraph"/>
              <w:rPr>
                <w:sz w:val="24"/>
                <w:szCs w:val="24"/>
                <w:lang w:val="en-PK" w:eastAsia="en-GB"/>
              </w:rPr>
            </w:pPr>
            <w:r w:rsidRPr="00892D0F">
              <w:rPr>
                <w:sz w:val="24"/>
                <w:szCs w:val="24"/>
                <w:lang w:val="en-PK" w:eastAsia="en-GB"/>
              </w:rPr>
              <w:t xml:space="preserve">• Discuss the importance of ethics in a society. </w:t>
            </w:r>
          </w:p>
          <w:p w14:paraId="07155596" w14:textId="77777777" w:rsidR="00892D0F" w:rsidRDefault="00D21D16" w:rsidP="00892D0F">
            <w:pPr>
              <w:pStyle w:val="TableParagraph"/>
              <w:rPr>
                <w:sz w:val="24"/>
                <w:szCs w:val="24"/>
                <w:lang w:val="en-PK" w:eastAsia="en-GB"/>
              </w:rPr>
            </w:pPr>
            <w:r w:rsidRPr="00892D0F">
              <w:rPr>
                <w:sz w:val="24"/>
                <w:szCs w:val="24"/>
                <w:lang w:val="en-PK" w:eastAsia="en-GB"/>
              </w:rPr>
              <w:t xml:space="preserve">• Illustrate with examples different ways in which ethics manifests in various disciplines. </w:t>
            </w:r>
          </w:p>
          <w:p w14:paraId="2A8D7C01" w14:textId="14331766" w:rsidR="00D21D16" w:rsidRPr="00892D0F" w:rsidRDefault="00D21D16" w:rsidP="00892D0F">
            <w:pPr>
              <w:pStyle w:val="TableParagraph"/>
              <w:rPr>
                <w:sz w:val="24"/>
                <w:szCs w:val="24"/>
                <w:lang w:val="en-PK" w:eastAsia="en-GB"/>
              </w:rPr>
            </w:pPr>
            <w:r w:rsidRPr="00892D0F">
              <w:rPr>
                <w:sz w:val="24"/>
                <w:szCs w:val="24"/>
                <w:lang w:val="en-PK" w:eastAsia="en-GB"/>
              </w:rPr>
              <w:t>• Suggest ways in which ethics can be applied in personal, social and public life.</w:t>
            </w:r>
          </w:p>
        </w:tc>
      </w:tr>
      <w:tr w:rsidR="00D21D16" w:rsidRPr="00892D0F" w14:paraId="5CED8AC5" w14:textId="77777777" w:rsidTr="00343465">
        <w:tc>
          <w:tcPr>
            <w:tcW w:w="1854" w:type="pct"/>
            <w:hideMark/>
          </w:tcPr>
          <w:p w14:paraId="3B034002" w14:textId="77777777" w:rsidR="00D21D16" w:rsidRPr="00892D0F" w:rsidRDefault="00D21D16" w:rsidP="00892D0F">
            <w:pPr>
              <w:pStyle w:val="TableParagraph"/>
              <w:rPr>
                <w:sz w:val="24"/>
                <w:szCs w:val="24"/>
                <w:lang w:val="en-PK" w:eastAsia="en-GB"/>
              </w:rPr>
            </w:pPr>
            <w:r w:rsidRPr="00892D0F">
              <w:rPr>
                <w:sz w:val="24"/>
                <w:szCs w:val="24"/>
                <w:lang w:val="en-PK" w:eastAsia="en-GB"/>
              </w:rPr>
              <w:t>1.2 Impact of ethics on society in general</w:t>
            </w:r>
          </w:p>
        </w:tc>
        <w:tc>
          <w:tcPr>
            <w:tcW w:w="3146" w:type="pct"/>
            <w:hideMark/>
          </w:tcPr>
          <w:p w14:paraId="6A86ED7F" w14:textId="77777777" w:rsidR="00892D0F" w:rsidRDefault="00D21D16" w:rsidP="00892D0F">
            <w:pPr>
              <w:pStyle w:val="TableParagraph"/>
              <w:rPr>
                <w:sz w:val="24"/>
                <w:szCs w:val="24"/>
                <w:lang w:val="en-PK" w:eastAsia="en-GB"/>
              </w:rPr>
            </w:pPr>
            <w:r w:rsidRPr="00892D0F">
              <w:rPr>
                <w:sz w:val="24"/>
                <w:szCs w:val="24"/>
                <w:lang w:val="en-PK" w:eastAsia="en-GB"/>
              </w:rPr>
              <w:t xml:space="preserve">• Define society. </w:t>
            </w:r>
          </w:p>
          <w:p w14:paraId="06BB5D0E" w14:textId="58811170" w:rsidR="00D21D16" w:rsidRPr="00892D0F" w:rsidRDefault="00D21D16" w:rsidP="00892D0F">
            <w:pPr>
              <w:pStyle w:val="TableParagraph"/>
              <w:rPr>
                <w:sz w:val="24"/>
                <w:szCs w:val="24"/>
                <w:lang w:val="en-PK" w:eastAsia="en-GB"/>
              </w:rPr>
            </w:pPr>
            <w:r w:rsidRPr="00892D0F">
              <w:rPr>
                <w:sz w:val="24"/>
                <w:szCs w:val="24"/>
                <w:lang w:val="en-PK" w:eastAsia="en-GB"/>
              </w:rPr>
              <w:t>• Discuss some ethical values that should be a part of a society.</w:t>
            </w:r>
          </w:p>
        </w:tc>
      </w:tr>
      <w:tr w:rsidR="00D21D16" w:rsidRPr="00892D0F" w14:paraId="6E6C8A36" w14:textId="77777777" w:rsidTr="00343465">
        <w:tc>
          <w:tcPr>
            <w:tcW w:w="1854" w:type="pct"/>
            <w:hideMark/>
          </w:tcPr>
          <w:p w14:paraId="1FF1999C" w14:textId="77777777" w:rsidR="00D21D16" w:rsidRPr="00892D0F" w:rsidRDefault="00D21D16" w:rsidP="00892D0F">
            <w:pPr>
              <w:pStyle w:val="TableParagraph"/>
              <w:rPr>
                <w:sz w:val="24"/>
                <w:szCs w:val="24"/>
                <w:lang w:val="en-PK" w:eastAsia="en-GB"/>
              </w:rPr>
            </w:pPr>
            <w:r w:rsidRPr="00892D0F">
              <w:rPr>
                <w:sz w:val="24"/>
                <w:szCs w:val="24"/>
                <w:lang w:val="en-PK" w:eastAsia="en-GB"/>
              </w:rPr>
              <w:t>1.3 Common Beliefs and Values of different Religions</w:t>
            </w:r>
          </w:p>
        </w:tc>
        <w:tc>
          <w:tcPr>
            <w:tcW w:w="3146" w:type="pct"/>
            <w:hideMark/>
          </w:tcPr>
          <w:p w14:paraId="129EBAAF" w14:textId="77777777" w:rsidR="00D21D16" w:rsidRPr="00892D0F" w:rsidRDefault="00D21D16" w:rsidP="00892D0F">
            <w:pPr>
              <w:pStyle w:val="TableParagraph"/>
              <w:rPr>
                <w:sz w:val="24"/>
                <w:szCs w:val="24"/>
                <w:lang w:val="en-PK" w:eastAsia="en-GB"/>
              </w:rPr>
            </w:pPr>
            <w:r w:rsidRPr="00892D0F">
              <w:rPr>
                <w:sz w:val="24"/>
                <w:szCs w:val="24"/>
                <w:lang w:val="en-PK" w:eastAsia="en-GB"/>
              </w:rPr>
              <w:t>• Discuss some of the common basic beliefs of various religions. • Explore ways to make people realise that all religions have common moral values. • Discuss the importance of inter-faith dialogue in today’s society.</w:t>
            </w:r>
          </w:p>
        </w:tc>
      </w:tr>
      <w:tr w:rsidR="00D21D16" w:rsidRPr="00892D0F" w14:paraId="00B26CF1" w14:textId="77777777" w:rsidTr="00343465">
        <w:tc>
          <w:tcPr>
            <w:tcW w:w="1854" w:type="pct"/>
            <w:hideMark/>
          </w:tcPr>
          <w:p w14:paraId="54FF3420" w14:textId="77777777" w:rsidR="00D21D16" w:rsidRPr="00892D0F" w:rsidRDefault="00D21D16" w:rsidP="00892D0F">
            <w:pPr>
              <w:pStyle w:val="TableParagraph"/>
              <w:rPr>
                <w:sz w:val="24"/>
                <w:szCs w:val="24"/>
                <w:lang w:val="en-PK" w:eastAsia="en-GB"/>
              </w:rPr>
            </w:pPr>
            <w:r w:rsidRPr="00892D0F">
              <w:rPr>
                <w:sz w:val="24"/>
                <w:szCs w:val="24"/>
                <w:lang w:val="en-PK" w:eastAsia="en-GB"/>
              </w:rPr>
              <w:t>1.4 Ethics and Science</w:t>
            </w:r>
          </w:p>
        </w:tc>
        <w:tc>
          <w:tcPr>
            <w:tcW w:w="3146" w:type="pct"/>
            <w:hideMark/>
          </w:tcPr>
          <w:p w14:paraId="75D85B56" w14:textId="77777777" w:rsidR="00F06ADC" w:rsidRDefault="00D21D16" w:rsidP="00892D0F">
            <w:pPr>
              <w:pStyle w:val="TableParagraph"/>
              <w:rPr>
                <w:sz w:val="24"/>
                <w:szCs w:val="24"/>
                <w:lang w:val="en-PK" w:eastAsia="en-GB"/>
              </w:rPr>
            </w:pPr>
            <w:r w:rsidRPr="00892D0F">
              <w:rPr>
                <w:sz w:val="24"/>
                <w:szCs w:val="24"/>
                <w:lang w:val="en-PK" w:eastAsia="en-GB"/>
              </w:rPr>
              <w:t xml:space="preserve">• Elaborate the scientific process (observation, examination, experiment, testing, validation). </w:t>
            </w:r>
          </w:p>
          <w:p w14:paraId="6E3AFFB7" w14:textId="77777777" w:rsidR="00F06ADC" w:rsidRDefault="00D21D16" w:rsidP="00892D0F">
            <w:pPr>
              <w:pStyle w:val="TableParagraph"/>
              <w:rPr>
                <w:sz w:val="24"/>
                <w:szCs w:val="24"/>
                <w:lang w:val="en-PK" w:eastAsia="en-GB"/>
              </w:rPr>
            </w:pPr>
            <w:r w:rsidRPr="00892D0F">
              <w:rPr>
                <w:sz w:val="24"/>
                <w:szCs w:val="24"/>
                <w:lang w:val="en-PK" w:eastAsia="en-GB"/>
              </w:rPr>
              <w:t xml:space="preserve">• Discuss the relationship between ethics and science. • Discuss ethical &amp; unethical approaches in science. </w:t>
            </w:r>
          </w:p>
          <w:p w14:paraId="5D7F88DD" w14:textId="0834D779" w:rsidR="00D21D16" w:rsidRPr="00892D0F" w:rsidRDefault="00D21D16" w:rsidP="00892D0F">
            <w:pPr>
              <w:pStyle w:val="TableParagraph"/>
              <w:rPr>
                <w:sz w:val="24"/>
                <w:szCs w:val="24"/>
                <w:lang w:val="en-PK" w:eastAsia="en-GB"/>
              </w:rPr>
            </w:pPr>
            <w:r w:rsidRPr="00892D0F">
              <w:rPr>
                <w:sz w:val="24"/>
                <w:szCs w:val="24"/>
                <w:lang w:val="en-PK" w:eastAsia="en-GB"/>
              </w:rPr>
              <w:t>• Discuss the impact of unethical practices in science/research.</w:t>
            </w:r>
          </w:p>
        </w:tc>
      </w:tr>
      <w:tr w:rsidR="00F06ADC" w:rsidRPr="00892D0F" w14:paraId="231BBA5D" w14:textId="77777777" w:rsidTr="00343465">
        <w:tc>
          <w:tcPr>
            <w:tcW w:w="5000" w:type="pct"/>
            <w:gridSpan w:val="2"/>
            <w:shd w:val="clear" w:color="auto" w:fill="D99594" w:themeFill="accent2" w:themeFillTint="99"/>
            <w:hideMark/>
          </w:tcPr>
          <w:p w14:paraId="13C2614E" w14:textId="521DC9DD" w:rsidR="00F06ADC" w:rsidRPr="00F06ADC" w:rsidRDefault="00F06ADC" w:rsidP="00892D0F">
            <w:pPr>
              <w:pStyle w:val="TableParagraph"/>
              <w:rPr>
                <w:b/>
                <w:bCs/>
                <w:sz w:val="24"/>
                <w:szCs w:val="24"/>
                <w:lang w:val="en-PK" w:eastAsia="en-GB"/>
              </w:rPr>
            </w:pPr>
            <w:r w:rsidRPr="00F06ADC">
              <w:rPr>
                <w:b/>
                <w:bCs/>
                <w:sz w:val="24"/>
                <w:szCs w:val="24"/>
                <w:lang w:val="en-PK" w:eastAsia="en-GB"/>
              </w:rPr>
              <w:t>2. Historical development of Ethics</w:t>
            </w:r>
          </w:p>
        </w:tc>
      </w:tr>
      <w:tr w:rsidR="00D21D16" w:rsidRPr="00892D0F" w14:paraId="4B70B4CE" w14:textId="77777777" w:rsidTr="00343465">
        <w:tc>
          <w:tcPr>
            <w:tcW w:w="1854" w:type="pct"/>
            <w:hideMark/>
          </w:tcPr>
          <w:p w14:paraId="79C95122" w14:textId="77777777" w:rsidR="00D21D16" w:rsidRPr="00892D0F" w:rsidRDefault="00D21D16" w:rsidP="00892D0F">
            <w:pPr>
              <w:pStyle w:val="TableParagraph"/>
              <w:rPr>
                <w:sz w:val="24"/>
                <w:szCs w:val="24"/>
                <w:lang w:val="en-PK" w:eastAsia="en-GB"/>
              </w:rPr>
            </w:pPr>
            <w:r w:rsidRPr="00892D0F">
              <w:rPr>
                <w:sz w:val="24"/>
                <w:szCs w:val="24"/>
                <w:lang w:val="en-PK" w:eastAsia="en-GB"/>
              </w:rPr>
              <w:t>2.1 Development of ethics from ancient, medieval to modern eras</w:t>
            </w:r>
          </w:p>
        </w:tc>
        <w:tc>
          <w:tcPr>
            <w:tcW w:w="3146" w:type="pct"/>
            <w:hideMark/>
          </w:tcPr>
          <w:p w14:paraId="538AA8B8" w14:textId="77777777" w:rsidR="00F06ADC" w:rsidRDefault="00D21D16" w:rsidP="00892D0F">
            <w:pPr>
              <w:pStyle w:val="TableParagraph"/>
              <w:rPr>
                <w:sz w:val="24"/>
                <w:szCs w:val="24"/>
                <w:lang w:val="en-PK" w:eastAsia="en-GB"/>
              </w:rPr>
            </w:pPr>
            <w:r w:rsidRPr="00892D0F">
              <w:rPr>
                <w:sz w:val="24"/>
                <w:szCs w:val="24"/>
                <w:lang w:val="en-PK" w:eastAsia="en-GB"/>
              </w:rPr>
              <w:t xml:space="preserve">• Explore the origins and development of various ethical eras. </w:t>
            </w:r>
          </w:p>
          <w:p w14:paraId="3B3A6CE7" w14:textId="6871099D" w:rsidR="00D21D16" w:rsidRPr="00892D0F" w:rsidRDefault="00D21D16" w:rsidP="00892D0F">
            <w:pPr>
              <w:pStyle w:val="TableParagraph"/>
              <w:rPr>
                <w:sz w:val="24"/>
                <w:szCs w:val="24"/>
                <w:lang w:val="en-PK" w:eastAsia="en-GB"/>
              </w:rPr>
            </w:pPr>
            <w:r w:rsidRPr="00892D0F">
              <w:rPr>
                <w:sz w:val="24"/>
                <w:szCs w:val="24"/>
                <w:lang w:val="en-PK" w:eastAsia="en-GB"/>
              </w:rPr>
              <w:t>• Discuss various theories of ethical and moral development.</w:t>
            </w:r>
          </w:p>
        </w:tc>
      </w:tr>
      <w:tr w:rsidR="00D21D16" w:rsidRPr="00892D0F" w14:paraId="4AE2B13A" w14:textId="77777777" w:rsidTr="00343465">
        <w:tc>
          <w:tcPr>
            <w:tcW w:w="1854" w:type="pct"/>
            <w:hideMark/>
          </w:tcPr>
          <w:p w14:paraId="3DD52957" w14:textId="77777777" w:rsidR="00D21D16" w:rsidRPr="00892D0F" w:rsidRDefault="00D21D16" w:rsidP="00892D0F">
            <w:pPr>
              <w:pStyle w:val="TableParagraph"/>
              <w:rPr>
                <w:sz w:val="24"/>
                <w:szCs w:val="24"/>
                <w:lang w:val="en-PK" w:eastAsia="en-GB"/>
              </w:rPr>
            </w:pPr>
            <w:r w:rsidRPr="00892D0F">
              <w:rPr>
                <w:sz w:val="24"/>
                <w:szCs w:val="24"/>
                <w:lang w:val="en-PK" w:eastAsia="en-GB"/>
              </w:rPr>
              <w:t>2.2 Theories and their impact on modern times</w:t>
            </w:r>
          </w:p>
        </w:tc>
        <w:tc>
          <w:tcPr>
            <w:tcW w:w="3146" w:type="pct"/>
            <w:hideMark/>
          </w:tcPr>
          <w:p w14:paraId="359FB4AA" w14:textId="77777777" w:rsidR="00D21D16" w:rsidRPr="00892D0F" w:rsidRDefault="00D21D16" w:rsidP="00892D0F">
            <w:pPr>
              <w:pStyle w:val="TableParagraph"/>
              <w:rPr>
                <w:sz w:val="24"/>
                <w:szCs w:val="24"/>
                <w:lang w:val="en-PK" w:eastAsia="en-GB"/>
              </w:rPr>
            </w:pPr>
            <w:r w:rsidRPr="00892D0F">
              <w:rPr>
                <w:sz w:val="24"/>
                <w:szCs w:val="24"/>
                <w:lang w:val="en-PK" w:eastAsia="en-GB"/>
              </w:rPr>
              <w:t>• Evaluate various theories and their impact on modern times.</w:t>
            </w:r>
          </w:p>
        </w:tc>
      </w:tr>
      <w:tr w:rsidR="00F06ADC" w:rsidRPr="00892D0F" w14:paraId="52CEB85A" w14:textId="77777777" w:rsidTr="00343465">
        <w:tc>
          <w:tcPr>
            <w:tcW w:w="5000" w:type="pct"/>
            <w:gridSpan w:val="2"/>
            <w:shd w:val="clear" w:color="auto" w:fill="D99594" w:themeFill="accent2" w:themeFillTint="99"/>
            <w:hideMark/>
          </w:tcPr>
          <w:p w14:paraId="5E28804B" w14:textId="5EB48AF3" w:rsidR="00F06ADC" w:rsidRPr="00F06ADC" w:rsidRDefault="00F06ADC" w:rsidP="00892D0F">
            <w:pPr>
              <w:pStyle w:val="TableParagraph"/>
              <w:rPr>
                <w:b/>
                <w:bCs/>
                <w:sz w:val="24"/>
                <w:szCs w:val="24"/>
                <w:lang w:val="en-PK" w:eastAsia="en-GB"/>
              </w:rPr>
            </w:pPr>
            <w:r w:rsidRPr="00F06ADC">
              <w:rPr>
                <w:b/>
                <w:bCs/>
                <w:sz w:val="24"/>
                <w:szCs w:val="24"/>
                <w:lang w:val="en-PK" w:eastAsia="en-GB"/>
              </w:rPr>
              <w:t>3. Moral Ethics and Society</w:t>
            </w:r>
          </w:p>
        </w:tc>
      </w:tr>
      <w:tr w:rsidR="00D21D16" w:rsidRPr="00892D0F" w14:paraId="21BC790F" w14:textId="77777777" w:rsidTr="00343465">
        <w:tc>
          <w:tcPr>
            <w:tcW w:w="1854" w:type="pct"/>
            <w:hideMark/>
          </w:tcPr>
          <w:p w14:paraId="5F833F3E" w14:textId="77777777" w:rsidR="00D21D16" w:rsidRPr="00892D0F" w:rsidRDefault="00D21D16" w:rsidP="00892D0F">
            <w:pPr>
              <w:pStyle w:val="TableParagraph"/>
              <w:rPr>
                <w:sz w:val="24"/>
                <w:szCs w:val="24"/>
                <w:lang w:val="en-PK" w:eastAsia="en-GB"/>
              </w:rPr>
            </w:pPr>
            <w:r w:rsidRPr="00892D0F">
              <w:rPr>
                <w:sz w:val="24"/>
                <w:szCs w:val="24"/>
                <w:lang w:val="en-PK" w:eastAsia="en-GB"/>
              </w:rPr>
              <w:t>3.1 Moral Philosophy &amp; ethics education</w:t>
            </w:r>
          </w:p>
        </w:tc>
        <w:tc>
          <w:tcPr>
            <w:tcW w:w="3146" w:type="pct"/>
            <w:hideMark/>
          </w:tcPr>
          <w:p w14:paraId="4ABAE198" w14:textId="77777777" w:rsidR="00F06ADC" w:rsidRDefault="00D21D16" w:rsidP="00892D0F">
            <w:pPr>
              <w:pStyle w:val="TableParagraph"/>
              <w:rPr>
                <w:sz w:val="24"/>
                <w:szCs w:val="24"/>
                <w:lang w:val="en-PK" w:eastAsia="en-GB"/>
              </w:rPr>
            </w:pPr>
            <w:r w:rsidRPr="00892D0F">
              <w:rPr>
                <w:sz w:val="24"/>
                <w:szCs w:val="24"/>
                <w:lang w:val="en-PK" w:eastAsia="en-GB"/>
              </w:rPr>
              <w:t xml:space="preserve">• Discuss the significance and role of ethics in a society. </w:t>
            </w:r>
          </w:p>
          <w:p w14:paraId="4522D298" w14:textId="77777777" w:rsidR="00F06ADC" w:rsidRDefault="00D21D16" w:rsidP="00892D0F">
            <w:pPr>
              <w:pStyle w:val="TableParagraph"/>
              <w:rPr>
                <w:sz w:val="24"/>
                <w:szCs w:val="24"/>
                <w:lang w:val="en-PK" w:eastAsia="en-GB"/>
              </w:rPr>
            </w:pPr>
            <w:r w:rsidRPr="00892D0F">
              <w:rPr>
                <w:sz w:val="24"/>
                <w:szCs w:val="24"/>
                <w:lang w:val="en-PK" w:eastAsia="en-GB"/>
              </w:rPr>
              <w:t xml:space="preserve">• Identify &amp; explain elements that can corrupt a society. </w:t>
            </w:r>
          </w:p>
          <w:p w14:paraId="6D9AA0DC" w14:textId="77777777" w:rsidR="00F06ADC" w:rsidRDefault="00D21D16" w:rsidP="00892D0F">
            <w:pPr>
              <w:pStyle w:val="TableParagraph"/>
              <w:rPr>
                <w:sz w:val="24"/>
                <w:szCs w:val="24"/>
                <w:lang w:val="en-PK" w:eastAsia="en-GB"/>
              </w:rPr>
            </w:pPr>
            <w:r w:rsidRPr="00892D0F">
              <w:rPr>
                <w:sz w:val="24"/>
                <w:szCs w:val="24"/>
                <w:lang w:val="en-PK" w:eastAsia="en-GB"/>
              </w:rPr>
              <w:t xml:space="preserve">• Explain how different religions and society interact with each other. </w:t>
            </w:r>
          </w:p>
          <w:p w14:paraId="491E129A" w14:textId="63F5F3E6" w:rsidR="00D21D16" w:rsidRPr="00892D0F" w:rsidRDefault="00D21D16" w:rsidP="00892D0F">
            <w:pPr>
              <w:pStyle w:val="TableParagraph"/>
              <w:rPr>
                <w:sz w:val="24"/>
                <w:szCs w:val="24"/>
                <w:lang w:val="en-PK" w:eastAsia="en-GB"/>
              </w:rPr>
            </w:pPr>
            <w:r w:rsidRPr="00892D0F">
              <w:rPr>
                <w:sz w:val="24"/>
                <w:szCs w:val="24"/>
                <w:lang w:val="en-PK" w:eastAsia="en-GB"/>
              </w:rPr>
              <w:t>• Discuss whether a society can survive without ethics.</w:t>
            </w:r>
          </w:p>
        </w:tc>
      </w:tr>
      <w:tr w:rsidR="00D21D16" w:rsidRPr="00892D0F" w14:paraId="1B2CEDFA" w14:textId="77777777" w:rsidTr="00343465">
        <w:tc>
          <w:tcPr>
            <w:tcW w:w="1854" w:type="pct"/>
            <w:hideMark/>
          </w:tcPr>
          <w:p w14:paraId="567D097E" w14:textId="77777777" w:rsidR="00D21D16" w:rsidRPr="00892D0F" w:rsidRDefault="00D21D16" w:rsidP="00892D0F">
            <w:pPr>
              <w:pStyle w:val="TableParagraph"/>
              <w:rPr>
                <w:sz w:val="24"/>
                <w:szCs w:val="24"/>
                <w:lang w:val="en-PK" w:eastAsia="en-GB"/>
              </w:rPr>
            </w:pPr>
            <w:r w:rsidRPr="00892D0F">
              <w:rPr>
                <w:sz w:val="24"/>
                <w:szCs w:val="24"/>
                <w:lang w:val="en-PK" w:eastAsia="en-GB"/>
              </w:rPr>
              <w:t>3.2 Justice Bhagwan Das</w:t>
            </w:r>
          </w:p>
        </w:tc>
        <w:tc>
          <w:tcPr>
            <w:tcW w:w="3146" w:type="pct"/>
            <w:hideMark/>
          </w:tcPr>
          <w:p w14:paraId="15E206D6" w14:textId="77777777" w:rsidR="00D21D16" w:rsidRPr="00892D0F" w:rsidRDefault="00D21D16" w:rsidP="00892D0F">
            <w:pPr>
              <w:pStyle w:val="TableParagraph"/>
              <w:rPr>
                <w:sz w:val="24"/>
                <w:szCs w:val="24"/>
                <w:lang w:val="en-PK" w:eastAsia="en-GB"/>
              </w:rPr>
            </w:pPr>
            <w:r w:rsidRPr="00892D0F">
              <w:rPr>
                <w:sz w:val="24"/>
                <w:szCs w:val="24"/>
                <w:lang w:val="en-PK" w:eastAsia="en-GB"/>
              </w:rPr>
              <w:t>• Critically analyse the life of the mentioned personality for promotion of justice.</w:t>
            </w:r>
          </w:p>
        </w:tc>
      </w:tr>
      <w:tr w:rsidR="00D21D16" w:rsidRPr="00892D0F" w14:paraId="2C5BCD80" w14:textId="77777777" w:rsidTr="00343465">
        <w:tc>
          <w:tcPr>
            <w:tcW w:w="1854" w:type="pct"/>
            <w:hideMark/>
          </w:tcPr>
          <w:p w14:paraId="25B24612" w14:textId="77777777" w:rsidR="00D21D16" w:rsidRPr="00892D0F" w:rsidRDefault="00D21D16" w:rsidP="00892D0F">
            <w:pPr>
              <w:pStyle w:val="TableParagraph"/>
              <w:rPr>
                <w:sz w:val="24"/>
                <w:szCs w:val="24"/>
                <w:lang w:val="en-PK" w:eastAsia="en-GB"/>
              </w:rPr>
            </w:pPr>
            <w:r w:rsidRPr="00892D0F">
              <w:rPr>
                <w:sz w:val="24"/>
                <w:szCs w:val="24"/>
                <w:lang w:val="en-PK" w:eastAsia="en-GB"/>
              </w:rPr>
              <w:lastRenderedPageBreak/>
              <w:t>3.3 Emotion, Habit &amp; Social Life</w:t>
            </w:r>
          </w:p>
        </w:tc>
        <w:tc>
          <w:tcPr>
            <w:tcW w:w="3146" w:type="pct"/>
            <w:hideMark/>
          </w:tcPr>
          <w:p w14:paraId="602882E5" w14:textId="77777777" w:rsidR="00F06ADC" w:rsidRDefault="00D21D16" w:rsidP="00892D0F">
            <w:pPr>
              <w:pStyle w:val="TableParagraph"/>
              <w:rPr>
                <w:sz w:val="24"/>
                <w:szCs w:val="24"/>
                <w:lang w:val="en-PK" w:eastAsia="en-GB"/>
              </w:rPr>
            </w:pPr>
            <w:r w:rsidRPr="00892D0F">
              <w:rPr>
                <w:sz w:val="24"/>
                <w:szCs w:val="24"/>
                <w:lang w:val="en-PK" w:eastAsia="en-GB"/>
              </w:rPr>
              <w:t xml:space="preserve">• Discuss virtuous habits and emotions for moral, social and political life. </w:t>
            </w:r>
          </w:p>
          <w:p w14:paraId="4336E77F" w14:textId="6019FDBF" w:rsidR="00D21D16" w:rsidRPr="00892D0F" w:rsidRDefault="00D21D16" w:rsidP="00892D0F">
            <w:pPr>
              <w:pStyle w:val="TableParagraph"/>
              <w:rPr>
                <w:sz w:val="24"/>
                <w:szCs w:val="24"/>
                <w:lang w:val="en-PK" w:eastAsia="en-GB"/>
              </w:rPr>
            </w:pPr>
            <w:r w:rsidRPr="00892D0F">
              <w:rPr>
                <w:sz w:val="24"/>
                <w:szCs w:val="24"/>
                <w:lang w:val="en-PK" w:eastAsia="en-GB"/>
              </w:rPr>
              <w:t>• Compare approaches to emotions and moral cultivation (emotional intelligence).</w:t>
            </w:r>
          </w:p>
        </w:tc>
      </w:tr>
      <w:tr w:rsidR="00D21D16" w:rsidRPr="00892D0F" w14:paraId="2D3FBDE7" w14:textId="77777777" w:rsidTr="00343465">
        <w:tc>
          <w:tcPr>
            <w:tcW w:w="1854" w:type="pct"/>
            <w:hideMark/>
          </w:tcPr>
          <w:p w14:paraId="58E78396" w14:textId="77777777" w:rsidR="00D21D16" w:rsidRPr="00892D0F" w:rsidRDefault="00D21D16" w:rsidP="00892D0F">
            <w:pPr>
              <w:pStyle w:val="TableParagraph"/>
              <w:rPr>
                <w:sz w:val="24"/>
                <w:szCs w:val="24"/>
                <w:lang w:val="en-PK" w:eastAsia="en-GB"/>
              </w:rPr>
            </w:pPr>
            <w:r w:rsidRPr="00892D0F">
              <w:rPr>
                <w:sz w:val="24"/>
                <w:szCs w:val="24"/>
                <w:lang w:val="en-PK" w:eastAsia="en-GB"/>
              </w:rPr>
              <w:t>3.4 Bishop Anthony Lobo</w:t>
            </w:r>
          </w:p>
        </w:tc>
        <w:tc>
          <w:tcPr>
            <w:tcW w:w="3146" w:type="pct"/>
            <w:hideMark/>
          </w:tcPr>
          <w:p w14:paraId="44AFF466" w14:textId="77777777" w:rsidR="00D21D16" w:rsidRPr="00892D0F" w:rsidRDefault="00D21D16" w:rsidP="00892D0F">
            <w:pPr>
              <w:pStyle w:val="TableParagraph"/>
              <w:rPr>
                <w:sz w:val="24"/>
                <w:szCs w:val="24"/>
                <w:lang w:val="en-PK" w:eastAsia="en-GB"/>
              </w:rPr>
            </w:pPr>
            <w:r w:rsidRPr="00892D0F">
              <w:rPr>
                <w:sz w:val="24"/>
                <w:szCs w:val="24"/>
                <w:lang w:val="en-PK" w:eastAsia="en-GB"/>
              </w:rPr>
              <w:t>• Critically analyse the life of the mentioned personality for promotion of education and social justice.</w:t>
            </w:r>
          </w:p>
        </w:tc>
      </w:tr>
      <w:tr w:rsidR="00F06ADC" w:rsidRPr="00892D0F" w14:paraId="2AC86DBE" w14:textId="77777777" w:rsidTr="00343465">
        <w:tc>
          <w:tcPr>
            <w:tcW w:w="5000" w:type="pct"/>
            <w:gridSpan w:val="2"/>
            <w:hideMark/>
          </w:tcPr>
          <w:p w14:paraId="1F9824CC" w14:textId="2D56712A" w:rsidR="00F06ADC" w:rsidRPr="00F06ADC" w:rsidRDefault="00F06ADC" w:rsidP="00F06ADC">
            <w:pPr>
              <w:pStyle w:val="TableParagraph"/>
              <w:jc w:val="center"/>
              <w:rPr>
                <w:b/>
                <w:bCs/>
                <w:sz w:val="24"/>
                <w:szCs w:val="24"/>
                <w:lang w:val="en-PK" w:eastAsia="en-GB"/>
              </w:rPr>
            </w:pPr>
            <w:r w:rsidRPr="00F06ADC">
              <w:rPr>
                <w:b/>
                <w:bCs/>
                <w:sz w:val="24"/>
                <w:szCs w:val="24"/>
                <w:lang w:val="en-PK" w:eastAsia="en-GB"/>
              </w:rPr>
              <w:t>MID TERM</w:t>
            </w:r>
          </w:p>
        </w:tc>
      </w:tr>
      <w:tr w:rsidR="00D21D16" w:rsidRPr="00892D0F" w14:paraId="271EF055" w14:textId="77777777" w:rsidTr="00343465">
        <w:tc>
          <w:tcPr>
            <w:tcW w:w="1854" w:type="pct"/>
            <w:hideMark/>
          </w:tcPr>
          <w:p w14:paraId="6626E9E0" w14:textId="77777777" w:rsidR="00D21D16" w:rsidRPr="00892D0F" w:rsidRDefault="00D21D16" w:rsidP="00892D0F">
            <w:pPr>
              <w:pStyle w:val="TableParagraph"/>
              <w:rPr>
                <w:sz w:val="24"/>
                <w:szCs w:val="24"/>
                <w:lang w:val="en-PK" w:eastAsia="en-GB"/>
              </w:rPr>
            </w:pPr>
            <w:r w:rsidRPr="00892D0F">
              <w:rPr>
                <w:sz w:val="24"/>
                <w:szCs w:val="24"/>
                <w:lang w:val="en-PK" w:eastAsia="en-GB"/>
              </w:rPr>
              <w:t>3.5 Social Justice</w:t>
            </w:r>
          </w:p>
        </w:tc>
        <w:tc>
          <w:tcPr>
            <w:tcW w:w="3146" w:type="pct"/>
            <w:hideMark/>
          </w:tcPr>
          <w:p w14:paraId="6140D6BE" w14:textId="77777777" w:rsidR="00F06ADC" w:rsidRDefault="00D21D16" w:rsidP="00892D0F">
            <w:pPr>
              <w:pStyle w:val="TableParagraph"/>
              <w:rPr>
                <w:sz w:val="24"/>
                <w:szCs w:val="24"/>
                <w:lang w:val="en-PK" w:eastAsia="en-GB"/>
              </w:rPr>
            </w:pPr>
            <w:r w:rsidRPr="00892D0F">
              <w:rPr>
                <w:sz w:val="24"/>
                <w:szCs w:val="24"/>
                <w:lang w:val="en-PK" w:eastAsia="en-GB"/>
              </w:rPr>
              <w:t xml:space="preserve">• Define social justice and trace its historical background. </w:t>
            </w:r>
          </w:p>
          <w:p w14:paraId="7F00A2EE" w14:textId="77777777" w:rsidR="00F06ADC" w:rsidRDefault="00D21D16" w:rsidP="00892D0F">
            <w:pPr>
              <w:pStyle w:val="TableParagraph"/>
              <w:rPr>
                <w:sz w:val="24"/>
                <w:szCs w:val="24"/>
                <w:lang w:val="en-PK" w:eastAsia="en-GB"/>
              </w:rPr>
            </w:pPr>
            <w:r w:rsidRPr="00892D0F">
              <w:rPr>
                <w:sz w:val="24"/>
                <w:szCs w:val="24"/>
                <w:lang w:val="en-PK" w:eastAsia="en-GB"/>
              </w:rPr>
              <w:t xml:space="preserve">• Discuss environment, race, gender and other causes and manifestations of inequality in society. </w:t>
            </w:r>
          </w:p>
          <w:p w14:paraId="3F0D0341" w14:textId="77777777" w:rsidR="00F06ADC" w:rsidRDefault="00D21D16" w:rsidP="00892D0F">
            <w:pPr>
              <w:pStyle w:val="TableParagraph"/>
              <w:rPr>
                <w:sz w:val="24"/>
                <w:szCs w:val="24"/>
                <w:lang w:val="en-PK" w:eastAsia="en-GB"/>
              </w:rPr>
            </w:pPr>
            <w:r w:rsidRPr="00892D0F">
              <w:rPr>
                <w:sz w:val="24"/>
                <w:szCs w:val="24"/>
                <w:lang w:val="en-PK" w:eastAsia="en-GB"/>
              </w:rPr>
              <w:t xml:space="preserve">• Discuss rights and duties of individuals in a society. </w:t>
            </w:r>
          </w:p>
          <w:p w14:paraId="7DE72261" w14:textId="56776FE8" w:rsidR="00D21D16" w:rsidRPr="00892D0F" w:rsidRDefault="00D21D16" w:rsidP="00892D0F">
            <w:pPr>
              <w:pStyle w:val="TableParagraph"/>
              <w:rPr>
                <w:sz w:val="24"/>
                <w:szCs w:val="24"/>
                <w:lang w:val="en-PK" w:eastAsia="en-GB"/>
              </w:rPr>
            </w:pPr>
            <w:r w:rsidRPr="00892D0F">
              <w:rPr>
                <w:sz w:val="24"/>
                <w:szCs w:val="24"/>
                <w:lang w:val="en-PK" w:eastAsia="en-GB"/>
              </w:rPr>
              <w:t>• Critically analyse lives of mentioned personalities for promotion of social justice.</w:t>
            </w:r>
          </w:p>
        </w:tc>
      </w:tr>
      <w:tr w:rsidR="00D21D16" w:rsidRPr="00892D0F" w14:paraId="23274193" w14:textId="77777777" w:rsidTr="00343465">
        <w:tc>
          <w:tcPr>
            <w:tcW w:w="1854" w:type="pct"/>
            <w:hideMark/>
          </w:tcPr>
          <w:p w14:paraId="68F6A18D" w14:textId="77777777" w:rsidR="00D21D16" w:rsidRPr="00892D0F" w:rsidRDefault="00D21D16" w:rsidP="00892D0F">
            <w:pPr>
              <w:pStyle w:val="TableParagraph"/>
              <w:rPr>
                <w:sz w:val="24"/>
                <w:szCs w:val="24"/>
                <w:lang w:val="en-PK" w:eastAsia="en-GB"/>
              </w:rPr>
            </w:pPr>
            <w:r w:rsidRPr="00892D0F">
              <w:rPr>
                <w:sz w:val="24"/>
                <w:szCs w:val="24"/>
                <w:lang w:val="en-PK" w:eastAsia="en-GB"/>
              </w:rPr>
              <w:t>3.6 Abdul Sattar Edhi / Ardeshir Cowasjee (Philanthropist/Businessman)</w:t>
            </w:r>
          </w:p>
        </w:tc>
        <w:tc>
          <w:tcPr>
            <w:tcW w:w="3146" w:type="pct"/>
            <w:hideMark/>
          </w:tcPr>
          <w:p w14:paraId="58A092A9" w14:textId="77777777" w:rsidR="00D21D16" w:rsidRPr="00892D0F" w:rsidRDefault="00D21D16" w:rsidP="00892D0F">
            <w:pPr>
              <w:pStyle w:val="TableParagraph"/>
              <w:rPr>
                <w:sz w:val="24"/>
                <w:szCs w:val="24"/>
                <w:lang w:val="en-PK" w:eastAsia="en-GB"/>
              </w:rPr>
            </w:pPr>
          </w:p>
        </w:tc>
      </w:tr>
      <w:tr w:rsidR="00F06ADC" w:rsidRPr="00892D0F" w14:paraId="46AF6BC1" w14:textId="77777777" w:rsidTr="00343465">
        <w:tc>
          <w:tcPr>
            <w:tcW w:w="5000" w:type="pct"/>
            <w:gridSpan w:val="2"/>
            <w:shd w:val="clear" w:color="auto" w:fill="D99594" w:themeFill="accent2" w:themeFillTint="99"/>
            <w:hideMark/>
          </w:tcPr>
          <w:p w14:paraId="371F4BE5" w14:textId="0827C167" w:rsidR="00F06ADC" w:rsidRPr="00892D0F" w:rsidRDefault="00F06ADC" w:rsidP="00892D0F">
            <w:pPr>
              <w:pStyle w:val="TableParagraph"/>
              <w:rPr>
                <w:sz w:val="24"/>
                <w:szCs w:val="24"/>
                <w:lang w:val="en-PK" w:eastAsia="en-GB"/>
              </w:rPr>
            </w:pPr>
            <w:r w:rsidRPr="00F06ADC">
              <w:rPr>
                <w:b/>
                <w:bCs/>
                <w:sz w:val="24"/>
                <w:szCs w:val="24"/>
                <w:lang w:val="en-PK" w:eastAsia="en-GB"/>
              </w:rPr>
              <w:t>4. Professional Ethics</w:t>
            </w:r>
          </w:p>
        </w:tc>
      </w:tr>
      <w:tr w:rsidR="00D21D16" w:rsidRPr="00892D0F" w14:paraId="52E3C26B" w14:textId="77777777" w:rsidTr="00343465">
        <w:tc>
          <w:tcPr>
            <w:tcW w:w="1854" w:type="pct"/>
            <w:hideMark/>
          </w:tcPr>
          <w:p w14:paraId="52C5A39A" w14:textId="77777777" w:rsidR="00D21D16" w:rsidRPr="00892D0F" w:rsidRDefault="00D21D16" w:rsidP="00892D0F">
            <w:pPr>
              <w:pStyle w:val="TableParagraph"/>
              <w:rPr>
                <w:sz w:val="24"/>
                <w:szCs w:val="24"/>
                <w:lang w:val="en-PK" w:eastAsia="en-GB"/>
              </w:rPr>
            </w:pPr>
            <w:r w:rsidRPr="00892D0F">
              <w:rPr>
                <w:sz w:val="24"/>
                <w:szCs w:val="24"/>
                <w:lang w:val="en-PK" w:eastAsia="en-GB"/>
              </w:rPr>
              <w:t>4.1 Work Ethics</w:t>
            </w:r>
          </w:p>
        </w:tc>
        <w:tc>
          <w:tcPr>
            <w:tcW w:w="3146" w:type="pct"/>
            <w:hideMark/>
          </w:tcPr>
          <w:p w14:paraId="24B2DAC2" w14:textId="77777777" w:rsidR="00F06ADC" w:rsidRDefault="00D21D16" w:rsidP="00892D0F">
            <w:pPr>
              <w:pStyle w:val="TableParagraph"/>
              <w:rPr>
                <w:sz w:val="24"/>
                <w:szCs w:val="24"/>
                <w:lang w:val="en-PK" w:eastAsia="en-GB"/>
              </w:rPr>
            </w:pPr>
            <w:r w:rsidRPr="00892D0F">
              <w:rPr>
                <w:sz w:val="24"/>
                <w:szCs w:val="24"/>
                <w:lang w:val="en-PK" w:eastAsia="en-GB"/>
              </w:rPr>
              <w:t xml:space="preserve">• Define work ethics. </w:t>
            </w:r>
          </w:p>
          <w:p w14:paraId="2E57192D" w14:textId="77777777" w:rsidR="00F06ADC" w:rsidRDefault="00D21D16" w:rsidP="00892D0F">
            <w:pPr>
              <w:pStyle w:val="TableParagraph"/>
              <w:rPr>
                <w:sz w:val="24"/>
                <w:szCs w:val="24"/>
                <w:lang w:val="en-PK" w:eastAsia="en-GB"/>
              </w:rPr>
            </w:pPr>
            <w:r w:rsidRPr="00892D0F">
              <w:rPr>
                <w:sz w:val="24"/>
                <w:szCs w:val="24"/>
                <w:lang w:val="en-PK" w:eastAsia="en-GB"/>
              </w:rPr>
              <w:t xml:space="preserve">• Exemplify ethical work practices (honesty, self-respect, discipline, punctuality, respect for others). </w:t>
            </w:r>
          </w:p>
          <w:p w14:paraId="2E04B9DB" w14:textId="77777777" w:rsidR="00F06ADC" w:rsidRDefault="00D21D16" w:rsidP="00892D0F">
            <w:pPr>
              <w:pStyle w:val="TableParagraph"/>
              <w:rPr>
                <w:sz w:val="24"/>
                <w:szCs w:val="24"/>
                <w:lang w:val="en-PK" w:eastAsia="en-GB"/>
              </w:rPr>
            </w:pPr>
            <w:r w:rsidRPr="00892D0F">
              <w:rPr>
                <w:sz w:val="24"/>
                <w:szCs w:val="24"/>
                <w:lang w:val="en-PK" w:eastAsia="en-GB"/>
              </w:rPr>
              <w:t xml:space="preserve">• Demonstrate importance of time and punctuality at workplace. • Explain workplace etiquette/behaviour. </w:t>
            </w:r>
          </w:p>
          <w:p w14:paraId="659F0EE6" w14:textId="77777777" w:rsidR="00F06ADC" w:rsidRDefault="00D21D16" w:rsidP="00892D0F">
            <w:pPr>
              <w:pStyle w:val="TableParagraph"/>
              <w:rPr>
                <w:sz w:val="24"/>
                <w:szCs w:val="24"/>
                <w:lang w:val="en-PK" w:eastAsia="en-GB"/>
              </w:rPr>
            </w:pPr>
            <w:r w:rsidRPr="00892D0F">
              <w:rPr>
                <w:sz w:val="24"/>
                <w:szCs w:val="24"/>
                <w:lang w:val="en-PK" w:eastAsia="en-GB"/>
              </w:rPr>
              <w:t xml:space="preserve">• Explain impact of ethical environment on performance. </w:t>
            </w:r>
          </w:p>
          <w:p w14:paraId="032238A5" w14:textId="065AD4B6" w:rsidR="00D21D16" w:rsidRPr="00892D0F" w:rsidRDefault="00D21D16" w:rsidP="00892D0F">
            <w:pPr>
              <w:pStyle w:val="TableParagraph"/>
              <w:rPr>
                <w:sz w:val="24"/>
                <w:szCs w:val="24"/>
                <w:lang w:val="en-PK" w:eastAsia="en-GB"/>
              </w:rPr>
            </w:pPr>
            <w:r w:rsidRPr="00892D0F">
              <w:rPr>
                <w:sz w:val="24"/>
                <w:szCs w:val="24"/>
                <w:lang w:val="en-PK" w:eastAsia="en-GB"/>
              </w:rPr>
              <w:t>• Discuss personality of Quaid as example of excellence.</w:t>
            </w:r>
          </w:p>
        </w:tc>
      </w:tr>
      <w:tr w:rsidR="00D21D16" w:rsidRPr="00892D0F" w14:paraId="21929EE1" w14:textId="77777777" w:rsidTr="00343465">
        <w:tc>
          <w:tcPr>
            <w:tcW w:w="1854" w:type="pct"/>
            <w:hideMark/>
          </w:tcPr>
          <w:p w14:paraId="06A670B9" w14:textId="77777777" w:rsidR="00D21D16" w:rsidRPr="00892D0F" w:rsidRDefault="00D21D16" w:rsidP="00892D0F">
            <w:pPr>
              <w:pStyle w:val="TableParagraph"/>
              <w:rPr>
                <w:sz w:val="24"/>
                <w:szCs w:val="24"/>
                <w:lang w:val="en-PK" w:eastAsia="en-GB"/>
              </w:rPr>
            </w:pPr>
            <w:r w:rsidRPr="00892D0F">
              <w:rPr>
                <w:sz w:val="24"/>
                <w:szCs w:val="24"/>
                <w:lang w:val="en-PK" w:eastAsia="en-GB"/>
              </w:rPr>
              <w:t>4.2 Quaid-e-Azam Muhammad Ali Jinnah</w:t>
            </w:r>
          </w:p>
        </w:tc>
        <w:tc>
          <w:tcPr>
            <w:tcW w:w="3146" w:type="pct"/>
            <w:hideMark/>
          </w:tcPr>
          <w:p w14:paraId="3A3F1843" w14:textId="77777777" w:rsidR="00D21D16" w:rsidRPr="00892D0F" w:rsidRDefault="00D21D16" w:rsidP="00892D0F">
            <w:pPr>
              <w:pStyle w:val="TableParagraph"/>
              <w:rPr>
                <w:sz w:val="24"/>
                <w:szCs w:val="24"/>
                <w:lang w:val="en-PK" w:eastAsia="en-GB"/>
              </w:rPr>
            </w:pPr>
            <w:r w:rsidRPr="00892D0F">
              <w:rPr>
                <w:sz w:val="24"/>
                <w:szCs w:val="24"/>
                <w:lang w:val="en-PK" w:eastAsia="en-GB"/>
              </w:rPr>
              <w:t>• Discuss moral values demonstrated by the personality.</w:t>
            </w:r>
          </w:p>
        </w:tc>
      </w:tr>
      <w:tr w:rsidR="00D21D16" w:rsidRPr="00892D0F" w14:paraId="60B37FCC" w14:textId="77777777" w:rsidTr="00343465">
        <w:tc>
          <w:tcPr>
            <w:tcW w:w="1854" w:type="pct"/>
            <w:hideMark/>
          </w:tcPr>
          <w:p w14:paraId="10E5DDBB" w14:textId="77777777" w:rsidR="00D21D16" w:rsidRPr="00892D0F" w:rsidRDefault="00D21D16" w:rsidP="00892D0F">
            <w:pPr>
              <w:pStyle w:val="TableParagraph"/>
              <w:rPr>
                <w:sz w:val="24"/>
                <w:szCs w:val="24"/>
                <w:lang w:val="en-PK" w:eastAsia="en-GB"/>
              </w:rPr>
            </w:pPr>
            <w:r w:rsidRPr="00892D0F">
              <w:rPr>
                <w:sz w:val="24"/>
                <w:szCs w:val="24"/>
                <w:lang w:val="en-PK" w:eastAsia="en-GB"/>
              </w:rPr>
              <w:t>4.3 Professionalism</w:t>
            </w:r>
          </w:p>
        </w:tc>
        <w:tc>
          <w:tcPr>
            <w:tcW w:w="3146" w:type="pct"/>
            <w:hideMark/>
          </w:tcPr>
          <w:p w14:paraId="2ED46DF6" w14:textId="77777777" w:rsidR="00F06ADC" w:rsidRDefault="00D21D16" w:rsidP="00892D0F">
            <w:pPr>
              <w:pStyle w:val="TableParagraph"/>
              <w:rPr>
                <w:sz w:val="24"/>
                <w:szCs w:val="24"/>
                <w:lang w:val="en-PK" w:eastAsia="en-GB"/>
              </w:rPr>
            </w:pPr>
            <w:r w:rsidRPr="00892D0F">
              <w:rPr>
                <w:sz w:val="24"/>
                <w:szCs w:val="24"/>
                <w:lang w:val="en-PK" w:eastAsia="en-GB"/>
              </w:rPr>
              <w:t>• Define professionalism.</w:t>
            </w:r>
          </w:p>
          <w:p w14:paraId="3C0C629C" w14:textId="77777777" w:rsidR="00F06ADC" w:rsidRDefault="00D21D16" w:rsidP="00892D0F">
            <w:pPr>
              <w:pStyle w:val="TableParagraph"/>
              <w:rPr>
                <w:sz w:val="24"/>
                <w:szCs w:val="24"/>
                <w:lang w:val="en-PK" w:eastAsia="en-GB"/>
              </w:rPr>
            </w:pPr>
            <w:r w:rsidRPr="00892D0F">
              <w:rPr>
                <w:sz w:val="24"/>
                <w:szCs w:val="24"/>
                <w:lang w:val="en-PK" w:eastAsia="en-GB"/>
              </w:rPr>
              <w:t xml:space="preserve">• Discuss role of professionalism in medicine. </w:t>
            </w:r>
          </w:p>
          <w:p w14:paraId="3E91276E" w14:textId="77777777" w:rsidR="00F06ADC" w:rsidRDefault="00D21D16" w:rsidP="00892D0F">
            <w:pPr>
              <w:pStyle w:val="TableParagraph"/>
              <w:rPr>
                <w:sz w:val="24"/>
                <w:szCs w:val="24"/>
                <w:lang w:val="en-PK" w:eastAsia="en-GB"/>
              </w:rPr>
            </w:pPr>
            <w:r w:rsidRPr="00892D0F">
              <w:rPr>
                <w:sz w:val="24"/>
                <w:szCs w:val="24"/>
                <w:lang w:val="en-PK" w:eastAsia="en-GB"/>
              </w:rPr>
              <w:t xml:space="preserve">• Consider tenets of professionalism in medical education. </w:t>
            </w:r>
          </w:p>
          <w:p w14:paraId="2ED890D0" w14:textId="77777777" w:rsidR="00F06ADC" w:rsidRDefault="00D21D16" w:rsidP="00892D0F">
            <w:pPr>
              <w:pStyle w:val="TableParagraph"/>
              <w:rPr>
                <w:sz w:val="24"/>
                <w:szCs w:val="24"/>
                <w:lang w:val="en-PK" w:eastAsia="en-GB"/>
              </w:rPr>
            </w:pPr>
            <w:r w:rsidRPr="00892D0F">
              <w:rPr>
                <w:sz w:val="24"/>
                <w:szCs w:val="24"/>
                <w:lang w:val="en-PK" w:eastAsia="en-GB"/>
              </w:rPr>
              <w:t xml:space="preserve">• Define reflection. </w:t>
            </w:r>
          </w:p>
          <w:p w14:paraId="5D78070E" w14:textId="61A26A65" w:rsidR="00D21D16" w:rsidRPr="00892D0F" w:rsidRDefault="00D21D16" w:rsidP="00892D0F">
            <w:pPr>
              <w:pStyle w:val="TableParagraph"/>
              <w:rPr>
                <w:sz w:val="24"/>
                <w:szCs w:val="24"/>
                <w:lang w:val="en-PK" w:eastAsia="en-GB"/>
              </w:rPr>
            </w:pPr>
            <w:r w:rsidRPr="00892D0F">
              <w:rPr>
                <w:sz w:val="24"/>
                <w:szCs w:val="24"/>
                <w:lang w:val="en-PK" w:eastAsia="en-GB"/>
              </w:rPr>
              <w:t>• Analyse a case using Gibbs model of reflection.</w:t>
            </w:r>
          </w:p>
        </w:tc>
      </w:tr>
      <w:tr w:rsidR="00D21D16" w:rsidRPr="00892D0F" w14:paraId="2CDAAE4D" w14:textId="77777777" w:rsidTr="00343465">
        <w:tc>
          <w:tcPr>
            <w:tcW w:w="1854" w:type="pct"/>
            <w:hideMark/>
          </w:tcPr>
          <w:p w14:paraId="613A9B89" w14:textId="77777777" w:rsidR="00D21D16" w:rsidRPr="00892D0F" w:rsidRDefault="00D21D16" w:rsidP="00892D0F">
            <w:pPr>
              <w:pStyle w:val="TableParagraph"/>
              <w:rPr>
                <w:sz w:val="24"/>
                <w:szCs w:val="24"/>
                <w:lang w:val="en-PK" w:eastAsia="en-GB"/>
              </w:rPr>
            </w:pPr>
            <w:r w:rsidRPr="00892D0F">
              <w:rPr>
                <w:sz w:val="24"/>
                <w:szCs w:val="24"/>
                <w:lang w:val="en-PK" w:eastAsia="en-GB"/>
              </w:rPr>
              <w:t>4.4 Mohtarma Fatima Jinnah</w:t>
            </w:r>
          </w:p>
        </w:tc>
        <w:tc>
          <w:tcPr>
            <w:tcW w:w="3146" w:type="pct"/>
            <w:hideMark/>
          </w:tcPr>
          <w:p w14:paraId="1DCF3AFB" w14:textId="77777777" w:rsidR="00F06ADC" w:rsidRDefault="00D21D16" w:rsidP="00892D0F">
            <w:pPr>
              <w:pStyle w:val="TableParagraph"/>
              <w:rPr>
                <w:sz w:val="24"/>
                <w:szCs w:val="24"/>
                <w:lang w:val="en-PK" w:eastAsia="en-GB"/>
              </w:rPr>
            </w:pPr>
            <w:r w:rsidRPr="00892D0F">
              <w:rPr>
                <w:sz w:val="24"/>
                <w:szCs w:val="24"/>
                <w:lang w:val="en-PK" w:eastAsia="en-GB"/>
              </w:rPr>
              <w:t xml:space="preserve">• Explain how her life promotes professional values. </w:t>
            </w:r>
          </w:p>
          <w:p w14:paraId="206DBC3A" w14:textId="45385986" w:rsidR="00D21D16" w:rsidRPr="00892D0F" w:rsidRDefault="00D21D16" w:rsidP="00892D0F">
            <w:pPr>
              <w:pStyle w:val="TableParagraph"/>
              <w:rPr>
                <w:sz w:val="24"/>
                <w:szCs w:val="24"/>
                <w:lang w:val="en-PK" w:eastAsia="en-GB"/>
              </w:rPr>
            </w:pPr>
            <w:r w:rsidRPr="00892D0F">
              <w:rPr>
                <w:sz w:val="24"/>
                <w:szCs w:val="24"/>
                <w:lang w:val="en-PK" w:eastAsia="en-GB"/>
              </w:rPr>
              <w:t>• Explain how to adopt her exemplary behaviour.</w:t>
            </w:r>
          </w:p>
        </w:tc>
      </w:tr>
      <w:tr w:rsidR="00D21D16" w:rsidRPr="00892D0F" w14:paraId="40D2A840" w14:textId="77777777" w:rsidTr="00343465">
        <w:tc>
          <w:tcPr>
            <w:tcW w:w="1854" w:type="pct"/>
            <w:hideMark/>
          </w:tcPr>
          <w:p w14:paraId="5C5D8069" w14:textId="77777777" w:rsidR="00D21D16" w:rsidRPr="00892D0F" w:rsidRDefault="00D21D16" w:rsidP="00892D0F">
            <w:pPr>
              <w:pStyle w:val="TableParagraph"/>
              <w:rPr>
                <w:sz w:val="24"/>
                <w:szCs w:val="24"/>
                <w:lang w:val="en-PK" w:eastAsia="en-GB"/>
              </w:rPr>
            </w:pPr>
            <w:r w:rsidRPr="00892D0F">
              <w:rPr>
                <w:sz w:val="24"/>
                <w:szCs w:val="24"/>
                <w:lang w:val="en-PK" w:eastAsia="en-GB"/>
              </w:rPr>
              <w:t>4.5 Medical Ethics</w:t>
            </w:r>
          </w:p>
        </w:tc>
        <w:tc>
          <w:tcPr>
            <w:tcW w:w="3146" w:type="pct"/>
            <w:hideMark/>
          </w:tcPr>
          <w:p w14:paraId="204999C4" w14:textId="77777777" w:rsidR="00F06ADC" w:rsidRDefault="00D21D16" w:rsidP="00892D0F">
            <w:pPr>
              <w:pStyle w:val="TableParagraph"/>
              <w:rPr>
                <w:sz w:val="24"/>
                <w:szCs w:val="24"/>
                <w:lang w:val="en-PK" w:eastAsia="en-GB"/>
              </w:rPr>
            </w:pPr>
            <w:r w:rsidRPr="00892D0F">
              <w:rPr>
                <w:sz w:val="24"/>
                <w:szCs w:val="24"/>
                <w:lang w:val="en-PK" w:eastAsia="en-GB"/>
              </w:rPr>
              <w:t xml:space="preserve">• Define and discuss medical ethics. </w:t>
            </w:r>
          </w:p>
          <w:p w14:paraId="12350938" w14:textId="77777777" w:rsidR="00F06ADC" w:rsidRDefault="00D21D16" w:rsidP="00892D0F">
            <w:pPr>
              <w:pStyle w:val="TableParagraph"/>
              <w:rPr>
                <w:sz w:val="24"/>
                <w:szCs w:val="24"/>
                <w:lang w:val="en-PK" w:eastAsia="en-GB"/>
              </w:rPr>
            </w:pPr>
            <w:r w:rsidRPr="00892D0F">
              <w:rPr>
                <w:sz w:val="24"/>
                <w:szCs w:val="24"/>
                <w:lang w:val="en-PK" w:eastAsia="en-GB"/>
              </w:rPr>
              <w:t xml:space="preserve">• Discuss role of ethics in healthcare careers. </w:t>
            </w:r>
          </w:p>
          <w:p w14:paraId="0A141E14" w14:textId="429CBE15" w:rsidR="00D21D16" w:rsidRPr="00892D0F" w:rsidRDefault="00D21D16" w:rsidP="00892D0F">
            <w:pPr>
              <w:pStyle w:val="TableParagraph"/>
              <w:rPr>
                <w:sz w:val="24"/>
                <w:szCs w:val="24"/>
                <w:lang w:val="en-PK" w:eastAsia="en-GB"/>
              </w:rPr>
            </w:pPr>
            <w:r w:rsidRPr="00892D0F">
              <w:rPr>
                <w:sz w:val="24"/>
                <w:szCs w:val="24"/>
                <w:lang w:val="en-PK" w:eastAsia="en-GB"/>
              </w:rPr>
              <w:t>• Critically analyse unprofessional behaviour and its implications.</w:t>
            </w:r>
          </w:p>
        </w:tc>
      </w:tr>
      <w:tr w:rsidR="00F06ADC" w:rsidRPr="00892D0F" w14:paraId="18ED8149" w14:textId="77777777" w:rsidTr="00343465">
        <w:tc>
          <w:tcPr>
            <w:tcW w:w="5000" w:type="pct"/>
            <w:gridSpan w:val="2"/>
            <w:shd w:val="clear" w:color="auto" w:fill="D99594" w:themeFill="accent2" w:themeFillTint="99"/>
            <w:hideMark/>
          </w:tcPr>
          <w:p w14:paraId="0CA45F6D" w14:textId="15800291" w:rsidR="00F06ADC" w:rsidRPr="00F06ADC" w:rsidRDefault="00F06ADC" w:rsidP="00892D0F">
            <w:pPr>
              <w:pStyle w:val="TableParagraph"/>
              <w:rPr>
                <w:b/>
                <w:bCs/>
                <w:sz w:val="24"/>
                <w:szCs w:val="24"/>
                <w:lang w:val="en-PK" w:eastAsia="en-GB"/>
              </w:rPr>
            </w:pPr>
            <w:r w:rsidRPr="00F06ADC">
              <w:rPr>
                <w:b/>
                <w:bCs/>
                <w:sz w:val="24"/>
                <w:szCs w:val="24"/>
                <w:lang w:val="en-PK" w:eastAsia="en-GB"/>
              </w:rPr>
              <w:t>5. Multiculturalism</w:t>
            </w:r>
          </w:p>
        </w:tc>
      </w:tr>
      <w:tr w:rsidR="00D21D16" w:rsidRPr="00892D0F" w14:paraId="64FBB2C5" w14:textId="77777777" w:rsidTr="00343465">
        <w:tc>
          <w:tcPr>
            <w:tcW w:w="1854" w:type="pct"/>
            <w:hideMark/>
          </w:tcPr>
          <w:p w14:paraId="6A859932" w14:textId="77777777" w:rsidR="00D21D16" w:rsidRPr="00892D0F" w:rsidRDefault="00D21D16" w:rsidP="00892D0F">
            <w:pPr>
              <w:pStyle w:val="TableParagraph"/>
              <w:rPr>
                <w:sz w:val="24"/>
                <w:szCs w:val="24"/>
                <w:lang w:val="en-PK" w:eastAsia="en-GB"/>
              </w:rPr>
            </w:pPr>
            <w:r w:rsidRPr="00892D0F">
              <w:rPr>
                <w:sz w:val="24"/>
                <w:szCs w:val="24"/>
                <w:lang w:val="en-PK" w:eastAsia="en-GB"/>
              </w:rPr>
              <w:t>5.1 Cultural pluralism</w:t>
            </w:r>
          </w:p>
        </w:tc>
        <w:tc>
          <w:tcPr>
            <w:tcW w:w="3146" w:type="pct"/>
            <w:hideMark/>
          </w:tcPr>
          <w:p w14:paraId="3CC81EA0" w14:textId="77777777" w:rsidR="00F06ADC" w:rsidRDefault="00D21D16" w:rsidP="00892D0F">
            <w:pPr>
              <w:pStyle w:val="TableParagraph"/>
              <w:rPr>
                <w:sz w:val="24"/>
                <w:szCs w:val="24"/>
                <w:lang w:val="en-PK" w:eastAsia="en-GB"/>
              </w:rPr>
            </w:pPr>
            <w:r w:rsidRPr="00892D0F">
              <w:rPr>
                <w:sz w:val="24"/>
                <w:szCs w:val="24"/>
                <w:lang w:val="en-PK" w:eastAsia="en-GB"/>
              </w:rPr>
              <w:t xml:space="preserve">• Define cultural pluralism. </w:t>
            </w:r>
          </w:p>
          <w:p w14:paraId="2252FE8A" w14:textId="17AF57CD" w:rsidR="00D21D16" w:rsidRPr="00892D0F" w:rsidRDefault="00D21D16" w:rsidP="00892D0F">
            <w:pPr>
              <w:pStyle w:val="TableParagraph"/>
              <w:rPr>
                <w:sz w:val="24"/>
                <w:szCs w:val="24"/>
                <w:lang w:val="en-PK" w:eastAsia="en-GB"/>
              </w:rPr>
            </w:pPr>
            <w:r w:rsidRPr="00892D0F">
              <w:rPr>
                <w:sz w:val="24"/>
                <w:szCs w:val="24"/>
                <w:lang w:val="en-PK" w:eastAsia="en-GB"/>
              </w:rPr>
              <w:t>• Discuss ways to preserve cultural identity.</w:t>
            </w:r>
          </w:p>
        </w:tc>
      </w:tr>
      <w:tr w:rsidR="00D21D16" w:rsidRPr="00892D0F" w14:paraId="4B080FDC" w14:textId="77777777" w:rsidTr="00343465">
        <w:tc>
          <w:tcPr>
            <w:tcW w:w="1854" w:type="pct"/>
            <w:hideMark/>
          </w:tcPr>
          <w:p w14:paraId="27062A13" w14:textId="77777777" w:rsidR="00D21D16" w:rsidRPr="00892D0F" w:rsidRDefault="00D21D16" w:rsidP="00892D0F">
            <w:pPr>
              <w:pStyle w:val="TableParagraph"/>
              <w:rPr>
                <w:sz w:val="24"/>
                <w:szCs w:val="24"/>
                <w:lang w:val="en-PK" w:eastAsia="en-GB"/>
              </w:rPr>
            </w:pPr>
            <w:r w:rsidRPr="00892D0F">
              <w:rPr>
                <w:sz w:val="24"/>
                <w:szCs w:val="24"/>
                <w:lang w:val="en-PK" w:eastAsia="en-GB"/>
              </w:rPr>
              <w:t>5.2 Inter-culturalism</w:t>
            </w:r>
          </w:p>
        </w:tc>
        <w:tc>
          <w:tcPr>
            <w:tcW w:w="3146" w:type="pct"/>
            <w:hideMark/>
          </w:tcPr>
          <w:p w14:paraId="493B1E1E" w14:textId="77777777" w:rsidR="00F06ADC" w:rsidRDefault="00D21D16" w:rsidP="00892D0F">
            <w:pPr>
              <w:pStyle w:val="TableParagraph"/>
              <w:rPr>
                <w:sz w:val="24"/>
                <w:szCs w:val="24"/>
                <w:lang w:val="en-PK" w:eastAsia="en-GB"/>
              </w:rPr>
            </w:pPr>
            <w:r w:rsidRPr="00892D0F">
              <w:rPr>
                <w:sz w:val="24"/>
                <w:szCs w:val="24"/>
                <w:lang w:val="en-PK" w:eastAsia="en-GB"/>
              </w:rPr>
              <w:t xml:space="preserve">• Define inter-culturalism. </w:t>
            </w:r>
          </w:p>
          <w:p w14:paraId="08D798B1" w14:textId="77777777" w:rsidR="00F06ADC" w:rsidRDefault="00D21D16" w:rsidP="00892D0F">
            <w:pPr>
              <w:pStyle w:val="TableParagraph"/>
              <w:rPr>
                <w:sz w:val="24"/>
                <w:szCs w:val="24"/>
                <w:lang w:val="en-PK" w:eastAsia="en-GB"/>
              </w:rPr>
            </w:pPr>
            <w:r w:rsidRPr="00892D0F">
              <w:rPr>
                <w:sz w:val="24"/>
                <w:szCs w:val="24"/>
                <w:lang w:val="en-PK" w:eastAsia="en-GB"/>
              </w:rPr>
              <w:t xml:space="preserve">• Suggest ways for acceptance of multiculturalism. </w:t>
            </w:r>
          </w:p>
          <w:p w14:paraId="3288F411" w14:textId="7BFF366B" w:rsidR="00D21D16" w:rsidRPr="00892D0F" w:rsidRDefault="00D21D16" w:rsidP="00892D0F">
            <w:pPr>
              <w:pStyle w:val="TableParagraph"/>
              <w:rPr>
                <w:sz w:val="24"/>
                <w:szCs w:val="24"/>
                <w:lang w:val="en-PK" w:eastAsia="en-GB"/>
              </w:rPr>
            </w:pPr>
            <w:r w:rsidRPr="00892D0F">
              <w:rPr>
                <w:sz w:val="24"/>
                <w:szCs w:val="24"/>
                <w:lang w:val="en-PK" w:eastAsia="en-GB"/>
              </w:rPr>
              <w:t>• Discuss cultural dialogue and interaction.</w:t>
            </w:r>
          </w:p>
        </w:tc>
      </w:tr>
      <w:tr w:rsidR="00D21D16" w:rsidRPr="00892D0F" w14:paraId="07B4FD7F" w14:textId="77777777" w:rsidTr="00343465">
        <w:tc>
          <w:tcPr>
            <w:tcW w:w="1854" w:type="pct"/>
            <w:hideMark/>
          </w:tcPr>
          <w:p w14:paraId="0F55430A" w14:textId="77777777" w:rsidR="00D21D16" w:rsidRPr="00892D0F" w:rsidRDefault="00D21D16" w:rsidP="00892D0F">
            <w:pPr>
              <w:pStyle w:val="TableParagraph"/>
              <w:rPr>
                <w:sz w:val="24"/>
                <w:szCs w:val="24"/>
                <w:lang w:val="en-PK" w:eastAsia="en-GB"/>
              </w:rPr>
            </w:pPr>
            <w:r w:rsidRPr="00892D0F">
              <w:rPr>
                <w:sz w:val="24"/>
                <w:szCs w:val="24"/>
                <w:lang w:val="en-PK" w:eastAsia="en-GB"/>
              </w:rPr>
              <w:t>5.3 Capt. Cecil Chaudhry</w:t>
            </w:r>
          </w:p>
        </w:tc>
        <w:tc>
          <w:tcPr>
            <w:tcW w:w="3146" w:type="pct"/>
            <w:hideMark/>
          </w:tcPr>
          <w:p w14:paraId="54F9A17C" w14:textId="77777777" w:rsidR="00D21D16" w:rsidRPr="00892D0F" w:rsidRDefault="00D21D16" w:rsidP="00892D0F">
            <w:pPr>
              <w:pStyle w:val="TableParagraph"/>
              <w:rPr>
                <w:sz w:val="24"/>
                <w:szCs w:val="24"/>
                <w:lang w:val="en-PK" w:eastAsia="en-GB"/>
              </w:rPr>
            </w:pPr>
            <w:r w:rsidRPr="00892D0F">
              <w:rPr>
                <w:sz w:val="24"/>
                <w:szCs w:val="24"/>
                <w:lang w:val="en-PK" w:eastAsia="en-GB"/>
              </w:rPr>
              <w:t>• Explore contribution as a human rights activist.</w:t>
            </w:r>
          </w:p>
        </w:tc>
      </w:tr>
    </w:tbl>
    <w:p w14:paraId="63A48F1B" w14:textId="77777777" w:rsidR="00F06ADC" w:rsidRDefault="00F06ADC" w:rsidP="00F06ADC">
      <w:pPr>
        <w:pStyle w:val="BodyText"/>
        <w:rPr>
          <w:lang w:val="en-PK"/>
        </w:rPr>
      </w:pPr>
    </w:p>
    <w:p w14:paraId="42B9C265" w14:textId="77777777" w:rsidR="00F84022" w:rsidRDefault="00F84022" w:rsidP="00F06ADC">
      <w:pPr>
        <w:pStyle w:val="BodyText"/>
        <w:rPr>
          <w:lang w:val="en-PK"/>
        </w:rPr>
      </w:pPr>
    </w:p>
    <w:p w14:paraId="6259AA7B" w14:textId="77777777" w:rsidR="00F84022" w:rsidRDefault="00F84022" w:rsidP="00F06ADC">
      <w:pPr>
        <w:pStyle w:val="BodyText"/>
        <w:rPr>
          <w:lang w:val="en-PK"/>
        </w:rPr>
      </w:pPr>
    </w:p>
    <w:p w14:paraId="5E07A677" w14:textId="77777777" w:rsidR="00F84022" w:rsidRDefault="00F84022" w:rsidP="00F06ADC">
      <w:pPr>
        <w:pStyle w:val="BodyText"/>
        <w:rPr>
          <w:lang w:val="en-PK"/>
        </w:rPr>
      </w:pPr>
    </w:p>
    <w:p w14:paraId="5B983557" w14:textId="77777777" w:rsidR="00F84022" w:rsidRDefault="00F84022" w:rsidP="00F06ADC">
      <w:pPr>
        <w:pStyle w:val="BodyText"/>
        <w:rPr>
          <w:lang w:val="en-PK"/>
        </w:rPr>
      </w:pPr>
    </w:p>
    <w:p w14:paraId="2332948D" w14:textId="77777777" w:rsidR="00F84022" w:rsidRDefault="00F84022" w:rsidP="00F06ADC">
      <w:pPr>
        <w:pStyle w:val="BodyText"/>
        <w:rPr>
          <w:lang w:val="en-PK"/>
        </w:rPr>
      </w:pPr>
    </w:p>
    <w:p w14:paraId="61C15E40" w14:textId="77777777" w:rsidR="00F84022" w:rsidRDefault="00F84022" w:rsidP="00F06ADC">
      <w:pPr>
        <w:pStyle w:val="BodyText"/>
        <w:rPr>
          <w:lang w:val="en-PK"/>
        </w:rPr>
      </w:pPr>
    </w:p>
    <w:p w14:paraId="6DCE4CA9" w14:textId="77777777" w:rsidR="00F84022" w:rsidRDefault="00F84022" w:rsidP="00F06ADC">
      <w:pPr>
        <w:pStyle w:val="BodyText"/>
        <w:rPr>
          <w:lang w:val="en-PK"/>
        </w:rPr>
      </w:pPr>
    </w:p>
    <w:p w14:paraId="62C75BAE" w14:textId="0B2D4B0B" w:rsidR="00F06ADC" w:rsidRDefault="00F06ADC" w:rsidP="00F06ADC">
      <w:pPr>
        <w:pStyle w:val="BodyText"/>
        <w:rPr>
          <w:b/>
          <w:bCs/>
          <w:u w:val="single"/>
          <w:lang w:val="en-PK"/>
        </w:rPr>
      </w:pPr>
      <w:r>
        <w:rPr>
          <w:lang w:val="en-PK"/>
        </w:rPr>
        <w:lastRenderedPageBreak/>
        <w:t xml:space="preserve">     </w:t>
      </w:r>
      <w:r w:rsidRPr="00F06ADC">
        <w:rPr>
          <w:b/>
          <w:bCs/>
          <w:u w:val="single"/>
          <w:lang w:val="en-PK"/>
        </w:rPr>
        <w:t>References</w:t>
      </w:r>
    </w:p>
    <w:p w14:paraId="72F16332" w14:textId="77777777" w:rsidR="00F06ADC" w:rsidRDefault="00F06ADC">
      <w:pPr>
        <w:pStyle w:val="BodyText"/>
        <w:numPr>
          <w:ilvl w:val="0"/>
          <w:numId w:val="319"/>
        </w:numPr>
        <w:rPr>
          <w:b/>
          <w:bCs/>
          <w:u w:val="single"/>
          <w:lang w:val="en-PK"/>
        </w:rPr>
      </w:pPr>
      <w:r w:rsidRPr="00F06ADC">
        <w:rPr>
          <w:lang w:val="en-PK"/>
        </w:rPr>
        <w:t>American Psychological Association. (2002). Ethical principles of psychologists and code of</w:t>
      </w:r>
      <w:r>
        <w:rPr>
          <w:lang w:val="en-PK"/>
        </w:rPr>
        <w:t xml:space="preserve"> </w:t>
      </w:r>
      <w:r w:rsidRPr="00F06ADC">
        <w:rPr>
          <w:lang w:val="en-PK"/>
        </w:rPr>
        <w:t xml:space="preserve">conduct. American Psychologist, 57, 1060– 1073. </w:t>
      </w:r>
    </w:p>
    <w:p w14:paraId="154E6410" w14:textId="77777777" w:rsidR="00F06ADC" w:rsidRDefault="00F06ADC">
      <w:pPr>
        <w:pStyle w:val="BodyText"/>
        <w:numPr>
          <w:ilvl w:val="0"/>
          <w:numId w:val="319"/>
        </w:numPr>
        <w:rPr>
          <w:b/>
          <w:bCs/>
          <w:u w:val="single"/>
          <w:lang w:val="en-PK"/>
        </w:rPr>
      </w:pPr>
      <w:r w:rsidRPr="00F06ADC">
        <w:rPr>
          <w:lang w:val="en-PK"/>
        </w:rPr>
        <w:t>Auer A., Morale autonoma e fede cristiana, Edizioni Paoline, Milano 1991.</w:t>
      </w:r>
    </w:p>
    <w:p w14:paraId="5447CA72" w14:textId="77777777" w:rsidR="00F06ADC" w:rsidRPr="00F06ADC" w:rsidRDefault="00F06ADC">
      <w:pPr>
        <w:pStyle w:val="BodyText"/>
        <w:numPr>
          <w:ilvl w:val="0"/>
          <w:numId w:val="319"/>
        </w:numPr>
        <w:rPr>
          <w:b/>
          <w:bCs/>
          <w:u w:val="single"/>
          <w:lang w:val="en-PK"/>
        </w:rPr>
      </w:pPr>
      <w:r w:rsidRPr="00F06ADC">
        <w:rPr>
          <w:lang w:val="en-PK"/>
        </w:rPr>
        <w:t>Bayles M.D. (1989). Professional Ethics, 223 pp. Belmont: Wadsworth. [A detailed</w:t>
      </w:r>
      <w:r>
        <w:rPr>
          <w:lang w:val="en-PK"/>
        </w:rPr>
        <w:t xml:space="preserve"> </w:t>
      </w:r>
      <w:r w:rsidRPr="00F06ADC">
        <w:rPr>
          <w:lang w:val="en-PK"/>
        </w:rPr>
        <w:t>philosophical presentation by a leading legal philosopher. Very good on duties and obligation</w:t>
      </w:r>
      <w:r>
        <w:rPr>
          <w:lang w:val="en-PK"/>
        </w:rPr>
        <w:t xml:space="preserve"> </w:t>
      </w:r>
    </w:p>
    <w:p w14:paraId="6C5982A0" w14:textId="77777777" w:rsidR="00F06ADC" w:rsidRPr="00F06ADC" w:rsidRDefault="00F06ADC">
      <w:pPr>
        <w:pStyle w:val="BodyText"/>
        <w:numPr>
          <w:ilvl w:val="0"/>
          <w:numId w:val="319"/>
        </w:numPr>
        <w:rPr>
          <w:b/>
          <w:bCs/>
          <w:u w:val="single"/>
          <w:lang w:val="en-PK"/>
        </w:rPr>
      </w:pPr>
      <w:r w:rsidRPr="00F06ADC">
        <w:rPr>
          <w:lang w:val="en-PK"/>
        </w:rPr>
        <w:t>Goodhart, David. 2008. Has Multiculturalism had its Day? Literary Review of Canada 16 (3):3–4</w:t>
      </w:r>
      <w:r>
        <w:rPr>
          <w:lang w:val="en-PK"/>
        </w:rPr>
        <w:t xml:space="preserve"> </w:t>
      </w:r>
    </w:p>
    <w:p w14:paraId="6B111B74" w14:textId="77777777" w:rsidR="00F06ADC" w:rsidRPr="00F06ADC" w:rsidRDefault="00F06ADC">
      <w:pPr>
        <w:pStyle w:val="BodyText"/>
        <w:numPr>
          <w:ilvl w:val="0"/>
          <w:numId w:val="319"/>
        </w:numPr>
        <w:rPr>
          <w:b/>
          <w:bCs/>
          <w:u w:val="single"/>
          <w:lang w:val="en-PK"/>
        </w:rPr>
      </w:pPr>
      <w:r w:rsidRPr="00F06ADC">
        <w:rPr>
          <w:lang w:val="en-PK"/>
        </w:rPr>
        <w:t>Graham, G. (2004). Eight theories of ethics. London: Routledge/Taylor and Francis Group.</w:t>
      </w:r>
      <w:r>
        <w:rPr>
          <w:lang w:val="en-PK"/>
        </w:rPr>
        <w:t xml:space="preserve"> </w:t>
      </w:r>
    </w:p>
    <w:p w14:paraId="3CF9C15B" w14:textId="77777777" w:rsidR="00F06ADC" w:rsidRPr="00F06ADC" w:rsidRDefault="00F06ADC">
      <w:pPr>
        <w:pStyle w:val="BodyText"/>
        <w:numPr>
          <w:ilvl w:val="0"/>
          <w:numId w:val="319"/>
        </w:numPr>
        <w:rPr>
          <w:b/>
          <w:bCs/>
          <w:u w:val="single"/>
          <w:lang w:val="en-PK"/>
        </w:rPr>
      </w:pPr>
      <w:r w:rsidRPr="00F06ADC">
        <w:rPr>
          <w:lang w:val="en-PK"/>
        </w:rPr>
        <w:t>Masner, C. M. (2007). The ethic of advocacy. Doctoral dissertation, University of Denver.Available:</w:t>
      </w:r>
      <w:r>
        <w:rPr>
          <w:lang w:val="en-PK"/>
        </w:rPr>
        <w:t xml:space="preserve"> </w:t>
      </w:r>
      <w:hyperlink r:id="rId85" w:history="1">
        <w:r w:rsidRPr="001F2598">
          <w:rPr>
            <w:rStyle w:val="Hyperlink"/>
            <w:lang w:val="en-PK"/>
          </w:rPr>
          <w:t>http://www/dissertation.com</w:t>
        </w:r>
      </w:hyperlink>
      <w:r>
        <w:rPr>
          <w:lang w:val="en-PK"/>
        </w:rPr>
        <w:t xml:space="preserve"> </w:t>
      </w:r>
    </w:p>
    <w:p w14:paraId="20F89CC4" w14:textId="77777777" w:rsidR="00F06ADC" w:rsidRPr="00F06ADC" w:rsidRDefault="00F06ADC">
      <w:pPr>
        <w:pStyle w:val="BodyText"/>
        <w:numPr>
          <w:ilvl w:val="0"/>
          <w:numId w:val="319"/>
        </w:numPr>
        <w:rPr>
          <w:b/>
          <w:bCs/>
          <w:u w:val="single"/>
          <w:lang w:val="en-PK"/>
        </w:rPr>
      </w:pPr>
      <w:r w:rsidRPr="00F06ADC">
        <w:rPr>
          <w:lang w:val="en-PK"/>
        </w:rPr>
        <w:t>M. Král, Civilizace a mravnost. Perspektivy moderní civilizace, Praha 2010, 50</w:t>
      </w:r>
      <w:r>
        <w:rPr>
          <w:b/>
          <w:bCs/>
          <w:lang w:val="en-PK"/>
        </w:rPr>
        <w:t xml:space="preserve"> </w:t>
      </w:r>
    </w:p>
    <w:p w14:paraId="44E64155" w14:textId="5A1C9019" w:rsidR="00F06ADC" w:rsidRPr="00F06ADC" w:rsidRDefault="00F06ADC">
      <w:pPr>
        <w:pStyle w:val="BodyText"/>
        <w:numPr>
          <w:ilvl w:val="0"/>
          <w:numId w:val="319"/>
        </w:numPr>
        <w:rPr>
          <w:b/>
          <w:bCs/>
          <w:u w:val="single"/>
          <w:lang w:val="en-PK"/>
        </w:rPr>
      </w:pPr>
      <w:r w:rsidRPr="00F06ADC">
        <w:rPr>
          <w:lang w:val="en-PK"/>
        </w:rPr>
        <w:t>National Association of School Psychologists. (2008). Ethical and Professional Practices</w:t>
      </w:r>
      <w:r>
        <w:rPr>
          <w:b/>
          <w:bCs/>
          <w:lang w:val="en-PK"/>
        </w:rPr>
        <w:t xml:space="preserve"> </w:t>
      </w:r>
      <w:r w:rsidRPr="00F06ADC">
        <w:rPr>
          <w:lang w:val="en-PK"/>
        </w:rPr>
        <w:t>Committee Procedures. Available</w:t>
      </w:r>
      <w:r>
        <w:rPr>
          <w:lang w:val="en-PK"/>
        </w:rPr>
        <w:t xml:space="preserve">: </w:t>
      </w:r>
      <w:hyperlink r:id="rId86" w:history="1">
        <w:r w:rsidRPr="001F2598">
          <w:rPr>
            <w:rStyle w:val="Hyperlink"/>
            <w:lang w:val="en-PK"/>
          </w:rPr>
          <w:t>http://www.nasponline.org</w:t>
        </w:r>
      </w:hyperlink>
      <w:r>
        <w:rPr>
          <w:lang w:val="en-PK"/>
        </w:rPr>
        <w:t xml:space="preserve">  </w:t>
      </w:r>
    </w:p>
    <w:p w14:paraId="37BDE302" w14:textId="77777777" w:rsidR="00F06ADC" w:rsidRDefault="00F06ADC">
      <w:pPr>
        <w:pStyle w:val="BodyText"/>
        <w:numPr>
          <w:ilvl w:val="0"/>
          <w:numId w:val="319"/>
        </w:numPr>
        <w:rPr>
          <w:b/>
          <w:bCs/>
          <w:u w:val="single"/>
          <w:lang w:val="en-PK"/>
        </w:rPr>
      </w:pPr>
      <w:r w:rsidRPr="00F06ADC">
        <w:rPr>
          <w:lang w:val="en-PK"/>
        </w:rPr>
        <w:t>Smith, Anthony. 1981. The Ethnic Revival in the Modern World. Cambridge: Cambridge</w:t>
      </w:r>
      <w:r>
        <w:rPr>
          <w:b/>
          <w:bCs/>
          <w:lang w:val="en-PK"/>
        </w:rPr>
        <w:t xml:space="preserve"> </w:t>
      </w:r>
      <w:r w:rsidRPr="00F06ADC">
        <w:rPr>
          <w:lang w:val="en-PK"/>
        </w:rPr>
        <w:t>University Press.</w:t>
      </w:r>
    </w:p>
    <w:p w14:paraId="76F7A188" w14:textId="77777777" w:rsidR="00F06ADC" w:rsidRPr="00F06ADC" w:rsidRDefault="00F06ADC">
      <w:pPr>
        <w:pStyle w:val="BodyText"/>
        <w:numPr>
          <w:ilvl w:val="0"/>
          <w:numId w:val="319"/>
        </w:numPr>
        <w:rPr>
          <w:b/>
          <w:bCs/>
          <w:u w:val="single"/>
          <w:lang w:val="en-PK"/>
        </w:rPr>
      </w:pPr>
      <w:r w:rsidRPr="00F06ADC">
        <w:rPr>
          <w:lang w:val="en-PK"/>
        </w:rPr>
        <w:t>Tully, James. 2000. The Challenge of Reimagining Citizenship and Belonging in Multicultural</w:t>
      </w:r>
      <w:r>
        <w:rPr>
          <w:b/>
          <w:bCs/>
          <w:lang w:val="en-PK"/>
        </w:rPr>
        <w:t xml:space="preserve"> </w:t>
      </w:r>
      <w:r w:rsidRPr="00F06ADC">
        <w:rPr>
          <w:lang w:val="en-PK"/>
        </w:rPr>
        <w:t>and</w:t>
      </w:r>
      <w:r>
        <w:rPr>
          <w:lang w:val="en-PK"/>
        </w:rPr>
        <w:t xml:space="preserve"> </w:t>
      </w:r>
      <w:r w:rsidRPr="00F06ADC">
        <w:rPr>
          <w:lang w:val="en-PK"/>
        </w:rPr>
        <w:t>Multinational Societies. In The Demands of Citizenship, eds. Catriona McKinnon and Iain</w:t>
      </w:r>
      <w:r>
        <w:rPr>
          <w:b/>
          <w:bCs/>
          <w:lang w:val="en-PK"/>
        </w:rPr>
        <w:t xml:space="preserve"> </w:t>
      </w:r>
      <w:r w:rsidRPr="00F06ADC">
        <w:rPr>
          <w:lang w:val="en-PK"/>
        </w:rPr>
        <w:t>Hampsher-Monk.</w:t>
      </w:r>
      <w:r>
        <w:rPr>
          <w:lang w:val="en-PK"/>
        </w:rPr>
        <w:t xml:space="preserve"> </w:t>
      </w:r>
      <w:r w:rsidRPr="00F06ADC">
        <w:rPr>
          <w:lang w:val="en-PK"/>
        </w:rPr>
        <w:t>London: Continuum.</w:t>
      </w:r>
      <w:r>
        <w:rPr>
          <w:b/>
          <w:bCs/>
          <w:lang w:val="en-PK"/>
        </w:rPr>
        <w:t xml:space="preserve"> </w:t>
      </w:r>
    </w:p>
    <w:p w14:paraId="7273D2D2" w14:textId="24F94DE0" w:rsidR="00F06ADC" w:rsidRPr="00891F44" w:rsidRDefault="00F06ADC">
      <w:pPr>
        <w:pStyle w:val="BodyText"/>
        <w:numPr>
          <w:ilvl w:val="0"/>
          <w:numId w:val="319"/>
        </w:numPr>
        <w:rPr>
          <w:b/>
          <w:bCs/>
          <w:u w:val="single"/>
          <w:lang w:val="en-PK"/>
        </w:rPr>
      </w:pPr>
      <w:r w:rsidRPr="00F06ADC">
        <w:rPr>
          <w:lang w:val="en-PK"/>
        </w:rPr>
        <w:t>Williams, B., Armistead, L., &amp; Jacob, S. (2008). Professional ethics for school psychologists: A</w:t>
      </w:r>
      <w:r>
        <w:rPr>
          <w:b/>
          <w:bCs/>
          <w:lang w:val="en-PK"/>
        </w:rPr>
        <w:t xml:space="preserve"> </w:t>
      </w:r>
      <w:r w:rsidRPr="00F06ADC">
        <w:rPr>
          <w:lang w:val="en-PK"/>
        </w:rPr>
        <w:t>problem</w:t>
      </w:r>
      <w:r>
        <w:rPr>
          <w:lang w:val="en-PK"/>
        </w:rPr>
        <w:t xml:space="preserve"> </w:t>
      </w:r>
      <w:r w:rsidRPr="00F06ADC">
        <w:rPr>
          <w:lang w:val="en-PK"/>
        </w:rPr>
        <w:t>solving model casebook. Bethesda, MD: National Association of School</w:t>
      </w:r>
      <w:r>
        <w:rPr>
          <w:b/>
          <w:bCs/>
          <w:lang w:val="en-PK"/>
        </w:rPr>
        <w:t xml:space="preserve"> </w:t>
      </w:r>
      <w:r w:rsidRPr="00F06ADC">
        <w:rPr>
          <w:lang w:val="en-PK"/>
        </w:rPr>
        <w:t>Psychologists.</w:t>
      </w:r>
    </w:p>
    <w:p w14:paraId="2CA746E3" w14:textId="77777777" w:rsidR="00891F44" w:rsidRDefault="00891F44" w:rsidP="00891F44">
      <w:pPr>
        <w:pStyle w:val="BodyText"/>
        <w:rPr>
          <w:lang w:val="en-PK"/>
        </w:rPr>
      </w:pPr>
    </w:p>
    <w:p w14:paraId="33881284" w14:textId="77777777" w:rsidR="00891F44" w:rsidRPr="000F28B0" w:rsidRDefault="00891F44" w:rsidP="00891F44">
      <w:pPr>
        <w:pStyle w:val="BodyText"/>
        <w:rPr>
          <w:b/>
          <w:bCs/>
          <w:u w:val="single"/>
          <w:lang w:val="en-PK"/>
        </w:rPr>
      </w:pPr>
    </w:p>
    <w:p w14:paraId="201B770F" w14:textId="77777777" w:rsidR="00891F44" w:rsidRDefault="00891F44" w:rsidP="000F28B0">
      <w:pPr>
        <w:pStyle w:val="BodyText"/>
        <w:rPr>
          <w:lang w:val="en-PK"/>
        </w:rPr>
      </w:pPr>
    </w:p>
    <w:p w14:paraId="4AB1524D" w14:textId="7A42531E" w:rsidR="000F28B0" w:rsidRPr="000F28B0" w:rsidRDefault="000F28B0" w:rsidP="000F28B0">
      <w:pPr>
        <w:pStyle w:val="Heading1"/>
        <w:rPr>
          <w:u w:val="single"/>
          <w:lang w:val="en-PK"/>
        </w:rPr>
      </w:pPr>
      <w:bookmarkStart w:id="29" w:name="_Toc230165981"/>
      <w:r w:rsidRPr="000F28B0">
        <w:rPr>
          <w:u w:val="single"/>
          <w:lang w:val="en-PK"/>
        </w:rPr>
        <w:t>BEHAVIOURAL SCIENCES &amp; PROFESSIONALISM</w:t>
      </w:r>
      <w:bookmarkEnd w:id="29"/>
    </w:p>
    <w:p w14:paraId="7436B75F" w14:textId="5D7B8D39" w:rsidR="000F28B0" w:rsidRPr="000F28B0" w:rsidRDefault="000F28B0" w:rsidP="00656DA7">
      <w:pPr>
        <w:pStyle w:val="BodyText"/>
        <w:spacing w:before="240"/>
      </w:pPr>
      <w:r w:rsidRPr="000F28B0">
        <w:t>The Behavioural Sciences and Professionalism curriculum represents an innovative curricular</w:t>
      </w:r>
      <w:r>
        <w:t xml:space="preserve"> </w:t>
      </w:r>
      <w:r w:rsidRPr="000F28B0">
        <w:t>framework revised by the</w:t>
      </w:r>
      <w:r>
        <w:t xml:space="preserve"> </w:t>
      </w:r>
      <w:r w:rsidRPr="000F28B0">
        <w:t>Behavioural Sciences Department &amp; Department of Medical</w:t>
      </w:r>
      <w:r>
        <w:t xml:space="preserve"> </w:t>
      </w:r>
      <w:r w:rsidRPr="000F28B0">
        <w:t>Education. Its aim is to cultivate future physicians capable</w:t>
      </w:r>
      <w:r>
        <w:t xml:space="preserve"> </w:t>
      </w:r>
      <w:r w:rsidRPr="000F28B0">
        <w:t>of providing society with</w:t>
      </w:r>
      <w:r>
        <w:t xml:space="preserve"> </w:t>
      </w:r>
      <w:r w:rsidRPr="000F28B0">
        <w:t>exceptional care and empathy. This module is integrated longitudinally throughout the initial</w:t>
      </w:r>
    </w:p>
    <w:p w14:paraId="516557B0" w14:textId="484114A6" w:rsidR="000F28B0" w:rsidRDefault="000F28B0" w:rsidP="000F28B0">
      <w:pPr>
        <w:pStyle w:val="BodyText"/>
        <w:rPr>
          <w:lang w:val="en-PK"/>
        </w:rPr>
      </w:pPr>
      <w:r w:rsidRPr="000F28B0">
        <w:t>three years of MBBS training, covering behavioural sciences, professionalism, leadership and</w:t>
      </w:r>
      <w:r>
        <w:t xml:space="preserve"> </w:t>
      </w:r>
      <w:r w:rsidRPr="000F28B0">
        <w:t>management. This</w:t>
      </w:r>
      <w:r>
        <w:t xml:space="preserve"> </w:t>
      </w:r>
      <w:r w:rsidRPr="000F28B0">
        <w:t>document outlines the topics, learning objectives, yearly placement of</w:t>
      </w:r>
      <w:r>
        <w:t xml:space="preserve"> </w:t>
      </w:r>
      <w:r w:rsidRPr="000F28B0">
        <w:t>topics, hours allocated to each topic, and the</w:t>
      </w:r>
      <w:r>
        <w:t xml:space="preserve"> </w:t>
      </w:r>
      <w:r w:rsidRPr="000F28B0">
        <w:t>methods of assessment. The first section of the</w:t>
      </w:r>
      <w:r>
        <w:t xml:space="preserve"> </w:t>
      </w:r>
      <w:r w:rsidRPr="000F28B0">
        <w:t>module study guide outlines the overarching learning outcomes, while</w:t>
      </w:r>
      <w:r>
        <w:t xml:space="preserve"> </w:t>
      </w:r>
      <w:r w:rsidRPr="000F28B0">
        <w:t>the</w:t>
      </w:r>
      <w:r w:rsidRPr="000F28B0">
        <w:rPr>
          <w:lang w:val="en-PK"/>
        </w:rPr>
        <w:t xml:space="preserve"> second part delves</w:t>
      </w:r>
      <w:r>
        <w:t xml:space="preserve"> </w:t>
      </w:r>
      <w:r w:rsidRPr="000F28B0">
        <w:rPr>
          <w:lang w:val="en-PK"/>
        </w:rPr>
        <w:t>into the specific learning objectives and table of specification.</w:t>
      </w:r>
    </w:p>
    <w:p w14:paraId="08FB7A73" w14:textId="77777777" w:rsidR="00CF6F9D" w:rsidRDefault="00CF6F9D" w:rsidP="000F28B0">
      <w:pPr>
        <w:pStyle w:val="BodyText"/>
        <w:rPr>
          <w:lang w:val="en-PK"/>
        </w:rPr>
      </w:pPr>
    </w:p>
    <w:p w14:paraId="6962852B" w14:textId="77777777" w:rsidR="00CF6F9D" w:rsidRPr="00CF6F9D" w:rsidRDefault="00CF6F9D" w:rsidP="00CF6F9D">
      <w:pPr>
        <w:pStyle w:val="BodyText"/>
        <w:rPr>
          <w:b/>
          <w:u w:val="single"/>
          <w:lang w:val="en-PK"/>
        </w:rPr>
      </w:pPr>
      <w:r w:rsidRPr="00CF6F9D">
        <w:rPr>
          <w:b/>
          <w:u w:val="single"/>
          <w:lang w:val="en-PK"/>
        </w:rPr>
        <w:t>BEHAVIOURAL SCIENCES &amp; PROFESSIONALISM</w:t>
      </w:r>
      <w:r w:rsidRPr="00CF6F9D">
        <w:rPr>
          <w:b/>
          <w:lang w:val="en-PK"/>
        </w:rPr>
        <w:t xml:space="preserve"> </w:t>
      </w:r>
    </w:p>
    <w:p w14:paraId="039BB2DE" w14:textId="77777777" w:rsidR="00CF6F9D" w:rsidRPr="00CF6F9D" w:rsidRDefault="00CF6F9D" w:rsidP="00CF6F9D">
      <w:pPr>
        <w:pStyle w:val="BodyText"/>
        <w:rPr>
          <w:lang w:bidi="en-US"/>
        </w:rPr>
      </w:pPr>
      <w:r w:rsidRPr="00CF6F9D">
        <w:rPr>
          <w:lang w:bidi="en-US"/>
        </w:rPr>
        <w:t xml:space="preserve">The Behavioural Sciences and Professionalism curriculum represents an innovative curricular framework revised by the Behavioural Sciences Department &amp; Department of Medical Education. Its aim is to cultivate future physicians capable of providing society with exceptional care and empathy. This module is integrated longitudinally throughout the initial three years of MBBS training, covering behavioural sciences, professionalism, leadership and management. This document outlines the topics, learning objectives, yearly placement of topics, hours allocated to each topic, and the methods of assessment. The first section of the module study guide outlines the overarching learning outcomes, while the second part delves into the specific learning objectives and table of specification. </w:t>
      </w:r>
    </w:p>
    <w:p w14:paraId="106F07E1" w14:textId="77777777" w:rsidR="00CF6F9D" w:rsidRDefault="00CF6F9D" w:rsidP="00CF6F9D">
      <w:pPr>
        <w:pStyle w:val="BodyText"/>
        <w:rPr>
          <w:b/>
          <w:u w:val="single"/>
          <w:lang w:val="en-PK"/>
        </w:rPr>
      </w:pPr>
    </w:p>
    <w:p w14:paraId="336C6DBE" w14:textId="77777777" w:rsidR="00F84022" w:rsidRDefault="00F84022" w:rsidP="00CF6F9D">
      <w:pPr>
        <w:pStyle w:val="BodyText"/>
        <w:rPr>
          <w:b/>
          <w:u w:val="single"/>
          <w:lang w:val="en-PK"/>
        </w:rPr>
      </w:pPr>
    </w:p>
    <w:p w14:paraId="5AFFEE91" w14:textId="77777777" w:rsidR="00F84022" w:rsidRDefault="00F84022" w:rsidP="00CF6F9D">
      <w:pPr>
        <w:pStyle w:val="BodyText"/>
        <w:rPr>
          <w:b/>
          <w:u w:val="single"/>
          <w:lang w:val="en-PK"/>
        </w:rPr>
      </w:pPr>
    </w:p>
    <w:p w14:paraId="14246F87" w14:textId="77777777" w:rsidR="00F84022" w:rsidRDefault="00F84022" w:rsidP="00CF6F9D">
      <w:pPr>
        <w:pStyle w:val="BodyText"/>
        <w:rPr>
          <w:b/>
          <w:u w:val="single"/>
          <w:lang w:val="en-PK"/>
        </w:rPr>
      </w:pPr>
    </w:p>
    <w:p w14:paraId="63076552" w14:textId="77777777" w:rsidR="00F84022" w:rsidRDefault="00F84022" w:rsidP="00CF6F9D">
      <w:pPr>
        <w:pStyle w:val="BodyText"/>
        <w:rPr>
          <w:b/>
          <w:u w:val="single"/>
          <w:lang w:val="en-PK"/>
        </w:rPr>
      </w:pPr>
    </w:p>
    <w:p w14:paraId="41BDC04E" w14:textId="77777777" w:rsidR="00F84022" w:rsidRDefault="00F84022" w:rsidP="00CF6F9D">
      <w:pPr>
        <w:pStyle w:val="BodyText"/>
        <w:rPr>
          <w:b/>
          <w:u w:val="single"/>
          <w:lang w:val="en-PK"/>
        </w:rPr>
      </w:pPr>
    </w:p>
    <w:p w14:paraId="0B411D04" w14:textId="77777777" w:rsidR="00F84022" w:rsidRDefault="00F84022" w:rsidP="00CF6F9D">
      <w:pPr>
        <w:pStyle w:val="BodyText"/>
        <w:rPr>
          <w:b/>
          <w:u w:val="single"/>
          <w:lang w:val="en-PK"/>
        </w:rPr>
      </w:pPr>
    </w:p>
    <w:p w14:paraId="0729A5E0" w14:textId="00A9E2D0" w:rsidR="00CF6F9D" w:rsidRPr="00CF6F9D" w:rsidRDefault="00CF6F9D" w:rsidP="00CF6F9D">
      <w:pPr>
        <w:pStyle w:val="BodyText"/>
        <w:spacing w:after="240"/>
        <w:rPr>
          <w:b/>
          <w:u w:val="single"/>
          <w:lang w:val="en-PK"/>
        </w:rPr>
      </w:pPr>
      <w:r w:rsidRPr="00CF6F9D">
        <w:rPr>
          <w:b/>
          <w:u w:val="single"/>
          <w:lang w:val="en-PK"/>
        </w:rPr>
        <w:lastRenderedPageBreak/>
        <w:t>Table of Abbreviations</w:t>
      </w:r>
      <w:r w:rsidRPr="00CF6F9D">
        <w:rPr>
          <w:lang w:val="en-PK"/>
        </w:rPr>
        <w:t xml:space="preserve"> </w:t>
      </w:r>
    </w:p>
    <w:tbl>
      <w:tblPr>
        <w:tblStyle w:val="TableGrid0"/>
        <w:tblW w:w="8910" w:type="dxa"/>
        <w:jc w:val="center"/>
        <w:tblInd w:w="0" w:type="dxa"/>
        <w:tblCellMar>
          <w:top w:w="63" w:type="dxa"/>
          <w:left w:w="106" w:type="dxa"/>
          <w:right w:w="115" w:type="dxa"/>
        </w:tblCellMar>
        <w:tblLook w:val="04A0" w:firstRow="1" w:lastRow="0" w:firstColumn="1" w:lastColumn="0" w:noHBand="0" w:noVBand="1"/>
      </w:tblPr>
      <w:tblGrid>
        <w:gridCol w:w="2845"/>
        <w:gridCol w:w="6065"/>
      </w:tblGrid>
      <w:tr w:rsidR="00CF6F9D" w:rsidRPr="00CF6F9D" w14:paraId="45EE105D" w14:textId="77777777" w:rsidTr="00F84022">
        <w:trPr>
          <w:trHeight w:val="458"/>
          <w:jc w:val="center"/>
        </w:trPr>
        <w:tc>
          <w:tcPr>
            <w:tcW w:w="2845" w:type="dxa"/>
            <w:tcBorders>
              <w:top w:val="single" w:sz="4" w:space="0" w:color="000000"/>
              <w:left w:val="single" w:sz="4" w:space="0" w:color="000000"/>
              <w:bottom w:val="single" w:sz="4" w:space="0" w:color="000000"/>
              <w:right w:val="single" w:sz="4" w:space="0" w:color="000000"/>
            </w:tcBorders>
          </w:tcPr>
          <w:p w14:paraId="63CD30D4" w14:textId="454B9BEE" w:rsidR="00CF6F9D" w:rsidRPr="00CF6F9D" w:rsidRDefault="00CF6F9D" w:rsidP="00CF6F9D">
            <w:pPr>
              <w:pStyle w:val="BodyText"/>
              <w:widowControl w:val="0"/>
              <w:autoSpaceDE w:val="0"/>
              <w:autoSpaceDN w:val="0"/>
              <w:rPr>
                <w:kern w:val="0"/>
                <w:lang w:eastAsia="en-US"/>
                <w14:ligatures w14:val="none"/>
              </w:rPr>
            </w:pPr>
            <w:r w:rsidRPr="00CF6F9D">
              <w:rPr>
                <w:kern w:val="0"/>
                <w:lang w:eastAsia="en-US"/>
                <w14:ligatures w14:val="none"/>
              </w:rPr>
              <w:t xml:space="preserve">FA  </w:t>
            </w:r>
          </w:p>
        </w:tc>
        <w:tc>
          <w:tcPr>
            <w:tcW w:w="6066" w:type="dxa"/>
            <w:tcBorders>
              <w:top w:val="single" w:sz="4" w:space="0" w:color="000000"/>
              <w:left w:val="single" w:sz="4" w:space="0" w:color="000000"/>
              <w:bottom w:val="single" w:sz="4" w:space="0" w:color="000000"/>
              <w:right w:val="single" w:sz="4" w:space="0" w:color="000000"/>
            </w:tcBorders>
          </w:tcPr>
          <w:p w14:paraId="51D72688" w14:textId="2DD470E4" w:rsidR="00CF6F9D" w:rsidRPr="00CF6F9D" w:rsidRDefault="00CF6F9D" w:rsidP="00CF6F9D">
            <w:pPr>
              <w:pStyle w:val="BodyText"/>
              <w:widowControl w:val="0"/>
              <w:autoSpaceDE w:val="0"/>
              <w:autoSpaceDN w:val="0"/>
              <w:rPr>
                <w:kern w:val="0"/>
                <w:lang w:eastAsia="en-US"/>
                <w14:ligatures w14:val="none"/>
              </w:rPr>
            </w:pPr>
            <w:r w:rsidRPr="00CF6F9D">
              <w:rPr>
                <w:kern w:val="0"/>
                <w:lang w:eastAsia="en-US"/>
                <w14:ligatures w14:val="none"/>
              </w:rPr>
              <w:t xml:space="preserve">Final Assessment  </w:t>
            </w:r>
          </w:p>
        </w:tc>
      </w:tr>
      <w:tr w:rsidR="00CF6F9D" w:rsidRPr="00CF6F9D" w14:paraId="774B6517" w14:textId="77777777" w:rsidTr="00F84022">
        <w:trPr>
          <w:trHeight w:val="458"/>
          <w:jc w:val="center"/>
        </w:trPr>
        <w:tc>
          <w:tcPr>
            <w:tcW w:w="2845" w:type="dxa"/>
            <w:tcBorders>
              <w:top w:val="single" w:sz="4" w:space="0" w:color="000000"/>
              <w:left w:val="single" w:sz="4" w:space="0" w:color="000000"/>
              <w:bottom w:val="single" w:sz="4" w:space="0" w:color="000000"/>
              <w:right w:val="single" w:sz="4" w:space="0" w:color="000000"/>
            </w:tcBorders>
          </w:tcPr>
          <w:p w14:paraId="58F69B45" w14:textId="77777777" w:rsidR="00CF6F9D" w:rsidRPr="00CF6F9D" w:rsidRDefault="00CF6F9D" w:rsidP="00CF6F9D">
            <w:pPr>
              <w:pStyle w:val="BodyText"/>
              <w:widowControl w:val="0"/>
              <w:autoSpaceDE w:val="0"/>
              <w:autoSpaceDN w:val="0"/>
              <w:rPr>
                <w:kern w:val="0"/>
                <w:lang w:eastAsia="en-US"/>
                <w14:ligatures w14:val="none"/>
              </w:rPr>
            </w:pPr>
            <w:r w:rsidRPr="00CF6F9D">
              <w:rPr>
                <w:kern w:val="0"/>
                <w:lang w:eastAsia="en-US"/>
                <w14:ligatures w14:val="none"/>
              </w:rPr>
              <w:t xml:space="preserve">IA  </w:t>
            </w:r>
          </w:p>
        </w:tc>
        <w:tc>
          <w:tcPr>
            <w:tcW w:w="6066" w:type="dxa"/>
            <w:tcBorders>
              <w:top w:val="single" w:sz="4" w:space="0" w:color="000000"/>
              <w:left w:val="single" w:sz="4" w:space="0" w:color="000000"/>
              <w:bottom w:val="single" w:sz="4" w:space="0" w:color="000000"/>
              <w:right w:val="single" w:sz="4" w:space="0" w:color="000000"/>
            </w:tcBorders>
          </w:tcPr>
          <w:p w14:paraId="07AF9DF5" w14:textId="77777777" w:rsidR="00CF6F9D" w:rsidRPr="00CF6F9D" w:rsidRDefault="00CF6F9D" w:rsidP="00CF6F9D">
            <w:pPr>
              <w:pStyle w:val="BodyText"/>
              <w:widowControl w:val="0"/>
              <w:autoSpaceDE w:val="0"/>
              <w:autoSpaceDN w:val="0"/>
              <w:rPr>
                <w:kern w:val="0"/>
                <w:lang w:eastAsia="en-US"/>
                <w14:ligatures w14:val="none"/>
              </w:rPr>
            </w:pPr>
            <w:r w:rsidRPr="00CF6F9D">
              <w:rPr>
                <w:kern w:val="0"/>
                <w:lang w:eastAsia="en-US"/>
                <w14:ligatures w14:val="none"/>
              </w:rPr>
              <w:t xml:space="preserve">Internal Assessment   </w:t>
            </w:r>
          </w:p>
        </w:tc>
      </w:tr>
      <w:tr w:rsidR="00CF6F9D" w:rsidRPr="00CF6F9D" w14:paraId="16036E13" w14:textId="77777777" w:rsidTr="00F84022">
        <w:trPr>
          <w:trHeight w:val="461"/>
          <w:jc w:val="center"/>
        </w:trPr>
        <w:tc>
          <w:tcPr>
            <w:tcW w:w="2845" w:type="dxa"/>
            <w:tcBorders>
              <w:top w:val="single" w:sz="4" w:space="0" w:color="000000"/>
              <w:left w:val="single" w:sz="4" w:space="0" w:color="000000"/>
              <w:bottom w:val="single" w:sz="4" w:space="0" w:color="000000"/>
              <w:right w:val="single" w:sz="4" w:space="0" w:color="000000"/>
            </w:tcBorders>
          </w:tcPr>
          <w:p w14:paraId="22722030" w14:textId="77777777" w:rsidR="00CF6F9D" w:rsidRPr="00CF6F9D" w:rsidRDefault="00CF6F9D" w:rsidP="00CF6F9D">
            <w:pPr>
              <w:pStyle w:val="BodyText"/>
              <w:widowControl w:val="0"/>
              <w:autoSpaceDE w:val="0"/>
              <w:autoSpaceDN w:val="0"/>
              <w:rPr>
                <w:kern w:val="0"/>
                <w:lang w:eastAsia="en-US"/>
                <w14:ligatures w14:val="none"/>
              </w:rPr>
            </w:pPr>
            <w:r w:rsidRPr="00CF6F9D">
              <w:rPr>
                <w:kern w:val="0"/>
                <w:lang w:eastAsia="en-US"/>
                <w14:ligatures w14:val="none"/>
              </w:rPr>
              <w:t xml:space="preserve">GS  </w:t>
            </w:r>
          </w:p>
        </w:tc>
        <w:tc>
          <w:tcPr>
            <w:tcW w:w="6066" w:type="dxa"/>
            <w:tcBorders>
              <w:top w:val="single" w:sz="4" w:space="0" w:color="000000"/>
              <w:left w:val="single" w:sz="4" w:space="0" w:color="000000"/>
              <w:bottom w:val="single" w:sz="4" w:space="0" w:color="000000"/>
              <w:right w:val="single" w:sz="4" w:space="0" w:color="000000"/>
            </w:tcBorders>
          </w:tcPr>
          <w:p w14:paraId="0F499C72" w14:textId="77777777" w:rsidR="00CF6F9D" w:rsidRPr="00CF6F9D" w:rsidRDefault="00CF6F9D" w:rsidP="00CF6F9D">
            <w:pPr>
              <w:pStyle w:val="BodyText"/>
              <w:widowControl w:val="0"/>
              <w:autoSpaceDE w:val="0"/>
              <w:autoSpaceDN w:val="0"/>
              <w:rPr>
                <w:kern w:val="0"/>
                <w:lang w:eastAsia="en-US"/>
                <w14:ligatures w14:val="none"/>
              </w:rPr>
            </w:pPr>
            <w:r w:rsidRPr="00CF6F9D">
              <w:rPr>
                <w:kern w:val="0"/>
                <w:lang w:eastAsia="en-US"/>
                <w14:ligatures w14:val="none"/>
              </w:rPr>
              <w:t xml:space="preserve">Guest Speaker   </w:t>
            </w:r>
          </w:p>
        </w:tc>
      </w:tr>
    </w:tbl>
    <w:p w14:paraId="1D8840FC" w14:textId="36133FE7" w:rsidR="00891F44" w:rsidRDefault="00891F44" w:rsidP="00F84022">
      <w:pPr>
        <w:pStyle w:val="BodyText"/>
        <w:rPr>
          <w:lang w:bidi="en-US"/>
        </w:rPr>
      </w:pPr>
    </w:p>
    <w:p w14:paraId="01E37E59" w14:textId="7D2309FB" w:rsidR="00CF6F9D" w:rsidRPr="00CF6F9D" w:rsidRDefault="00CF6F9D" w:rsidP="00CF6F9D">
      <w:pPr>
        <w:pStyle w:val="BodyText"/>
        <w:rPr>
          <w:lang w:bidi="en-US"/>
        </w:rPr>
      </w:pPr>
    </w:p>
    <w:tbl>
      <w:tblPr>
        <w:tblStyle w:val="TableGrid"/>
        <w:tblW w:w="4859" w:type="pct"/>
        <w:tblLook w:val="04A0" w:firstRow="1" w:lastRow="0" w:firstColumn="1" w:lastColumn="0" w:noHBand="0" w:noVBand="1"/>
      </w:tblPr>
      <w:tblGrid>
        <w:gridCol w:w="1709"/>
        <w:gridCol w:w="2070"/>
        <w:gridCol w:w="726"/>
        <w:gridCol w:w="2476"/>
        <w:gridCol w:w="1496"/>
        <w:gridCol w:w="2313"/>
      </w:tblGrid>
      <w:tr w:rsidR="00CF6F9D" w:rsidRPr="00CF6F9D" w14:paraId="417B96CE" w14:textId="77777777" w:rsidTr="00343465">
        <w:trPr>
          <w:trHeight w:val="577"/>
        </w:trPr>
        <w:tc>
          <w:tcPr>
            <w:tcW w:w="5000" w:type="pct"/>
            <w:gridSpan w:val="6"/>
            <w:shd w:val="clear" w:color="auto" w:fill="BFBFBF" w:themeFill="background1" w:themeFillShade="BF"/>
          </w:tcPr>
          <w:p w14:paraId="0F72C851" w14:textId="39F18680" w:rsidR="00CF6F9D" w:rsidRPr="00CF6F9D" w:rsidRDefault="00CF6F9D" w:rsidP="00CF6F9D">
            <w:pPr>
              <w:pStyle w:val="BodyText"/>
              <w:jc w:val="center"/>
              <w:rPr>
                <w:b/>
                <w:bCs/>
                <w:lang w:val="en-PK"/>
              </w:rPr>
            </w:pPr>
            <w:r w:rsidRPr="00CF6F9D">
              <w:rPr>
                <w:b/>
                <w:bCs/>
                <w:lang w:val="en-PK"/>
              </w:rPr>
              <w:t>2</w:t>
            </w:r>
            <w:r w:rsidRPr="00CF6F9D">
              <w:rPr>
                <w:b/>
                <w:bCs/>
                <w:vertAlign w:val="superscript"/>
                <w:lang w:val="en-PK"/>
              </w:rPr>
              <w:t>nd</w:t>
            </w:r>
            <w:r w:rsidRPr="00CF6F9D">
              <w:rPr>
                <w:b/>
                <w:bCs/>
                <w:lang w:val="en-PK"/>
              </w:rPr>
              <w:t xml:space="preserve"> Year (75 Hours MBBS)</w:t>
            </w:r>
          </w:p>
        </w:tc>
      </w:tr>
      <w:tr w:rsidR="00CF6F9D" w:rsidRPr="00CF6F9D" w14:paraId="0B0526AB" w14:textId="77777777" w:rsidTr="00343465">
        <w:trPr>
          <w:trHeight w:val="530"/>
        </w:trPr>
        <w:tc>
          <w:tcPr>
            <w:tcW w:w="5000" w:type="pct"/>
            <w:gridSpan w:val="6"/>
            <w:shd w:val="clear" w:color="auto" w:fill="BFBFBF" w:themeFill="background1" w:themeFillShade="BF"/>
          </w:tcPr>
          <w:p w14:paraId="3D554357" w14:textId="7DB10DF7" w:rsidR="00CF6F9D" w:rsidRPr="00CF6F9D" w:rsidRDefault="00CF6F9D" w:rsidP="00CF6F9D">
            <w:pPr>
              <w:pStyle w:val="BodyText"/>
              <w:jc w:val="center"/>
              <w:rPr>
                <w:b/>
                <w:bCs/>
                <w:lang w:val="en-PK"/>
              </w:rPr>
            </w:pPr>
            <w:r w:rsidRPr="00CF6F9D">
              <w:rPr>
                <w:b/>
                <w:bCs/>
                <w:lang w:val="en-PK"/>
              </w:rPr>
              <w:t>Behavioural Sciences</w:t>
            </w:r>
          </w:p>
        </w:tc>
      </w:tr>
      <w:tr w:rsidR="00CF6F9D" w:rsidRPr="00CF6F9D" w14:paraId="7586673E" w14:textId="77777777" w:rsidTr="00343465">
        <w:trPr>
          <w:trHeight w:val="452"/>
        </w:trPr>
        <w:tc>
          <w:tcPr>
            <w:tcW w:w="5000" w:type="pct"/>
            <w:gridSpan w:val="6"/>
            <w:shd w:val="clear" w:color="auto" w:fill="BFBFBF" w:themeFill="background1" w:themeFillShade="BF"/>
          </w:tcPr>
          <w:p w14:paraId="5FA91B3A" w14:textId="0C71C3AF" w:rsidR="00CF6F9D" w:rsidRPr="00CF6F9D" w:rsidRDefault="00CF6F9D" w:rsidP="00CF6F9D">
            <w:pPr>
              <w:pStyle w:val="BodyText"/>
              <w:jc w:val="center"/>
              <w:rPr>
                <w:b/>
                <w:bCs/>
                <w:lang w:val="en-PK"/>
              </w:rPr>
            </w:pPr>
            <w:r w:rsidRPr="00CF6F9D">
              <w:rPr>
                <w:b/>
                <w:bCs/>
                <w:lang w:val="en-PK"/>
              </w:rPr>
              <w:t>1. Introduction to Behavioural Sciences and Its Importance in Health</w:t>
            </w:r>
          </w:p>
        </w:tc>
      </w:tr>
      <w:tr w:rsidR="00CF6F9D" w:rsidRPr="00CF6F9D" w14:paraId="23A55137" w14:textId="77777777" w:rsidTr="00343465">
        <w:trPr>
          <w:trHeight w:val="545"/>
        </w:trPr>
        <w:tc>
          <w:tcPr>
            <w:tcW w:w="815" w:type="pct"/>
          </w:tcPr>
          <w:p w14:paraId="6E2C7773" w14:textId="49FBB63E" w:rsidR="00CF6F9D" w:rsidRPr="00CF6F9D" w:rsidRDefault="00CF6F9D" w:rsidP="00CF6F9D">
            <w:pPr>
              <w:pStyle w:val="BodyText"/>
              <w:jc w:val="center"/>
              <w:rPr>
                <w:b/>
                <w:bCs/>
                <w:lang w:val="en-PK"/>
              </w:rPr>
            </w:pPr>
            <w:r w:rsidRPr="00CF6F9D">
              <w:rPr>
                <w:b/>
                <w:bCs/>
                <w:lang w:val="en-PK"/>
              </w:rPr>
              <w:t>Learning Outcomes</w:t>
            </w:r>
          </w:p>
        </w:tc>
        <w:tc>
          <w:tcPr>
            <w:tcW w:w="988" w:type="pct"/>
          </w:tcPr>
          <w:p w14:paraId="3AEF649F" w14:textId="588B3313" w:rsidR="00CF6F9D" w:rsidRPr="00CF6F9D" w:rsidRDefault="00CF6F9D" w:rsidP="00CF6F9D">
            <w:pPr>
              <w:pStyle w:val="BodyText"/>
              <w:jc w:val="center"/>
              <w:rPr>
                <w:b/>
                <w:bCs/>
                <w:lang w:val="en-PK"/>
              </w:rPr>
            </w:pPr>
            <w:r w:rsidRPr="00CF6F9D">
              <w:rPr>
                <w:b/>
                <w:bCs/>
                <w:lang w:val="en-PK"/>
              </w:rPr>
              <w:t>Course Content</w:t>
            </w:r>
          </w:p>
        </w:tc>
        <w:tc>
          <w:tcPr>
            <w:tcW w:w="1526" w:type="pct"/>
            <w:gridSpan w:val="2"/>
          </w:tcPr>
          <w:p w14:paraId="112F4CAE" w14:textId="6F3355D6" w:rsidR="00CF6F9D" w:rsidRPr="00CF6F9D" w:rsidRDefault="00CF6F9D" w:rsidP="00CF6F9D">
            <w:pPr>
              <w:pStyle w:val="BodyText"/>
              <w:jc w:val="center"/>
              <w:rPr>
                <w:b/>
                <w:bCs/>
                <w:lang w:val="en-PK"/>
              </w:rPr>
            </w:pPr>
            <w:r w:rsidRPr="00CF6F9D">
              <w:rPr>
                <w:b/>
                <w:bCs/>
                <w:lang w:val="en-PK"/>
              </w:rPr>
              <w:t>Instructional</w:t>
            </w:r>
          </w:p>
          <w:p w14:paraId="0CF40C8B" w14:textId="1F70EF33" w:rsidR="00CF6F9D" w:rsidRPr="00CF6F9D" w:rsidRDefault="00CF6F9D" w:rsidP="00CF6F9D">
            <w:pPr>
              <w:pStyle w:val="BodyText"/>
              <w:jc w:val="center"/>
              <w:rPr>
                <w:b/>
                <w:bCs/>
                <w:lang w:val="en-PK"/>
              </w:rPr>
            </w:pPr>
            <w:r w:rsidRPr="00CF6F9D">
              <w:rPr>
                <w:b/>
                <w:bCs/>
                <w:lang w:val="en-PK"/>
              </w:rPr>
              <w:t>Strategies</w:t>
            </w:r>
          </w:p>
        </w:tc>
        <w:tc>
          <w:tcPr>
            <w:tcW w:w="713" w:type="pct"/>
          </w:tcPr>
          <w:p w14:paraId="5804FE6B" w14:textId="4A954620" w:rsidR="00CF6F9D" w:rsidRPr="00CF6F9D" w:rsidRDefault="00CF6F9D" w:rsidP="00CF6F9D">
            <w:pPr>
              <w:pStyle w:val="BodyText"/>
              <w:jc w:val="center"/>
              <w:rPr>
                <w:b/>
                <w:bCs/>
                <w:lang w:val="en-PK"/>
              </w:rPr>
            </w:pPr>
            <w:r w:rsidRPr="00CF6F9D">
              <w:rPr>
                <w:b/>
                <w:bCs/>
                <w:lang w:val="en-PK"/>
              </w:rPr>
              <w:t>Assessment</w:t>
            </w:r>
          </w:p>
          <w:p w14:paraId="0991EFBD" w14:textId="5BB02838" w:rsidR="00CF6F9D" w:rsidRPr="00CF6F9D" w:rsidRDefault="00CF6F9D" w:rsidP="00CF6F9D">
            <w:pPr>
              <w:pStyle w:val="BodyText"/>
              <w:jc w:val="center"/>
              <w:rPr>
                <w:b/>
                <w:bCs/>
                <w:lang w:val="en-PK"/>
              </w:rPr>
            </w:pPr>
            <w:r w:rsidRPr="00CF6F9D">
              <w:rPr>
                <w:b/>
                <w:bCs/>
                <w:lang w:val="en-PK"/>
              </w:rPr>
              <w:t>Tool</w:t>
            </w:r>
          </w:p>
        </w:tc>
        <w:tc>
          <w:tcPr>
            <w:tcW w:w="958" w:type="pct"/>
          </w:tcPr>
          <w:p w14:paraId="3EA6E4D3" w14:textId="1003CA15" w:rsidR="00CF6F9D" w:rsidRPr="00CF6F9D" w:rsidRDefault="00CF6F9D" w:rsidP="00CF6F9D">
            <w:pPr>
              <w:pStyle w:val="BodyText"/>
              <w:jc w:val="center"/>
              <w:rPr>
                <w:b/>
                <w:bCs/>
                <w:lang w:val="en-PK"/>
              </w:rPr>
            </w:pPr>
            <w:r w:rsidRPr="00CF6F9D">
              <w:rPr>
                <w:b/>
                <w:bCs/>
                <w:lang w:val="en-PK"/>
              </w:rPr>
              <w:t>Teaching  Faculty</w:t>
            </w:r>
          </w:p>
        </w:tc>
      </w:tr>
      <w:tr w:rsidR="00CF6F9D" w:rsidRPr="00CF6F9D" w14:paraId="68E7F2E4" w14:textId="77777777" w:rsidTr="00343465">
        <w:trPr>
          <w:trHeight w:val="4962"/>
        </w:trPr>
        <w:tc>
          <w:tcPr>
            <w:tcW w:w="815" w:type="pct"/>
          </w:tcPr>
          <w:p w14:paraId="4033BA4C" w14:textId="77777777" w:rsidR="00CF6F9D" w:rsidRPr="00CF6F9D" w:rsidRDefault="00CF6F9D" w:rsidP="00CF6F9D">
            <w:pPr>
              <w:pStyle w:val="BodyText"/>
              <w:rPr>
                <w:lang w:val="en-PK"/>
              </w:rPr>
            </w:pPr>
            <w:r w:rsidRPr="00CF6F9D">
              <w:rPr>
                <w:lang w:val="en-PK"/>
              </w:rPr>
              <w:t xml:space="preserve">Comprehend  </w:t>
            </w:r>
          </w:p>
          <w:p w14:paraId="1B7ECA5B" w14:textId="77777777" w:rsidR="00CF6F9D" w:rsidRPr="00CF6F9D" w:rsidRDefault="00CF6F9D" w:rsidP="00CF6F9D">
            <w:pPr>
              <w:pStyle w:val="BodyText"/>
              <w:rPr>
                <w:lang w:val="en-PK"/>
              </w:rPr>
            </w:pPr>
            <w:r w:rsidRPr="00CF6F9D">
              <w:rPr>
                <w:lang w:val="en-PK"/>
              </w:rPr>
              <w:t xml:space="preserve">significance of Behavioural  </w:t>
            </w:r>
          </w:p>
          <w:p w14:paraId="6A25C93E" w14:textId="77777777" w:rsidR="00CF6F9D" w:rsidRPr="00CF6F9D" w:rsidRDefault="00CF6F9D" w:rsidP="00CF6F9D">
            <w:pPr>
              <w:pStyle w:val="BodyText"/>
              <w:rPr>
                <w:lang w:val="en-PK"/>
              </w:rPr>
            </w:pPr>
            <w:r w:rsidRPr="00CF6F9D">
              <w:rPr>
                <w:lang w:val="en-PK"/>
              </w:rPr>
              <w:t xml:space="preserve">Sciences in  </w:t>
            </w:r>
          </w:p>
          <w:p w14:paraId="46A6349A" w14:textId="77777777" w:rsidR="00CF6F9D" w:rsidRPr="00CF6F9D" w:rsidRDefault="00CF6F9D" w:rsidP="00CF6F9D">
            <w:pPr>
              <w:pStyle w:val="BodyText"/>
              <w:rPr>
                <w:lang w:val="en-PK"/>
              </w:rPr>
            </w:pPr>
            <w:r w:rsidRPr="00CF6F9D">
              <w:rPr>
                <w:lang w:val="en-PK"/>
              </w:rPr>
              <w:t xml:space="preserve">Medical practice  </w:t>
            </w:r>
          </w:p>
        </w:tc>
        <w:tc>
          <w:tcPr>
            <w:tcW w:w="988" w:type="pct"/>
          </w:tcPr>
          <w:p w14:paraId="713CD30E" w14:textId="77777777" w:rsidR="00CF6F9D" w:rsidRPr="00CF6F9D" w:rsidRDefault="00CF6F9D" w:rsidP="00CF6F9D">
            <w:pPr>
              <w:pStyle w:val="BodyText"/>
              <w:rPr>
                <w:lang w:val="en-PK"/>
              </w:rPr>
            </w:pPr>
            <w:r w:rsidRPr="00CF6F9D">
              <w:rPr>
                <w:lang w:val="en-PK"/>
              </w:rPr>
              <w:t xml:space="preserve">Significance of behavioural </w:t>
            </w:r>
          </w:p>
          <w:p w14:paraId="4579BB7E" w14:textId="77777777" w:rsidR="00CF6F9D" w:rsidRPr="00CF6F9D" w:rsidRDefault="00CF6F9D" w:rsidP="00CF6F9D">
            <w:pPr>
              <w:pStyle w:val="BodyText"/>
              <w:rPr>
                <w:lang w:val="en-PK"/>
              </w:rPr>
            </w:pPr>
            <w:r w:rsidRPr="00CF6F9D">
              <w:rPr>
                <w:lang w:val="en-PK"/>
              </w:rPr>
              <w:t xml:space="preserve">Sciences in clinical practice  </w:t>
            </w:r>
          </w:p>
        </w:tc>
        <w:tc>
          <w:tcPr>
            <w:tcW w:w="1526" w:type="pct"/>
            <w:gridSpan w:val="2"/>
          </w:tcPr>
          <w:p w14:paraId="6A1AB0E7" w14:textId="77777777" w:rsidR="00CF6F9D" w:rsidRPr="00CF6F9D" w:rsidRDefault="00CF6F9D" w:rsidP="00CF6F9D">
            <w:pPr>
              <w:pStyle w:val="BodyText"/>
              <w:rPr>
                <w:lang w:val="en-PK"/>
              </w:rPr>
            </w:pPr>
            <w:r w:rsidRPr="00CF6F9D">
              <w:rPr>
                <w:lang w:val="en-PK"/>
              </w:rPr>
              <w:t xml:space="preserve">Seminar with Psychologist, anthropologist and </w:t>
            </w:r>
          </w:p>
          <w:p w14:paraId="1D018FD9" w14:textId="77777777" w:rsidR="00CF6F9D" w:rsidRPr="00CF6F9D" w:rsidRDefault="00CF6F9D" w:rsidP="00CF6F9D">
            <w:pPr>
              <w:pStyle w:val="BodyText"/>
              <w:rPr>
                <w:lang w:val="en-PK"/>
              </w:rPr>
            </w:pPr>
            <w:r w:rsidRPr="00CF6F9D">
              <w:rPr>
                <w:lang w:val="en-PK"/>
              </w:rPr>
              <w:t xml:space="preserve">Sociologist  </w:t>
            </w:r>
          </w:p>
        </w:tc>
        <w:tc>
          <w:tcPr>
            <w:tcW w:w="713" w:type="pct"/>
          </w:tcPr>
          <w:p w14:paraId="5FF829F5" w14:textId="77777777" w:rsidR="00CF6F9D" w:rsidRPr="00CF6F9D" w:rsidRDefault="00CF6F9D" w:rsidP="00CF6F9D">
            <w:pPr>
              <w:pStyle w:val="BodyText"/>
              <w:rPr>
                <w:lang w:val="en-PK"/>
              </w:rPr>
            </w:pPr>
            <w:r w:rsidRPr="00CF6F9D">
              <w:rPr>
                <w:lang w:val="en-PK"/>
              </w:rPr>
              <w:t xml:space="preserve">FA: MCQs, </w:t>
            </w:r>
          </w:p>
          <w:p w14:paraId="4E6E89B3" w14:textId="77777777" w:rsidR="00CF6F9D" w:rsidRPr="00CF6F9D" w:rsidRDefault="00CF6F9D" w:rsidP="00CF6F9D">
            <w:pPr>
              <w:pStyle w:val="BodyText"/>
              <w:rPr>
                <w:lang w:val="en-PK"/>
              </w:rPr>
            </w:pPr>
            <w:r w:rsidRPr="00CF6F9D">
              <w:rPr>
                <w:lang w:val="en-PK"/>
              </w:rPr>
              <w:t xml:space="preserve">SAQs,  </w:t>
            </w:r>
          </w:p>
          <w:p w14:paraId="01A56EE0" w14:textId="77777777" w:rsidR="00CF6F9D" w:rsidRPr="00CF6F9D" w:rsidRDefault="00CF6F9D" w:rsidP="00CF6F9D">
            <w:pPr>
              <w:pStyle w:val="BodyText"/>
              <w:rPr>
                <w:lang w:val="en-PK"/>
              </w:rPr>
            </w:pPr>
            <w:r w:rsidRPr="00CF6F9D">
              <w:rPr>
                <w:lang w:val="en-PK"/>
              </w:rPr>
              <w:t xml:space="preserve"> SEQs and OSCE  </w:t>
            </w:r>
          </w:p>
          <w:p w14:paraId="429B287E" w14:textId="77777777" w:rsidR="00CF6F9D" w:rsidRPr="00CF6F9D" w:rsidRDefault="00CF6F9D" w:rsidP="00CF6F9D">
            <w:pPr>
              <w:pStyle w:val="BodyText"/>
              <w:rPr>
                <w:lang w:val="en-PK"/>
              </w:rPr>
            </w:pPr>
            <w:r w:rsidRPr="00CF6F9D">
              <w:rPr>
                <w:lang w:val="en-PK"/>
              </w:rPr>
              <w:t xml:space="preserve">  </w:t>
            </w:r>
          </w:p>
          <w:p w14:paraId="556D4E8D" w14:textId="77777777" w:rsidR="00CF6F9D" w:rsidRPr="00CF6F9D" w:rsidRDefault="00CF6F9D" w:rsidP="00CF6F9D">
            <w:pPr>
              <w:pStyle w:val="BodyText"/>
              <w:rPr>
                <w:lang w:val="en-PK"/>
              </w:rPr>
            </w:pPr>
            <w:r w:rsidRPr="00CF6F9D">
              <w:rPr>
                <w:lang w:val="en-PK"/>
              </w:rPr>
              <w:t xml:space="preserve">IA: quizzes, presentations, assignments, group projects, case studies, reflective writing and student portfolios  </w:t>
            </w:r>
          </w:p>
        </w:tc>
        <w:tc>
          <w:tcPr>
            <w:tcW w:w="958" w:type="pct"/>
          </w:tcPr>
          <w:p w14:paraId="5D6B684A" w14:textId="6A0A3E2E" w:rsidR="00CF6F9D" w:rsidRPr="00CF6F9D" w:rsidRDefault="004106B8" w:rsidP="004106B8">
            <w:pPr>
              <w:pStyle w:val="BodyText"/>
              <w:rPr>
                <w:lang w:val="en-PK"/>
              </w:rPr>
            </w:pPr>
            <w:r w:rsidRPr="00892D0F">
              <w:rPr>
                <w:lang w:val="en-PK" w:eastAsia="en-GB"/>
              </w:rPr>
              <w:t xml:space="preserve">• </w:t>
            </w:r>
            <w:r w:rsidR="00CF6F9D" w:rsidRPr="00CF6F9D">
              <w:rPr>
                <w:lang w:val="en-PK"/>
              </w:rPr>
              <w:t xml:space="preserve">Psychologist or  Psychiatrist /  </w:t>
            </w:r>
          </w:p>
          <w:p w14:paraId="7C8CBC64" w14:textId="77777777" w:rsidR="00CF6F9D" w:rsidRPr="00CF6F9D" w:rsidRDefault="00CF6F9D" w:rsidP="00CF6F9D">
            <w:pPr>
              <w:pStyle w:val="BodyText"/>
              <w:rPr>
                <w:lang w:val="en-PK"/>
              </w:rPr>
            </w:pPr>
            <w:r w:rsidRPr="00CF6F9D">
              <w:rPr>
                <w:lang w:val="en-PK"/>
              </w:rPr>
              <w:t xml:space="preserve">Behavioural  </w:t>
            </w:r>
          </w:p>
          <w:p w14:paraId="3E243C8B" w14:textId="77777777" w:rsidR="00CF6F9D" w:rsidRPr="00CF6F9D" w:rsidRDefault="00CF6F9D" w:rsidP="00CF6F9D">
            <w:pPr>
              <w:pStyle w:val="BodyText"/>
              <w:rPr>
                <w:lang w:val="en-PK"/>
              </w:rPr>
            </w:pPr>
            <w:r w:rsidRPr="00CF6F9D">
              <w:rPr>
                <w:lang w:val="en-PK"/>
              </w:rPr>
              <w:t xml:space="preserve">Scientist  </w:t>
            </w:r>
          </w:p>
          <w:p w14:paraId="0F336FD9" w14:textId="26004D18" w:rsidR="00CF6F9D" w:rsidRPr="00CF6F9D" w:rsidRDefault="004106B8" w:rsidP="004106B8">
            <w:pPr>
              <w:pStyle w:val="BodyText"/>
              <w:rPr>
                <w:lang w:val="en-PK"/>
              </w:rPr>
            </w:pPr>
            <w:r w:rsidRPr="00892D0F">
              <w:rPr>
                <w:lang w:val="en-PK" w:eastAsia="en-GB"/>
              </w:rPr>
              <w:t xml:space="preserve">• </w:t>
            </w:r>
            <w:r w:rsidR="00CF6F9D" w:rsidRPr="00CF6F9D">
              <w:rPr>
                <w:lang w:val="en-PK"/>
              </w:rPr>
              <w:t xml:space="preserve">Anthropologist  </w:t>
            </w:r>
          </w:p>
          <w:p w14:paraId="43569905" w14:textId="77777777" w:rsidR="00CF6F9D" w:rsidRPr="00CF6F9D" w:rsidRDefault="00CF6F9D" w:rsidP="00CF6F9D">
            <w:pPr>
              <w:pStyle w:val="BodyText"/>
              <w:rPr>
                <w:lang w:val="en-PK"/>
              </w:rPr>
            </w:pPr>
            <w:r w:rsidRPr="00CF6F9D">
              <w:rPr>
                <w:lang w:val="en-PK"/>
              </w:rPr>
              <w:t xml:space="preserve">(GS)  </w:t>
            </w:r>
          </w:p>
          <w:p w14:paraId="6C392FB4" w14:textId="52B55A07" w:rsidR="00CF6F9D" w:rsidRPr="00CF6F9D" w:rsidRDefault="004106B8" w:rsidP="004106B8">
            <w:pPr>
              <w:pStyle w:val="BodyText"/>
              <w:rPr>
                <w:lang w:val="en-PK"/>
              </w:rPr>
            </w:pPr>
            <w:r w:rsidRPr="00892D0F">
              <w:rPr>
                <w:lang w:val="en-PK" w:eastAsia="en-GB"/>
              </w:rPr>
              <w:t xml:space="preserve">• </w:t>
            </w:r>
            <w:r w:rsidR="00CF6F9D" w:rsidRPr="00CF6F9D">
              <w:rPr>
                <w:lang w:val="en-PK"/>
              </w:rPr>
              <w:t xml:space="preserve">Sociologist (GS)  </w:t>
            </w:r>
          </w:p>
        </w:tc>
      </w:tr>
      <w:tr w:rsidR="00CF6F9D" w:rsidRPr="00CF6F9D" w14:paraId="38E9E47C" w14:textId="77777777" w:rsidTr="00343465">
        <w:trPr>
          <w:trHeight w:val="4962"/>
        </w:trPr>
        <w:tc>
          <w:tcPr>
            <w:tcW w:w="815" w:type="pct"/>
          </w:tcPr>
          <w:p w14:paraId="2262C7B9" w14:textId="77777777" w:rsidR="00CF6F9D" w:rsidRPr="00CF6F9D" w:rsidRDefault="00CF6F9D" w:rsidP="00CF6F9D">
            <w:pPr>
              <w:pStyle w:val="BodyText"/>
              <w:rPr>
                <w:lang w:val="en-PK"/>
              </w:rPr>
            </w:pPr>
            <w:r w:rsidRPr="00CF6F9D">
              <w:rPr>
                <w:lang w:val="en-PK"/>
              </w:rPr>
              <w:lastRenderedPageBreak/>
              <w:t xml:space="preserve">Demonstrate understanding of  holistic and bio  medicine model  </w:t>
            </w:r>
          </w:p>
          <w:p w14:paraId="4294C505" w14:textId="77777777" w:rsidR="00CF6F9D" w:rsidRPr="00CF6F9D" w:rsidRDefault="00CF6F9D" w:rsidP="00CF6F9D">
            <w:pPr>
              <w:pStyle w:val="BodyText"/>
              <w:rPr>
                <w:lang w:val="en-PK"/>
              </w:rPr>
            </w:pPr>
            <w:r w:rsidRPr="00CF6F9D">
              <w:rPr>
                <w:lang w:val="en-PK"/>
              </w:rPr>
              <w:t xml:space="preserve">in clinical practice along with </w:t>
            </w:r>
          </w:p>
          <w:p w14:paraId="60572F39" w14:textId="77777777" w:rsidR="00CF6F9D" w:rsidRPr="00CF6F9D" w:rsidRDefault="00CF6F9D" w:rsidP="00CF6F9D">
            <w:pPr>
              <w:pStyle w:val="BodyText"/>
              <w:rPr>
                <w:lang w:val="en-PK"/>
              </w:rPr>
            </w:pPr>
            <w:r w:rsidRPr="00CF6F9D">
              <w:rPr>
                <w:lang w:val="en-PK"/>
              </w:rPr>
              <w:t xml:space="preserve">understanding of culture and  medical practice  </w:t>
            </w:r>
          </w:p>
          <w:p w14:paraId="0BBB98D1" w14:textId="1D9ED477" w:rsidR="00CF6F9D" w:rsidRPr="00CF6F9D" w:rsidRDefault="00CF6F9D" w:rsidP="00CF6F9D">
            <w:pPr>
              <w:pStyle w:val="BodyText"/>
              <w:rPr>
                <w:lang w:val="en-PK"/>
              </w:rPr>
            </w:pPr>
          </w:p>
        </w:tc>
        <w:tc>
          <w:tcPr>
            <w:tcW w:w="988" w:type="pct"/>
          </w:tcPr>
          <w:p w14:paraId="36E24E1D" w14:textId="77777777" w:rsidR="00CF6F9D" w:rsidRPr="00CF6F9D" w:rsidRDefault="00CF6F9D" w:rsidP="00CF6F9D">
            <w:pPr>
              <w:pStyle w:val="BodyText"/>
              <w:rPr>
                <w:lang w:val="en-PK"/>
              </w:rPr>
            </w:pPr>
            <w:r w:rsidRPr="00CF6F9D">
              <w:rPr>
                <w:lang w:val="en-PK"/>
              </w:rPr>
              <w:t xml:space="preserve">Differentiate:  </w:t>
            </w:r>
          </w:p>
          <w:p w14:paraId="22DB6D41" w14:textId="77777777" w:rsidR="00CF6F9D" w:rsidRPr="00CF6F9D" w:rsidRDefault="00CF6F9D">
            <w:pPr>
              <w:pStyle w:val="BodyText"/>
              <w:numPr>
                <w:ilvl w:val="0"/>
                <w:numId w:val="321"/>
              </w:numPr>
              <w:rPr>
                <w:lang w:val="en-PK"/>
              </w:rPr>
            </w:pPr>
            <w:r w:rsidRPr="00CF6F9D">
              <w:rPr>
                <w:lang w:val="en-PK"/>
              </w:rPr>
              <w:t xml:space="preserve">Holistic Vs. Traditional  </w:t>
            </w:r>
          </w:p>
          <w:p w14:paraId="56FB0B5D" w14:textId="77777777" w:rsidR="00CF6F9D" w:rsidRPr="00CF6F9D" w:rsidRDefault="00CF6F9D" w:rsidP="00CF6F9D">
            <w:pPr>
              <w:pStyle w:val="BodyText"/>
              <w:rPr>
                <w:lang w:val="en-PK"/>
              </w:rPr>
            </w:pPr>
            <w:r w:rsidRPr="00CF6F9D">
              <w:rPr>
                <w:lang w:val="en-PK"/>
              </w:rPr>
              <w:t xml:space="preserve">Allopathic  </w:t>
            </w:r>
          </w:p>
          <w:p w14:paraId="77EFC3D3" w14:textId="77777777" w:rsidR="00CF6F9D" w:rsidRPr="00CF6F9D" w:rsidRDefault="00CF6F9D" w:rsidP="00CF6F9D">
            <w:pPr>
              <w:pStyle w:val="BodyText"/>
              <w:rPr>
                <w:lang w:val="en-PK"/>
              </w:rPr>
            </w:pPr>
            <w:r w:rsidRPr="00CF6F9D">
              <w:rPr>
                <w:lang w:val="en-PK"/>
              </w:rPr>
              <w:t xml:space="preserve">Medicine  </w:t>
            </w:r>
          </w:p>
          <w:p w14:paraId="44387C13" w14:textId="77777777" w:rsidR="00CF6F9D" w:rsidRPr="00CF6F9D" w:rsidRDefault="00CF6F9D">
            <w:pPr>
              <w:pStyle w:val="BodyText"/>
              <w:numPr>
                <w:ilvl w:val="0"/>
                <w:numId w:val="321"/>
              </w:numPr>
              <w:rPr>
                <w:lang w:val="en-PK"/>
              </w:rPr>
            </w:pPr>
            <w:r w:rsidRPr="00CF6F9D">
              <w:rPr>
                <w:lang w:val="en-PK"/>
              </w:rPr>
              <w:t xml:space="preserve">Culture &amp; Medical </w:t>
            </w:r>
          </w:p>
          <w:p w14:paraId="45FCB97F" w14:textId="77777777" w:rsidR="00CF6F9D" w:rsidRPr="00CF6F9D" w:rsidRDefault="00CF6F9D" w:rsidP="00CF6F9D">
            <w:pPr>
              <w:pStyle w:val="BodyText"/>
              <w:rPr>
                <w:lang w:val="en-PK"/>
              </w:rPr>
            </w:pPr>
            <w:r w:rsidRPr="00CF6F9D">
              <w:rPr>
                <w:lang w:val="en-PK"/>
              </w:rPr>
              <w:t xml:space="preserve">Practice  </w:t>
            </w:r>
          </w:p>
          <w:p w14:paraId="0B6519C0" w14:textId="77777777" w:rsidR="00CF6F9D" w:rsidRPr="00CF6F9D" w:rsidRDefault="00CF6F9D" w:rsidP="00CF6F9D">
            <w:pPr>
              <w:pStyle w:val="BodyText"/>
              <w:rPr>
                <w:lang w:val="en-PK"/>
              </w:rPr>
            </w:pPr>
            <w:r w:rsidRPr="00CF6F9D">
              <w:rPr>
                <w:lang w:val="en-PK"/>
              </w:rPr>
              <w:t xml:space="preserve">  </w:t>
            </w:r>
          </w:p>
        </w:tc>
        <w:tc>
          <w:tcPr>
            <w:tcW w:w="1526" w:type="pct"/>
            <w:gridSpan w:val="2"/>
          </w:tcPr>
          <w:p w14:paraId="4099A1B5" w14:textId="77777777" w:rsidR="00CF6F9D" w:rsidRPr="00CF6F9D" w:rsidRDefault="00CF6F9D" w:rsidP="00CF6F9D">
            <w:pPr>
              <w:pStyle w:val="BodyText"/>
              <w:rPr>
                <w:lang w:val="en-PK"/>
              </w:rPr>
            </w:pPr>
            <w:r w:rsidRPr="00CF6F9D">
              <w:rPr>
                <w:lang w:val="en-PK"/>
              </w:rPr>
              <w:t xml:space="preserve">Lectures/  </w:t>
            </w:r>
          </w:p>
          <w:p w14:paraId="60DD771E" w14:textId="77777777" w:rsidR="00CF6F9D" w:rsidRPr="00CF6F9D" w:rsidRDefault="00CF6F9D" w:rsidP="00CF6F9D">
            <w:pPr>
              <w:pStyle w:val="BodyText"/>
              <w:rPr>
                <w:lang w:val="en-PK"/>
              </w:rPr>
            </w:pPr>
            <w:r w:rsidRPr="00CF6F9D">
              <w:rPr>
                <w:lang w:val="en-PK"/>
              </w:rPr>
              <w:t xml:space="preserve">Presentations   </w:t>
            </w:r>
          </w:p>
          <w:p w14:paraId="2B2F95FD" w14:textId="77777777" w:rsidR="00CF6F9D" w:rsidRPr="00CF6F9D" w:rsidRDefault="00CF6F9D" w:rsidP="00CF6F9D">
            <w:pPr>
              <w:pStyle w:val="BodyText"/>
              <w:rPr>
                <w:lang w:val="en-PK"/>
              </w:rPr>
            </w:pPr>
            <w:r w:rsidRPr="00CF6F9D">
              <w:rPr>
                <w:lang w:val="en-PK"/>
              </w:rPr>
              <w:t xml:space="preserve">  </w:t>
            </w:r>
          </w:p>
        </w:tc>
        <w:tc>
          <w:tcPr>
            <w:tcW w:w="713" w:type="pct"/>
          </w:tcPr>
          <w:p w14:paraId="5B99C773" w14:textId="77777777" w:rsidR="00CF6F9D" w:rsidRPr="00CF6F9D" w:rsidRDefault="00CF6F9D" w:rsidP="00CF6F9D">
            <w:pPr>
              <w:pStyle w:val="BodyText"/>
              <w:rPr>
                <w:lang w:val="en-PK"/>
              </w:rPr>
            </w:pPr>
            <w:r w:rsidRPr="00CF6F9D">
              <w:rPr>
                <w:lang w:val="en-PK"/>
              </w:rPr>
              <w:t xml:space="preserve">FA: MCQs, </w:t>
            </w:r>
          </w:p>
          <w:p w14:paraId="35857DFD" w14:textId="77777777" w:rsidR="00CF6F9D" w:rsidRPr="00CF6F9D" w:rsidRDefault="00CF6F9D" w:rsidP="00CF6F9D">
            <w:pPr>
              <w:pStyle w:val="BodyText"/>
              <w:rPr>
                <w:lang w:val="en-PK"/>
              </w:rPr>
            </w:pPr>
            <w:r w:rsidRPr="00CF6F9D">
              <w:rPr>
                <w:lang w:val="en-PK"/>
              </w:rPr>
              <w:t xml:space="preserve">SAQs,  </w:t>
            </w:r>
          </w:p>
          <w:p w14:paraId="5D3F2C60" w14:textId="77777777" w:rsidR="00CF6F9D" w:rsidRPr="00CF6F9D" w:rsidRDefault="00CF6F9D" w:rsidP="00CF6F9D">
            <w:pPr>
              <w:pStyle w:val="BodyText"/>
              <w:rPr>
                <w:lang w:val="en-PK"/>
              </w:rPr>
            </w:pPr>
            <w:r w:rsidRPr="00CF6F9D">
              <w:rPr>
                <w:lang w:val="en-PK"/>
              </w:rPr>
              <w:t xml:space="preserve">SEQs and OSCE  </w:t>
            </w:r>
          </w:p>
          <w:p w14:paraId="5B963411" w14:textId="77777777" w:rsidR="00CF6F9D" w:rsidRPr="00CF6F9D" w:rsidRDefault="00CF6F9D" w:rsidP="00CF6F9D">
            <w:pPr>
              <w:pStyle w:val="BodyText"/>
              <w:rPr>
                <w:lang w:val="en-PK"/>
              </w:rPr>
            </w:pPr>
            <w:r w:rsidRPr="00CF6F9D">
              <w:rPr>
                <w:lang w:val="en-PK"/>
              </w:rPr>
              <w:t xml:space="preserve">  </w:t>
            </w:r>
          </w:p>
          <w:p w14:paraId="2C585E2C" w14:textId="77777777" w:rsidR="00CF6F9D" w:rsidRPr="00CF6F9D" w:rsidRDefault="00CF6F9D" w:rsidP="00CF6F9D">
            <w:pPr>
              <w:pStyle w:val="BodyText"/>
              <w:rPr>
                <w:lang w:val="en-PK"/>
              </w:rPr>
            </w:pPr>
            <w:r w:rsidRPr="00CF6F9D">
              <w:rPr>
                <w:lang w:val="en-PK"/>
              </w:rPr>
              <w:t xml:space="preserve">IA: quizzes, presentations, assignments, group projects, case studies, reflective writing and student portfolios  </w:t>
            </w:r>
          </w:p>
        </w:tc>
        <w:tc>
          <w:tcPr>
            <w:tcW w:w="958" w:type="pct"/>
          </w:tcPr>
          <w:p w14:paraId="55218A56" w14:textId="124BB190" w:rsidR="00CF6F9D" w:rsidRPr="00CF6F9D" w:rsidRDefault="004106B8" w:rsidP="004106B8">
            <w:pPr>
              <w:pStyle w:val="BodyText"/>
              <w:rPr>
                <w:lang w:val="en-PK"/>
              </w:rPr>
            </w:pPr>
            <w:r w:rsidRPr="00892D0F">
              <w:rPr>
                <w:lang w:val="en-PK" w:eastAsia="en-GB"/>
              </w:rPr>
              <w:t xml:space="preserve">• </w:t>
            </w:r>
            <w:r w:rsidR="00CF6F9D" w:rsidRPr="00CF6F9D">
              <w:rPr>
                <w:lang w:val="en-PK"/>
              </w:rPr>
              <w:t xml:space="preserve">Psychologist or Psychiatrist /   </w:t>
            </w:r>
          </w:p>
          <w:p w14:paraId="02C4E29B" w14:textId="3D5442E9" w:rsidR="00CF6F9D" w:rsidRPr="00CF6F9D" w:rsidRDefault="004106B8" w:rsidP="004106B8">
            <w:pPr>
              <w:pStyle w:val="BodyText"/>
              <w:rPr>
                <w:lang w:val="en-PK"/>
              </w:rPr>
            </w:pPr>
            <w:r w:rsidRPr="00892D0F">
              <w:rPr>
                <w:lang w:val="en-PK" w:eastAsia="en-GB"/>
              </w:rPr>
              <w:t xml:space="preserve">• </w:t>
            </w:r>
            <w:r w:rsidR="00CF6F9D" w:rsidRPr="00CF6F9D">
              <w:rPr>
                <w:lang w:val="en-PK"/>
              </w:rPr>
              <w:t xml:space="preserve">Behavioural </w:t>
            </w:r>
          </w:p>
          <w:p w14:paraId="56361439" w14:textId="77777777" w:rsidR="00CF6F9D" w:rsidRPr="00CF6F9D" w:rsidRDefault="00CF6F9D" w:rsidP="00CF6F9D">
            <w:pPr>
              <w:pStyle w:val="BodyText"/>
              <w:rPr>
                <w:lang w:val="en-PK"/>
              </w:rPr>
            </w:pPr>
            <w:r w:rsidRPr="00CF6F9D">
              <w:rPr>
                <w:lang w:val="en-PK"/>
              </w:rPr>
              <w:t xml:space="preserve">Scientist  </w:t>
            </w:r>
          </w:p>
          <w:p w14:paraId="73B2A639" w14:textId="44B0FA1B" w:rsidR="00CF6F9D" w:rsidRPr="00CF6F9D" w:rsidRDefault="004106B8" w:rsidP="004106B8">
            <w:pPr>
              <w:pStyle w:val="BodyText"/>
              <w:rPr>
                <w:lang w:val="en-PK"/>
              </w:rPr>
            </w:pPr>
            <w:r w:rsidRPr="00892D0F">
              <w:rPr>
                <w:lang w:val="en-PK" w:eastAsia="en-GB"/>
              </w:rPr>
              <w:t xml:space="preserve">• </w:t>
            </w:r>
            <w:r w:rsidR="00CF6F9D" w:rsidRPr="00CF6F9D">
              <w:rPr>
                <w:lang w:val="en-PK"/>
              </w:rPr>
              <w:t xml:space="preserve">Physician (GS)  </w:t>
            </w:r>
          </w:p>
          <w:p w14:paraId="279FCF8C" w14:textId="77777777" w:rsidR="00CF6F9D" w:rsidRPr="00CF6F9D" w:rsidRDefault="00CF6F9D" w:rsidP="00CF6F9D">
            <w:pPr>
              <w:pStyle w:val="BodyText"/>
              <w:rPr>
                <w:lang w:val="en-PK"/>
              </w:rPr>
            </w:pPr>
            <w:r w:rsidRPr="00CF6F9D">
              <w:rPr>
                <w:lang w:val="en-PK"/>
              </w:rPr>
              <w:t xml:space="preserve">  </w:t>
            </w:r>
          </w:p>
        </w:tc>
      </w:tr>
      <w:tr w:rsidR="00CF6F9D" w:rsidRPr="00CF6F9D" w14:paraId="10E8CD57" w14:textId="77777777" w:rsidTr="00F84022">
        <w:trPr>
          <w:trHeight w:val="9338"/>
        </w:trPr>
        <w:tc>
          <w:tcPr>
            <w:tcW w:w="815" w:type="pct"/>
          </w:tcPr>
          <w:p w14:paraId="7FEF2C7B" w14:textId="77777777" w:rsidR="00CF6F9D" w:rsidRPr="00CF6F9D" w:rsidRDefault="00CF6F9D" w:rsidP="00CF6F9D">
            <w:pPr>
              <w:pStyle w:val="BodyText"/>
              <w:rPr>
                <w:lang w:val="en-PK"/>
              </w:rPr>
            </w:pPr>
            <w:r w:rsidRPr="00CF6F9D">
              <w:rPr>
                <w:lang w:val="en-PK"/>
              </w:rPr>
              <w:t xml:space="preserve">Comprehensive understanding of psychology, sociology and anthropology as well as biological determinants of health and disease in clinical practice, along with public health approach of primary and secondary prevention of disease/disorder and promotion of health.  </w:t>
            </w:r>
          </w:p>
        </w:tc>
        <w:tc>
          <w:tcPr>
            <w:tcW w:w="988" w:type="pct"/>
          </w:tcPr>
          <w:p w14:paraId="158A56CF" w14:textId="77777777" w:rsidR="00CF6F9D" w:rsidRPr="00CF6F9D" w:rsidRDefault="00CF6F9D" w:rsidP="00CF6F9D">
            <w:pPr>
              <w:pStyle w:val="BodyText"/>
              <w:rPr>
                <w:lang w:val="en-PK"/>
              </w:rPr>
            </w:pPr>
            <w:r w:rsidRPr="00CF6F9D">
              <w:rPr>
                <w:lang w:val="en-PK"/>
              </w:rPr>
              <w:t xml:space="preserve">Discuss Health Care  </w:t>
            </w:r>
          </w:p>
          <w:p w14:paraId="7730FADE" w14:textId="77777777" w:rsidR="00CF6F9D" w:rsidRPr="00CF6F9D" w:rsidRDefault="00CF6F9D" w:rsidP="00CF6F9D">
            <w:pPr>
              <w:pStyle w:val="BodyText"/>
              <w:rPr>
                <w:lang w:val="en-PK"/>
              </w:rPr>
            </w:pPr>
            <w:r w:rsidRPr="00CF6F9D">
              <w:rPr>
                <w:lang w:val="en-PK"/>
              </w:rPr>
              <w:t xml:space="preserve">Models and them  </w:t>
            </w:r>
          </w:p>
          <w:p w14:paraId="2D151547" w14:textId="77777777" w:rsidR="00CF6F9D" w:rsidRPr="00CF6F9D" w:rsidRDefault="00CF6F9D" w:rsidP="00CF6F9D">
            <w:pPr>
              <w:pStyle w:val="BodyText"/>
              <w:rPr>
                <w:lang w:val="en-PK"/>
              </w:rPr>
            </w:pPr>
            <w:r w:rsidRPr="00CF6F9D">
              <w:rPr>
                <w:lang w:val="en-PK"/>
              </w:rPr>
              <w:t xml:space="preserve">Clinical Applications  </w:t>
            </w:r>
          </w:p>
          <w:p w14:paraId="1CDE1D96" w14:textId="77777777" w:rsidR="00CF6F9D" w:rsidRPr="00CF6F9D" w:rsidRDefault="00CF6F9D">
            <w:pPr>
              <w:pStyle w:val="BodyText"/>
              <w:numPr>
                <w:ilvl w:val="0"/>
                <w:numId w:val="322"/>
              </w:numPr>
              <w:rPr>
                <w:lang w:val="en-PK"/>
              </w:rPr>
            </w:pPr>
            <w:r w:rsidRPr="00CF6F9D">
              <w:rPr>
                <w:lang w:val="en-PK"/>
              </w:rPr>
              <w:t xml:space="preserve">Bio-PsychoSocial Model of health and disease  </w:t>
            </w:r>
          </w:p>
          <w:p w14:paraId="1021C056" w14:textId="77777777" w:rsidR="00CF6F9D" w:rsidRPr="00CF6F9D" w:rsidRDefault="00CF6F9D">
            <w:pPr>
              <w:pStyle w:val="BodyText"/>
              <w:numPr>
                <w:ilvl w:val="0"/>
                <w:numId w:val="322"/>
              </w:numPr>
              <w:rPr>
                <w:lang w:val="en-PK"/>
              </w:rPr>
            </w:pPr>
            <w:r w:rsidRPr="00CF6F9D">
              <w:rPr>
                <w:lang w:val="en-PK"/>
              </w:rPr>
              <w:t xml:space="preserve">The Integrated Model of Health Care: Correlation of Body, Brain, Mind, Spirit and Behavioural  Sciences   </w:t>
            </w:r>
          </w:p>
          <w:p w14:paraId="79DC6999" w14:textId="77777777" w:rsidR="00CF6F9D" w:rsidRPr="00CF6F9D" w:rsidRDefault="00CF6F9D">
            <w:pPr>
              <w:pStyle w:val="BodyText"/>
              <w:numPr>
                <w:ilvl w:val="0"/>
                <w:numId w:val="322"/>
              </w:numPr>
              <w:rPr>
                <w:lang w:val="en-PK"/>
              </w:rPr>
            </w:pPr>
            <w:r w:rsidRPr="00CF6F9D">
              <w:rPr>
                <w:lang w:val="en-PK"/>
              </w:rPr>
              <w:t xml:space="preserve">The Public Health Care </w:t>
            </w:r>
          </w:p>
          <w:p w14:paraId="17CC01EE" w14:textId="77777777" w:rsidR="00CF6F9D" w:rsidRPr="00CF6F9D" w:rsidRDefault="00CF6F9D" w:rsidP="00CF6F9D">
            <w:pPr>
              <w:pStyle w:val="BodyText"/>
              <w:rPr>
                <w:lang w:val="en-PK"/>
              </w:rPr>
            </w:pPr>
            <w:r w:rsidRPr="00CF6F9D">
              <w:rPr>
                <w:lang w:val="en-PK"/>
              </w:rPr>
              <w:t xml:space="preserve">Model  </w:t>
            </w:r>
          </w:p>
        </w:tc>
        <w:tc>
          <w:tcPr>
            <w:tcW w:w="1526" w:type="pct"/>
            <w:gridSpan w:val="2"/>
          </w:tcPr>
          <w:p w14:paraId="0872B7CB" w14:textId="77777777" w:rsidR="00CF6F9D" w:rsidRPr="00CF6F9D" w:rsidRDefault="00CF6F9D">
            <w:pPr>
              <w:pStyle w:val="BodyText"/>
              <w:numPr>
                <w:ilvl w:val="0"/>
                <w:numId w:val="323"/>
              </w:numPr>
              <w:rPr>
                <w:lang w:val="en-PK"/>
              </w:rPr>
            </w:pPr>
            <w:r w:rsidRPr="00CF6F9D">
              <w:rPr>
                <w:lang w:val="en-PK"/>
              </w:rPr>
              <w:t xml:space="preserve">Lectures/Presen tations   </w:t>
            </w:r>
          </w:p>
          <w:p w14:paraId="3401A04B" w14:textId="77777777" w:rsidR="00CF6F9D" w:rsidRPr="00CF6F9D" w:rsidRDefault="00CF6F9D">
            <w:pPr>
              <w:pStyle w:val="BodyText"/>
              <w:numPr>
                <w:ilvl w:val="0"/>
                <w:numId w:val="323"/>
              </w:numPr>
              <w:rPr>
                <w:lang w:val="en-PK"/>
              </w:rPr>
            </w:pPr>
            <w:r w:rsidRPr="00CF6F9D">
              <w:rPr>
                <w:lang w:val="en-PK"/>
              </w:rPr>
              <w:t xml:space="preserve">Small group discussions </w:t>
            </w:r>
          </w:p>
          <w:p w14:paraId="3D6F23E7" w14:textId="77777777" w:rsidR="00CF6F9D" w:rsidRPr="00CF6F9D" w:rsidRDefault="00CF6F9D" w:rsidP="00CF6F9D">
            <w:pPr>
              <w:pStyle w:val="BodyText"/>
              <w:rPr>
                <w:lang w:val="en-PK"/>
              </w:rPr>
            </w:pPr>
            <w:r w:rsidRPr="00CF6F9D">
              <w:rPr>
                <w:lang w:val="en-PK"/>
              </w:rPr>
              <w:t xml:space="preserve">(SGD)/seminars  </w:t>
            </w:r>
          </w:p>
        </w:tc>
        <w:tc>
          <w:tcPr>
            <w:tcW w:w="713" w:type="pct"/>
          </w:tcPr>
          <w:p w14:paraId="6BC139C5" w14:textId="77777777" w:rsidR="00CF6F9D" w:rsidRPr="00CF6F9D" w:rsidRDefault="00CF6F9D" w:rsidP="00CF6F9D">
            <w:pPr>
              <w:pStyle w:val="BodyText"/>
              <w:rPr>
                <w:lang w:val="en-PK"/>
              </w:rPr>
            </w:pPr>
            <w:r w:rsidRPr="00CF6F9D">
              <w:rPr>
                <w:lang w:val="en-PK"/>
              </w:rPr>
              <w:t xml:space="preserve">FA: MCQs, </w:t>
            </w:r>
          </w:p>
          <w:p w14:paraId="6ED22723" w14:textId="77777777" w:rsidR="00CF6F9D" w:rsidRPr="00CF6F9D" w:rsidRDefault="00CF6F9D" w:rsidP="00CF6F9D">
            <w:pPr>
              <w:pStyle w:val="BodyText"/>
              <w:rPr>
                <w:lang w:val="en-PK"/>
              </w:rPr>
            </w:pPr>
            <w:r w:rsidRPr="00CF6F9D">
              <w:rPr>
                <w:lang w:val="en-PK"/>
              </w:rPr>
              <w:t xml:space="preserve">SAQs,  </w:t>
            </w:r>
          </w:p>
          <w:p w14:paraId="0F344B33" w14:textId="77777777" w:rsidR="00CF6F9D" w:rsidRPr="00CF6F9D" w:rsidRDefault="00CF6F9D" w:rsidP="00CF6F9D">
            <w:pPr>
              <w:pStyle w:val="BodyText"/>
              <w:rPr>
                <w:lang w:val="en-PK"/>
              </w:rPr>
            </w:pPr>
            <w:r w:rsidRPr="00CF6F9D">
              <w:rPr>
                <w:lang w:val="en-PK"/>
              </w:rPr>
              <w:t xml:space="preserve">SEQs and OSCE  </w:t>
            </w:r>
          </w:p>
          <w:p w14:paraId="6435A324" w14:textId="77777777" w:rsidR="00CF6F9D" w:rsidRPr="00CF6F9D" w:rsidRDefault="00CF6F9D" w:rsidP="00CF6F9D">
            <w:pPr>
              <w:pStyle w:val="BodyText"/>
              <w:rPr>
                <w:lang w:val="en-PK"/>
              </w:rPr>
            </w:pPr>
            <w:r w:rsidRPr="00CF6F9D">
              <w:rPr>
                <w:lang w:val="en-PK"/>
              </w:rPr>
              <w:t xml:space="preserve">  </w:t>
            </w:r>
          </w:p>
          <w:p w14:paraId="78C07E15" w14:textId="77777777" w:rsidR="00CF6F9D" w:rsidRPr="00CF6F9D" w:rsidRDefault="00CF6F9D" w:rsidP="00CF6F9D">
            <w:pPr>
              <w:pStyle w:val="BodyText"/>
              <w:rPr>
                <w:lang w:val="en-PK"/>
              </w:rPr>
            </w:pPr>
            <w:r w:rsidRPr="00CF6F9D">
              <w:rPr>
                <w:lang w:val="en-PK"/>
              </w:rPr>
              <w:t xml:space="preserve">IA: quizzes, presentations, assignments, group projects, case studies, reflective writing and student portfolios  </w:t>
            </w:r>
          </w:p>
        </w:tc>
        <w:tc>
          <w:tcPr>
            <w:tcW w:w="958" w:type="pct"/>
          </w:tcPr>
          <w:p w14:paraId="0BB1DBF3" w14:textId="77777777" w:rsidR="00CF6F9D" w:rsidRPr="00CF6F9D" w:rsidRDefault="00CF6F9D">
            <w:pPr>
              <w:pStyle w:val="BodyText"/>
              <w:numPr>
                <w:ilvl w:val="0"/>
                <w:numId w:val="324"/>
              </w:numPr>
              <w:rPr>
                <w:lang w:val="en-PK"/>
              </w:rPr>
            </w:pPr>
            <w:r w:rsidRPr="00CF6F9D">
              <w:rPr>
                <w:lang w:val="en-PK"/>
              </w:rPr>
              <w:t xml:space="preserve">Psychologist or Psychiatrist /  </w:t>
            </w:r>
          </w:p>
          <w:p w14:paraId="414FB78B" w14:textId="77777777" w:rsidR="00CF6F9D" w:rsidRPr="00CF6F9D" w:rsidRDefault="00CF6F9D">
            <w:pPr>
              <w:pStyle w:val="BodyText"/>
              <w:numPr>
                <w:ilvl w:val="0"/>
                <w:numId w:val="324"/>
              </w:numPr>
              <w:rPr>
                <w:lang w:val="en-PK"/>
              </w:rPr>
            </w:pPr>
            <w:r w:rsidRPr="00CF6F9D">
              <w:rPr>
                <w:lang w:val="en-PK"/>
              </w:rPr>
              <w:t xml:space="preserve">Behavioural </w:t>
            </w:r>
          </w:p>
          <w:p w14:paraId="2A41272A" w14:textId="77777777" w:rsidR="00CF6F9D" w:rsidRPr="00CF6F9D" w:rsidRDefault="00CF6F9D" w:rsidP="00CF6F9D">
            <w:pPr>
              <w:pStyle w:val="BodyText"/>
              <w:rPr>
                <w:lang w:val="en-PK"/>
              </w:rPr>
            </w:pPr>
            <w:r w:rsidRPr="00CF6F9D">
              <w:rPr>
                <w:lang w:val="en-PK"/>
              </w:rPr>
              <w:t xml:space="preserve">Scientist  </w:t>
            </w:r>
          </w:p>
          <w:p w14:paraId="20883DAB" w14:textId="77777777" w:rsidR="00CF6F9D" w:rsidRPr="00CF6F9D" w:rsidRDefault="00CF6F9D">
            <w:pPr>
              <w:pStyle w:val="BodyText"/>
              <w:numPr>
                <w:ilvl w:val="0"/>
                <w:numId w:val="324"/>
              </w:numPr>
              <w:rPr>
                <w:lang w:val="en-PK"/>
              </w:rPr>
            </w:pPr>
            <w:r w:rsidRPr="00CF6F9D">
              <w:rPr>
                <w:lang w:val="en-PK"/>
              </w:rPr>
              <w:t xml:space="preserve">Anthropologist  </w:t>
            </w:r>
          </w:p>
          <w:p w14:paraId="25B28092" w14:textId="77777777" w:rsidR="00CF6F9D" w:rsidRPr="00CF6F9D" w:rsidRDefault="00CF6F9D" w:rsidP="00CF6F9D">
            <w:pPr>
              <w:pStyle w:val="BodyText"/>
              <w:rPr>
                <w:lang w:val="en-PK"/>
              </w:rPr>
            </w:pPr>
            <w:r w:rsidRPr="00CF6F9D">
              <w:rPr>
                <w:lang w:val="en-PK"/>
              </w:rPr>
              <w:t xml:space="preserve">(GS)  </w:t>
            </w:r>
          </w:p>
          <w:p w14:paraId="4BFB2466" w14:textId="77777777" w:rsidR="00CF6F9D" w:rsidRPr="00CF6F9D" w:rsidRDefault="00CF6F9D">
            <w:pPr>
              <w:pStyle w:val="BodyText"/>
              <w:numPr>
                <w:ilvl w:val="0"/>
                <w:numId w:val="324"/>
              </w:numPr>
              <w:rPr>
                <w:lang w:val="en-PK"/>
              </w:rPr>
            </w:pPr>
            <w:r w:rsidRPr="00CF6F9D">
              <w:rPr>
                <w:lang w:val="en-PK"/>
              </w:rPr>
              <w:t xml:space="preserve">Sociologist (GS)  </w:t>
            </w:r>
          </w:p>
          <w:p w14:paraId="7CB04234" w14:textId="77777777" w:rsidR="00CF6F9D" w:rsidRPr="00CF6F9D" w:rsidRDefault="00CF6F9D">
            <w:pPr>
              <w:pStyle w:val="BodyText"/>
              <w:numPr>
                <w:ilvl w:val="0"/>
                <w:numId w:val="324"/>
              </w:numPr>
              <w:rPr>
                <w:lang w:val="en-PK"/>
              </w:rPr>
            </w:pPr>
            <w:r w:rsidRPr="00CF6F9D">
              <w:rPr>
                <w:lang w:val="en-PK"/>
              </w:rPr>
              <w:t xml:space="preserve">Public Health specialist (GS)  </w:t>
            </w:r>
          </w:p>
        </w:tc>
      </w:tr>
      <w:tr w:rsidR="00CF6F9D" w:rsidRPr="00CF6F9D" w14:paraId="5D46648F" w14:textId="77777777" w:rsidTr="00343465">
        <w:trPr>
          <w:trHeight w:val="460"/>
        </w:trPr>
        <w:tc>
          <w:tcPr>
            <w:tcW w:w="5000" w:type="pct"/>
            <w:gridSpan w:val="6"/>
            <w:shd w:val="clear" w:color="auto" w:fill="BFBFBF" w:themeFill="background1" w:themeFillShade="BF"/>
          </w:tcPr>
          <w:p w14:paraId="4E1A2D3D" w14:textId="5389A164" w:rsidR="00CF6F9D" w:rsidRPr="00A95482" w:rsidRDefault="00CF6F9D" w:rsidP="004106B8">
            <w:pPr>
              <w:pStyle w:val="BodyText"/>
              <w:jc w:val="center"/>
              <w:rPr>
                <w:b/>
                <w:bCs/>
                <w:lang w:val="en-PK"/>
              </w:rPr>
            </w:pPr>
            <w:r w:rsidRPr="00A95482">
              <w:rPr>
                <w:b/>
                <w:bCs/>
                <w:lang w:val="en-PK"/>
              </w:rPr>
              <w:lastRenderedPageBreak/>
              <w:t>2. Understanding Behaviour</w:t>
            </w:r>
          </w:p>
        </w:tc>
      </w:tr>
      <w:tr w:rsidR="00CF6F9D" w:rsidRPr="00CF6F9D" w14:paraId="23F85CC4" w14:textId="77777777" w:rsidTr="00343465">
        <w:trPr>
          <w:trHeight w:val="4863"/>
        </w:trPr>
        <w:tc>
          <w:tcPr>
            <w:tcW w:w="815" w:type="pct"/>
          </w:tcPr>
          <w:p w14:paraId="6112BA15" w14:textId="77777777" w:rsidR="00CF6F9D" w:rsidRPr="00CF6F9D" w:rsidRDefault="00CF6F9D" w:rsidP="00CF6F9D">
            <w:pPr>
              <w:pStyle w:val="BodyText"/>
              <w:rPr>
                <w:lang w:val="en-PK"/>
              </w:rPr>
            </w:pPr>
            <w:r w:rsidRPr="00CF6F9D">
              <w:rPr>
                <w:lang w:val="en-PK"/>
              </w:rPr>
              <w:t xml:space="preserve">Analyze human behaviour and other factors affecting health and disease by Enhancing doctor’s own learning and clinical skill.   </w:t>
            </w:r>
          </w:p>
          <w:p w14:paraId="2679A34E" w14:textId="77777777" w:rsidR="00CF6F9D" w:rsidRPr="00CF6F9D" w:rsidRDefault="00CF6F9D" w:rsidP="00CF6F9D">
            <w:pPr>
              <w:pStyle w:val="BodyText"/>
              <w:rPr>
                <w:lang w:val="en-PK"/>
              </w:rPr>
            </w:pPr>
            <w:r w:rsidRPr="00CF6F9D">
              <w:rPr>
                <w:lang w:val="en-PK"/>
              </w:rPr>
              <w:t xml:space="preserve">  </w:t>
            </w:r>
          </w:p>
          <w:p w14:paraId="237A9B7D" w14:textId="77777777" w:rsidR="00CF6F9D" w:rsidRPr="00CF6F9D" w:rsidRDefault="00CF6F9D" w:rsidP="00CF6F9D">
            <w:pPr>
              <w:pStyle w:val="BodyText"/>
              <w:rPr>
                <w:lang w:val="en-PK"/>
              </w:rPr>
            </w:pPr>
            <w:r w:rsidRPr="00CF6F9D">
              <w:rPr>
                <w:lang w:val="en-PK"/>
              </w:rPr>
              <w:t xml:space="preserve">   </w:t>
            </w:r>
          </w:p>
        </w:tc>
        <w:tc>
          <w:tcPr>
            <w:tcW w:w="1333" w:type="pct"/>
            <w:gridSpan w:val="2"/>
          </w:tcPr>
          <w:p w14:paraId="31ABCE12" w14:textId="7C95BABD" w:rsidR="00CF6F9D" w:rsidRPr="00CF6F9D" w:rsidRDefault="00CF6F9D" w:rsidP="00CF6F9D">
            <w:pPr>
              <w:pStyle w:val="BodyText"/>
              <w:rPr>
                <w:lang w:val="en-PK"/>
              </w:rPr>
            </w:pPr>
            <w:r w:rsidRPr="00CF6F9D">
              <w:rPr>
                <w:lang w:val="en-PK"/>
              </w:rPr>
              <w:t>Understand</w:t>
            </w:r>
            <w:r w:rsidR="004106B8">
              <w:rPr>
                <w:lang w:val="en-PK"/>
              </w:rPr>
              <w:t xml:space="preserve"> </w:t>
            </w:r>
            <w:r w:rsidRPr="00CF6F9D">
              <w:rPr>
                <w:lang w:val="en-PK"/>
              </w:rPr>
              <w:t xml:space="preserve">human </w:t>
            </w:r>
          </w:p>
          <w:p w14:paraId="47A3937D" w14:textId="3D632247" w:rsidR="00CF6F9D" w:rsidRPr="00CF6F9D" w:rsidRDefault="00CF6F9D" w:rsidP="004106B8">
            <w:pPr>
              <w:pStyle w:val="BodyText"/>
              <w:rPr>
                <w:lang w:val="en-PK"/>
              </w:rPr>
            </w:pPr>
            <w:r w:rsidRPr="00CF6F9D">
              <w:rPr>
                <w:lang w:val="en-PK"/>
              </w:rPr>
              <w:t xml:space="preserve">behaviour through Principles of Psychology  </w:t>
            </w:r>
          </w:p>
          <w:p w14:paraId="695DF4D4" w14:textId="77777777" w:rsidR="00CF6F9D" w:rsidRPr="00CF6F9D" w:rsidRDefault="00CF6F9D">
            <w:pPr>
              <w:pStyle w:val="BodyText"/>
              <w:numPr>
                <w:ilvl w:val="0"/>
                <w:numId w:val="325"/>
              </w:numPr>
              <w:rPr>
                <w:lang w:val="en-PK"/>
              </w:rPr>
            </w:pPr>
            <w:r w:rsidRPr="00CF6F9D">
              <w:rPr>
                <w:lang w:val="en-PK"/>
              </w:rPr>
              <w:t xml:space="preserve">Sensation and sense organs  </w:t>
            </w:r>
          </w:p>
          <w:p w14:paraId="548661B9" w14:textId="77777777" w:rsidR="00CF6F9D" w:rsidRPr="00CF6F9D" w:rsidRDefault="00CF6F9D">
            <w:pPr>
              <w:pStyle w:val="BodyText"/>
              <w:numPr>
                <w:ilvl w:val="0"/>
                <w:numId w:val="325"/>
              </w:numPr>
              <w:rPr>
                <w:lang w:val="en-PK"/>
              </w:rPr>
            </w:pPr>
            <w:r w:rsidRPr="00CF6F9D">
              <w:rPr>
                <w:lang w:val="en-PK"/>
              </w:rPr>
              <w:t xml:space="preserve">Perception  </w:t>
            </w:r>
          </w:p>
          <w:p w14:paraId="425FE7F3" w14:textId="77777777" w:rsidR="00CF6F9D" w:rsidRPr="00CF6F9D" w:rsidRDefault="00CF6F9D">
            <w:pPr>
              <w:pStyle w:val="BodyText"/>
              <w:numPr>
                <w:ilvl w:val="0"/>
                <w:numId w:val="325"/>
              </w:numPr>
              <w:rPr>
                <w:lang w:val="en-PK"/>
              </w:rPr>
            </w:pPr>
            <w:r w:rsidRPr="00CF6F9D">
              <w:rPr>
                <w:lang w:val="en-PK"/>
              </w:rPr>
              <w:t xml:space="preserve">Attention and concentration  </w:t>
            </w:r>
          </w:p>
          <w:p w14:paraId="745224C6" w14:textId="77777777" w:rsidR="00CF6F9D" w:rsidRPr="00CF6F9D" w:rsidRDefault="00CF6F9D">
            <w:pPr>
              <w:pStyle w:val="BodyText"/>
              <w:numPr>
                <w:ilvl w:val="0"/>
                <w:numId w:val="325"/>
              </w:numPr>
              <w:rPr>
                <w:lang w:val="en-PK"/>
              </w:rPr>
            </w:pPr>
            <w:r w:rsidRPr="00CF6F9D">
              <w:rPr>
                <w:lang w:val="en-PK"/>
              </w:rPr>
              <w:t xml:space="preserve">Memory  </w:t>
            </w:r>
          </w:p>
          <w:p w14:paraId="0E59B56C" w14:textId="77777777" w:rsidR="00CF6F9D" w:rsidRPr="00CF6F9D" w:rsidRDefault="00CF6F9D">
            <w:pPr>
              <w:pStyle w:val="BodyText"/>
              <w:numPr>
                <w:ilvl w:val="0"/>
                <w:numId w:val="325"/>
              </w:numPr>
              <w:rPr>
                <w:lang w:val="en-PK"/>
              </w:rPr>
            </w:pPr>
            <w:r w:rsidRPr="00CF6F9D">
              <w:rPr>
                <w:lang w:val="en-PK"/>
              </w:rPr>
              <w:t xml:space="preserve">Thinking  </w:t>
            </w:r>
          </w:p>
          <w:p w14:paraId="22919C85" w14:textId="77777777" w:rsidR="00CF6F9D" w:rsidRPr="00CF6F9D" w:rsidRDefault="00CF6F9D">
            <w:pPr>
              <w:pStyle w:val="BodyText"/>
              <w:numPr>
                <w:ilvl w:val="0"/>
                <w:numId w:val="325"/>
              </w:numPr>
              <w:rPr>
                <w:lang w:val="en-PK"/>
              </w:rPr>
            </w:pPr>
            <w:r w:rsidRPr="00CF6F9D">
              <w:rPr>
                <w:lang w:val="en-PK"/>
              </w:rPr>
              <w:t xml:space="preserve">Communication  </w:t>
            </w:r>
          </w:p>
        </w:tc>
        <w:tc>
          <w:tcPr>
            <w:tcW w:w="1181" w:type="pct"/>
          </w:tcPr>
          <w:p w14:paraId="472E5B34" w14:textId="77777777" w:rsidR="00CF6F9D" w:rsidRPr="00CF6F9D" w:rsidRDefault="00CF6F9D">
            <w:pPr>
              <w:pStyle w:val="BodyText"/>
              <w:numPr>
                <w:ilvl w:val="0"/>
                <w:numId w:val="326"/>
              </w:numPr>
              <w:rPr>
                <w:lang w:val="en-PK"/>
              </w:rPr>
            </w:pPr>
            <w:r w:rsidRPr="00CF6F9D">
              <w:rPr>
                <w:lang w:val="en-PK"/>
              </w:rPr>
              <w:t xml:space="preserve">Lectures/Presen tations   </w:t>
            </w:r>
          </w:p>
          <w:p w14:paraId="586DBF44" w14:textId="77777777" w:rsidR="00CF6F9D" w:rsidRPr="00CF6F9D" w:rsidRDefault="00CF6F9D">
            <w:pPr>
              <w:pStyle w:val="BodyText"/>
              <w:numPr>
                <w:ilvl w:val="0"/>
                <w:numId w:val="326"/>
              </w:numPr>
              <w:rPr>
                <w:lang w:val="en-PK"/>
              </w:rPr>
            </w:pPr>
            <w:r w:rsidRPr="00CF6F9D">
              <w:rPr>
                <w:lang w:val="en-PK"/>
              </w:rPr>
              <w:t xml:space="preserve">Interactive Video Vignettes  </w:t>
            </w:r>
          </w:p>
          <w:p w14:paraId="054F8AB1" w14:textId="77777777" w:rsidR="00CF6F9D" w:rsidRPr="00CF6F9D" w:rsidRDefault="00CF6F9D">
            <w:pPr>
              <w:pStyle w:val="BodyText"/>
              <w:numPr>
                <w:ilvl w:val="0"/>
                <w:numId w:val="326"/>
              </w:numPr>
              <w:rPr>
                <w:lang w:val="en-PK"/>
              </w:rPr>
            </w:pPr>
            <w:r w:rsidRPr="00CF6F9D">
              <w:rPr>
                <w:lang w:val="en-PK"/>
              </w:rPr>
              <w:t xml:space="preserve">Large </w:t>
            </w:r>
            <w:r w:rsidRPr="00CF6F9D">
              <w:rPr>
                <w:lang w:val="en-PK"/>
              </w:rPr>
              <w:tab/>
              <w:t xml:space="preserve">group </w:t>
            </w:r>
          </w:p>
          <w:p w14:paraId="57886CDC" w14:textId="77777777" w:rsidR="00CF6F9D" w:rsidRPr="00CF6F9D" w:rsidRDefault="00CF6F9D" w:rsidP="00CF6F9D">
            <w:pPr>
              <w:pStyle w:val="BodyText"/>
              <w:rPr>
                <w:lang w:val="en-PK"/>
              </w:rPr>
            </w:pPr>
            <w:r w:rsidRPr="00CF6F9D">
              <w:rPr>
                <w:lang w:val="en-PK"/>
              </w:rPr>
              <w:t xml:space="preserve">Interactive session (LGIS)  </w:t>
            </w:r>
          </w:p>
        </w:tc>
        <w:tc>
          <w:tcPr>
            <w:tcW w:w="713" w:type="pct"/>
          </w:tcPr>
          <w:p w14:paraId="27C5157B" w14:textId="77777777" w:rsidR="00CF6F9D" w:rsidRPr="00CF6F9D" w:rsidRDefault="00CF6F9D" w:rsidP="00CF6F9D">
            <w:pPr>
              <w:pStyle w:val="BodyText"/>
              <w:rPr>
                <w:lang w:val="en-PK"/>
              </w:rPr>
            </w:pPr>
            <w:r w:rsidRPr="00CF6F9D">
              <w:rPr>
                <w:lang w:val="en-PK"/>
              </w:rPr>
              <w:t xml:space="preserve">FA: MCQs, SAQs,  </w:t>
            </w:r>
          </w:p>
          <w:p w14:paraId="4ED5D631" w14:textId="77777777" w:rsidR="00CF6F9D" w:rsidRPr="00CF6F9D" w:rsidRDefault="00CF6F9D" w:rsidP="00CF6F9D">
            <w:pPr>
              <w:pStyle w:val="BodyText"/>
              <w:rPr>
                <w:lang w:val="en-PK"/>
              </w:rPr>
            </w:pPr>
            <w:r w:rsidRPr="00CF6F9D">
              <w:rPr>
                <w:lang w:val="en-PK"/>
              </w:rPr>
              <w:t xml:space="preserve">SEQs and OSCE  </w:t>
            </w:r>
          </w:p>
          <w:p w14:paraId="7C86ECB7" w14:textId="77777777" w:rsidR="00CF6F9D" w:rsidRPr="00CF6F9D" w:rsidRDefault="00CF6F9D" w:rsidP="00CF6F9D">
            <w:pPr>
              <w:pStyle w:val="BodyText"/>
              <w:rPr>
                <w:lang w:val="en-PK"/>
              </w:rPr>
            </w:pPr>
            <w:r w:rsidRPr="00CF6F9D">
              <w:rPr>
                <w:lang w:val="en-PK"/>
              </w:rPr>
              <w:t xml:space="preserve">  </w:t>
            </w:r>
          </w:p>
          <w:p w14:paraId="5F341D4B" w14:textId="77777777" w:rsidR="00CF6F9D" w:rsidRPr="00CF6F9D" w:rsidRDefault="00CF6F9D" w:rsidP="00CF6F9D">
            <w:pPr>
              <w:pStyle w:val="BodyText"/>
              <w:rPr>
                <w:lang w:val="en-PK"/>
              </w:rPr>
            </w:pPr>
            <w:r w:rsidRPr="00CF6F9D">
              <w:rPr>
                <w:lang w:val="en-PK"/>
              </w:rPr>
              <w:t xml:space="preserve">IA: quizzes, presentations, assignments, group projects, case studies, reflective writing and student portfolios  </w:t>
            </w:r>
          </w:p>
        </w:tc>
        <w:tc>
          <w:tcPr>
            <w:tcW w:w="958" w:type="pct"/>
          </w:tcPr>
          <w:p w14:paraId="6D54A6FA" w14:textId="77777777" w:rsidR="00CF6F9D" w:rsidRPr="00CF6F9D" w:rsidRDefault="00CF6F9D" w:rsidP="00CF6F9D">
            <w:pPr>
              <w:pStyle w:val="BodyText"/>
              <w:rPr>
                <w:lang w:val="en-PK"/>
              </w:rPr>
            </w:pPr>
            <w:r w:rsidRPr="00CF6F9D">
              <w:rPr>
                <w:lang w:val="en-PK"/>
              </w:rPr>
              <w:t xml:space="preserve">Psychologist or  </w:t>
            </w:r>
          </w:p>
          <w:p w14:paraId="6396B1C4" w14:textId="77777777" w:rsidR="00CF6F9D" w:rsidRPr="00CF6F9D" w:rsidRDefault="00CF6F9D" w:rsidP="00CF6F9D">
            <w:pPr>
              <w:pStyle w:val="BodyText"/>
              <w:rPr>
                <w:lang w:val="en-PK"/>
              </w:rPr>
            </w:pPr>
            <w:r w:rsidRPr="00CF6F9D">
              <w:rPr>
                <w:lang w:val="en-PK"/>
              </w:rPr>
              <w:t xml:space="preserve">Psychiatrist /  </w:t>
            </w:r>
          </w:p>
          <w:p w14:paraId="272E8A17" w14:textId="77777777" w:rsidR="00CF6F9D" w:rsidRPr="00CF6F9D" w:rsidRDefault="00CF6F9D" w:rsidP="00CF6F9D">
            <w:pPr>
              <w:pStyle w:val="BodyText"/>
              <w:rPr>
                <w:lang w:val="en-PK"/>
              </w:rPr>
            </w:pPr>
            <w:r w:rsidRPr="00CF6F9D">
              <w:rPr>
                <w:lang w:val="en-PK"/>
              </w:rPr>
              <w:t xml:space="preserve">Behavioural  Scientist  </w:t>
            </w:r>
          </w:p>
          <w:p w14:paraId="3F745EAF" w14:textId="77777777" w:rsidR="00CF6F9D" w:rsidRPr="00CF6F9D" w:rsidRDefault="00CF6F9D" w:rsidP="00CF6F9D">
            <w:pPr>
              <w:pStyle w:val="BodyText"/>
              <w:rPr>
                <w:lang w:val="en-PK"/>
              </w:rPr>
            </w:pPr>
            <w:r w:rsidRPr="00CF6F9D">
              <w:rPr>
                <w:lang w:val="en-PK"/>
              </w:rPr>
              <w:t xml:space="preserve">  </w:t>
            </w:r>
          </w:p>
          <w:p w14:paraId="6E61409B" w14:textId="77777777" w:rsidR="00CF6F9D" w:rsidRPr="00CF6F9D" w:rsidRDefault="00CF6F9D" w:rsidP="00CF6F9D">
            <w:pPr>
              <w:pStyle w:val="BodyText"/>
              <w:rPr>
                <w:lang w:val="en-PK"/>
              </w:rPr>
            </w:pPr>
            <w:r w:rsidRPr="00CF6F9D">
              <w:rPr>
                <w:lang w:val="en-PK"/>
              </w:rPr>
              <w:t xml:space="preserve">  </w:t>
            </w:r>
          </w:p>
        </w:tc>
      </w:tr>
      <w:tr w:rsidR="00CF6F9D" w:rsidRPr="00CF6F9D" w14:paraId="79EA3E22" w14:textId="77777777" w:rsidTr="00343465">
        <w:trPr>
          <w:trHeight w:val="451"/>
        </w:trPr>
        <w:tc>
          <w:tcPr>
            <w:tcW w:w="5000" w:type="pct"/>
            <w:gridSpan w:val="6"/>
            <w:shd w:val="clear" w:color="auto" w:fill="BFBFBF" w:themeFill="background1" w:themeFillShade="BF"/>
          </w:tcPr>
          <w:p w14:paraId="0A0B989C" w14:textId="526E2677" w:rsidR="00CF6F9D" w:rsidRPr="00B163FD" w:rsidRDefault="00CF6F9D" w:rsidP="00B163FD">
            <w:pPr>
              <w:pStyle w:val="BodyText"/>
              <w:jc w:val="center"/>
              <w:rPr>
                <w:b/>
                <w:bCs/>
                <w:lang w:val="en-PK"/>
              </w:rPr>
            </w:pPr>
            <w:r w:rsidRPr="00B163FD">
              <w:rPr>
                <w:b/>
                <w:bCs/>
                <w:lang w:val="en-PK"/>
              </w:rPr>
              <w:t>3. Individual Differences</w:t>
            </w:r>
          </w:p>
        </w:tc>
      </w:tr>
      <w:tr w:rsidR="00CF6F9D" w:rsidRPr="00CF6F9D" w14:paraId="45C58585" w14:textId="77777777" w:rsidTr="00343465">
        <w:trPr>
          <w:trHeight w:val="3817"/>
        </w:trPr>
        <w:tc>
          <w:tcPr>
            <w:tcW w:w="815" w:type="pct"/>
          </w:tcPr>
          <w:p w14:paraId="2A5E97AA" w14:textId="77777777" w:rsidR="00CF6F9D" w:rsidRPr="00CF6F9D" w:rsidRDefault="00CF6F9D" w:rsidP="00CF6F9D">
            <w:pPr>
              <w:pStyle w:val="BodyText"/>
              <w:rPr>
                <w:lang w:val="en-PK"/>
              </w:rPr>
            </w:pPr>
            <w:r w:rsidRPr="00CF6F9D">
              <w:rPr>
                <w:lang w:val="en-PK"/>
              </w:rPr>
              <w:t xml:space="preserve"> Understand and  assess types of human  personality and phases of personality development along with intelligence.  </w:t>
            </w:r>
          </w:p>
        </w:tc>
        <w:tc>
          <w:tcPr>
            <w:tcW w:w="1333" w:type="pct"/>
            <w:gridSpan w:val="2"/>
          </w:tcPr>
          <w:p w14:paraId="09ED0B3C" w14:textId="77777777" w:rsidR="00CF6F9D" w:rsidRPr="00CF6F9D" w:rsidRDefault="00CF6F9D" w:rsidP="00CF6F9D">
            <w:pPr>
              <w:pStyle w:val="BodyText"/>
              <w:rPr>
                <w:lang w:val="en-PK"/>
              </w:rPr>
            </w:pPr>
            <w:r w:rsidRPr="00CF6F9D">
              <w:rPr>
                <w:lang w:val="en-PK"/>
              </w:rPr>
              <w:t xml:space="preserve">Understand individual human differences   </w:t>
            </w:r>
          </w:p>
          <w:p w14:paraId="65D4B24B" w14:textId="77777777" w:rsidR="00CF6F9D" w:rsidRPr="00CF6F9D" w:rsidRDefault="00CF6F9D" w:rsidP="00CF6F9D">
            <w:pPr>
              <w:pStyle w:val="BodyText"/>
              <w:rPr>
                <w:lang w:val="en-PK"/>
              </w:rPr>
            </w:pPr>
            <w:r w:rsidRPr="00CF6F9D">
              <w:rPr>
                <w:lang w:val="en-PK"/>
              </w:rPr>
              <w:t xml:space="preserve">1. Intelligence 2. </w:t>
            </w:r>
          </w:p>
          <w:p w14:paraId="2BC8DB9C" w14:textId="77777777" w:rsidR="00CF6F9D" w:rsidRPr="00CF6F9D" w:rsidRDefault="00CF6F9D" w:rsidP="00CF6F9D">
            <w:pPr>
              <w:pStyle w:val="BodyText"/>
              <w:rPr>
                <w:lang w:val="en-PK"/>
              </w:rPr>
            </w:pPr>
            <w:r w:rsidRPr="00CF6F9D">
              <w:rPr>
                <w:lang w:val="en-PK"/>
              </w:rPr>
              <w:t xml:space="preserve">Personality  </w:t>
            </w:r>
          </w:p>
          <w:p w14:paraId="539DCCE2" w14:textId="77777777" w:rsidR="00CF6F9D" w:rsidRPr="00CF6F9D" w:rsidRDefault="00CF6F9D" w:rsidP="00CF6F9D">
            <w:pPr>
              <w:pStyle w:val="BodyText"/>
              <w:rPr>
                <w:lang w:val="en-PK"/>
              </w:rPr>
            </w:pPr>
            <w:r w:rsidRPr="00CF6F9D">
              <w:rPr>
                <w:lang w:val="en-PK"/>
              </w:rPr>
              <w:t xml:space="preserve">Development  </w:t>
            </w:r>
          </w:p>
          <w:p w14:paraId="67C9D271" w14:textId="77777777" w:rsidR="00CF6F9D" w:rsidRPr="00CF6F9D" w:rsidRDefault="00CF6F9D" w:rsidP="00CF6F9D">
            <w:pPr>
              <w:pStyle w:val="BodyText"/>
              <w:rPr>
                <w:lang w:val="en-PK"/>
              </w:rPr>
            </w:pPr>
            <w:r w:rsidRPr="00CF6F9D">
              <w:rPr>
                <w:lang w:val="en-PK"/>
              </w:rPr>
              <w:t xml:space="preserve">  </w:t>
            </w:r>
          </w:p>
          <w:p w14:paraId="449B18CF" w14:textId="77777777" w:rsidR="00CF6F9D" w:rsidRPr="00CF6F9D" w:rsidRDefault="00CF6F9D" w:rsidP="00CF6F9D">
            <w:pPr>
              <w:pStyle w:val="BodyText"/>
              <w:rPr>
                <w:lang w:val="en-PK"/>
              </w:rPr>
            </w:pPr>
            <w:r w:rsidRPr="00CF6F9D">
              <w:rPr>
                <w:lang w:val="en-PK"/>
              </w:rPr>
              <w:t xml:space="preserve">  </w:t>
            </w:r>
          </w:p>
          <w:p w14:paraId="0D139C49" w14:textId="77777777" w:rsidR="00CF6F9D" w:rsidRPr="00CF6F9D" w:rsidRDefault="00CF6F9D" w:rsidP="00CF6F9D">
            <w:pPr>
              <w:pStyle w:val="BodyText"/>
              <w:rPr>
                <w:lang w:val="en-PK"/>
              </w:rPr>
            </w:pPr>
            <w:r w:rsidRPr="00CF6F9D">
              <w:rPr>
                <w:lang w:val="en-PK"/>
              </w:rPr>
              <w:t xml:space="preserve">  </w:t>
            </w:r>
          </w:p>
          <w:p w14:paraId="445F6340" w14:textId="77777777" w:rsidR="00CF6F9D" w:rsidRPr="00CF6F9D" w:rsidRDefault="00CF6F9D" w:rsidP="00CF6F9D">
            <w:pPr>
              <w:pStyle w:val="BodyText"/>
              <w:rPr>
                <w:lang w:val="en-PK"/>
              </w:rPr>
            </w:pPr>
            <w:r w:rsidRPr="00CF6F9D">
              <w:rPr>
                <w:lang w:val="en-PK"/>
              </w:rPr>
              <w:t xml:space="preserve">  </w:t>
            </w:r>
          </w:p>
          <w:p w14:paraId="1A6F7A13" w14:textId="77777777" w:rsidR="00CF6F9D" w:rsidRPr="00CF6F9D" w:rsidRDefault="00CF6F9D" w:rsidP="00CF6F9D">
            <w:pPr>
              <w:pStyle w:val="BodyText"/>
              <w:rPr>
                <w:lang w:val="en-PK"/>
              </w:rPr>
            </w:pPr>
            <w:r w:rsidRPr="00CF6F9D">
              <w:rPr>
                <w:lang w:val="en-PK"/>
              </w:rPr>
              <w:t xml:space="preserve">  </w:t>
            </w:r>
          </w:p>
          <w:p w14:paraId="41AAECFD" w14:textId="77777777" w:rsidR="00CF6F9D" w:rsidRPr="00CF6F9D" w:rsidRDefault="00CF6F9D" w:rsidP="00CF6F9D">
            <w:pPr>
              <w:pStyle w:val="BodyText"/>
              <w:rPr>
                <w:lang w:val="en-PK"/>
              </w:rPr>
            </w:pPr>
            <w:r w:rsidRPr="00CF6F9D">
              <w:rPr>
                <w:lang w:val="en-PK"/>
              </w:rPr>
              <w:t xml:space="preserve">  </w:t>
            </w:r>
          </w:p>
          <w:p w14:paraId="555287B1" w14:textId="77777777" w:rsidR="00CF6F9D" w:rsidRPr="00CF6F9D" w:rsidRDefault="00CF6F9D" w:rsidP="00CF6F9D">
            <w:pPr>
              <w:pStyle w:val="BodyText"/>
              <w:rPr>
                <w:lang w:val="en-PK"/>
              </w:rPr>
            </w:pPr>
            <w:r w:rsidRPr="00CF6F9D">
              <w:rPr>
                <w:lang w:val="en-PK"/>
              </w:rPr>
              <w:t xml:space="preserve"> </w:t>
            </w:r>
          </w:p>
        </w:tc>
        <w:tc>
          <w:tcPr>
            <w:tcW w:w="1181" w:type="pct"/>
          </w:tcPr>
          <w:p w14:paraId="5A2C6CB6" w14:textId="77777777" w:rsidR="00CF6F9D" w:rsidRPr="00CF6F9D" w:rsidRDefault="00CF6F9D">
            <w:pPr>
              <w:pStyle w:val="BodyText"/>
              <w:numPr>
                <w:ilvl w:val="0"/>
                <w:numId w:val="327"/>
              </w:numPr>
              <w:rPr>
                <w:lang w:val="en-PK"/>
              </w:rPr>
            </w:pPr>
            <w:r w:rsidRPr="00CF6F9D">
              <w:rPr>
                <w:lang w:val="en-PK"/>
              </w:rPr>
              <w:t xml:space="preserve">Lectures/Presen tations   </w:t>
            </w:r>
          </w:p>
          <w:p w14:paraId="75537308" w14:textId="77777777" w:rsidR="00CF6F9D" w:rsidRPr="00CF6F9D" w:rsidRDefault="00CF6F9D">
            <w:pPr>
              <w:pStyle w:val="BodyText"/>
              <w:numPr>
                <w:ilvl w:val="0"/>
                <w:numId w:val="327"/>
              </w:numPr>
              <w:rPr>
                <w:lang w:val="en-PK"/>
              </w:rPr>
            </w:pPr>
            <w:r w:rsidRPr="00CF6F9D">
              <w:rPr>
                <w:lang w:val="en-PK"/>
              </w:rPr>
              <w:t xml:space="preserve">Interactive Video Vignettes  </w:t>
            </w:r>
          </w:p>
          <w:p w14:paraId="1D70EFD9" w14:textId="77777777" w:rsidR="00CF6F9D" w:rsidRPr="00CF6F9D" w:rsidRDefault="00CF6F9D">
            <w:pPr>
              <w:pStyle w:val="BodyText"/>
              <w:numPr>
                <w:ilvl w:val="0"/>
                <w:numId w:val="327"/>
              </w:numPr>
              <w:rPr>
                <w:lang w:val="en-PK"/>
              </w:rPr>
            </w:pPr>
            <w:r w:rsidRPr="00CF6F9D">
              <w:rPr>
                <w:lang w:val="en-PK"/>
              </w:rPr>
              <w:t xml:space="preserve">Large </w:t>
            </w:r>
            <w:r w:rsidRPr="00CF6F9D">
              <w:rPr>
                <w:lang w:val="en-PK"/>
              </w:rPr>
              <w:tab/>
              <w:t xml:space="preserve">group </w:t>
            </w:r>
          </w:p>
          <w:p w14:paraId="10AE0791" w14:textId="77777777" w:rsidR="00CF6F9D" w:rsidRPr="00CF6F9D" w:rsidRDefault="00CF6F9D" w:rsidP="00CF6F9D">
            <w:pPr>
              <w:pStyle w:val="BodyText"/>
              <w:rPr>
                <w:lang w:val="en-PK"/>
              </w:rPr>
            </w:pPr>
            <w:r w:rsidRPr="00CF6F9D">
              <w:rPr>
                <w:lang w:val="en-PK"/>
              </w:rPr>
              <w:t xml:space="preserve">Interactive session (LGIS)  </w:t>
            </w:r>
          </w:p>
          <w:p w14:paraId="7F64EDD5" w14:textId="77777777" w:rsidR="00CF6F9D" w:rsidRPr="00CF6F9D" w:rsidRDefault="00CF6F9D" w:rsidP="00CF6F9D">
            <w:pPr>
              <w:pStyle w:val="BodyText"/>
              <w:rPr>
                <w:lang w:val="en-PK"/>
              </w:rPr>
            </w:pPr>
            <w:r w:rsidRPr="00CF6F9D">
              <w:rPr>
                <w:lang w:val="en-PK"/>
              </w:rPr>
              <w:t xml:space="preserve">  </w:t>
            </w:r>
          </w:p>
        </w:tc>
        <w:tc>
          <w:tcPr>
            <w:tcW w:w="713" w:type="pct"/>
          </w:tcPr>
          <w:p w14:paraId="5E05125E" w14:textId="77777777" w:rsidR="00CF6F9D" w:rsidRPr="00CF6F9D" w:rsidRDefault="00CF6F9D" w:rsidP="00CF6F9D">
            <w:pPr>
              <w:pStyle w:val="BodyText"/>
              <w:rPr>
                <w:lang w:val="en-PK"/>
              </w:rPr>
            </w:pPr>
            <w:r w:rsidRPr="00CF6F9D">
              <w:rPr>
                <w:lang w:val="en-PK"/>
              </w:rPr>
              <w:t xml:space="preserve">FA: MCQs, SAQs,  </w:t>
            </w:r>
          </w:p>
          <w:p w14:paraId="039E8215" w14:textId="77777777" w:rsidR="00CF6F9D" w:rsidRPr="00CF6F9D" w:rsidRDefault="00CF6F9D" w:rsidP="00CF6F9D">
            <w:pPr>
              <w:pStyle w:val="BodyText"/>
              <w:rPr>
                <w:lang w:val="en-PK"/>
              </w:rPr>
            </w:pPr>
            <w:r w:rsidRPr="00CF6F9D">
              <w:rPr>
                <w:lang w:val="en-PK"/>
              </w:rPr>
              <w:t xml:space="preserve">SEQs and OSCE  </w:t>
            </w:r>
          </w:p>
          <w:p w14:paraId="72F1229D" w14:textId="77777777" w:rsidR="00CF6F9D" w:rsidRPr="00CF6F9D" w:rsidRDefault="00CF6F9D" w:rsidP="00CF6F9D">
            <w:pPr>
              <w:pStyle w:val="BodyText"/>
              <w:rPr>
                <w:lang w:val="en-PK"/>
              </w:rPr>
            </w:pPr>
            <w:r w:rsidRPr="00CF6F9D">
              <w:rPr>
                <w:lang w:val="en-PK"/>
              </w:rPr>
              <w:t xml:space="preserve">  </w:t>
            </w:r>
          </w:p>
          <w:p w14:paraId="27C9C9B6" w14:textId="77777777" w:rsidR="00CF6F9D" w:rsidRPr="00CF6F9D" w:rsidRDefault="00CF6F9D" w:rsidP="00CF6F9D">
            <w:pPr>
              <w:pStyle w:val="BodyText"/>
              <w:rPr>
                <w:lang w:val="en-PK"/>
              </w:rPr>
            </w:pPr>
            <w:r w:rsidRPr="00CF6F9D">
              <w:rPr>
                <w:lang w:val="en-PK"/>
              </w:rPr>
              <w:t xml:space="preserve">IA: quizzes, presentations, assignments, group projects, case studies, reflective writing and student portfolios  </w:t>
            </w:r>
          </w:p>
        </w:tc>
        <w:tc>
          <w:tcPr>
            <w:tcW w:w="958" w:type="pct"/>
          </w:tcPr>
          <w:p w14:paraId="034C1B85" w14:textId="77777777" w:rsidR="00CF6F9D" w:rsidRPr="00CF6F9D" w:rsidRDefault="00CF6F9D" w:rsidP="00CF6F9D">
            <w:pPr>
              <w:pStyle w:val="BodyText"/>
              <w:rPr>
                <w:lang w:val="en-PK"/>
              </w:rPr>
            </w:pPr>
            <w:r w:rsidRPr="00CF6F9D">
              <w:rPr>
                <w:lang w:val="en-PK"/>
              </w:rPr>
              <w:t xml:space="preserve">Psychologist or  </w:t>
            </w:r>
          </w:p>
          <w:p w14:paraId="19C86CF9" w14:textId="77777777" w:rsidR="00CF6F9D" w:rsidRPr="00CF6F9D" w:rsidRDefault="00CF6F9D" w:rsidP="00CF6F9D">
            <w:pPr>
              <w:pStyle w:val="BodyText"/>
              <w:rPr>
                <w:lang w:val="en-PK"/>
              </w:rPr>
            </w:pPr>
            <w:r w:rsidRPr="00CF6F9D">
              <w:rPr>
                <w:lang w:val="en-PK"/>
              </w:rPr>
              <w:t xml:space="preserve">Psychiatrist/  </w:t>
            </w:r>
          </w:p>
          <w:p w14:paraId="39095404" w14:textId="77777777" w:rsidR="00CF6F9D" w:rsidRPr="00CF6F9D" w:rsidRDefault="00CF6F9D" w:rsidP="00CF6F9D">
            <w:pPr>
              <w:pStyle w:val="BodyText"/>
              <w:rPr>
                <w:lang w:val="en-PK"/>
              </w:rPr>
            </w:pPr>
            <w:r w:rsidRPr="00CF6F9D">
              <w:rPr>
                <w:lang w:val="en-PK"/>
              </w:rPr>
              <w:t xml:space="preserve">Behavioural  Scientist  </w:t>
            </w:r>
          </w:p>
          <w:p w14:paraId="35E8F9D7" w14:textId="77777777" w:rsidR="00CF6F9D" w:rsidRPr="00CF6F9D" w:rsidRDefault="00CF6F9D" w:rsidP="00CF6F9D">
            <w:pPr>
              <w:pStyle w:val="BodyText"/>
              <w:rPr>
                <w:lang w:val="en-PK"/>
              </w:rPr>
            </w:pPr>
            <w:r w:rsidRPr="00CF6F9D">
              <w:rPr>
                <w:lang w:val="en-PK"/>
              </w:rPr>
              <w:t xml:space="preserve">  </w:t>
            </w:r>
          </w:p>
        </w:tc>
      </w:tr>
      <w:tr w:rsidR="00CF6F9D" w:rsidRPr="00CF6F9D" w14:paraId="2D55448E" w14:textId="77777777" w:rsidTr="00343465">
        <w:trPr>
          <w:trHeight w:val="2885"/>
        </w:trPr>
        <w:tc>
          <w:tcPr>
            <w:tcW w:w="815" w:type="pct"/>
          </w:tcPr>
          <w:p w14:paraId="45A0260B" w14:textId="77777777" w:rsidR="00CF6F9D" w:rsidRPr="00CF6F9D" w:rsidRDefault="00CF6F9D" w:rsidP="00CF6F9D">
            <w:pPr>
              <w:pStyle w:val="BodyText"/>
              <w:rPr>
                <w:lang w:val="en-PK"/>
              </w:rPr>
            </w:pPr>
            <w:r w:rsidRPr="00CF6F9D">
              <w:rPr>
                <w:lang w:val="en-PK"/>
              </w:rPr>
              <w:t xml:space="preserve">Understand the complex interplay of Brain and Behaviour.  </w:t>
            </w:r>
          </w:p>
        </w:tc>
        <w:tc>
          <w:tcPr>
            <w:tcW w:w="1333" w:type="pct"/>
            <w:gridSpan w:val="2"/>
          </w:tcPr>
          <w:p w14:paraId="2BE04EF6" w14:textId="77777777" w:rsidR="00CF6F9D" w:rsidRPr="00CF6F9D" w:rsidRDefault="00CF6F9D" w:rsidP="00CF6F9D">
            <w:pPr>
              <w:pStyle w:val="BodyText"/>
              <w:rPr>
                <w:lang w:val="en-PK"/>
              </w:rPr>
            </w:pPr>
            <w:r w:rsidRPr="00CF6F9D">
              <w:rPr>
                <w:lang w:val="en-PK"/>
              </w:rPr>
              <w:t xml:space="preserve">Describe Neurobiological and Psychological Basis of Behaviour  </w:t>
            </w:r>
          </w:p>
          <w:p w14:paraId="5741FA79" w14:textId="77777777" w:rsidR="00CF6F9D" w:rsidRPr="00CF6F9D" w:rsidRDefault="00CF6F9D">
            <w:pPr>
              <w:pStyle w:val="BodyText"/>
              <w:numPr>
                <w:ilvl w:val="0"/>
                <w:numId w:val="328"/>
              </w:numPr>
              <w:rPr>
                <w:lang w:val="en-PK"/>
              </w:rPr>
            </w:pPr>
            <w:r w:rsidRPr="00CF6F9D">
              <w:rPr>
                <w:lang w:val="en-PK"/>
              </w:rPr>
              <w:t xml:space="preserve">Emotions  </w:t>
            </w:r>
          </w:p>
          <w:p w14:paraId="1932DC43" w14:textId="77777777" w:rsidR="00CF6F9D" w:rsidRPr="00CF6F9D" w:rsidRDefault="00CF6F9D">
            <w:pPr>
              <w:pStyle w:val="BodyText"/>
              <w:numPr>
                <w:ilvl w:val="0"/>
                <w:numId w:val="328"/>
              </w:numPr>
              <w:rPr>
                <w:lang w:val="en-PK"/>
              </w:rPr>
            </w:pPr>
            <w:r w:rsidRPr="00CF6F9D">
              <w:rPr>
                <w:lang w:val="en-PK"/>
              </w:rPr>
              <w:t xml:space="preserve">Motivation/need/d rive  </w:t>
            </w:r>
          </w:p>
          <w:p w14:paraId="4F38A3D2" w14:textId="77777777" w:rsidR="00CF6F9D" w:rsidRPr="00CF6F9D" w:rsidRDefault="00CF6F9D">
            <w:pPr>
              <w:pStyle w:val="BodyText"/>
              <w:numPr>
                <w:ilvl w:val="0"/>
                <w:numId w:val="328"/>
              </w:numPr>
              <w:rPr>
                <w:lang w:val="en-PK"/>
              </w:rPr>
            </w:pPr>
            <w:r w:rsidRPr="00CF6F9D">
              <w:rPr>
                <w:lang w:val="en-PK"/>
              </w:rPr>
              <w:t xml:space="preserve">learning  </w:t>
            </w:r>
          </w:p>
        </w:tc>
        <w:tc>
          <w:tcPr>
            <w:tcW w:w="1181" w:type="pct"/>
          </w:tcPr>
          <w:p w14:paraId="4AF192F1" w14:textId="77777777" w:rsidR="00CF6F9D" w:rsidRPr="00CF6F9D" w:rsidRDefault="00CF6F9D">
            <w:pPr>
              <w:pStyle w:val="BodyText"/>
              <w:numPr>
                <w:ilvl w:val="0"/>
                <w:numId w:val="329"/>
              </w:numPr>
              <w:rPr>
                <w:lang w:val="en-PK"/>
              </w:rPr>
            </w:pPr>
            <w:r w:rsidRPr="00CF6F9D">
              <w:rPr>
                <w:lang w:val="en-PK"/>
              </w:rPr>
              <w:t xml:space="preserve">Lectures/Presen tations   </w:t>
            </w:r>
          </w:p>
          <w:p w14:paraId="309F17B8" w14:textId="77777777" w:rsidR="00CF6F9D" w:rsidRPr="00CF6F9D" w:rsidRDefault="00CF6F9D">
            <w:pPr>
              <w:pStyle w:val="BodyText"/>
              <w:numPr>
                <w:ilvl w:val="0"/>
                <w:numId w:val="329"/>
              </w:numPr>
              <w:rPr>
                <w:lang w:val="en-PK"/>
              </w:rPr>
            </w:pPr>
            <w:r w:rsidRPr="00CF6F9D">
              <w:rPr>
                <w:lang w:val="en-PK"/>
              </w:rPr>
              <w:t xml:space="preserve">Interactive Video Vignettes  </w:t>
            </w:r>
          </w:p>
          <w:p w14:paraId="625DC476" w14:textId="77777777" w:rsidR="00CF6F9D" w:rsidRPr="00CF6F9D" w:rsidRDefault="00CF6F9D">
            <w:pPr>
              <w:pStyle w:val="BodyText"/>
              <w:numPr>
                <w:ilvl w:val="0"/>
                <w:numId w:val="329"/>
              </w:numPr>
              <w:rPr>
                <w:lang w:val="en-PK"/>
              </w:rPr>
            </w:pPr>
            <w:r w:rsidRPr="00CF6F9D">
              <w:rPr>
                <w:lang w:val="en-PK"/>
              </w:rPr>
              <w:t xml:space="preserve">Group Project  </w:t>
            </w:r>
          </w:p>
          <w:p w14:paraId="4246BBCF" w14:textId="77777777" w:rsidR="00CF6F9D" w:rsidRPr="00CF6F9D" w:rsidRDefault="00CF6F9D" w:rsidP="00CF6F9D">
            <w:pPr>
              <w:pStyle w:val="BodyText"/>
              <w:rPr>
                <w:lang w:val="en-PK"/>
              </w:rPr>
            </w:pPr>
            <w:r w:rsidRPr="00CF6F9D">
              <w:rPr>
                <w:lang w:val="en-PK"/>
              </w:rPr>
              <w:t xml:space="preserve">  </w:t>
            </w:r>
          </w:p>
        </w:tc>
        <w:tc>
          <w:tcPr>
            <w:tcW w:w="713" w:type="pct"/>
          </w:tcPr>
          <w:p w14:paraId="2E9FBEFB" w14:textId="77777777" w:rsidR="00CF6F9D" w:rsidRPr="00CF6F9D" w:rsidRDefault="00CF6F9D" w:rsidP="00CF6F9D">
            <w:pPr>
              <w:pStyle w:val="BodyText"/>
              <w:rPr>
                <w:lang w:val="en-PK"/>
              </w:rPr>
            </w:pPr>
            <w:r w:rsidRPr="00CF6F9D">
              <w:rPr>
                <w:lang w:val="en-PK"/>
              </w:rPr>
              <w:t xml:space="preserve">FA: MCQs, SAQs,  </w:t>
            </w:r>
          </w:p>
          <w:p w14:paraId="416E614D" w14:textId="77777777" w:rsidR="00CF6F9D" w:rsidRPr="00CF6F9D" w:rsidRDefault="00CF6F9D" w:rsidP="00CF6F9D">
            <w:pPr>
              <w:pStyle w:val="BodyText"/>
              <w:rPr>
                <w:lang w:val="en-PK"/>
              </w:rPr>
            </w:pPr>
            <w:r w:rsidRPr="00CF6F9D">
              <w:rPr>
                <w:lang w:val="en-PK"/>
              </w:rPr>
              <w:t xml:space="preserve">SEQs and OSCE  </w:t>
            </w:r>
          </w:p>
          <w:p w14:paraId="429790B4" w14:textId="77777777" w:rsidR="00CF6F9D" w:rsidRPr="00CF6F9D" w:rsidRDefault="00CF6F9D" w:rsidP="00CF6F9D">
            <w:pPr>
              <w:pStyle w:val="BodyText"/>
              <w:rPr>
                <w:lang w:val="en-PK"/>
              </w:rPr>
            </w:pPr>
            <w:r w:rsidRPr="00CF6F9D">
              <w:rPr>
                <w:lang w:val="en-PK"/>
              </w:rPr>
              <w:t xml:space="preserve">  </w:t>
            </w:r>
          </w:p>
          <w:p w14:paraId="4B97190A" w14:textId="11C6232F" w:rsidR="00CF6F9D" w:rsidRPr="00CF6F9D" w:rsidRDefault="00CF6F9D" w:rsidP="00CF6F9D">
            <w:pPr>
              <w:pStyle w:val="BodyText"/>
              <w:rPr>
                <w:lang w:val="en-PK"/>
              </w:rPr>
            </w:pPr>
            <w:r w:rsidRPr="00CF6F9D">
              <w:rPr>
                <w:lang w:val="en-PK"/>
              </w:rPr>
              <w:t>IA: quizzes, presentations, assignments, group projects, case studies,</w:t>
            </w:r>
            <w:r w:rsidR="00B163FD">
              <w:rPr>
                <w:lang w:val="en-PK"/>
              </w:rPr>
              <w:t xml:space="preserve"> </w:t>
            </w:r>
            <w:r w:rsidR="00B163FD" w:rsidRPr="00CF6F9D">
              <w:rPr>
                <w:lang w:val="en-PK"/>
              </w:rPr>
              <w:t xml:space="preserve">reflective writing and </w:t>
            </w:r>
            <w:r w:rsidR="00B163FD" w:rsidRPr="00CF6F9D">
              <w:rPr>
                <w:lang w:val="en-PK"/>
              </w:rPr>
              <w:lastRenderedPageBreak/>
              <w:t xml:space="preserve">student portfolios  </w:t>
            </w:r>
          </w:p>
        </w:tc>
        <w:tc>
          <w:tcPr>
            <w:tcW w:w="958" w:type="pct"/>
          </w:tcPr>
          <w:p w14:paraId="7EA871B1" w14:textId="77777777" w:rsidR="00CF6F9D" w:rsidRPr="00CF6F9D" w:rsidRDefault="00CF6F9D" w:rsidP="00CF6F9D">
            <w:pPr>
              <w:pStyle w:val="BodyText"/>
              <w:rPr>
                <w:lang w:val="en-PK"/>
              </w:rPr>
            </w:pPr>
            <w:r w:rsidRPr="00CF6F9D">
              <w:rPr>
                <w:lang w:val="en-PK"/>
              </w:rPr>
              <w:lastRenderedPageBreak/>
              <w:t xml:space="preserve">Psychologist or  </w:t>
            </w:r>
          </w:p>
          <w:p w14:paraId="1F1E8412" w14:textId="77777777" w:rsidR="00CF6F9D" w:rsidRPr="00CF6F9D" w:rsidRDefault="00CF6F9D" w:rsidP="00CF6F9D">
            <w:pPr>
              <w:pStyle w:val="BodyText"/>
              <w:rPr>
                <w:lang w:val="en-PK"/>
              </w:rPr>
            </w:pPr>
            <w:r w:rsidRPr="00CF6F9D">
              <w:rPr>
                <w:lang w:val="en-PK"/>
              </w:rPr>
              <w:t xml:space="preserve">Psychiatrist /  Behavioural  Scientist  </w:t>
            </w:r>
          </w:p>
          <w:p w14:paraId="70BD6840" w14:textId="77777777" w:rsidR="00CF6F9D" w:rsidRPr="00CF6F9D" w:rsidRDefault="00CF6F9D" w:rsidP="00CF6F9D">
            <w:pPr>
              <w:pStyle w:val="BodyText"/>
              <w:rPr>
                <w:lang w:val="en-PK"/>
              </w:rPr>
            </w:pPr>
            <w:r w:rsidRPr="00CF6F9D">
              <w:rPr>
                <w:lang w:val="en-PK"/>
              </w:rPr>
              <w:t xml:space="preserve">  </w:t>
            </w:r>
          </w:p>
        </w:tc>
      </w:tr>
      <w:tr w:rsidR="00CF6F9D" w:rsidRPr="00CF6F9D" w14:paraId="3D3B11A5" w14:textId="77777777" w:rsidTr="00343465">
        <w:trPr>
          <w:trHeight w:val="451"/>
        </w:trPr>
        <w:tc>
          <w:tcPr>
            <w:tcW w:w="5000" w:type="pct"/>
            <w:gridSpan w:val="6"/>
            <w:shd w:val="clear" w:color="auto" w:fill="BFBFBF" w:themeFill="background1" w:themeFillShade="BF"/>
          </w:tcPr>
          <w:p w14:paraId="0A536AF6" w14:textId="64CD6CCD" w:rsidR="00CF6F9D" w:rsidRPr="00A95482" w:rsidRDefault="00CF6F9D" w:rsidP="00A95482">
            <w:pPr>
              <w:pStyle w:val="BodyText"/>
              <w:jc w:val="center"/>
              <w:rPr>
                <w:b/>
                <w:bCs/>
                <w:lang w:val="en-PK"/>
              </w:rPr>
            </w:pPr>
            <w:r w:rsidRPr="00A95482">
              <w:rPr>
                <w:b/>
                <w:bCs/>
                <w:lang w:val="en-PK"/>
              </w:rPr>
              <w:t>4. Medical Ethics and Mental Health Acts</w:t>
            </w:r>
          </w:p>
        </w:tc>
      </w:tr>
      <w:tr w:rsidR="00CF6F9D" w:rsidRPr="00CF6F9D" w14:paraId="4092B99D" w14:textId="77777777" w:rsidTr="00343465">
        <w:trPr>
          <w:trHeight w:val="4523"/>
        </w:trPr>
        <w:tc>
          <w:tcPr>
            <w:tcW w:w="815" w:type="pct"/>
          </w:tcPr>
          <w:p w14:paraId="1E20BC36" w14:textId="3326DE0B" w:rsidR="00CF6F9D" w:rsidRPr="00CF6F9D" w:rsidRDefault="00CF6F9D" w:rsidP="00B163FD">
            <w:pPr>
              <w:pStyle w:val="BodyText"/>
              <w:rPr>
                <w:lang w:val="en-PK"/>
              </w:rPr>
            </w:pPr>
            <w:r w:rsidRPr="00CF6F9D">
              <w:rPr>
                <w:lang w:val="en-PK"/>
              </w:rPr>
              <w:t>Integrate the principles of medical ethics in professional life</w:t>
            </w:r>
            <w:r w:rsidR="00B163FD">
              <w:rPr>
                <w:lang w:val="en-PK"/>
              </w:rPr>
              <w:t xml:space="preserve"> and</w:t>
            </w:r>
            <w:r w:rsidR="00B163FD" w:rsidRPr="00CF6F9D">
              <w:rPr>
                <w:lang w:val="en-PK"/>
              </w:rPr>
              <w:t xml:space="preserve"> medical practice  </w:t>
            </w:r>
          </w:p>
        </w:tc>
        <w:tc>
          <w:tcPr>
            <w:tcW w:w="1333" w:type="pct"/>
            <w:gridSpan w:val="2"/>
          </w:tcPr>
          <w:p w14:paraId="68E13237" w14:textId="77777777" w:rsidR="00CF6F9D" w:rsidRPr="00CF6F9D" w:rsidRDefault="00CF6F9D" w:rsidP="00CF6F9D">
            <w:pPr>
              <w:pStyle w:val="BodyText"/>
              <w:rPr>
                <w:lang w:val="en-PK"/>
              </w:rPr>
            </w:pPr>
            <w:r w:rsidRPr="00CF6F9D">
              <w:rPr>
                <w:lang w:val="en-PK"/>
              </w:rPr>
              <w:t xml:space="preserve">Medical Ethics and </w:t>
            </w:r>
          </w:p>
          <w:p w14:paraId="653B4A3C" w14:textId="77777777" w:rsidR="00B163FD" w:rsidRDefault="00CF6F9D" w:rsidP="00B163FD">
            <w:pPr>
              <w:pStyle w:val="BodyText"/>
              <w:rPr>
                <w:lang w:val="en-PK"/>
              </w:rPr>
            </w:pPr>
            <w:r w:rsidRPr="00CF6F9D">
              <w:rPr>
                <w:lang w:val="en-PK"/>
              </w:rPr>
              <w:t xml:space="preserve">Professionalism  </w:t>
            </w:r>
          </w:p>
          <w:p w14:paraId="3FB54C53" w14:textId="072E476A" w:rsidR="00B163FD" w:rsidRPr="00CF6F9D" w:rsidRDefault="00B163FD" w:rsidP="00B163FD">
            <w:pPr>
              <w:pStyle w:val="BodyText"/>
              <w:rPr>
                <w:lang w:val="en-PK"/>
              </w:rPr>
            </w:pPr>
            <w:r w:rsidRPr="00CF6F9D">
              <w:rPr>
                <w:lang w:val="en-PK"/>
              </w:rPr>
              <w:t>Describe and</w:t>
            </w:r>
            <w:r>
              <w:rPr>
                <w:lang w:val="en-PK"/>
              </w:rPr>
              <w:t xml:space="preserve"> </w:t>
            </w:r>
            <w:r w:rsidRPr="00CF6F9D">
              <w:rPr>
                <w:lang w:val="en-PK"/>
              </w:rPr>
              <w:t>Demonstrate relevance of Ethics</w:t>
            </w:r>
            <w:r>
              <w:rPr>
                <w:lang w:val="en-PK"/>
              </w:rPr>
              <w:t xml:space="preserve"> </w:t>
            </w:r>
            <w:r w:rsidRPr="00CF6F9D">
              <w:rPr>
                <w:lang w:val="en-PK"/>
              </w:rPr>
              <w:t>in the Life of a</w:t>
            </w:r>
            <w:r>
              <w:rPr>
                <w:lang w:val="en-PK"/>
              </w:rPr>
              <w:t xml:space="preserve"> </w:t>
            </w:r>
            <w:r w:rsidRPr="00CF6F9D">
              <w:rPr>
                <w:lang w:val="en-PK"/>
              </w:rPr>
              <w:t xml:space="preserve">Doctor  </w:t>
            </w:r>
          </w:p>
          <w:p w14:paraId="4B6C1F8E" w14:textId="77777777" w:rsidR="00B163FD" w:rsidRDefault="00B163FD">
            <w:pPr>
              <w:pStyle w:val="BodyText"/>
              <w:numPr>
                <w:ilvl w:val="0"/>
                <w:numId w:val="364"/>
              </w:numPr>
              <w:rPr>
                <w:lang w:val="en-PK"/>
              </w:rPr>
            </w:pPr>
            <w:r w:rsidRPr="00CF6F9D">
              <w:rPr>
                <w:lang w:val="en-PK"/>
              </w:rPr>
              <w:t>Scope and</w:t>
            </w:r>
            <w:r>
              <w:rPr>
                <w:lang w:val="en-PK"/>
              </w:rPr>
              <w:t xml:space="preserve"> </w:t>
            </w:r>
            <w:r w:rsidRPr="00CF6F9D">
              <w:rPr>
                <w:lang w:val="en-PK"/>
              </w:rPr>
              <w:t>Meaning of</w:t>
            </w:r>
            <w:r>
              <w:rPr>
                <w:lang w:val="en-PK"/>
              </w:rPr>
              <w:t xml:space="preserve"> </w:t>
            </w:r>
            <w:r w:rsidRPr="00B163FD">
              <w:rPr>
                <w:lang w:val="en-PK"/>
              </w:rPr>
              <w:t>Medical Ethics</w:t>
            </w:r>
            <w:r>
              <w:rPr>
                <w:lang w:val="en-PK"/>
              </w:rPr>
              <w:t xml:space="preserve"> </w:t>
            </w:r>
          </w:p>
          <w:p w14:paraId="26A510FD" w14:textId="77777777" w:rsidR="00B163FD" w:rsidRDefault="00B163FD">
            <w:pPr>
              <w:pStyle w:val="BodyText"/>
              <w:numPr>
                <w:ilvl w:val="0"/>
                <w:numId w:val="364"/>
              </w:numPr>
              <w:rPr>
                <w:lang w:val="en-PK"/>
              </w:rPr>
            </w:pPr>
            <w:r w:rsidRPr="00B163FD">
              <w:rPr>
                <w:lang w:val="en-PK"/>
              </w:rPr>
              <w:t>Guiding Principles of  Medical Ethics</w:t>
            </w:r>
            <w:r>
              <w:rPr>
                <w:lang w:val="en-PK"/>
              </w:rPr>
              <w:t xml:space="preserve"> </w:t>
            </w:r>
          </w:p>
          <w:p w14:paraId="06D29B77" w14:textId="77777777" w:rsidR="00B163FD" w:rsidRDefault="00B163FD">
            <w:pPr>
              <w:pStyle w:val="BodyText"/>
              <w:numPr>
                <w:ilvl w:val="0"/>
                <w:numId w:val="364"/>
              </w:numPr>
              <w:rPr>
                <w:lang w:val="en-PK"/>
              </w:rPr>
            </w:pPr>
            <w:r w:rsidRPr="00B163FD">
              <w:rPr>
                <w:lang w:val="en-PK"/>
              </w:rPr>
              <w:t>Common Ethical</w:t>
            </w:r>
          </w:p>
          <w:p w14:paraId="28D8AC4F" w14:textId="77777777" w:rsidR="00B163FD" w:rsidRDefault="00B163FD">
            <w:pPr>
              <w:pStyle w:val="BodyText"/>
              <w:numPr>
                <w:ilvl w:val="0"/>
                <w:numId w:val="364"/>
              </w:numPr>
              <w:rPr>
                <w:lang w:val="en-PK"/>
              </w:rPr>
            </w:pPr>
            <w:r w:rsidRPr="00B163FD">
              <w:rPr>
                <w:lang w:val="en-PK"/>
              </w:rPr>
              <w:t>Issues in Medica</w:t>
            </w:r>
            <w:r>
              <w:rPr>
                <w:lang w:val="en-PK"/>
              </w:rPr>
              <w:t xml:space="preserve">l </w:t>
            </w:r>
            <w:r w:rsidRPr="00B163FD">
              <w:rPr>
                <w:lang w:val="en-PK"/>
              </w:rPr>
              <w:t>Practice</w:t>
            </w:r>
            <w:r>
              <w:rPr>
                <w:lang w:val="en-PK"/>
              </w:rPr>
              <w:t xml:space="preserve"> </w:t>
            </w:r>
          </w:p>
          <w:p w14:paraId="1E67D624" w14:textId="77777777" w:rsidR="00B163FD" w:rsidRDefault="00B163FD">
            <w:pPr>
              <w:pStyle w:val="BodyText"/>
              <w:numPr>
                <w:ilvl w:val="0"/>
                <w:numId w:val="364"/>
              </w:numPr>
              <w:rPr>
                <w:lang w:val="en-PK"/>
              </w:rPr>
            </w:pPr>
            <w:r w:rsidRPr="00B163FD">
              <w:rPr>
                <w:lang w:val="en-PK"/>
              </w:rPr>
              <w:t>Common Ethical</w:t>
            </w:r>
            <w:r>
              <w:rPr>
                <w:lang w:val="en-PK"/>
              </w:rPr>
              <w:t xml:space="preserve"> </w:t>
            </w:r>
            <w:r w:rsidRPr="00B163FD">
              <w:rPr>
                <w:lang w:val="en-PK"/>
              </w:rPr>
              <w:t>Dilemmas in a Health</w:t>
            </w:r>
            <w:r>
              <w:rPr>
                <w:lang w:val="en-PK"/>
              </w:rPr>
              <w:t xml:space="preserve"> </w:t>
            </w:r>
            <w:r w:rsidRPr="00B163FD">
              <w:rPr>
                <w:lang w:val="en-PK"/>
              </w:rPr>
              <w:t>Professional’s</w:t>
            </w:r>
            <w:r>
              <w:rPr>
                <w:lang w:val="en-PK"/>
              </w:rPr>
              <w:t xml:space="preserve"> </w:t>
            </w:r>
            <w:r w:rsidRPr="00B163FD">
              <w:rPr>
                <w:lang w:val="en-PK"/>
              </w:rPr>
              <w:t>Life</w:t>
            </w:r>
            <w:r>
              <w:rPr>
                <w:lang w:val="en-PK"/>
              </w:rPr>
              <w:t xml:space="preserve"> </w:t>
            </w:r>
          </w:p>
          <w:p w14:paraId="22505694" w14:textId="3034E992" w:rsidR="00CF6F9D" w:rsidRPr="00B163FD" w:rsidRDefault="00B163FD">
            <w:pPr>
              <w:pStyle w:val="BodyText"/>
              <w:numPr>
                <w:ilvl w:val="0"/>
                <w:numId w:val="364"/>
              </w:numPr>
              <w:rPr>
                <w:lang w:val="en-PK"/>
              </w:rPr>
            </w:pPr>
            <w:r w:rsidRPr="00B163FD">
              <w:rPr>
                <w:lang w:val="en-PK"/>
              </w:rPr>
              <w:t>Doctor-Patient</w:t>
            </w:r>
            <w:r>
              <w:rPr>
                <w:lang w:val="en-PK"/>
              </w:rPr>
              <w:t xml:space="preserve"> </w:t>
            </w:r>
            <w:r w:rsidRPr="00B163FD">
              <w:rPr>
                <w:lang w:val="en-PK"/>
              </w:rPr>
              <w:t xml:space="preserve">Relationship  </w:t>
            </w:r>
          </w:p>
        </w:tc>
        <w:tc>
          <w:tcPr>
            <w:tcW w:w="1181" w:type="pct"/>
          </w:tcPr>
          <w:p w14:paraId="7F162322" w14:textId="77777777" w:rsidR="00CF6F9D" w:rsidRPr="00CF6F9D" w:rsidRDefault="00CF6F9D">
            <w:pPr>
              <w:pStyle w:val="BodyText"/>
              <w:numPr>
                <w:ilvl w:val="0"/>
                <w:numId w:val="330"/>
              </w:numPr>
              <w:rPr>
                <w:lang w:val="en-PK"/>
              </w:rPr>
            </w:pPr>
            <w:r w:rsidRPr="00CF6F9D">
              <w:rPr>
                <w:lang w:val="en-PK"/>
              </w:rPr>
              <w:t xml:space="preserve">Lectures/Presen tations   </w:t>
            </w:r>
          </w:p>
          <w:p w14:paraId="42BE1B6A" w14:textId="77777777" w:rsidR="00CF6F9D" w:rsidRDefault="00CF6F9D">
            <w:pPr>
              <w:pStyle w:val="BodyText"/>
              <w:numPr>
                <w:ilvl w:val="0"/>
                <w:numId w:val="330"/>
              </w:numPr>
              <w:rPr>
                <w:lang w:val="en-PK"/>
              </w:rPr>
            </w:pPr>
            <w:r w:rsidRPr="00CF6F9D">
              <w:rPr>
                <w:lang w:val="en-PK"/>
              </w:rPr>
              <w:t>Small Group</w:t>
            </w:r>
            <w:r w:rsidR="00B163FD">
              <w:rPr>
                <w:lang w:val="en-PK"/>
              </w:rPr>
              <w:t xml:space="preserve"> </w:t>
            </w:r>
            <w:r w:rsidRPr="00B163FD">
              <w:rPr>
                <w:lang w:val="en-PK"/>
              </w:rPr>
              <w:t xml:space="preserve">Discussion  </w:t>
            </w:r>
          </w:p>
          <w:p w14:paraId="122E843B" w14:textId="2C54F54E" w:rsidR="00B163FD" w:rsidRPr="00CF6F9D" w:rsidRDefault="00B163FD">
            <w:pPr>
              <w:pStyle w:val="BodyText"/>
              <w:numPr>
                <w:ilvl w:val="0"/>
                <w:numId w:val="330"/>
              </w:numPr>
              <w:rPr>
                <w:lang w:val="en-PK"/>
              </w:rPr>
            </w:pPr>
            <w:r w:rsidRPr="00CF6F9D">
              <w:rPr>
                <w:lang w:val="en-PK"/>
              </w:rPr>
              <w:t>Lectures/Presen</w:t>
            </w:r>
            <w:r>
              <w:rPr>
                <w:lang w:val="en-PK"/>
              </w:rPr>
              <w:t>t</w:t>
            </w:r>
            <w:r w:rsidRPr="00CF6F9D">
              <w:rPr>
                <w:lang w:val="en-PK"/>
              </w:rPr>
              <w:t xml:space="preserve">ations   </w:t>
            </w:r>
          </w:p>
          <w:p w14:paraId="7CFEA24B" w14:textId="1CE0A943" w:rsidR="00B163FD" w:rsidRPr="00B163FD" w:rsidRDefault="00B163FD">
            <w:pPr>
              <w:pStyle w:val="BodyText"/>
              <w:numPr>
                <w:ilvl w:val="0"/>
                <w:numId w:val="330"/>
              </w:numPr>
              <w:rPr>
                <w:lang w:val="en-PK"/>
              </w:rPr>
            </w:pPr>
            <w:r w:rsidRPr="00CF6F9D">
              <w:rPr>
                <w:lang w:val="en-PK"/>
              </w:rPr>
              <w:t>Declamation</w:t>
            </w:r>
            <w:r>
              <w:t xml:space="preserve">, </w:t>
            </w:r>
            <w:r w:rsidRPr="008C3DAF">
              <w:rPr>
                <w:lang w:val="en-PK"/>
              </w:rPr>
              <w:t>Contests,</w:t>
            </w:r>
            <w:r>
              <w:rPr>
                <w:lang w:val="en-PK"/>
              </w:rPr>
              <w:t xml:space="preserve"> </w:t>
            </w:r>
            <w:r w:rsidRPr="008C3DAF">
              <w:rPr>
                <w:lang w:val="en-PK"/>
              </w:rPr>
              <w:t>Dramas,</w:t>
            </w:r>
            <w:r>
              <w:rPr>
                <w:lang w:val="en-PK"/>
              </w:rPr>
              <w:t xml:space="preserve"> </w:t>
            </w:r>
            <w:r w:rsidRPr="008C3DAF">
              <w:rPr>
                <w:lang w:val="en-PK"/>
              </w:rPr>
              <w:t xml:space="preserve">Documentaries, </w:t>
            </w:r>
            <w:r w:rsidRPr="00B163FD">
              <w:rPr>
                <w:lang w:val="en-PK"/>
              </w:rPr>
              <w:t xml:space="preserve">Short Films and Videos (e.g. on common ethical dilemmas)  </w:t>
            </w:r>
          </w:p>
          <w:p w14:paraId="4FA515CD" w14:textId="77777777" w:rsidR="00B163FD" w:rsidRPr="00CF6F9D" w:rsidRDefault="00B163FD">
            <w:pPr>
              <w:pStyle w:val="BodyText"/>
              <w:numPr>
                <w:ilvl w:val="0"/>
                <w:numId w:val="330"/>
              </w:numPr>
              <w:rPr>
                <w:lang w:val="en-PK"/>
              </w:rPr>
            </w:pPr>
            <w:r w:rsidRPr="00CF6F9D">
              <w:rPr>
                <w:lang w:val="en-PK"/>
              </w:rPr>
              <w:t xml:space="preserve">Role-playing with peers   </w:t>
            </w:r>
          </w:p>
          <w:p w14:paraId="0B422B5F" w14:textId="77777777" w:rsidR="00B163FD" w:rsidRPr="00CF6F9D" w:rsidRDefault="00B163FD">
            <w:pPr>
              <w:pStyle w:val="BodyText"/>
              <w:numPr>
                <w:ilvl w:val="0"/>
                <w:numId w:val="330"/>
              </w:numPr>
              <w:rPr>
                <w:lang w:val="en-PK"/>
              </w:rPr>
            </w:pPr>
            <w:r w:rsidRPr="00CF6F9D">
              <w:rPr>
                <w:lang w:val="en-PK"/>
              </w:rPr>
              <w:t xml:space="preserve">Case-Based  </w:t>
            </w:r>
          </w:p>
          <w:p w14:paraId="5ED35CDE" w14:textId="468FFBA2" w:rsidR="00B163FD" w:rsidRPr="00B163FD" w:rsidRDefault="00B163FD" w:rsidP="00B163FD">
            <w:pPr>
              <w:pStyle w:val="BodyText"/>
              <w:rPr>
                <w:lang w:val="en-PK"/>
              </w:rPr>
            </w:pPr>
            <w:r w:rsidRPr="00CF6F9D">
              <w:rPr>
                <w:lang w:val="en-PK"/>
              </w:rPr>
              <w:t xml:space="preserve">Learning (CBL)  </w:t>
            </w:r>
          </w:p>
        </w:tc>
        <w:tc>
          <w:tcPr>
            <w:tcW w:w="713" w:type="pct"/>
          </w:tcPr>
          <w:p w14:paraId="6D9E925A" w14:textId="77777777" w:rsidR="00CF6F9D" w:rsidRPr="00CF6F9D" w:rsidRDefault="00CF6F9D" w:rsidP="00CF6F9D">
            <w:pPr>
              <w:pStyle w:val="BodyText"/>
              <w:rPr>
                <w:lang w:val="en-PK"/>
              </w:rPr>
            </w:pPr>
            <w:r w:rsidRPr="00CF6F9D">
              <w:rPr>
                <w:lang w:val="en-PK"/>
              </w:rPr>
              <w:t xml:space="preserve">FA: MCQs, SAQs,  </w:t>
            </w:r>
          </w:p>
          <w:p w14:paraId="77618180" w14:textId="77777777" w:rsidR="00CF6F9D" w:rsidRPr="00CF6F9D" w:rsidRDefault="00CF6F9D" w:rsidP="00CF6F9D">
            <w:pPr>
              <w:pStyle w:val="BodyText"/>
              <w:rPr>
                <w:lang w:val="en-PK"/>
              </w:rPr>
            </w:pPr>
            <w:r w:rsidRPr="00CF6F9D">
              <w:rPr>
                <w:lang w:val="en-PK"/>
              </w:rPr>
              <w:t xml:space="preserve">SEQs and OSCE  </w:t>
            </w:r>
          </w:p>
          <w:p w14:paraId="72B2009C" w14:textId="77777777" w:rsidR="00CF6F9D" w:rsidRPr="00CF6F9D" w:rsidRDefault="00CF6F9D" w:rsidP="00CF6F9D">
            <w:pPr>
              <w:pStyle w:val="BodyText"/>
              <w:rPr>
                <w:lang w:val="en-PK"/>
              </w:rPr>
            </w:pPr>
            <w:r w:rsidRPr="00CF6F9D">
              <w:rPr>
                <w:lang w:val="en-PK"/>
              </w:rPr>
              <w:t xml:space="preserve">  </w:t>
            </w:r>
          </w:p>
          <w:p w14:paraId="31CE5D47" w14:textId="77777777" w:rsidR="00CF6F9D" w:rsidRPr="00CF6F9D" w:rsidRDefault="00CF6F9D" w:rsidP="00CF6F9D">
            <w:pPr>
              <w:pStyle w:val="BodyText"/>
              <w:rPr>
                <w:lang w:val="en-PK"/>
              </w:rPr>
            </w:pPr>
            <w:r w:rsidRPr="00CF6F9D">
              <w:rPr>
                <w:lang w:val="en-PK"/>
              </w:rPr>
              <w:t xml:space="preserve">IA: quizzes, presentations, assignments, group projects, case studies, reflective writing and student portfolios  </w:t>
            </w:r>
          </w:p>
        </w:tc>
        <w:tc>
          <w:tcPr>
            <w:tcW w:w="958" w:type="pct"/>
          </w:tcPr>
          <w:p w14:paraId="54DD4954" w14:textId="56EC0B06" w:rsidR="00CF6F9D" w:rsidRPr="00CF6F9D" w:rsidRDefault="00CF6F9D">
            <w:pPr>
              <w:pStyle w:val="BodyText"/>
              <w:numPr>
                <w:ilvl w:val="0"/>
                <w:numId w:val="331"/>
              </w:numPr>
              <w:rPr>
                <w:lang w:val="en-PK"/>
              </w:rPr>
            </w:pPr>
            <w:r w:rsidRPr="00CF6F9D">
              <w:rPr>
                <w:lang w:val="en-PK"/>
              </w:rPr>
              <w:t>Psychologist</w:t>
            </w:r>
            <w:r w:rsidR="00B163FD">
              <w:rPr>
                <w:lang w:val="en-PK"/>
              </w:rPr>
              <w:t xml:space="preserve"> </w:t>
            </w:r>
            <w:r w:rsidRPr="00CF6F9D">
              <w:rPr>
                <w:lang w:val="en-PK"/>
              </w:rPr>
              <w:t xml:space="preserve">or  </w:t>
            </w:r>
          </w:p>
          <w:p w14:paraId="485301DE" w14:textId="77777777" w:rsidR="00CF6F9D" w:rsidRPr="00CF6F9D" w:rsidRDefault="00CF6F9D" w:rsidP="00CF6F9D">
            <w:pPr>
              <w:pStyle w:val="BodyText"/>
              <w:rPr>
                <w:lang w:val="en-PK"/>
              </w:rPr>
            </w:pPr>
            <w:r w:rsidRPr="00CF6F9D">
              <w:rPr>
                <w:lang w:val="en-PK"/>
              </w:rPr>
              <w:t xml:space="preserve">Psychiatrist /  </w:t>
            </w:r>
          </w:p>
          <w:p w14:paraId="337B8022" w14:textId="77777777" w:rsidR="00CF6F9D" w:rsidRPr="00CF6F9D" w:rsidRDefault="00CF6F9D" w:rsidP="00CF6F9D">
            <w:pPr>
              <w:pStyle w:val="BodyText"/>
              <w:rPr>
                <w:lang w:val="en-PK"/>
              </w:rPr>
            </w:pPr>
            <w:r w:rsidRPr="00CF6F9D">
              <w:rPr>
                <w:lang w:val="en-PK"/>
              </w:rPr>
              <w:t xml:space="preserve">Behavioural  </w:t>
            </w:r>
          </w:p>
          <w:p w14:paraId="23EF7411" w14:textId="77777777" w:rsidR="00CF6F9D" w:rsidRPr="00CF6F9D" w:rsidRDefault="00CF6F9D" w:rsidP="00CF6F9D">
            <w:pPr>
              <w:pStyle w:val="BodyText"/>
              <w:rPr>
                <w:lang w:val="en-PK"/>
              </w:rPr>
            </w:pPr>
            <w:r w:rsidRPr="00CF6F9D">
              <w:rPr>
                <w:lang w:val="en-PK"/>
              </w:rPr>
              <w:t xml:space="preserve">Scientist  </w:t>
            </w:r>
          </w:p>
          <w:p w14:paraId="5E6636DC" w14:textId="265D7D1B" w:rsidR="00B163FD" w:rsidRPr="00B163FD" w:rsidRDefault="00CF6F9D">
            <w:pPr>
              <w:pStyle w:val="BodyText"/>
              <w:numPr>
                <w:ilvl w:val="0"/>
                <w:numId w:val="331"/>
              </w:numPr>
              <w:rPr>
                <w:lang w:val="en-PK"/>
              </w:rPr>
            </w:pPr>
            <w:r w:rsidRPr="00CF6F9D">
              <w:rPr>
                <w:lang w:val="en-PK"/>
              </w:rPr>
              <w:t xml:space="preserve">Physicians  </w:t>
            </w:r>
            <w:r w:rsidR="00B163FD" w:rsidRPr="00B163FD">
              <w:rPr>
                <w:lang w:val="en-PK"/>
              </w:rPr>
              <w:t xml:space="preserve">Psychologist or  </w:t>
            </w:r>
          </w:p>
          <w:p w14:paraId="3444703E" w14:textId="12538A24" w:rsidR="00B163FD" w:rsidRPr="00CF6F9D" w:rsidRDefault="00B163FD" w:rsidP="00B163FD">
            <w:pPr>
              <w:pStyle w:val="BodyText"/>
              <w:ind w:left="259"/>
              <w:rPr>
                <w:lang w:val="en-PK"/>
              </w:rPr>
            </w:pPr>
            <w:r w:rsidRPr="00CF6F9D">
              <w:rPr>
                <w:lang w:val="en-PK"/>
              </w:rPr>
              <w:t xml:space="preserve">Psychiatrist /  Physicians  </w:t>
            </w:r>
          </w:p>
        </w:tc>
      </w:tr>
      <w:tr w:rsidR="00CF6F9D" w:rsidRPr="00CF6F9D" w14:paraId="2FF0F1C7" w14:textId="77777777" w:rsidTr="00343465">
        <w:trPr>
          <w:trHeight w:val="3315"/>
        </w:trPr>
        <w:tc>
          <w:tcPr>
            <w:tcW w:w="815" w:type="pct"/>
          </w:tcPr>
          <w:p w14:paraId="57E793A0" w14:textId="572C18BB" w:rsidR="00CF6F9D" w:rsidRPr="00CF6F9D" w:rsidRDefault="00CF6F9D" w:rsidP="00CF6F9D">
            <w:pPr>
              <w:pStyle w:val="BodyText"/>
              <w:rPr>
                <w:lang w:val="en-PK"/>
              </w:rPr>
            </w:pPr>
          </w:p>
        </w:tc>
        <w:tc>
          <w:tcPr>
            <w:tcW w:w="1333" w:type="pct"/>
            <w:gridSpan w:val="2"/>
          </w:tcPr>
          <w:p w14:paraId="1F78C2E5" w14:textId="4FC9E5C2" w:rsidR="00CF6F9D" w:rsidRPr="00CF6F9D" w:rsidRDefault="00CF6F9D" w:rsidP="00CF6F9D">
            <w:pPr>
              <w:pStyle w:val="BodyText"/>
              <w:rPr>
                <w:lang w:val="en-PK"/>
              </w:rPr>
            </w:pPr>
            <w:r w:rsidRPr="00CF6F9D">
              <w:rPr>
                <w:lang w:val="en-PK"/>
              </w:rPr>
              <w:t xml:space="preserve"> </w:t>
            </w:r>
          </w:p>
        </w:tc>
        <w:tc>
          <w:tcPr>
            <w:tcW w:w="1181" w:type="pct"/>
          </w:tcPr>
          <w:p w14:paraId="7D22185C" w14:textId="091F41B3" w:rsidR="00CF6F9D" w:rsidRPr="008C3DAF" w:rsidRDefault="00CF6F9D" w:rsidP="00B163FD">
            <w:pPr>
              <w:pStyle w:val="BodyText"/>
              <w:rPr>
                <w:lang w:val="en-PK"/>
              </w:rPr>
            </w:pPr>
          </w:p>
        </w:tc>
        <w:tc>
          <w:tcPr>
            <w:tcW w:w="713" w:type="pct"/>
          </w:tcPr>
          <w:p w14:paraId="200D8CCA" w14:textId="77777777" w:rsidR="00CF6F9D" w:rsidRPr="00CF6F9D" w:rsidRDefault="00CF6F9D" w:rsidP="00CF6F9D">
            <w:pPr>
              <w:pStyle w:val="BodyText"/>
              <w:rPr>
                <w:lang w:val="en-PK"/>
              </w:rPr>
            </w:pPr>
            <w:r w:rsidRPr="00CF6F9D">
              <w:rPr>
                <w:lang w:val="en-PK"/>
              </w:rPr>
              <w:t xml:space="preserve">FA: MCQs, SAQs,  </w:t>
            </w:r>
          </w:p>
          <w:p w14:paraId="42DEF587" w14:textId="77777777" w:rsidR="00CF6F9D" w:rsidRPr="00CF6F9D" w:rsidRDefault="00CF6F9D" w:rsidP="00CF6F9D">
            <w:pPr>
              <w:pStyle w:val="BodyText"/>
              <w:rPr>
                <w:lang w:val="en-PK"/>
              </w:rPr>
            </w:pPr>
            <w:r w:rsidRPr="00CF6F9D">
              <w:rPr>
                <w:lang w:val="en-PK"/>
              </w:rPr>
              <w:t xml:space="preserve">SEQs and OSCE  </w:t>
            </w:r>
          </w:p>
          <w:p w14:paraId="7E7E1534" w14:textId="77777777" w:rsidR="00CF6F9D" w:rsidRPr="00CF6F9D" w:rsidRDefault="00CF6F9D" w:rsidP="00CF6F9D">
            <w:pPr>
              <w:pStyle w:val="BodyText"/>
              <w:rPr>
                <w:lang w:val="en-PK"/>
              </w:rPr>
            </w:pPr>
            <w:r w:rsidRPr="00CF6F9D">
              <w:rPr>
                <w:lang w:val="en-PK"/>
              </w:rPr>
              <w:t xml:space="preserve">  </w:t>
            </w:r>
          </w:p>
          <w:p w14:paraId="460071F0" w14:textId="2D78A1C7" w:rsidR="00CF6F9D" w:rsidRPr="00CF6F9D" w:rsidRDefault="00CF6F9D" w:rsidP="00CF6F9D">
            <w:pPr>
              <w:pStyle w:val="BodyText"/>
              <w:rPr>
                <w:lang w:val="en-PK"/>
              </w:rPr>
            </w:pPr>
            <w:r w:rsidRPr="00CF6F9D">
              <w:rPr>
                <w:lang w:val="en-PK"/>
              </w:rPr>
              <w:t>IA: quizzes, presentations, assignments, group projects, case studies</w:t>
            </w:r>
            <w:r w:rsidR="00B163FD">
              <w:rPr>
                <w:lang w:val="en-PK"/>
              </w:rPr>
              <w:t xml:space="preserve">, </w:t>
            </w:r>
            <w:r w:rsidR="00B163FD" w:rsidRPr="00CF6F9D">
              <w:rPr>
                <w:lang w:val="en-PK"/>
              </w:rPr>
              <w:t xml:space="preserve">reflective writing and student portfolios  </w:t>
            </w:r>
          </w:p>
        </w:tc>
        <w:tc>
          <w:tcPr>
            <w:tcW w:w="958" w:type="pct"/>
          </w:tcPr>
          <w:p w14:paraId="5356470F" w14:textId="57CCC39F" w:rsidR="00CF6F9D" w:rsidRPr="00CF6F9D" w:rsidRDefault="00CF6F9D" w:rsidP="00CF6F9D">
            <w:pPr>
              <w:pStyle w:val="BodyText"/>
              <w:rPr>
                <w:lang w:val="en-PK"/>
              </w:rPr>
            </w:pPr>
            <w:r w:rsidRPr="00CF6F9D">
              <w:rPr>
                <w:lang w:val="en-PK"/>
              </w:rPr>
              <w:t xml:space="preserve"> </w:t>
            </w:r>
          </w:p>
        </w:tc>
      </w:tr>
      <w:tr w:rsidR="00CF6F9D" w:rsidRPr="00CF6F9D" w14:paraId="15F68EFC" w14:textId="77777777" w:rsidTr="00343465">
        <w:trPr>
          <w:trHeight w:val="4572"/>
        </w:trPr>
        <w:tc>
          <w:tcPr>
            <w:tcW w:w="815" w:type="pct"/>
          </w:tcPr>
          <w:p w14:paraId="0E258056" w14:textId="77777777" w:rsidR="00CF6F9D" w:rsidRPr="00CF6F9D" w:rsidRDefault="00CF6F9D" w:rsidP="00CF6F9D">
            <w:pPr>
              <w:pStyle w:val="BodyText"/>
              <w:rPr>
                <w:lang w:val="en-PK"/>
              </w:rPr>
            </w:pPr>
            <w:r w:rsidRPr="00CF6F9D">
              <w:rPr>
                <w:lang w:val="en-PK"/>
              </w:rPr>
              <w:lastRenderedPageBreak/>
              <w:t xml:space="preserve">Familiarize doctors with alternative medicine and ethical concerns of its practices in medical setup.  </w:t>
            </w:r>
          </w:p>
        </w:tc>
        <w:tc>
          <w:tcPr>
            <w:tcW w:w="1333" w:type="pct"/>
            <w:gridSpan w:val="2"/>
          </w:tcPr>
          <w:p w14:paraId="4FB92734" w14:textId="77777777" w:rsidR="00CF6F9D" w:rsidRPr="00CF6F9D" w:rsidRDefault="00CF6F9D" w:rsidP="00CF6F9D">
            <w:pPr>
              <w:pStyle w:val="BodyText"/>
              <w:rPr>
                <w:lang w:val="en-PK"/>
              </w:rPr>
            </w:pPr>
            <w:r w:rsidRPr="00CF6F9D">
              <w:rPr>
                <w:lang w:val="en-PK"/>
              </w:rPr>
              <w:t xml:space="preserve">Discuss the significance of knowing  </w:t>
            </w:r>
          </w:p>
          <w:p w14:paraId="0D21C611" w14:textId="77777777" w:rsidR="00CF6F9D" w:rsidRPr="00CF6F9D" w:rsidRDefault="00CF6F9D" w:rsidP="00CF6F9D">
            <w:pPr>
              <w:pStyle w:val="BodyText"/>
              <w:rPr>
                <w:lang w:val="en-PK"/>
              </w:rPr>
            </w:pPr>
            <w:r w:rsidRPr="00CF6F9D">
              <w:rPr>
                <w:lang w:val="en-PK"/>
              </w:rPr>
              <w:t xml:space="preserve">psychosocial aspects of alternative medicine in clinical practice.  </w:t>
            </w:r>
          </w:p>
          <w:p w14:paraId="63B83B49" w14:textId="77777777" w:rsidR="00CF6F9D" w:rsidRPr="00CF6F9D" w:rsidRDefault="00CF6F9D" w:rsidP="00CF6F9D">
            <w:pPr>
              <w:pStyle w:val="BodyText"/>
              <w:rPr>
                <w:lang w:val="en-PK"/>
              </w:rPr>
            </w:pPr>
            <w:r w:rsidRPr="00CF6F9D">
              <w:rPr>
                <w:lang w:val="en-PK"/>
              </w:rPr>
              <w:t xml:space="preserve">  </w:t>
            </w:r>
          </w:p>
        </w:tc>
        <w:tc>
          <w:tcPr>
            <w:tcW w:w="1181" w:type="pct"/>
          </w:tcPr>
          <w:p w14:paraId="2DC759CE" w14:textId="77777777" w:rsidR="00CF6F9D" w:rsidRPr="00CF6F9D" w:rsidRDefault="00CF6F9D">
            <w:pPr>
              <w:pStyle w:val="BodyText"/>
              <w:numPr>
                <w:ilvl w:val="0"/>
                <w:numId w:val="332"/>
              </w:numPr>
              <w:rPr>
                <w:lang w:val="en-PK"/>
              </w:rPr>
            </w:pPr>
            <w:r w:rsidRPr="00CF6F9D">
              <w:rPr>
                <w:lang w:val="en-PK"/>
              </w:rPr>
              <w:t xml:space="preserve">Lectures/Presen tations   </w:t>
            </w:r>
          </w:p>
          <w:p w14:paraId="53CCF818" w14:textId="77777777" w:rsidR="00CF6F9D" w:rsidRPr="00CF6F9D" w:rsidRDefault="00CF6F9D">
            <w:pPr>
              <w:pStyle w:val="BodyText"/>
              <w:numPr>
                <w:ilvl w:val="0"/>
                <w:numId w:val="332"/>
              </w:numPr>
              <w:rPr>
                <w:lang w:val="en-PK"/>
              </w:rPr>
            </w:pPr>
            <w:r w:rsidRPr="00CF6F9D">
              <w:rPr>
                <w:lang w:val="en-PK"/>
              </w:rPr>
              <w:t xml:space="preserve">Large group Interactive session (LGIS)  </w:t>
            </w:r>
          </w:p>
        </w:tc>
        <w:tc>
          <w:tcPr>
            <w:tcW w:w="713" w:type="pct"/>
          </w:tcPr>
          <w:p w14:paraId="79569CC3" w14:textId="77777777" w:rsidR="00CF6F9D" w:rsidRPr="00CF6F9D" w:rsidRDefault="00CF6F9D" w:rsidP="00CF6F9D">
            <w:pPr>
              <w:pStyle w:val="BodyText"/>
              <w:rPr>
                <w:lang w:val="en-PK"/>
              </w:rPr>
            </w:pPr>
            <w:r w:rsidRPr="00CF6F9D">
              <w:rPr>
                <w:lang w:val="en-PK"/>
              </w:rPr>
              <w:t xml:space="preserve">FA: MCQs, SAQs,  </w:t>
            </w:r>
          </w:p>
          <w:p w14:paraId="0AC8E233" w14:textId="77777777" w:rsidR="00CF6F9D" w:rsidRPr="00CF6F9D" w:rsidRDefault="00CF6F9D" w:rsidP="00CF6F9D">
            <w:pPr>
              <w:pStyle w:val="BodyText"/>
              <w:rPr>
                <w:lang w:val="en-PK"/>
              </w:rPr>
            </w:pPr>
            <w:r w:rsidRPr="00CF6F9D">
              <w:rPr>
                <w:lang w:val="en-PK"/>
              </w:rPr>
              <w:t xml:space="preserve">SEQs and OSCE  </w:t>
            </w:r>
          </w:p>
          <w:p w14:paraId="579A6DA8" w14:textId="77777777" w:rsidR="00CF6F9D" w:rsidRPr="00CF6F9D" w:rsidRDefault="00CF6F9D" w:rsidP="00CF6F9D">
            <w:pPr>
              <w:pStyle w:val="BodyText"/>
              <w:rPr>
                <w:lang w:val="en-PK"/>
              </w:rPr>
            </w:pPr>
            <w:r w:rsidRPr="00CF6F9D">
              <w:rPr>
                <w:lang w:val="en-PK"/>
              </w:rPr>
              <w:t xml:space="preserve">  </w:t>
            </w:r>
          </w:p>
          <w:p w14:paraId="5A6DA989" w14:textId="77777777" w:rsidR="00CF6F9D" w:rsidRPr="00CF6F9D" w:rsidRDefault="00CF6F9D" w:rsidP="00CF6F9D">
            <w:pPr>
              <w:pStyle w:val="BodyText"/>
              <w:rPr>
                <w:lang w:val="en-PK"/>
              </w:rPr>
            </w:pPr>
            <w:r w:rsidRPr="00CF6F9D">
              <w:rPr>
                <w:lang w:val="en-PK"/>
              </w:rPr>
              <w:t xml:space="preserve">IA: quizzes, presentations, assignments, group projects, case studies, reflective writing and student portfolios  </w:t>
            </w:r>
          </w:p>
        </w:tc>
        <w:tc>
          <w:tcPr>
            <w:tcW w:w="958" w:type="pct"/>
          </w:tcPr>
          <w:p w14:paraId="3C0DCF00" w14:textId="77777777" w:rsidR="00CF6F9D" w:rsidRPr="00CF6F9D" w:rsidRDefault="00CF6F9D">
            <w:pPr>
              <w:pStyle w:val="BodyText"/>
              <w:numPr>
                <w:ilvl w:val="0"/>
                <w:numId w:val="333"/>
              </w:numPr>
              <w:rPr>
                <w:lang w:val="en-PK"/>
              </w:rPr>
            </w:pPr>
            <w:r w:rsidRPr="00CF6F9D">
              <w:rPr>
                <w:lang w:val="en-PK"/>
              </w:rPr>
              <w:t xml:space="preserve">Psychologist or  Psychiatrist /  </w:t>
            </w:r>
          </w:p>
          <w:p w14:paraId="78CB11DB" w14:textId="77777777" w:rsidR="00CF6F9D" w:rsidRPr="00CF6F9D" w:rsidRDefault="00CF6F9D" w:rsidP="00CF6F9D">
            <w:pPr>
              <w:pStyle w:val="BodyText"/>
              <w:rPr>
                <w:lang w:val="en-PK"/>
              </w:rPr>
            </w:pPr>
            <w:r w:rsidRPr="00CF6F9D">
              <w:rPr>
                <w:lang w:val="en-PK"/>
              </w:rPr>
              <w:t xml:space="preserve">Behavioural  </w:t>
            </w:r>
          </w:p>
          <w:p w14:paraId="2178FD1D" w14:textId="77777777" w:rsidR="00CF6F9D" w:rsidRPr="00CF6F9D" w:rsidRDefault="00CF6F9D" w:rsidP="00CF6F9D">
            <w:pPr>
              <w:pStyle w:val="BodyText"/>
              <w:rPr>
                <w:lang w:val="en-PK"/>
              </w:rPr>
            </w:pPr>
            <w:r w:rsidRPr="00CF6F9D">
              <w:rPr>
                <w:lang w:val="en-PK"/>
              </w:rPr>
              <w:t xml:space="preserve">Scientist  </w:t>
            </w:r>
          </w:p>
          <w:p w14:paraId="3993136F" w14:textId="77777777" w:rsidR="00CF6F9D" w:rsidRPr="00CF6F9D" w:rsidRDefault="00CF6F9D">
            <w:pPr>
              <w:pStyle w:val="BodyText"/>
              <w:numPr>
                <w:ilvl w:val="0"/>
                <w:numId w:val="333"/>
              </w:numPr>
              <w:rPr>
                <w:lang w:val="en-PK"/>
              </w:rPr>
            </w:pPr>
            <w:r w:rsidRPr="00CF6F9D">
              <w:rPr>
                <w:lang w:val="en-PK"/>
              </w:rPr>
              <w:t xml:space="preserve">Anthropologist  </w:t>
            </w:r>
          </w:p>
          <w:p w14:paraId="5A5D5141" w14:textId="77777777" w:rsidR="00CF6F9D" w:rsidRPr="00CF6F9D" w:rsidRDefault="00CF6F9D" w:rsidP="00CF6F9D">
            <w:pPr>
              <w:pStyle w:val="BodyText"/>
              <w:rPr>
                <w:lang w:val="en-PK"/>
              </w:rPr>
            </w:pPr>
            <w:r w:rsidRPr="00CF6F9D">
              <w:rPr>
                <w:lang w:val="en-PK"/>
              </w:rPr>
              <w:t xml:space="preserve">(GS)  </w:t>
            </w:r>
          </w:p>
          <w:p w14:paraId="490312D7" w14:textId="77777777" w:rsidR="00CF6F9D" w:rsidRPr="00CF6F9D" w:rsidRDefault="00CF6F9D" w:rsidP="00CF6F9D">
            <w:pPr>
              <w:pStyle w:val="BodyText"/>
              <w:rPr>
                <w:lang w:val="en-PK"/>
              </w:rPr>
            </w:pPr>
            <w:r w:rsidRPr="00CF6F9D">
              <w:rPr>
                <w:lang w:val="en-PK"/>
              </w:rPr>
              <w:t xml:space="preserve">  </w:t>
            </w:r>
          </w:p>
        </w:tc>
      </w:tr>
      <w:tr w:rsidR="00CF6F9D" w:rsidRPr="00CF6F9D" w14:paraId="36A82E3B" w14:textId="77777777" w:rsidTr="00F84022">
        <w:trPr>
          <w:trHeight w:val="9588"/>
        </w:trPr>
        <w:tc>
          <w:tcPr>
            <w:tcW w:w="815" w:type="pct"/>
          </w:tcPr>
          <w:p w14:paraId="2ED81AF6" w14:textId="77777777" w:rsidR="00CF6F9D" w:rsidRPr="00CF6F9D" w:rsidRDefault="00CF6F9D" w:rsidP="00CF6F9D">
            <w:pPr>
              <w:pStyle w:val="BodyText"/>
              <w:rPr>
                <w:lang w:val="en-PK"/>
              </w:rPr>
            </w:pPr>
            <w:r w:rsidRPr="00CF6F9D">
              <w:rPr>
                <w:lang w:val="en-PK"/>
              </w:rPr>
              <w:t xml:space="preserve">Mental Health </w:t>
            </w:r>
          </w:p>
          <w:p w14:paraId="338F18CC" w14:textId="77777777" w:rsidR="00CF6F9D" w:rsidRPr="00CF6F9D" w:rsidRDefault="00CF6F9D" w:rsidP="00CF6F9D">
            <w:pPr>
              <w:pStyle w:val="BodyText"/>
              <w:rPr>
                <w:lang w:val="en-PK"/>
              </w:rPr>
            </w:pPr>
            <w:r w:rsidRPr="00CF6F9D">
              <w:rPr>
                <w:lang w:val="en-PK"/>
              </w:rPr>
              <w:t xml:space="preserve">Acts  </w:t>
            </w:r>
          </w:p>
        </w:tc>
        <w:tc>
          <w:tcPr>
            <w:tcW w:w="1333" w:type="pct"/>
            <w:gridSpan w:val="2"/>
          </w:tcPr>
          <w:p w14:paraId="13B72440" w14:textId="77777777" w:rsidR="00CF6F9D" w:rsidRPr="00CF6F9D" w:rsidRDefault="00CF6F9D" w:rsidP="00CF6F9D">
            <w:pPr>
              <w:pStyle w:val="BodyText"/>
              <w:rPr>
                <w:lang w:val="en-PK"/>
              </w:rPr>
            </w:pPr>
            <w:r w:rsidRPr="00CF6F9D">
              <w:rPr>
                <w:lang w:val="en-PK"/>
              </w:rPr>
              <w:t xml:space="preserve">History of Mental  </w:t>
            </w:r>
          </w:p>
          <w:p w14:paraId="73F6726E" w14:textId="77777777" w:rsidR="00CF6F9D" w:rsidRPr="00CF6F9D" w:rsidRDefault="00CF6F9D" w:rsidP="00CF6F9D">
            <w:pPr>
              <w:pStyle w:val="BodyText"/>
              <w:rPr>
                <w:lang w:val="en-PK"/>
              </w:rPr>
            </w:pPr>
            <w:r w:rsidRPr="00CF6F9D">
              <w:rPr>
                <w:lang w:val="en-PK"/>
              </w:rPr>
              <w:t xml:space="preserve">Health Acts in  </w:t>
            </w:r>
          </w:p>
          <w:p w14:paraId="5090D53B" w14:textId="77777777" w:rsidR="00CF6F9D" w:rsidRPr="00CF6F9D" w:rsidRDefault="00CF6F9D" w:rsidP="00CF6F9D">
            <w:pPr>
              <w:pStyle w:val="BodyText"/>
              <w:rPr>
                <w:lang w:val="en-PK"/>
              </w:rPr>
            </w:pPr>
            <w:r w:rsidRPr="00CF6F9D">
              <w:rPr>
                <w:lang w:val="en-PK"/>
              </w:rPr>
              <w:t xml:space="preserve">Pakistan  </w:t>
            </w:r>
          </w:p>
          <w:p w14:paraId="5F51083B" w14:textId="77777777" w:rsidR="00CF6F9D" w:rsidRPr="00CF6F9D" w:rsidRDefault="00CF6F9D" w:rsidP="00CF6F9D">
            <w:pPr>
              <w:pStyle w:val="BodyText"/>
              <w:rPr>
                <w:lang w:val="en-PK"/>
              </w:rPr>
            </w:pPr>
            <w:r w:rsidRPr="00CF6F9D">
              <w:rPr>
                <w:lang w:val="en-PK"/>
              </w:rPr>
              <w:t xml:space="preserve">  </w:t>
            </w:r>
          </w:p>
          <w:p w14:paraId="42B5AA6E" w14:textId="77777777" w:rsidR="00CF6F9D" w:rsidRPr="00CF6F9D" w:rsidRDefault="00CF6F9D" w:rsidP="00CF6F9D">
            <w:pPr>
              <w:pStyle w:val="BodyText"/>
              <w:rPr>
                <w:lang w:val="en-PK"/>
              </w:rPr>
            </w:pPr>
            <w:r w:rsidRPr="00CF6F9D">
              <w:rPr>
                <w:lang w:val="en-PK"/>
              </w:rPr>
              <w:t xml:space="preserve">Recent Psychiatric health laws in  </w:t>
            </w:r>
          </w:p>
          <w:p w14:paraId="4E58267C" w14:textId="77777777" w:rsidR="00CF6F9D" w:rsidRPr="00CF6F9D" w:rsidRDefault="00CF6F9D" w:rsidP="00CF6F9D">
            <w:pPr>
              <w:pStyle w:val="BodyText"/>
              <w:rPr>
                <w:lang w:val="en-PK"/>
              </w:rPr>
            </w:pPr>
            <w:r w:rsidRPr="00CF6F9D">
              <w:rPr>
                <w:lang w:val="en-PK"/>
              </w:rPr>
              <w:t xml:space="preserve">Pakistan  </w:t>
            </w:r>
          </w:p>
        </w:tc>
        <w:tc>
          <w:tcPr>
            <w:tcW w:w="1181" w:type="pct"/>
          </w:tcPr>
          <w:p w14:paraId="136DA867" w14:textId="7BCB67F5" w:rsidR="00CF6F9D" w:rsidRPr="008C3DAF" w:rsidRDefault="00CF6F9D">
            <w:pPr>
              <w:pStyle w:val="BodyText"/>
              <w:numPr>
                <w:ilvl w:val="0"/>
                <w:numId w:val="334"/>
              </w:numPr>
              <w:rPr>
                <w:lang w:val="en-PK"/>
              </w:rPr>
            </w:pPr>
            <w:r w:rsidRPr="00CF6F9D">
              <w:rPr>
                <w:lang w:val="en-PK"/>
              </w:rPr>
              <w:t>Lectures</w:t>
            </w:r>
            <w:r w:rsidR="008C3DAF">
              <w:rPr>
                <w:lang w:val="en-PK"/>
              </w:rPr>
              <w:t xml:space="preserve"> </w:t>
            </w:r>
            <w:r w:rsidRPr="008C3DAF">
              <w:rPr>
                <w:lang w:val="en-PK"/>
              </w:rPr>
              <w:t xml:space="preserve">Presentations  </w:t>
            </w:r>
          </w:p>
          <w:p w14:paraId="7C5C8017" w14:textId="77777777" w:rsidR="008C3DAF" w:rsidRDefault="00CF6F9D">
            <w:pPr>
              <w:pStyle w:val="BodyText"/>
              <w:numPr>
                <w:ilvl w:val="0"/>
                <w:numId w:val="334"/>
              </w:numPr>
              <w:rPr>
                <w:lang w:val="en-PK"/>
              </w:rPr>
            </w:pPr>
            <w:r w:rsidRPr="00CF6F9D">
              <w:rPr>
                <w:lang w:val="en-PK"/>
              </w:rPr>
              <w:t>Group</w:t>
            </w:r>
            <w:r w:rsidR="008C3DAF">
              <w:rPr>
                <w:lang w:val="en-PK"/>
              </w:rPr>
              <w:t xml:space="preserve"> </w:t>
            </w:r>
            <w:r w:rsidRPr="008C3DAF">
              <w:rPr>
                <w:lang w:val="en-PK"/>
              </w:rPr>
              <w:t>discussions</w:t>
            </w:r>
            <w:r w:rsidR="008C3DAF">
              <w:rPr>
                <w:lang w:val="en-PK"/>
              </w:rPr>
              <w:t xml:space="preserve"> </w:t>
            </w:r>
          </w:p>
          <w:p w14:paraId="3F05C387" w14:textId="7C08F093" w:rsidR="00CF6F9D" w:rsidRPr="008C3DAF" w:rsidRDefault="00CF6F9D">
            <w:pPr>
              <w:pStyle w:val="BodyText"/>
              <w:numPr>
                <w:ilvl w:val="0"/>
                <w:numId w:val="334"/>
              </w:numPr>
              <w:rPr>
                <w:lang w:val="en-PK"/>
              </w:rPr>
            </w:pPr>
            <w:r w:rsidRPr="008C3DAF">
              <w:rPr>
                <w:lang w:val="en-PK"/>
              </w:rPr>
              <w:t>Case Based</w:t>
            </w:r>
            <w:r w:rsidR="008C3DAF">
              <w:rPr>
                <w:lang w:val="en-PK"/>
              </w:rPr>
              <w:t xml:space="preserve"> </w:t>
            </w:r>
            <w:r w:rsidRPr="008C3DAF">
              <w:rPr>
                <w:lang w:val="en-PK"/>
              </w:rPr>
              <w:t xml:space="preserve">Learning  </w:t>
            </w:r>
          </w:p>
        </w:tc>
        <w:tc>
          <w:tcPr>
            <w:tcW w:w="713" w:type="pct"/>
          </w:tcPr>
          <w:p w14:paraId="5B2AE968" w14:textId="77777777" w:rsidR="00CF6F9D" w:rsidRPr="00CF6F9D" w:rsidRDefault="00CF6F9D" w:rsidP="00CF6F9D">
            <w:pPr>
              <w:pStyle w:val="BodyText"/>
              <w:rPr>
                <w:lang w:val="en-PK"/>
              </w:rPr>
            </w:pPr>
            <w:r w:rsidRPr="00CF6F9D">
              <w:rPr>
                <w:lang w:val="en-PK"/>
              </w:rPr>
              <w:t xml:space="preserve">FA: MCQs, SAQs,  </w:t>
            </w:r>
          </w:p>
          <w:p w14:paraId="1849330B" w14:textId="77777777" w:rsidR="00CF6F9D" w:rsidRDefault="00CF6F9D" w:rsidP="00CF6F9D">
            <w:pPr>
              <w:pStyle w:val="BodyText"/>
              <w:rPr>
                <w:lang w:val="en-PK"/>
              </w:rPr>
            </w:pPr>
            <w:r w:rsidRPr="00CF6F9D">
              <w:rPr>
                <w:lang w:val="en-PK"/>
              </w:rPr>
              <w:t xml:space="preserve">SEQs and OSCE  </w:t>
            </w:r>
          </w:p>
          <w:p w14:paraId="21E76145" w14:textId="77777777" w:rsidR="00B163FD" w:rsidRDefault="00B163FD" w:rsidP="00CF6F9D">
            <w:pPr>
              <w:pStyle w:val="BodyText"/>
              <w:rPr>
                <w:lang w:val="en-PK"/>
              </w:rPr>
            </w:pPr>
          </w:p>
          <w:p w14:paraId="32100575" w14:textId="77777777" w:rsidR="00B163FD" w:rsidRDefault="00B163FD" w:rsidP="00CF6F9D">
            <w:pPr>
              <w:pStyle w:val="BodyText"/>
              <w:rPr>
                <w:lang w:val="en-PK"/>
              </w:rPr>
            </w:pPr>
          </w:p>
          <w:p w14:paraId="1D559B11" w14:textId="77777777" w:rsidR="00B163FD" w:rsidRPr="00CF6F9D" w:rsidRDefault="00B163FD" w:rsidP="00CF6F9D">
            <w:pPr>
              <w:pStyle w:val="BodyText"/>
              <w:rPr>
                <w:lang w:val="en-PK"/>
              </w:rPr>
            </w:pPr>
          </w:p>
          <w:p w14:paraId="4B37F4ED" w14:textId="77777777" w:rsidR="00CF6F9D" w:rsidRPr="00CF6F9D" w:rsidRDefault="00CF6F9D" w:rsidP="00CF6F9D">
            <w:pPr>
              <w:pStyle w:val="BodyText"/>
              <w:rPr>
                <w:lang w:val="en-PK"/>
              </w:rPr>
            </w:pPr>
            <w:r w:rsidRPr="00CF6F9D">
              <w:rPr>
                <w:lang w:val="en-PK"/>
              </w:rPr>
              <w:t xml:space="preserve">  </w:t>
            </w:r>
          </w:p>
          <w:p w14:paraId="3CBC1053" w14:textId="33C0C7C4" w:rsidR="00CF6F9D" w:rsidRPr="00CF6F9D" w:rsidRDefault="00CF6F9D" w:rsidP="00CF6F9D">
            <w:pPr>
              <w:pStyle w:val="BodyText"/>
              <w:rPr>
                <w:lang w:val="en-PK"/>
              </w:rPr>
            </w:pPr>
            <w:r w:rsidRPr="00CF6F9D">
              <w:rPr>
                <w:lang w:val="en-PK"/>
              </w:rPr>
              <w:t>IA: quizzes, presentations, assignments, group projects, case studies,</w:t>
            </w:r>
            <w:r w:rsidR="00B163FD" w:rsidRPr="00CF6F9D">
              <w:rPr>
                <w:lang w:bidi="en-US"/>
              </w:rPr>
              <w:t xml:space="preserve"> </w:t>
            </w:r>
            <w:r w:rsidR="00B163FD">
              <w:rPr>
                <w:lang w:bidi="en-US"/>
              </w:rPr>
              <w:t>r</w:t>
            </w:r>
            <w:r w:rsidR="00B163FD" w:rsidRPr="00CF6F9D">
              <w:rPr>
                <w:lang w:bidi="en-US"/>
              </w:rPr>
              <w:t xml:space="preserve">eflective writing and student portfolios  </w:t>
            </w:r>
          </w:p>
        </w:tc>
        <w:tc>
          <w:tcPr>
            <w:tcW w:w="958" w:type="pct"/>
          </w:tcPr>
          <w:p w14:paraId="15CB0D08" w14:textId="77777777" w:rsidR="00CF6F9D" w:rsidRPr="00CF6F9D" w:rsidRDefault="00CF6F9D" w:rsidP="00CF6F9D">
            <w:pPr>
              <w:pStyle w:val="BodyText"/>
              <w:rPr>
                <w:lang w:val="en-PK"/>
              </w:rPr>
            </w:pPr>
            <w:r w:rsidRPr="00CF6F9D">
              <w:rPr>
                <w:lang w:val="en-PK"/>
              </w:rPr>
              <w:t xml:space="preserve">Psychologist or  </w:t>
            </w:r>
          </w:p>
          <w:p w14:paraId="29BFAD52" w14:textId="77777777" w:rsidR="00CF6F9D" w:rsidRPr="00CF6F9D" w:rsidRDefault="00CF6F9D" w:rsidP="00CF6F9D">
            <w:pPr>
              <w:pStyle w:val="BodyText"/>
              <w:rPr>
                <w:lang w:val="en-PK"/>
              </w:rPr>
            </w:pPr>
            <w:r w:rsidRPr="00CF6F9D">
              <w:rPr>
                <w:lang w:val="en-PK"/>
              </w:rPr>
              <w:t xml:space="preserve">Psychiatrist /  </w:t>
            </w:r>
          </w:p>
          <w:p w14:paraId="3968EC38" w14:textId="77777777" w:rsidR="00CF6F9D" w:rsidRPr="00CF6F9D" w:rsidRDefault="00CF6F9D" w:rsidP="00CF6F9D">
            <w:pPr>
              <w:pStyle w:val="BodyText"/>
              <w:rPr>
                <w:lang w:val="en-PK"/>
              </w:rPr>
            </w:pPr>
            <w:r w:rsidRPr="00CF6F9D">
              <w:rPr>
                <w:lang w:val="en-PK"/>
              </w:rPr>
              <w:t xml:space="preserve">Behavioural  </w:t>
            </w:r>
          </w:p>
          <w:p w14:paraId="093AFA7C" w14:textId="77777777" w:rsidR="00CF6F9D" w:rsidRPr="00CF6F9D" w:rsidRDefault="00CF6F9D" w:rsidP="00CF6F9D">
            <w:pPr>
              <w:pStyle w:val="BodyText"/>
              <w:rPr>
                <w:lang w:val="en-PK"/>
              </w:rPr>
            </w:pPr>
            <w:r w:rsidRPr="00CF6F9D">
              <w:rPr>
                <w:lang w:val="en-PK"/>
              </w:rPr>
              <w:t xml:space="preserve">Scientist  </w:t>
            </w:r>
          </w:p>
        </w:tc>
      </w:tr>
      <w:tr w:rsidR="00CF6F9D" w:rsidRPr="00CF6F9D" w14:paraId="6303E923" w14:textId="77777777" w:rsidTr="00343465">
        <w:trPr>
          <w:trHeight w:val="453"/>
        </w:trPr>
        <w:tc>
          <w:tcPr>
            <w:tcW w:w="5000" w:type="pct"/>
            <w:gridSpan w:val="6"/>
            <w:shd w:val="clear" w:color="auto" w:fill="BFBFBF" w:themeFill="background1" w:themeFillShade="BF"/>
          </w:tcPr>
          <w:p w14:paraId="1E2A9787" w14:textId="34FA18D0" w:rsidR="00CF6F9D" w:rsidRPr="00CF6F9D" w:rsidRDefault="00CF6F9D" w:rsidP="008C3DAF">
            <w:pPr>
              <w:pStyle w:val="BodyText"/>
              <w:jc w:val="center"/>
              <w:rPr>
                <w:lang w:bidi="en-US"/>
              </w:rPr>
            </w:pPr>
            <w:r w:rsidRPr="00CF6F9D">
              <w:rPr>
                <w:b/>
                <w:lang w:bidi="en-US"/>
              </w:rPr>
              <w:lastRenderedPageBreak/>
              <w:t>5. Doctor-Patient Relationship</w:t>
            </w:r>
          </w:p>
        </w:tc>
      </w:tr>
      <w:tr w:rsidR="00CF6F9D" w:rsidRPr="00CF6F9D" w14:paraId="654EFA6C" w14:textId="77777777" w:rsidTr="00343465">
        <w:trPr>
          <w:trHeight w:val="3923"/>
        </w:trPr>
        <w:tc>
          <w:tcPr>
            <w:tcW w:w="815" w:type="pct"/>
          </w:tcPr>
          <w:p w14:paraId="2813CE6A" w14:textId="77777777" w:rsidR="00CF6F9D" w:rsidRPr="00CF6F9D" w:rsidRDefault="00CF6F9D" w:rsidP="00CF6F9D">
            <w:pPr>
              <w:pStyle w:val="BodyText"/>
              <w:rPr>
                <w:lang w:bidi="en-US"/>
              </w:rPr>
            </w:pPr>
            <w:r w:rsidRPr="00CF6F9D">
              <w:rPr>
                <w:lang w:bidi="en-US"/>
              </w:rPr>
              <w:t xml:space="preserve">Analyze critical situations/ challenges in clinical practice  to solve clinical problems  </w:t>
            </w:r>
          </w:p>
        </w:tc>
        <w:tc>
          <w:tcPr>
            <w:tcW w:w="1333" w:type="pct"/>
            <w:gridSpan w:val="2"/>
          </w:tcPr>
          <w:p w14:paraId="1AE28529" w14:textId="77777777" w:rsidR="00CF6F9D" w:rsidRPr="00CF6F9D" w:rsidRDefault="00CF6F9D" w:rsidP="00CF6F9D">
            <w:pPr>
              <w:pStyle w:val="BodyText"/>
              <w:rPr>
                <w:lang w:bidi="en-US"/>
              </w:rPr>
            </w:pPr>
            <w:r w:rsidRPr="00CF6F9D">
              <w:rPr>
                <w:b/>
                <w:lang w:bidi="en-US"/>
              </w:rPr>
              <w:t xml:space="preserve">Discuss Rights and </w:t>
            </w:r>
            <w:r w:rsidRPr="00CF6F9D">
              <w:rPr>
                <w:lang w:bidi="en-US"/>
              </w:rPr>
              <w:t xml:space="preserve"> </w:t>
            </w:r>
          </w:p>
          <w:p w14:paraId="7F1B48C3" w14:textId="77777777" w:rsidR="00CF6F9D" w:rsidRPr="00CF6F9D" w:rsidRDefault="00CF6F9D" w:rsidP="00CF6F9D">
            <w:pPr>
              <w:pStyle w:val="BodyText"/>
              <w:rPr>
                <w:lang w:bidi="en-US"/>
              </w:rPr>
            </w:pPr>
            <w:r w:rsidRPr="00CF6F9D">
              <w:rPr>
                <w:b/>
                <w:lang w:bidi="en-US"/>
              </w:rPr>
              <w:t xml:space="preserve">Responsibilities of </w:t>
            </w:r>
            <w:r w:rsidRPr="00CF6F9D">
              <w:rPr>
                <w:lang w:bidi="en-US"/>
              </w:rPr>
              <w:t xml:space="preserve"> </w:t>
            </w:r>
          </w:p>
          <w:p w14:paraId="54C35CFF" w14:textId="77777777" w:rsidR="00CF6F9D" w:rsidRPr="00CF6F9D" w:rsidRDefault="00CF6F9D" w:rsidP="00CF6F9D">
            <w:pPr>
              <w:pStyle w:val="BodyText"/>
              <w:rPr>
                <w:lang w:bidi="en-US"/>
              </w:rPr>
            </w:pPr>
            <w:r w:rsidRPr="00CF6F9D">
              <w:rPr>
                <w:b/>
                <w:lang w:bidi="en-US"/>
              </w:rPr>
              <w:t xml:space="preserve">Patients and </w:t>
            </w:r>
            <w:r w:rsidRPr="00CF6F9D">
              <w:rPr>
                <w:lang w:bidi="en-US"/>
              </w:rPr>
              <w:t xml:space="preserve"> </w:t>
            </w:r>
          </w:p>
          <w:p w14:paraId="65D37BB9" w14:textId="77777777" w:rsidR="00CF6F9D" w:rsidRPr="00CF6F9D" w:rsidRDefault="00CF6F9D" w:rsidP="00CF6F9D">
            <w:pPr>
              <w:pStyle w:val="BodyText"/>
              <w:rPr>
                <w:lang w:bidi="en-US"/>
              </w:rPr>
            </w:pPr>
            <w:r w:rsidRPr="00CF6F9D">
              <w:rPr>
                <w:b/>
                <w:lang w:bidi="en-US"/>
              </w:rPr>
              <w:t xml:space="preserve">Doctors </w:t>
            </w:r>
            <w:r w:rsidRPr="00CF6F9D">
              <w:rPr>
                <w:lang w:bidi="en-US"/>
              </w:rPr>
              <w:t xml:space="preserve"> </w:t>
            </w:r>
          </w:p>
          <w:p w14:paraId="7D3E6748" w14:textId="77777777" w:rsidR="00CF6F9D" w:rsidRPr="00CF6F9D" w:rsidRDefault="00CF6F9D">
            <w:pPr>
              <w:pStyle w:val="BodyText"/>
              <w:numPr>
                <w:ilvl w:val="0"/>
                <w:numId w:val="335"/>
              </w:numPr>
              <w:rPr>
                <w:lang w:bidi="en-US"/>
              </w:rPr>
            </w:pPr>
            <w:r w:rsidRPr="00CF6F9D">
              <w:rPr>
                <w:lang w:bidi="en-US"/>
              </w:rPr>
              <w:t xml:space="preserve">Rights of the Patient  </w:t>
            </w:r>
          </w:p>
          <w:p w14:paraId="5E0D37C1" w14:textId="77777777" w:rsidR="00CF6F9D" w:rsidRPr="00CF6F9D" w:rsidRDefault="00CF6F9D">
            <w:pPr>
              <w:pStyle w:val="BodyText"/>
              <w:numPr>
                <w:ilvl w:val="0"/>
                <w:numId w:val="335"/>
              </w:numPr>
              <w:rPr>
                <w:lang w:bidi="en-US"/>
              </w:rPr>
            </w:pPr>
            <w:r w:rsidRPr="00CF6F9D">
              <w:rPr>
                <w:lang w:bidi="en-US"/>
              </w:rPr>
              <w:t xml:space="preserve">Responsibilities of the Patients  </w:t>
            </w:r>
          </w:p>
          <w:p w14:paraId="3C20D808" w14:textId="77777777" w:rsidR="00CF6F9D" w:rsidRPr="00CF6F9D" w:rsidRDefault="00CF6F9D">
            <w:pPr>
              <w:pStyle w:val="BodyText"/>
              <w:numPr>
                <w:ilvl w:val="0"/>
                <w:numId w:val="335"/>
              </w:numPr>
              <w:rPr>
                <w:lang w:bidi="en-US"/>
              </w:rPr>
            </w:pPr>
            <w:r w:rsidRPr="00CF6F9D">
              <w:rPr>
                <w:lang w:bidi="en-US"/>
              </w:rPr>
              <w:t xml:space="preserve">Rights of the Doctor  </w:t>
            </w:r>
          </w:p>
          <w:p w14:paraId="530C7A7B" w14:textId="77777777" w:rsidR="00CF6F9D" w:rsidRPr="00CF6F9D" w:rsidRDefault="00CF6F9D">
            <w:pPr>
              <w:pStyle w:val="BodyText"/>
              <w:numPr>
                <w:ilvl w:val="0"/>
                <w:numId w:val="335"/>
              </w:numPr>
              <w:rPr>
                <w:lang w:bidi="en-US"/>
              </w:rPr>
            </w:pPr>
            <w:r w:rsidRPr="00CF6F9D">
              <w:rPr>
                <w:lang w:bidi="en-US"/>
              </w:rPr>
              <w:t xml:space="preserve">Responsibilities of the </w:t>
            </w:r>
          </w:p>
          <w:p w14:paraId="20C396C7" w14:textId="77777777" w:rsidR="00CF6F9D" w:rsidRPr="00CF6F9D" w:rsidRDefault="00CF6F9D" w:rsidP="00CF6F9D">
            <w:pPr>
              <w:pStyle w:val="BodyText"/>
              <w:rPr>
                <w:lang w:bidi="en-US"/>
              </w:rPr>
            </w:pPr>
            <w:r w:rsidRPr="00CF6F9D">
              <w:rPr>
                <w:lang w:bidi="en-US"/>
              </w:rPr>
              <w:t xml:space="preserve">Doctor  </w:t>
            </w:r>
          </w:p>
        </w:tc>
        <w:tc>
          <w:tcPr>
            <w:tcW w:w="1181" w:type="pct"/>
          </w:tcPr>
          <w:p w14:paraId="0A7C1ED2" w14:textId="326E087C" w:rsidR="00CF6F9D" w:rsidRPr="00CF6F9D" w:rsidRDefault="00CF6F9D">
            <w:pPr>
              <w:pStyle w:val="BodyText"/>
              <w:numPr>
                <w:ilvl w:val="0"/>
                <w:numId w:val="336"/>
              </w:numPr>
              <w:rPr>
                <w:lang w:bidi="en-US"/>
              </w:rPr>
            </w:pPr>
            <w:r w:rsidRPr="00CF6F9D">
              <w:rPr>
                <w:lang w:bidi="en-US"/>
              </w:rPr>
              <w:t xml:space="preserve">Lectures/Presentations   </w:t>
            </w:r>
          </w:p>
          <w:p w14:paraId="4A424614" w14:textId="7AC97C40" w:rsidR="00CF6F9D" w:rsidRPr="00CF6F9D" w:rsidRDefault="00CF6F9D">
            <w:pPr>
              <w:pStyle w:val="BodyText"/>
              <w:numPr>
                <w:ilvl w:val="0"/>
                <w:numId w:val="336"/>
              </w:numPr>
              <w:rPr>
                <w:lang w:bidi="en-US"/>
              </w:rPr>
            </w:pPr>
            <w:r w:rsidRPr="00CF6F9D">
              <w:rPr>
                <w:lang w:bidi="en-US"/>
              </w:rPr>
              <w:t>Case-Based</w:t>
            </w:r>
            <w:r w:rsidR="008C3DAF">
              <w:rPr>
                <w:lang w:bidi="en-US"/>
              </w:rPr>
              <w:t xml:space="preserve"> </w:t>
            </w:r>
            <w:r w:rsidRPr="00CF6F9D">
              <w:rPr>
                <w:lang w:bidi="en-US"/>
              </w:rPr>
              <w:t xml:space="preserve">Learning (CBL)  </w:t>
            </w:r>
          </w:p>
          <w:p w14:paraId="6B874FA5" w14:textId="77B53F51" w:rsidR="00CF6F9D" w:rsidRPr="00CF6F9D" w:rsidRDefault="00CF6F9D">
            <w:pPr>
              <w:pStyle w:val="BodyText"/>
              <w:numPr>
                <w:ilvl w:val="0"/>
                <w:numId w:val="336"/>
              </w:numPr>
              <w:rPr>
                <w:lang w:bidi="en-US"/>
              </w:rPr>
            </w:pPr>
            <w:r w:rsidRPr="00CF6F9D">
              <w:rPr>
                <w:lang w:bidi="en-US"/>
              </w:rPr>
              <w:t>Large group</w:t>
            </w:r>
            <w:r w:rsidR="008C3DAF">
              <w:rPr>
                <w:lang w:bidi="en-US"/>
              </w:rPr>
              <w:t xml:space="preserve"> </w:t>
            </w:r>
            <w:r w:rsidRPr="00CF6F9D">
              <w:rPr>
                <w:lang w:bidi="en-US"/>
              </w:rPr>
              <w:t xml:space="preserve">Interactive session (LGIS)  </w:t>
            </w:r>
          </w:p>
          <w:p w14:paraId="410759BD" w14:textId="77777777" w:rsidR="00CF6F9D" w:rsidRPr="00CF6F9D" w:rsidRDefault="00CF6F9D">
            <w:pPr>
              <w:pStyle w:val="BodyText"/>
              <w:numPr>
                <w:ilvl w:val="0"/>
                <w:numId w:val="336"/>
              </w:numPr>
              <w:rPr>
                <w:lang w:bidi="en-US"/>
              </w:rPr>
            </w:pPr>
            <w:r w:rsidRPr="00CF6F9D">
              <w:rPr>
                <w:lang w:bidi="en-US"/>
              </w:rPr>
              <w:t xml:space="preserve">Storytelling by students   </w:t>
            </w:r>
          </w:p>
        </w:tc>
        <w:tc>
          <w:tcPr>
            <w:tcW w:w="713" w:type="pct"/>
          </w:tcPr>
          <w:p w14:paraId="520A779C" w14:textId="77777777" w:rsidR="00CF6F9D" w:rsidRPr="00CF6F9D" w:rsidRDefault="00CF6F9D" w:rsidP="00CF6F9D">
            <w:pPr>
              <w:pStyle w:val="BodyText"/>
              <w:rPr>
                <w:lang w:bidi="en-US"/>
              </w:rPr>
            </w:pPr>
            <w:r w:rsidRPr="00CF6F9D">
              <w:rPr>
                <w:b/>
                <w:lang w:bidi="en-US"/>
              </w:rPr>
              <w:t>FA</w:t>
            </w:r>
            <w:r w:rsidRPr="00CF6F9D">
              <w:rPr>
                <w:lang w:bidi="en-US"/>
              </w:rPr>
              <w:t xml:space="preserve">: MCQs, SAQs,  </w:t>
            </w:r>
          </w:p>
          <w:p w14:paraId="769B6E3D" w14:textId="77777777" w:rsidR="00CF6F9D" w:rsidRPr="00CF6F9D" w:rsidRDefault="00CF6F9D" w:rsidP="00CF6F9D">
            <w:pPr>
              <w:pStyle w:val="BodyText"/>
              <w:rPr>
                <w:lang w:bidi="en-US"/>
              </w:rPr>
            </w:pPr>
            <w:r w:rsidRPr="00CF6F9D">
              <w:rPr>
                <w:lang w:bidi="en-US"/>
              </w:rPr>
              <w:t xml:space="preserve">SEQs and OSCE  </w:t>
            </w:r>
          </w:p>
          <w:p w14:paraId="43E120CE" w14:textId="77777777" w:rsidR="00CF6F9D" w:rsidRPr="00CF6F9D" w:rsidRDefault="00CF6F9D" w:rsidP="00CF6F9D">
            <w:pPr>
              <w:pStyle w:val="BodyText"/>
              <w:rPr>
                <w:lang w:bidi="en-US"/>
              </w:rPr>
            </w:pPr>
            <w:r w:rsidRPr="00CF6F9D">
              <w:rPr>
                <w:lang w:bidi="en-US"/>
              </w:rPr>
              <w:t xml:space="preserve">  </w:t>
            </w:r>
          </w:p>
          <w:p w14:paraId="2EB46869" w14:textId="77777777" w:rsidR="00CF6F9D" w:rsidRPr="00CF6F9D" w:rsidRDefault="00CF6F9D" w:rsidP="00CF6F9D">
            <w:pPr>
              <w:pStyle w:val="BodyText"/>
              <w:rPr>
                <w:lang w:bidi="en-US"/>
              </w:rPr>
            </w:pPr>
            <w:r w:rsidRPr="00CF6F9D">
              <w:rPr>
                <w:b/>
                <w:lang w:bidi="en-US"/>
              </w:rPr>
              <w:t>IA:</w:t>
            </w:r>
            <w:r w:rsidRPr="00CF6F9D">
              <w:rPr>
                <w:lang w:bidi="en-US"/>
              </w:rPr>
              <w:t xml:space="preserve"> quizzes, presentations, assignments, group projects, case studies, reflective writing and student portfolios   </w:t>
            </w:r>
          </w:p>
        </w:tc>
        <w:tc>
          <w:tcPr>
            <w:tcW w:w="958" w:type="pct"/>
          </w:tcPr>
          <w:p w14:paraId="5A165B5C" w14:textId="77777777" w:rsidR="00CF6F9D" w:rsidRPr="00CF6F9D" w:rsidRDefault="00CF6F9D" w:rsidP="00CF6F9D">
            <w:pPr>
              <w:pStyle w:val="BodyText"/>
              <w:rPr>
                <w:lang w:bidi="en-US"/>
              </w:rPr>
            </w:pPr>
            <w:r w:rsidRPr="00CF6F9D">
              <w:rPr>
                <w:lang w:bidi="en-US"/>
              </w:rPr>
              <w:t xml:space="preserve">Psychologist or  </w:t>
            </w:r>
          </w:p>
          <w:p w14:paraId="26BBC2BF" w14:textId="77777777" w:rsidR="00CF6F9D" w:rsidRPr="00CF6F9D" w:rsidRDefault="00CF6F9D" w:rsidP="00CF6F9D">
            <w:pPr>
              <w:pStyle w:val="BodyText"/>
              <w:rPr>
                <w:lang w:bidi="en-US"/>
              </w:rPr>
            </w:pPr>
            <w:r w:rsidRPr="00CF6F9D">
              <w:rPr>
                <w:lang w:bidi="en-US"/>
              </w:rPr>
              <w:t xml:space="preserve">Psychiatrist </w:t>
            </w:r>
          </w:p>
          <w:p w14:paraId="0C2AE990" w14:textId="77777777" w:rsidR="00CF6F9D" w:rsidRPr="00CF6F9D" w:rsidRDefault="00CF6F9D" w:rsidP="00CF6F9D">
            <w:pPr>
              <w:pStyle w:val="BodyText"/>
              <w:rPr>
                <w:lang w:bidi="en-US"/>
              </w:rPr>
            </w:pPr>
            <w:r w:rsidRPr="00CF6F9D">
              <w:rPr>
                <w:lang w:bidi="en-US"/>
              </w:rPr>
              <w:t xml:space="preserve">/Physician  </w:t>
            </w:r>
          </w:p>
        </w:tc>
      </w:tr>
      <w:tr w:rsidR="00CF6F9D" w:rsidRPr="00CF6F9D" w14:paraId="71F2C4DA" w14:textId="77777777" w:rsidTr="00343465">
        <w:trPr>
          <w:trHeight w:val="3982"/>
        </w:trPr>
        <w:tc>
          <w:tcPr>
            <w:tcW w:w="815" w:type="pct"/>
          </w:tcPr>
          <w:p w14:paraId="21E9FB85" w14:textId="77777777" w:rsidR="00CF6F9D" w:rsidRPr="00CF6F9D" w:rsidRDefault="00CF6F9D" w:rsidP="00CF6F9D">
            <w:pPr>
              <w:pStyle w:val="BodyText"/>
              <w:rPr>
                <w:lang w:bidi="en-US"/>
              </w:rPr>
            </w:pPr>
            <w:r w:rsidRPr="00CF6F9D">
              <w:rPr>
                <w:lang w:bidi="en-US"/>
              </w:rPr>
              <w:t xml:space="preserve">Critique the ethical boundaries of conduct in doctor patient relationship  </w:t>
            </w:r>
          </w:p>
        </w:tc>
        <w:tc>
          <w:tcPr>
            <w:tcW w:w="1333" w:type="pct"/>
            <w:gridSpan w:val="2"/>
          </w:tcPr>
          <w:p w14:paraId="2862E194" w14:textId="77777777" w:rsidR="00CF6F9D" w:rsidRPr="00CF6F9D" w:rsidRDefault="00CF6F9D" w:rsidP="00CF6F9D">
            <w:pPr>
              <w:pStyle w:val="BodyText"/>
              <w:rPr>
                <w:lang w:bidi="en-US"/>
              </w:rPr>
            </w:pPr>
            <w:r w:rsidRPr="00CF6F9D">
              <w:rPr>
                <w:b/>
                <w:lang w:bidi="en-US"/>
              </w:rPr>
              <w:t xml:space="preserve">Understand </w:t>
            </w:r>
            <w:r w:rsidRPr="00CF6F9D">
              <w:rPr>
                <w:lang w:bidi="en-US"/>
              </w:rPr>
              <w:t xml:space="preserve"> </w:t>
            </w:r>
          </w:p>
          <w:p w14:paraId="7474B072" w14:textId="77777777" w:rsidR="00CF6F9D" w:rsidRPr="00CF6F9D" w:rsidRDefault="00CF6F9D" w:rsidP="00CF6F9D">
            <w:pPr>
              <w:pStyle w:val="BodyText"/>
              <w:rPr>
                <w:lang w:bidi="en-US"/>
              </w:rPr>
            </w:pPr>
            <w:r w:rsidRPr="00CF6F9D">
              <w:rPr>
                <w:b/>
                <w:lang w:bidi="en-US"/>
              </w:rPr>
              <w:t xml:space="preserve">Psychological </w:t>
            </w:r>
            <w:r w:rsidRPr="00CF6F9D">
              <w:rPr>
                <w:lang w:bidi="en-US"/>
              </w:rPr>
              <w:t xml:space="preserve"> </w:t>
            </w:r>
          </w:p>
          <w:p w14:paraId="3BA202C5" w14:textId="77777777" w:rsidR="00CF6F9D" w:rsidRPr="00CF6F9D" w:rsidRDefault="00CF6F9D" w:rsidP="00CF6F9D">
            <w:pPr>
              <w:pStyle w:val="BodyText"/>
              <w:rPr>
                <w:lang w:bidi="en-US"/>
              </w:rPr>
            </w:pPr>
            <w:r w:rsidRPr="00CF6F9D">
              <w:rPr>
                <w:b/>
                <w:lang w:bidi="en-US"/>
              </w:rPr>
              <w:t xml:space="preserve">Reactions in </w:t>
            </w:r>
            <w:r w:rsidRPr="00CF6F9D">
              <w:rPr>
                <w:lang w:bidi="en-US"/>
              </w:rPr>
              <w:t xml:space="preserve"> </w:t>
            </w:r>
          </w:p>
          <w:p w14:paraId="5151150F" w14:textId="77777777" w:rsidR="00CF6F9D" w:rsidRPr="00CF6F9D" w:rsidRDefault="00CF6F9D" w:rsidP="00CF6F9D">
            <w:pPr>
              <w:pStyle w:val="BodyText"/>
              <w:rPr>
                <w:lang w:bidi="en-US"/>
              </w:rPr>
            </w:pPr>
            <w:r w:rsidRPr="00CF6F9D">
              <w:rPr>
                <w:b/>
                <w:lang w:bidi="en-US"/>
              </w:rPr>
              <w:t xml:space="preserve">Doctor-Patient </w:t>
            </w:r>
            <w:r w:rsidRPr="00CF6F9D">
              <w:rPr>
                <w:lang w:bidi="en-US"/>
              </w:rPr>
              <w:t xml:space="preserve"> </w:t>
            </w:r>
          </w:p>
          <w:p w14:paraId="2EA1C3F5" w14:textId="77777777" w:rsidR="00CF6F9D" w:rsidRPr="00CF6F9D" w:rsidRDefault="00CF6F9D" w:rsidP="00CF6F9D">
            <w:pPr>
              <w:pStyle w:val="BodyText"/>
              <w:rPr>
                <w:lang w:bidi="en-US"/>
              </w:rPr>
            </w:pPr>
            <w:r w:rsidRPr="00CF6F9D">
              <w:rPr>
                <w:b/>
                <w:lang w:bidi="en-US"/>
              </w:rPr>
              <w:t xml:space="preserve">Relationship </w:t>
            </w:r>
            <w:r w:rsidRPr="00CF6F9D">
              <w:rPr>
                <w:lang w:bidi="en-US"/>
              </w:rPr>
              <w:t xml:space="preserve"> </w:t>
            </w:r>
          </w:p>
          <w:p w14:paraId="0EE749E0" w14:textId="77777777" w:rsidR="00CF6F9D" w:rsidRPr="00CF6F9D" w:rsidRDefault="00CF6F9D">
            <w:pPr>
              <w:pStyle w:val="BodyText"/>
              <w:numPr>
                <w:ilvl w:val="0"/>
                <w:numId w:val="337"/>
              </w:numPr>
              <w:rPr>
                <w:lang w:bidi="en-US"/>
              </w:rPr>
            </w:pPr>
            <w:r w:rsidRPr="00CF6F9D">
              <w:rPr>
                <w:lang w:bidi="en-US"/>
              </w:rPr>
              <w:t xml:space="preserve">Social bonding </w:t>
            </w:r>
          </w:p>
          <w:p w14:paraId="5A09CEDF" w14:textId="77777777" w:rsidR="00CF6F9D" w:rsidRPr="00CF6F9D" w:rsidRDefault="00CF6F9D">
            <w:pPr>
              <w:pStyle w:val="BodyText"/>
              <w:numPr>
                <w:ilvl w:val="0"/>
                <w:numId w:val="337"/>
              </w:numPr>
              <w:rPr>
                <w:lang w:bidi="en-US"/>
              </w:rPr>
            </w:pPr>
            <w:r w:rsidRPr="00CF6F9D">
              <w:rPr>
                <w:lang w:bidi="en-US"/>
              </w:rPr>
              <w:t xml:space="preserve">Dependence  </w:t>
            </w:r>
          </w:p>
          <w:p w14:paraId="45521934" w14:textId="77777777" w:rsidR="00CF6F9D" w:rsidRPr="00CF6F9D" w:rsidRDefault="00CF6F9D">
            <w:pPr>
              <w:pStyle w:val="BodyText"/>
              <w:numPr>
                <w:ilvl w:val="0"/>
                <w:numId w:val="337"/>
              </w:numPr>
              <w:rPr>
                <w:lang w:bidi="en-US"/>
              </w:rPr>
            </w:pPr>
            <w:r w:rsidRPr="00CF6F9D">
              <w:rPr>
                <w:lang w:bidi="en-US"/>
              </w:rPr>
              <w:t xml:space="preserve">Transference  </w:t>
            </w:r>
          </w:p>
          <w:p w14:paraId="799DB1B6" w14:textId="77777777" w:rsidR="00CF6F9D" w:rsidRPr="00CF6F9D" w:rsidRDefault="00CF6F9D">
            <w:pPr>
              <w:pStyle w:val="BodyText"/>
              <w:numPr>
                <w:ilvl w:val="0"/>
                <w:numId w:val="337"/>
              </w:numPr>
              <w:rPr>
                <w:lang w:bidi="en-US"/>
              </w:rPr>
            </w:pPr>
            <w:r w:rsidRPr="00CF6F9D">
              <w:rPr>
                <w:lang w:bidi="en-US"/>
              </w:rPr>
              <w:t xml:space="preserve">Countertransference  </w:t>
            </w:r>
          </w:p>
          <w:p w14:paraId="31B77A72" w14:textId="77777777" w:rsidR="00CF6F9D" w:rsidRPr="00CF6F9D" w:rsidRDefault="00CF6F9D">
            <w:pPr>
              <w:pStyle w:val="BodyText"/>
              <w:numPr>
                <w:ilvl w:val="0"/>
                <w:numId w:val="337"/>
              </w:numPr>
              <w:rPr>
                <w:lang w:bidi="en-US"/>
              </w:rPr>
            </w:pPr>
            <w:r w:rsidRPr="00CF6F9D">
              <w:rPr>
                <w:lang w:bidi="en-US"/>
              </w:rPr>
              <w:t xml:space="preserve">Resistance  </w:t>
            </w:r>
          </w:p>
          <w:p w14:paraId="66E12D78" w14:textId="77777777" w:rsidR="00CF6F9D" w:rsidRPr="00CF6F9D" w:rsidRDefault="00CF6F9D">
            <w:pPr>
              <w:pStyle w:val="BodyText"/>
              <w:numPr>
                <w:ilvl w:val="0"/>
                <w:numId w:val="337"/>
              </w:numPr>
              <w:rPr>
                <w:lang w:bidi="en-US"/>
              </w:rPr>
            </w:pPr>
            <w:r w:rsidRPr="00CF6F9D">
              <w:rPr>
                <w:lang w:bidi="en-US"/>
              </w:rPr>
              <w:t xml:space="preserve">Unwell Physician / </w:t>
            </w:r>
          </w:p>
          <w:p w14:paraId="679A4E6D" w14:textId="77777777" w:rsidR="00CF6F9D" w:rsidRPr="00CF6F9D" w:rsidRDefault="00CF6F9D" w:rsidP="00CF6F9D">
            <w:pPr>
              <w:pStyle w:val="BodyText"/>
              <w:rPr>
                <w:lang w:bidi="en-US"/>
              </w:rPr>
            </w:pPr>
            <w:r w:rsidRPr="00CF6F9D">
              <w:rPr>
                <w:lang w:bidi="en-US"/>
              </w:rPr>
              <w:t xml:space="preserve">Burn-out  </w:t>
            </w:r>
          </w:p>
        </w:tc>
        <w:tc>
          <w:tcPr>
            <w:tcW w:w="1181" w:type="pct"/>
          </w:tcPr>
          <w:p w14:paraId="25BF92C7" w14:textId="7F4B0C18" w:rsidR="00CF6F9D" w:rsidRPr="00CF6F9D" w:rsidRDefault="00CF6F9D">
            <w:pPr>
              <w:pStyle w:val="BodyText"/>
              <w:numPr>
                <w:ilvl w:val="0"/>
                <w:numId w:val="338"/>
              </w:numPr>
              <w:rPr>
                <w:lang w:bidi="en-US"/>
              </w:rPr>
            </w:pPr>
            <w:r w:rsidRPr="00CF6F9D">
              <w:rPr>
                <w:lang w:bidi="en-US"/>
              </w:rPr>
              <w:t xml:space="preserve">Lectures/Presentations   </w:t>
            </w:r>
          </w:p>
          <w:p w14:paraId="4A3DA259" w14:textId="116B334A" w:rsidR="00CF6F9D" w:rsidRPr="00CF6F9D" w:rsidRDefault="00CF6F9D">
            <w:pPr>
              <w:pStyle w:val="BodyText"/>
              <w:numPr>
                <w:ilvl w:val="0"/>
                <w:numId w:val="338"/>
              </w:numPr>
              <w:rPr>
                <w:lang w:bidi="en-US"/>
              </w:rPr>
            </w:pPr>
            <w:r w:rsidRPr="00CF6F9D">
              <w:rPr>
                <w:lang w:bidi="en-US"/>
              </w:rPr>
              <w:t>Case-Based</w:t>
            </w:r>
            <w:r w:rsidR="008C3DAF">
              <w:rPr>
                <w:lang w:bidi="en-US"/>
              </w:rPr>
              <w:t xml:space="preserve"> </w:t>
            </w:r>
            <w:r w:rsidRPr="00CF6F9D">
              <w:rPr>
                <w:lang w:bidi="en-US"/>
              </w:rPr>
              <w:t>Learning</w:t>
            </w:r>
            <w:r w:rsidR="008C3DAF">
              <w:rPr>
                <w:lang w:bidi="en-US"/>
              </w:rPr>
              <w:t xml:space="preserve"> </w:t>
            </w:r>
            <w:r w:rsidRPr="00CF6F9D">
              <w:rPr>
                <w:lang w:bidi="en-US"/>
              </w:rPr>
              <w:t xml:space="preserve">(CBL) </w:t>
            </w:r>
          </w:p>
          <w:p w14:paraId="02360ED2" w14:textId="34B59747" w:rsidR="00CF6F9D" w:rsidRPr="00CF6F9D" w:rsidRDefault="00CF6F9D">
            <w:pPr>
              <w:pStyle w:val="BodyText"/>
              <w:numPr>
                <w:ilvl w:val="0"/>
                <w:numId w:val="338"/>
              </w:numPr>
              <w:rPr>
                <w:lang w:bidi="en-US"/>
              </w:rPr>
            </w:pPr>
            <w:r w:rsidRPr="00CF6F9D">
              <w:rPr>
                <w:lang w:bidi="en-US"/>
              </w:rPr>
              <w:t>Larg</w:t>
            </w:r>
            <w:r w:rsidR="008C3DAF">
              <w:rPr>
                <w:lang w:bidi="en-US"/>
              </w:rPr>
              <w:t xml:space="preserve">e </w:t>
            </w:r>
            <w:r w:rsidRPr="00CF6F9D">
              <w:rPr>
                <w:lang w:bidi="en-US"/>
              </w:rPr>
              <w:t>group</w:t>
            </w:r>
            <w:r w:rsidR="008C3DAF">
              <w:rPr>
                <w:lang w:bidi="en-US"/>
              </w:rPr>
              <w:t xml:space="preserve"> </w:t>
            </w:r>
            <w:r w:rsidRPr="00CF6F9D">
              <w:rPr>
                <w:lang w:bidi="en-US"/>
              </w:rPr>
              <w:t xml:space="preserve">Interactive session (LGIS)  </w:t>
            </w:r>
          </w:p>
          <w:p w14:paraId="6EE34309" w14:textId="538311CA" w:rsidR="00CF6F9D" w:rsidRPr="00CF6F9D" w:rsidRDefault="00CF6F9D">
            <w:pPr>
              <w:pStyle w:val="BodyText"/>
              <w:numPr>
                <w:ilvl w:val="0"/>
                <w:numId w:val="338"/>
              </w:numPr>
              <w:rPr>
                <w:lang w:bidi="en-US"/>
              </w:rPr>
            </w:pPr>
            <w:r w:rsidRPr="00CF6F9D">
              <w:rPr>
                <w:lang w:bidi="en-US"/>
              </w:rPr>
              <w:t>Storytelling</w:t>
            </w:r>
            <w:r w:rsidR="008C3DAF">
              <w:rPr>
                <w:lang w:bidi="en-US"/>
              </w:rPr>
              <w:t xml:space="preserve"> </w:t>
            </w:r>
            <w:r w:rsidRPr="00CF6F9D">
              <w:rPr>
                <w:lang w:bidi="en-US"/>
              </w:rPr>
              <w:t>by</w:t>
            </w:r>
            <w:r w:rsidR="008C3DAF">
              <w:rPr>
                <w:lang w:bidi="en-US"/>
              </w:rPr>
              <w:t xml:space="preserve"> </w:t>
            </w:r>
            <w:r w:rsidRPr="00CF6F9D">
              <w:rPr>
                <w:lang w:bidi="en-US"/>
              </w:rPr>
              <w:t xml:space="preserve">students   </w:t>
            </w:r>
          </w:p>
          <w:p w14:paraId="1F8FABAE" w14:textId="65B7CDE7" w:rsidR="00CF6F9D" w:rsidRPr="00CF6F9D" w:rsidRDefault="00CF6F9D">
            <w:pPr>
              <w:pStyle w:val="BodyText"/>
              <w:numPr>
                <w:ilvl w:val="0"/>
                <w:numId w:val="338"/>
              </w:numPr>
              <w:rPr>
                <w:lang w:bidi="en-US"/>
              </w:rPr>
            </w:pPr>
            <w:r w:rsidRPr="00CF6F9D">
              <w:rPr>
                <w:lang w:bidi="en-US"/>
              </w:rPr>
              <w:t>Role-playing with</w:t>
            </w:r>
            <w:r w:rsidR="008C3DAF">
              <w:rPr>
                <w:lang w:bidi="en-US"/>
              </w:rPr>
              <w:t xml:space="preserve"> </w:t>
            </w:r>
            <w:r w:rsidRPr="00CF6F9D">
              <w:rPr>
                <w:lang w:bidi="en-US"/>
              </w:rPr>
              <w:t xml:space="preserve">peers   </w:t>
            </w:r>
          </w:p>
        </w:tc>
        <w:tc>
          <w:tcPr>
            <w:tcW w:w="713" w:type="pct"/>
          </w:tcPr>
          <w:p w14:paraId="65BA02E8" w14:textId="77777777" w:rsidR="00CF6F9D" w:rsidRPr="00CF6F9D" w:rsidRDefault="00CF6F9D" w:rsidP="00CF6F9D">
            <w:pPr>
              <w:pStyle w:val="BodyText"/>
              <w:rPr>
                <w:lang w:bidi="en-US"/>
              </w:rPr>
            </w:pPr>
            <w:r w:rsidRPr="00CF6F9D">
              <w:rPr>
                <w:b/>
                <w:lang w:bidi="en-US"/>
              </w:rPr>
              <w:t>FA</w:t>
            </w:r>
            <w:r w:rsidRPr="00CF6F9D">
              <w:rPr>
                <w:lang w:bidi="en-US"/>
              </w:rPr>
              <w:t xml:space="preserve">: MCQs, SAQs,  </w:t>
            </w:r>
          </w:p>
          <w:p w14:paraId="2C0E702C" w14:textId="77777777" w:rsidR="00CF6F9D" w:rsidRPr="00CF6F9D" w:rsidRDefault="00CF6F9D" w:rsidP="00CF6F9D">
            <w:pPr>
              <w:pStyle w:val="BodyText"/>
              <w:rPr>
                <w:lang w:bidi="en-US"/>
              </w:rPr>
            </w:pPr>
            <w:r w:rsidRPr="00CF6F9D">
              <w:rPr>
                <w:lang w:bidi="en-US"/>
              </w:rPr>
              <w:t xml:space="preserve">SEQs and OSCE  </w:t>
            </w:r>
          </w:p>
          <w:p w14:paraId="40F2256C" w14:textId="77777777" w:rsidR="00CF6F9D" w:rsidRPr="00CF6F9D" w:rsidRDefault="00CF6F9D" w:rsidP="00CF6F9D">
            <w:pPr>
              <w:pStyle w:val="BodyText"/>
              <w:rPr>
                <w:lang w:bidi="en-US"/>
              </w:rPr>
            </w:pPr>
            <w:r w:rsidRPr="00CF6F9D">
              <w:rPr>
                <w:lang w:bidi="en-US"/>
              </w:rPr>
              <w:t xml:space="preserve">  </w:t>
            </w:r>
          </w:p>
          <w:p w14:paraId="2492671E" w14:textId="77777777" w:rsidR="00CF6F9D" w:rsidRPr="00CF6F9D" w:rsidRDefault="00CF6F9D" w:rsidP="00CF6F9D">
            <w:pPr>
              <w:pStyle w:val="BodyText"/>
              <w:rPr>
                <w:lang w:bidi="en-US"/>
              </w:rPr>
            </w:pPr>
            <w:r w:rsidRPr="00CF6F9D">
              <w:rPr>
                <w:b/>
                <w:lang w:bidi="en-US"/>
              </w:rPr>
              <w:t>IA:</w:t>
            </w:r>
            <w:r w:rsidRPr="00CF6F9D">
              <w:rPr>
                <w:lang w:bidi="en-US"/>
              </w:rPr>
              <w:t xml:space="preserve"> quizzes, presentations, assignments, group projects, case studies, reflective writing and student portfolios   </w:t>
            </w:r>
          </w:p>
        </w:tc>
        <w:tc>
          <w:tcPr>
            <w:tcW w:w="958" w:type="pct"/>
          </w:tcPr>
          <w:p w14:paraId="1F8ABD4C" w14:textId="77777777" w:rsidR="00CF6F9D" w:rsidRPr="00CF6F9D" w:rsidRDefault="00CF6F9D" w:rsidP="00CF6F9D">
            <w:pPr>
              <w:pStyle w:val="BodyText"/>
              <w:rPr>
                <w:lang w:bidi="en-US"/>
              </w:rPr>
            </w:pPr>
            <w:r w:rsidRPr="00CF6F9D">
              <w:rPr>
                <w:lang w:bidi="en-US"/>
              </w:rPr>
              <w:t xml:space="preserve">Psychologist or  </w:t>
            </w:r>
          </w:p>
          <w:p w14:paraId="288CC675" w14:textId="77777777" w:rsidR="00CF6F9D" w:rsidRPr="00CF6F9D" w:rsidRDefault="00CF6F9D" w:rsidP="00CF6F9D">
            <w:pPr>
              <w:pStyle w:val="BodyText"/>
              <w:rPr>
                <w:lang w:bidi="en-US"/>
              </w:rPr>
            </w:pPr>
            <w:r w:rsidRPr="00CF6F9D">
              <w:rPr>
                <w:lang w:bidi="en-US"/>
              </w:rPr>
              <w:t xml:space="preserve">Psychiatrist /  Behavioural  Scientist  </w:t>
            </w:r>
          </w:p>
          <w:p w14:paraId="3BA632AC" w14:textId="77777777" w:rsidR="00CF6F9D" w:rsidRPr="00CF6F9D" w:rsidRDefault="00CF6F9D" w:rsidP="00CF6F9D">
            <w:pPr>
              <w:pStyle w:val="BodyText"/>
              <w:rPr>
                <w:lang w:bidi="en-US"/>
              </w:rPr>
            </w:pPr>
            <w:r w:rsidRPr="00CF6F9D">
              <w:rPr>
                <w:lang w:bidi="en-US"/>
              </w:rPr>
              <w:t xml:space="preserve">  </w:t>
            </w:r>
          </w:p>
        </w:tc>
      </w:tr>
    </w:tbl>
    <w:tbl>
      <w:tblPr>
        <w:tblStyle w:val="TableGrid0"/>
        <w:tblW w:w="4991" w:type="pct"/>
        <w:tblInd w:w="0" w:type="dxa"/>
        <w:tblLayout w:type="fixed"/>
        <w:tblCellMar>
          <w:top w:w="56" w:type="dxa"/>
          <w:left w:w="106" w:type="dxa"/>
        </w:tblCellMar>
        <w:tblLook w:val="04A0" w:firstRow="1" w:lastRow="0" w:firstColumn="1" w:lastColumn="0" w:noHBand="0" w:noVBand="1"/>
      </w:tblPr>
      <w:tblGrid>
        <w:gridCol w:w="1693"/>
        <w:gridCol w:w="2811"/>
        <w:gridCol w:w="2434"/>
        <w:gridCol w:w="37"/>
        <w:gridCol w:w="1538"/>
        <w:gridCol w:w="388"/>
        <w:gridCol w:w="26"/>
        <w:gridCol w:w="1844"/>
      </w:tblGrid>
      <w:tr w:rsidR="00CF6F9D" w:rsidRPr="00CF6F9D" w14:paraId="6BC98173" w14:textId="77777777" w:rsidTr="00F84022">
        <w:trPr>
          <w:trHeight w:val="13691"/>
        </w:trPr>
        <w:tc>
          <w:tcPr>
            <w:tcW w:w="786" w:type="pct"/>
            <w:tcBorders>
              <w:top w:val="single" w:sz="4" w:space="0" w:color="000000"/>
              <w:left w:val="single" w:sz="4" w:space="0" w:color="000000"/>
              <w:bottom w:val="single" w:sz="3" w:space="0" w:color="D9D9D9"/>
              <w:right w:val="single" w:sz="4" w:space="0" w:color="000000"/>
            </w:tcBorders>
          </w:tcPr>
          <w:p w14:paraId="2DAD7D1A" w14:textId="77777777" w:rsidR="00CF6F9D" w:rsidRPr="00CF6F9D" w:rsidRDefault="00CF6F9D" w:rsidP="00CF6F9D">
            <w:pPr>
              <w:pStyle w:val="BodyText"/>
              <w:widowControl w:val="0"/>
              <w:autoSpaceDE w:val="0"/>
              <w:autoSpaceDN w:val="0"/>
              <w:rPr>
                <w:lang w:bidi="en-US"/>
              </w:rPr>
            </w:pPr>
            <w:r w:rsidRPr="00CF6F9D">
              <w:rPr>
                <w:lang w:bidi="en-US"/>
              </w:rPr>
              <w:lastRenderedPageBreak/>
              <w:t xml:space="preserve">Demonstrate professional excellence of a doctor to maintain healthy doctorpatient relationship   </w:t>
            </w:r>
          </w:p>
        </w:tc>
        <w:tc>
          <w:tcPr>
            <w:tcW w:w="1305" w:type="pct"/>
            <w:tcBorders>
              <w:top w:val="single" w:sz="4" w:space="0" w:color="000000"/>
              <w:left w:val="single" w:sz="4" w:space="0" w:color="000000"/>
              <w:bottom w:val="single" w:sz="3" w:space="0" w:color="D9D9D9"/>
              <w:right w:val="single" w:sz="4" w:space="0" w:color="000000"/>
            </w:tcBorders>
          </w:tcPr>
          <w:p w14:paraId="73A5084A" w14:textId="77777777" w:rsidR="00CF6F9D" w:rsidRPr="00CF6F9D" w:rsidRDefault="00CF6F9D" w:rsidP="00CF6F9D">
            <w:pPr>
              <w:pStyle w:val="BodyText"/>
              <w:widowControl w:val="0"/>
              <w:autoSpaceDE w:val="0"/>
              <w:autoSpaceDN w:val="0"/>
              <w:rPr>
                <w:lang w:bidi="en-US"/>
              </w:rPr>
            </w:pPr>
            <w:r w:rsidRPr="00CF6F9D">
              <w:rPr>
                <w:b/>
                <w:lang w:bidi="en-US"/>
              </w:rPr>
              <w:t xml:space="preserve">Understand </w:t>
            </w:r>
            <w:r w:rsidRPr="00CF6F9D">
              <w:rPr>
                <w:lang w:bidi="en-US"/>
              </w:rPr>
              <w:t xml:space="preserve"> </w:t>
            </w:r>
          </w:p>
          <w:p w14:paraId="1D3BE16A" w14:textId="77777777" w:rsidR="00CF6F9D" w:rsidRPr="00CF6F9D" w:rsidRDefault="00CF6F9D" w:rsidP="00CF6F9D">
            <w:pPr>
              <w:pStyle w:val="BodyText"/>
              <w:widowControl w:val="0"/>
              <w:autoSpaceDE w:val="0"/>
              <w:autoSpaceDN w:val="0"/>
              <w:rPr>
                <w:lang w:bidi="en-US"/>
              </w:rPr>
            </w:pPr>
            <w:r w:rsidRPr="00CF6F9D">
              <w:rPr>
                <w:b/>
                <w:lang w:bidi="en-US"/>
              </w:rPr>
              <w:t xml:space="preserve">Professionalism in </w:t>
            </w:r>
            <w:r w:rsidRPr="00CF6F9D">
              <w:rPr>
                <w:lang w:bidi="en-US"/>
              </w:rPr>
              <w:t xml:space="preserve"> </w:t>
            </w:r>
          </w:p>
          <w:p w14:paraId="1D4373F4" w14:textId="77777777" w:rsidR="00CF6F9D" w:rsidRPr="00CF6F9D" w:rsidRDefault="00CF6F9D" w:rsidP="00CF6F9D">
            <w:pPr>
              <w:pStyle w:val="BodyText"/>
              <w:widowControl w:val="0"/>
              <w:autoSpaceDE w:val="0"/>
              <w:autoSpaceDN w:val="0"/>
              <w:rPr>
                <w:lang w:bidi="en-US"/>
              </w:rPr>
            </w:pPr>
            <w:r w:rsidRPr="00CF6F9D">
              <w:rPr>
                <w:b/>
                <w:lang w:bidi="en-US"/>
              </w:rPr>
              <w:t xml:space="preserve">Health Care </w:t>
            </w:r>
            <w:r w:rsidRPr="00CF6F9D">
              <w:rPr>
                <w:lang w:bidi="en-US"/>
              </w:rPr>
              <w:t xml:space="preserve"> </w:t>
            </w:r>
          </w:p>
          <w:p w14:paraId="3FC42651" w14:textId="77777777" w:rsidR="00CF6F9D" w:rsidRPr="00CF6F9D" w:rsidRDefault="00CF6F9D">
            <w:pPr>
              <w:pStyle w:val="BodyText"/>
              <w:widowControl w:val="0"/>
              <w:numPr>
                <w:ilvl w:val="0"/>
                <w:numId w:val="339"/>
              </w:numPr>
              <w:autoSpaceDE w:val="0"/>
              <w:autoSpaceDN w:val="0"/>
              <w:rPr>
                <w:lang w:bidi="en-US"/>
              </w:rPr>
            </w:pPr>
            <w:r w:rsidRPr="00CF6F9D">
              <w:rPr>
                <w:lang w:bidi="en-US"/>
              </w:rPr>
              <w:t xml:space="preserve">Knowledge  </w:t>
            </w:r>
          </w:p>
          <w:p w14:paraId="62FEC0A0" w14:textId="77777777" w:rsidR="00CF6F9D" w:rsidRPr="00CF6F9D" w:rsidRDefault="00CF6F9D">
            <w:pPr>
              <w:pStyle w:val="BodyText"/>
              <w:widowControl w:val="0"/>
              <w:numPr>
                <w:ilvl w:val="0"/>
                <w:numId w:val="339"/>
              </w:numPr>
              <w:autoSpaceDE w:val="0"/>
              <w:autoSpaceDN w:val="0"/>
              <w:rPr>
                <w:lang w:bidi="en-US"/>
              </w:rPr>
            </w:pPr>
            <w:r w:rsidRPr="00CF6F9D">
              <w:rPr>
                <w:lang w:bidi="en-US"/>
              </w:rPr>
              <w:t xml:space="preserve">Skills  </w:t>
            </w:r>
          </w:p>
          <w:p w14:paraId="623093BD" w14:textId="77777777" w:rsidR="00CF6F9D" w:rsidRPr="00CF6F9D" w:rsidRDefault="00CF6F9D">
            <w:pPr>
              <w:pStyle w:val="BodyText"/>
              <w:widowControl w:val="0"/>
              <w:numPr>
                <w:ilvl w:val="0"/>
                <w:numId w:val="339"/>
              </w:numPr>
              <w:autoSpaceDE w:val="0"/>
              <w:autoSpaceDN w:val="0"/>
              <w:rPr>
                <w:lang w:bidi="en-US"/>
              </w:rPr>
            </w:pPr>
            <w:r w:rsidRPr="00CF6F9D">
              <w:rPr>
                <w:lang w:bidi="en-US"/>
              </w:rPr>
              <w:t xml:space="preserve">Attitudes  </w:t>
            </w:r>
          </w:p>
          <w:p w14:paraId="7CA09CC9" w14:textId="77777777" w:rsidR="00CF6F9D" w:rsidRPr="00CF6F9D" w:rsidRDefault="00CF6F9D" w:rsidP="00CF6F9D">
            <w:pPr>
              <w:pStyle w:val="BodyText"/>
              <w:widowControl w:val="0"/>
              <w:autoSpaceDE w:val="0"/>
              <w:autoSpaceDN w:val="0"/>
              <w:rPr>
                <w:lang w:bidi="en-US"/>
              </w:rPr>
            </w:pPr>
            <w:r w:rsidRPr="00CF6F9D">
              <w:rPr>
                <w:lang w:bidi="en-US"/>
              </w:rPr>
              <w:t xml:space="preserve">  </w:t>
            </w:r>
          </w:p>
        </w:tc>
        <w:tc>
          <w:tcPr>
            <w:tcW w:w="1147" w:type="pct"/>
            <w:gridSpan w:val="2"/>
            <w:tcBorders>
              <w:top w:val="single" w:sz="4" w:space="0" w:color="000000"/>
              <w:left w:val="single" w:sz="4" w:space="0" w:color="000000"/>
              <w:bottom w:val="single" w:sz="3" w:space="0" w:color="D9D9D9"/>
              <w:right w:val="single" w:sz="4" w:space="0" w:color="000000"/>
            </w:tcBorders>
          </w:tcPr>
          <w:p w14:paraId="38ABD723" w14:textId="5E3D6F3D" w:rsidR="00CF6F9D" w:rsidRPr="00CF6F9D" w:rsidRDefault="00CF6F9D">
            <w:pPr>
              <w:pStyle w:val="BodyText"/>
              <w:widowControl w:val="0"/>
              <w:numPr>
                <w:ilvl w:val="0"/>
                <w:numId w:val="340"/>
              </w:numPr>
              <w:autoSpaceDE w:val="0"/>
              <w:autoSpaceDN w:val="0"/>
              <w:rPr>
                <w:lang w:bidi="en-US"/>
              </w:rPr>
            </w:pPr>
            <w:r w:rsidRPr="00CF6F9D">
              <w:rPr>
                <w:lang w:bidi="en-US"/>
              </w:rPr>
              <w:t xml:space="preserve">Lectures/Presentations   </w:t>
            </w:r>
          </w:p>
          <w:p w14:paraId="60AD8BF4" w14:textId="4D22B0B6" w:rsidR="00CF6F9D" w:rsidRPr="008C3DAF" w:rsidRDefault="00CF6F9D">
            <w:pPr>
              <w:pStyle w:val="BodyText"/>
              <w:widowControl w:val="0"/>
              <w:numPr>
                <w:ilvl w:val="0"/>
                <w:numId w:val="340"/>
              </w:numPr>
              <w:autoSpaceDE w:val="0"/>
              <w:autoSpaceDN w:val="0"/>
              <w:rPr>
                <w:lang w:bidi="en-US"/>
              </w:rPr>
            </w:pPr>
            <w:r w:rsidRPr="00CF6F9D">
              <w:rPr>
                <w:lang w:bidi="en-US"/>
              </w:rPr>
              <w:t>Large group</w:t>
            </w:r>
            <w:r w:rsidR="008C3DAF">
              <w:rPr>
                <w:lang w:bidi="en-US"/>
              </w:rPr>
              <w:t xml:space="preserve"> </w:t>
            </w:r>
            <w:r w:rsidRPr="008C3DAF">
              <w:rPr>
                <w:lang w:bidi="en-US"/>
              </w:rPr>
              <w:t xml:space="preserve">Interactive  session (LGIS)  </w:t>
            </w:r>
          </w:p>
        </w:tc>
        <w:tc>
          <w:tcPr>
            <w:tcW w:w="714" w:type="pct"/>
            <w:tcBorders>
              <w:top w:val="single" w:sz="4" w:space="0" w:color="000000"/>
              <w:left w:val="single" w:sz="4" w:space="0" w:color="000000"/>
              <w:bottom w:val="single" w:sz="3" w:space="0" w:color="D9D9D9"/>
              <w:right w:val="single" w:sz="4" w:space="0" w:color="000000"/>
            </w:tcBorders>
          </w:tcPr>
          <w:p w14:paraId="7CDEEAE6" w14:textId="77777777" w:rsidR="00CF6F9D" w:rsidRPr="00CF6F9D" w:rsidRDefault="00CF6F9D" w:rsidP="00CF6F9D">
            <w:pPr>
              <w:pStyle w:val="BodyText"/>
              <w:widowControl w:val="0"/>
              <w:autoSpaceDE w:val="0"/>
              <w:autoSpaceDN w:val="0"/>
              <w:rPr>
                <w:lang w:bidi="en-US"/>
              </w:rPr>
            </w:pPr>
            <w:r w:rsidRPr="00CF6F9D">
              <w:rPr>
                <w:b/>
                <w:lang w:bidi="en-US"/>
              </w:rPr>
              <w:t>EA</w:t>
            </w:r>
            <w:r w:rsidRPr="00CF6F9D">
              <w:rPr>
                <w:lang w:bidi="en-US"/>
              </w:rPr>
              <w:t xml:space="preserve">: MCQs, SAQs,  </w:t>
            </w:r>
          </w:p>
          <w:p w14:paraId="0EE682E7" w14:textId="77777777" w:rsidR="00CF6F9D" w:rsidRPr="00CF6F9D" w:rsidRDefault="00CF6F9D" w:rsidP="00CF6F9D">
            <w:pPr>
              <w:pStyle w:val="BodyText"/>
              <w:widowControl w:val="0"/>
              <w:autoSpaceDE w:val="0"/>
              <w:autoSpaceDN w:val="0"/>
              <w:rPr>
                <w:lang w:bidi="en-US"/>
              </w:rPr>
            </w:pPr>
            <w:r w:rsidRPr="00CF6F9D">
              <w:rPr>
                <w:lang w:bidi="en-US"/>
              </w:rPr>
              <w:t xml:space="preserve">SEQs and OSCE  </w:t>
            </w:r>
          </w:p>
          <w:p w14:paraId="3C388972" w14:textId="77777777" w:rsidR="00CF6F9D" w:rsidRPr="00CF6F9D" w:rsidRDefault="00CF6F9D" w:rsidP="00CF6F9D">
            <w:pPr>
              <w:pStyle w:val="BodyText"/>
              <w:widowControl w:val="0"/>
              <w:autoSpaceDE w:val="0"/>
              <w:autoSpaceDN w:val="0"/>
              <w:rPr>
                <w:lang w:bidi="en-US"/>
              </w:rPr>
            </w:pPr>
            <w:r w:rsidRPr="00CF6F9D">
              <w:rPr>
                <w:lang w:bidi="en-US"/>
              </w:rPr>
              <w:t xml:space="preserve">  </w:t>
            </w:r>
          </w:p>
          <w:p w14:paraId="5FFDB6B9" w14:textId="77777777" w:rsidR="00CF6F9D" w:rsidRPr="00CF6F9D" w:rsidRDefault="00CF6F9D" w:rsidP="00CF6F9D">
            <w:pPr>
              <w:pStyle w:val="BodyText"/>
              <w:widowControl w:val="0"/>
              <w:autoSpaceDE w:val="0"/>
              <w:autoSpaceDN w:val="0"/>
              <w:rPr>
                <w:lang w:bidi="en-US"/>
              </w:rPr>
            </w:pPr>
            <w:r w:rsidRPr="00CF6F9D">
              <w:rPr>
                <w:b/>
                <w:lang w:bidi="en-US"/>
              </w:rPr>
              <w:t>IA:</w:t>
            </w:r>
            <w:r w:rsidRPr="00CF6F9D">
              <w:rPr>
                <w:lang w:bidi="en-US"/>
              </w:rPr>
              <w:t xml:space="preserve"> quizzes, presentations, assignments, group projects, case studies, reflective writing and student portfolios   </w:t>
            </w:r>
          </w:p>
        </w:tc>
        <w:tc>
          <w:tcPr>
            <w:tcW w:w="1047" w:type="pct"/>
            <w:gridSpan w:val="3"/>
            <w:tcBorders>
              <w:top w:val="single" w:sz="4" w:space="0" w:color="000000"/>
              <w:left w:val="single" w:sz="4" w:space="0" w:color="000000"/>
              <w:bottom w:val="single" w:sz="3" w:space="0" w:color="D9D9D9"/>
              <w:right w:val="single" w:sz="4" w:space="0" w:color="000000"/>
            </w:tcBorders>
          </w:tcPr>
          <w:p w14:paraId="2357CF05" w14:textId="77777777" w:rsidR="00CF6F9D" w:rsidRPr="00CF6F9D" w:rsidRDefault="00CF6F9D">
            <w:pPr>
              <w:pStyle w:val="BodyText"/>
              <w:widowControl w:val="0"/>
              <w:numPr>
                <w:ilvl w:val="0"/>
                <w:numId w:val="341"/>
              </w:numPr>
              <w:autoSpaceDE w:val="0"/>
              <w:autoSpaceDN w:val="0"/>
              <w:rPr>
                <w:lang w:bidi="en-US"/>
              </w:rPr>
            </w:pPr>
            <w:r w:rsidRPr="00CF6F9D">
              <w:rPr>
                <w:lang w:bidi="en-US"/>
              </w:rPr>
              <w:t xml:space="preserve">Psychologist or  Psychiatrist t/  </w:t>
            </w:r>
          </w:p>
          <w:p w14:paraId="7AADB74C" w14:textId="77777777" w:rsidR="00CF6F9D" w:rsidRPr="00CF6F9D" w:rsidRDefault="00CF6F9D" w:rsidP="00CF6F9D">
            <w:pPr>
              <w:pStyle w:val="BodyText"/>
              <w:widowControl w:val="0"/>
              <w:autoSpaceDE w:val="0"/>
              <w:autoSpaceDN w:val="0"/>
              <w:rPr>
                <w:lang w:bidi="en-US"/>
              </w:rPr>
            </w:pPr>
            <w:r w:rsidRPr="00CF6F9D">
              <w:rPr>
                <w:lang w:bidi="en-US"/>
              </w:rPr>
              <w:t xml:space="preserve">Behavioural  </w:t>
            </w:r>
          </w:p>
          <w:p w14:paraId="755DDF8F" w14:textId="77777777" w:rsidR="00CF6F9D" w:rsidRPr="00CF6F9D" w:rsidRDefault="00CF6F9D" w:rsidP="00CF6F9D">
            <w:pPr>
              <w:pStyle w:val="BodyText"/>
              <w:widowControl w:val="0"/>
              <w:autoSpaceDE w:val="0"/>
              <w:autoSpaceDN w:val="0"/>
              <w:rPr>
                <w:lang w:bidi="en-US"/>
              </w:rPr>
            </w:pPr>
            <w:r w:rsidRPr="00CF6F9D">
              <w:rPr>
                <w:lang w:bidi="en-US"/>
              </w:rPr>
              <w:t xml:space="preserve">Scientist  </w:t>
            </w:r>
          </w:p>
          <w:p w14:paraId="2D566204" w14:textId="77777777" w:rsidR="00CF6F9D" w:rsidRPr="00CF6F9D" w:rsidRDefault="00CF6F9D">
            <w:pPr>
              <w:pStyle w:val="BodyText"/>
              <w:widowControl w:val="0"/>
              <w:numPr>
                <w:ilvl w:val="0"/>
                <w:numId w:val="341"/>
              </w:numPr>
              <w:autoSpaceDE w:val="0"/>
              <w:autoSpaceDN w:val="0"/>
              <w:rPr>
                <w:lang w:bidi="en-US"/>
              </w:rPr>
            </w:pPr>
            <w:r w:rsidRPr="00CF6F9D">
              <w:rPr>
                <w:lang w:bidi="en-US"/>
              </w:rPr>
              <w:t xml:space="preserve">Physician (GS)  </w:t>
            </w:r>
          </w:p>
          <w:p w14:paraId="65FB1109" w14:textId="77777777" w:rsidR="00CF6F9D" w:rsidRPr="00CF6F9D" w:rsidRDefault="00CF6F9D" w:rsidP="00CF6F9D">
            <w:pPr>
              <w:pStyle w:val="BodyText"/>
              <w:widowControl w:val="0"/>
              <w:autoSpaceDE w:val="0"/>
              <w:autoSpaceDN w:val="0"/>
              <w:rPr>
                <w:lang w:bidi="en-US"/>
              </w:rPr>
            </w:pPr>
            <w:r w:rsidRPr="00CF6F9D">
              <w:rPr>
                <w:lang w:bidi="en-US"/>
              </w:rPr>
              <w:t xml:space="preserve">  </w:t>
            </w:r>
          </w:p>
        </w:tc>
      </w:tr>
      <w:tr w:rsidR="00CF6F9D" w:rsidRPr="00CF6F9D" w14:paraId="06F04641" w14:textId="77777777" w:rsidTr="00343465">
        <w:trPr>
          <w:trHeight w:val="648"/>
        </w:trPr>
        <w:tc>
          <w:tcPr>
            <w:tcW w:w="5000" w:type="pct"/>
            <w:gridSpan w:val="8"/>
            <w:tcBorders>
              <w:top w:val="single" w:sz="3" w:space="0" w:color="D9D9D9"/>
              <w:left w:val="single" w:sz="4" w:space="0" w:color="000000"/>
              <w:bottom w:val="single" w:sz="4" w:space="0" w:color="000000"/>
              <w:right w:val="single" w:sz="4" w:space="0" w:color="000000"/>
            </w:tcBorders>
            <w:shd w:val="clear" w:color="auto" w:fill="D9D9D9"/>
          </w:tcPr>
          <w:p w14:paraId="142FC048" w14:textId="400CCF0B" w:rsidR="00CF6F9D" w:rsidRPr="00CF6F9D" w:rsidRDefault="00CF6F9D" w:rsidP="008C3DAF">
            <w:pPr>
              <w:pStyle w:val="BodyText"/>
              <w:widowControl w:val="0"/>
              <w:autoSpaceDE w:val="0"/>
              <w:autoSpaceDN w:val="0"/>
              <w:jc w:val="center"/>
              <w:rPr>
                <w:lang w:bidi="en-US"/>
              </w:rPr>
            </w:pPr>
            <w:r w:rsidRPr="00CF6F9D">
              <w:rPr>
                <w:b/>
                <w:lang w:bidi="en-US"/>
              </w:rPr>
              <w:lastRenderedPageBreak/>
              <w:t>6. Non Pharmacological Interventions: Communication Skills, Counselling, Crisis Intervention,</w:t>
            </w:r>
            <w:r w:rsidR="008C3DAF">
              <w:rPr>
                <w:b/>
                <w:lang w:bidi="en-US"/>
              </w:rPr>
              <w:t xml:space="preserve"> </w:t>
            </w:r>
            <w:r w:rsidRPr="00CF6F9D">
              <w:rPr>
                <w:b/>
                <w:lang w:bidi="en-US"/>
              </w:rPr>
              <w:t>Conflict Resolution, Informational Care and Breaking Bad News</w:t>
            </w:r>
          </w:p>
        </w:tc>
      </w:tr>
      <w:tr w:rsidR="00CF6F9D" w:rsidRPr="00CF6F9D" w14:paraId="073F7786" w14:textId="77777777" w:rsidTr="00343465">
        <w:trPr>
          <w:trHeight w:val="7946"/>
        </w:trPr>
        <w:tc>
          <w:tcPr>
            <w:tcW w:w="786" w:type="pct"/>
            <w:tcBorders>
              <w:top w:val="single" w:sz="4" w:space="0" w:color="000000"/>
              <w:left w:val="single" w:sz="4" w:space="0" w:color="000000"/>
              <w:bottom w:val="single" w:sz="4" w:space="0" w:color="000000"/>
              <w:right w:val="single" w:sz="4" w:space="0" w:color="000000"/>
            </w:tcBorders>
          </w:tcPr>
          <w:p w14:paraId="4AC3D2A7" w14:textId="77777777" w:rsidR="00CF6F9D" w:rsidRPr="00CF6F9D" w:rsidRDefault="00CF6F9D" w:rsidP="00CF6F9D">
            <w:pPr>
              <w:pStyle w:val="BodyText"/>
              <w:widowControl w:val="0"/>
              <w:autoSpaceDE w:val="0"/>
              <w:autoSpaceDN w:val="0"/>
              <w:rPr>
                <w:lang w:bidi="en-US"/>
              </w:rPr>
            </w:pPr>
            <w:r w:rsidRPr="00CF6F9D">
              <w:rPr>
                <w:lang w:bidi="en-US"/>
              </w:rPr>
              <w:t xml:space="preserve">Demonstrate </w:t>
            </w:r>
          </w:p>
          <w:p w14:paraId="55751C7F" w14:textId="77777777" w:rsidR="00CF6F9D" w:rsidRPr="00CF6F9D" w:rsidRDefault="00CF6F9D" w:rsidP="00CF6F9D">
            <w:pPr>
              <w:pStyle w:val="BodyText"/>
              <w:widowControl w:val="0"/>
              <w:autoSpaceDE w:val="0"/>
              <w:autoSpaceDN w:val="0"/>
              <w:rPr>
                <w:lang w:bidi="en-US"/>
              </w:rPr>
            </w:pPr>
            <w:r w:rsidRPr="00CF6F9D">
              <w:rPr>
                <w:lang w:bidi="en-US"/>
              </w:rPr>
              <w:t xml:space="preserve">effective  communication  </w:t>
            </w:r>
          </w:p>
          <w:p w14:paraId="08D30716" w14:textId="77777777" w:rsidR="00CF6F9D" w:rsidRPr="00CF6F9D" w:rsidRDefault="00CF6F9D" w:rsidP="00CF6F9D">
            <w:pPr>
              <w:pStyle w:val="BodyText"/>
              <w:widowControl w:val="0"/>
              <w:autoSpaceDE w:val="0"/>
              <w:autoSpaceDN w:val="0"/>
              <w:rPr>
                <w:lang w:bidi="en-US"/>
              </w:rPr>
            </w:pPr>
            <w:r w:rsidRPr="00CF6F9D">
              <w:rPr>
                <w:lang w:bidi="en-US"/>
              </w:rPr>
              <w:t xml:space="preserve">skills in clinical practice, assimilate and handle patient information in different clinical scenarios. Handling uncertain situations in clinical practice.   </w:t>
            </w:r>
          </w:p>
        </w:tc>
        <w:tc>
          <w:tcPr>
            <w:tcW w:w="1305" w:type="pct"/>
            <w:tcBorders>
              <w:top w:val="single" w:sz="4" w:space="0" w:color="000000"/>
              <w:left w:val="single" w:sz="4" w:space="0" w:color="000000"/>
              <w:bottom w:val="single" w:sz="4" w:space="0" w:color="000000"/>
              <w:right w:val="single" w:sz="4" w:space="0" w:color="000000"/>
            </w:tcBorders>
          </w:tcPr>
          <w:p w14:paraId="22C38D64" w14:textId="77777777" w:rsidR="00CF6F9D" w:rsidRPr="00CF6F9D" w:rsidRDefault="00CF6F9D" w:rsidP="00CF6F9D">
            <w:pPr>
              <w:pStyle w:val="BodyText"/>
              <w:widowControl w:val="0"/>
              <w:autoSpaceDE w:val="0"/>
              <w:autoSpaceDN w:val="0"/>
              <w:rPr>
                <w:lang w:bidi="en-US"/>
              </w:rPr>
            </w:pPr>
            <w:r w:rsidRPr="00CF6F9D">
              <w:rPr>
                <w:b/>
                <w:lang w:bidi="en-US"/>
              </w:rPr>
              <w:t xml:space="preserve">Demonstrate Non </w:t>
            </w:r>
          </w:p>
          <w:p w14:paraId="43140A39" w14:textId="77777777" w:rsidR="00CF6F9D" w:rsidRPr="00CF6F9D" w:rsidRDefault="00CF6F9D" w:rsidP="00CF6F9D">
            <w:pPr>
              <w:pStyle w:val="BodyText"/>
              <w:widowControl w:val="0"/>
              <w:autoSpaceDE w:val="0"/>
              <w:autoSpaceDN w:val="0"/>
              <w:rPr>
                <w:lang w:bidi="en-US"/>
              </w:rPr>
            </w:pPr>
            <w:r w:rsidRPr="00CF6F9D">
              <w:rPr>
                <w:b/>
                <w:lang w:bidi="en-US"/>
              </w:rPr>
              <w:t xml:space="preserve">Pharmacological </w:t>
            </w:r>
            <w:r w:rsidRPr="00CF6F9D">
              <w:rPr>
                <w:lang w:bidi="en-US"/>
              </w:rPr>
              <w:t xml:space="preserve"> </w:t>
            </w:r>
          </w:p>
          <w:p w14:paraId="72D8FED3" w14:textId="77777777" w:rsidR="00CF6F9D" w:rsidRPr="00CF6F9D" w:rsidRDefault="00CF6F9D" w:rsidP="00CF6F9D">
            <w:pPr>
              <w:pStyle w:val="BodyText"/>
              <w:widowControl w:val="0"/>
              <w:autoSpaceDE w:val="0"/>
              <w:autoSpaceDN w:val="0"/>
              <w:rPr>
                <w:lang w:bidi="en-US"/>
              </w:rPr>
            </w:pPr>
            <w:r w:rsidRPr="00CF6F9D">
              <w:rPr>
                <w:b/>
                <w:lang w:bidi="en-US"/>
              </w:rPr>
              <w:t xml:space="preserve">Interventions </w:t>
            </w:r>
            <w:r w:rsidRPr="00CF6F9D">
              <w:rPr>
                <w:lang w:bidi="en-US"/>
              </w:rPr>
              <w:t xml:space="preserve"> </w:t>
            </w:r>
          </w:p>
          <w:p w14:paraId="564FA310" w14:textId="77777777" w:rsidR="00AE4471" w:rsidRDefault="00CF6F9D" w:rsidP="00CF6F9D">
            <w:pPr>
              <w:pStyle w:val="BodyText"/>
              <w:widowControl w:val="0"/>
              <w:autoSpaceDE w:val="0"/>
              <w:autoSpaceDN w:val="0"/>
              <w:rPr>
                <w:b/>
                <w:lang w:bidi="en-US"/>
              </w:rPr>
            </w:pPr>
            <w:r w:rsidRPr="00CF6F9D">
              <w:rPr>
                <w:b/>
                <w:lang w:bidi="en-US"/>
              </w:rPr>
              <w:t>(NPIs) in Clinical Practice</w:t>
            </w:r>
          </w:p>
          <w:p w14:paraId="09B4E7DB" w14:textId="1CC540B2" w:rsidR="00CF6F9D" w:rsidRPr="00CF6F9D" w:rsidRDefault="00CF6F9D" w:rsidP="00CF6F9D">
            <w:pPr>
              <w:pStyle w:val="BodyText"/>
              <w:widowControl w:val="0"/>
              <w:autoSpaceDE w:val="0"/>
              <w:autoSpaceDN w:val="0"/>
              <w:rPr>
                <w:lang w:bidi="en-US"/>
              </w:rPr>
            </w:pPr>
            <w:r w:rsidRPr="00CF6F9D">
              <w:rPr>
                <w:b/>
                <w:lang w:bidi="en-US"/>
              </w:rPr>
              <w:t xml:space="preserve"> </w:t>
            </w:r>
            <w:r w:rsidRPr="00CF6F9D">
              <w:rPr>
                <w:lang w:bidi="en-US"/>
              </w:rPr>
              <w:t xml:space="preserve"> </w:t>
            </w:r>
          </w:p>
          <w:p w14:paraId="7C2F7221" w14:textId="77777777" w:rsidR="00CF6F9D" w:rsidRPr="00CF6F9D" w:rsidRDefault="00CF6F9D">
            <w:pPr>
              <w:pStyle w:val="BodyText"/>
              <w:widowControl w:val="0"/>
              <w:numPr>
                <w:ilvl w:val="0"/>
                <w:numId w:val="342"/>
              </w:numPr>
              <w:autoSpaceDE w:val="0"/>
              <w:autoSpaceDN w:val="0"/>
              <w:rPr>
                <w:lang w:bidi="en-US"/>
              </w:rPr>
            </w:pPr>
            <w:r w:rsidRPr="00CF6F9D">
              <w:rPr>
                <w:lang w:bidi="en-US"/>
              </w:rPr>
              <w:t xml:space="preserve">Communication  </w:t>
            </w:r>
          </w:p>
          <w:p w14:paraId="433A5752" w14:textId="77777777" w:rsidR="00CF6F9D" w:rsidRPr="00CF6F9D" w:rsidRDefault="00CF6F9D" w:rsidP="00CF6F9D">
            <w:pPr>
              <w:pStyle w:val="BodyText"/>
              <w:widowControl w:val="0"/>
              <w:autoSpaceDE w:val="0"/>
              <w:autoSpaceDN w:val="0"/>
              <w:rPr>
                <w:lang w:bidi="en-US"/>
              </w:rPr>
            </w:pPr>
            <w:r w:rsidRPr="00CF6F9D">
              <w:rPr>
                <w:lang w:bidi="en-US"/>
              </w:rPr>
              <w:t xml:space="preserve">Skills  </w:t>
            </w:r>
          </w:p>
          <w:p w14:paraId="3034BDE1" w14:textId="77777777" w:rsidR="00CF6F9D" w:rsidRPr="00CF6F9D" w:rsidRDefault="00CF6F9D">
            <w:pPr>
              <w:pStyle w:val="BodyText"/>
              <w:widowControl w:val="0"/>
              <w:numPr>
                <w:ilvl w:val="0"/>
                <w:numId w:val="342"/>
              </w:numPr>
              <w:autoSpaceDE w:val="0"/>
              <w:autoSpaceDN w:val="0"/>
              <w:rPr>
                <w:lang w:bidi="en-US"/>
              </w:rPr>
            </w:pPr>
            <w:r w:rsidRPr="00CF6F9D">
              <w:rPr>
                <w:lang w:bidi="en-US"/>
              </w:rPr>
              <w:t xml:space="preserve">Counselling  </w:t>
            </w:r>
          </w:p>
          <w:p w14:paraId="501CE842" w14:textId="77777777" w:rsidR="00AE4471" w:rsidRDefault="00CF6F9D">
            <w:pPr>
              <w:pStyle w:val="BodyText"/>
              <w:widowControl w:val="0"/>
              <w:numPr>
                <w:ilvl w:val="0"/>
                <w:numId w:val="342"/>
              </w:numPr>
              <w:autoSpaceDE w:val="0"/>
              <w:autoSpaceDN w:val="0"/>
              <w:rPr>
                <w:lang w:bidi="en-US"/>
              </w:rPr>
            </w:pPr>
            <w:r w:rsidRPr="00CF6F9D">
              <w:rPr>
                <w:lang w:bidi="en-US"/>
              </w:rPr>
              <w:t>Informational Care</w:t>
            </w:r>
            <w:r w:rsidR="00AE4471">
              <w:rPr>
                <w:lang w:bidi="en-US"/>
              </w:rPr>
              <w:t xml:space="preserve"> </w:t>
            </w:r>
            <w:r w:rsidRPr="00CF6F9D">
              <w:rPr>
                <w:lang w:bidi="en-US"/>
              </w:rPr>
              <w:t>(IC)</w:t>
            </w:r>
          </w:p>
          <w:p w14:paraId="36739FA7" w14:textId="77777777" w:rsidR="00AE4471" w:rsidRDefault="00CF6F9D">
            <w:pPr>
              <w:pStyle w:val="BodyText"/>
              <w:widowControl w:val="0"/>
              <w:numPr>
                <w:ilvl w:val="0"/>
                <w:numId w:val="342"/>
              </w:numPr>
              <w:autoSpaceDE w:val="0"/>
              <w:autoSpaceDN w:val="0"/>
              <w:rPr>
                <w:lang w:bidi="en-US"/>
              </w:rPr>
            </w:pPr>
            <w:r w:rsidRPr="00AE4471">
              <w:rPr>
                <w:lang w:bidi="en-US"/>
              </w:rPr>
              <w:t xml:space="preserve"> Handling</w:t>
            </w:r>
            <w:r w:rsidR="00AE4471">
              <w:rPr>
                <w:lang w:bidi="en-US"/>
              </w:rPr>
              <w:t xml:space="preserve"> </w:t>
            </w:r>
            <w:r w:rsidRPr="00AE4471">
              <w:rPr>
                <w:lang w:bidi="en-US"/>
              </w:rPr>
              <w:t>Difficult Patients and their</w:t>
            </w:r>
            <w:r w:rsidR="00AE4471">
              <w:rPr>
                <w:lang w:bidi="en-US"/>
              </w:rPr>
              <w:t xml:space="preserve"> </w:t>
            </w:r>
            <w:r w:rsidRPr="00AE4471">
              <w:rPr>
                <w:lang w:bidi="en-US"/>
              </w:rPr>
              <w:t>Families</w:t>
            </w:r>
          </w:p>
          <w:p w14:paraId="4B17F873" w14:textId="77777777" w:rsidR="00AE4471" w:rsidRDefault="00CF6F9D">
            <w:pPr>
              <w:pStyle w:val="BodyText"/>
              <w:widowControl w:val="0"/>
              <w:numPr>
                <w:ilvl w:val="0"/>
                <w:numId w:val="342"/>
              </w:numPr>
              <w:autoSpaceDE w:val="0"/>
              <w:autoSpaceDN w:val="0"/>
              <w:rPr>
                <w:lang w:bidi="en-US"/>
              </w:rPr>
            </w:pPr>
            <w:r w:rsidRPr="00AE4471">
              <w:rPr>
                <w:lang w:bidi="en-US"/>
              </w:rPr>
              <w:t>Breaking Bad News</w:t>
            </w:r>
          </w:p>
          <w:p w14:paraId="1042EEB3" w14:textId="77777777" w:rsidR="00AE4471" w:rsidRDefault="00CF6F9D">
            <w:pPr>
              <w:pStyle w:val="BodyText"/>
              <w:widowControl w:val="0"/>
              <w:numPr>
                <w:ilvl w:val="0"/>
                <w:numId w:val="342"/>
              </w:numPr>
              <w:autoSpaceDE w:val="0"/>
              <w:autoSpaceDN w:val="0"/>
              <w:rPr>
                <w:lang w:bidi="en-US"/>
              </w:rPr>
            </w:pPr>
            <w:r w:rsidRPr="00AE4471">
              <w:rPr>
                <w:lang w:bidi="en-US"/>
              </w:rPr>
              <w:t>Crisis</w:t>
            </w:r>
            <w:r w:rsidR="00AE4471">
              <w:rPr>
                <w:lang w:bidi="en-US"/>
              </w:rPr>
              <w:t xml:space="preserve"> </w:t>
            </w:r>
            <w:r w:rsidRPr="00AE4471">
              <w:rPr>
                <w:lang w:bidi="en-US"/>
              </w:rPr>
              <w:t>Intervention</w:t>
            </w:r>
            <w:r w:rsidR="00AE4471">
              <w:rPr>
                <w:lang w:bidi="en-US"/>
              </w:rPr>
              <w:t xml:space="preserve"> </w:t>
            </w:r>
            <w:r w:rsidRPr="00AE4471">
              <w:rPr>
                <w:lang w:bidi="en-US"/>
              </w:rPr>
              <w:t>and</w:t>
            </w:r>
            <w:r w:rsidR="00AE4471">
              <w:rPr>
                <w:lang w:bidi="en-US"/>
              </w:rPr>
              <w:t xml:space="preserve"> </w:t>
            </w:r>
            <w:r w:rsidRPr="00AE4471">
              <w:rPr>
                <w:lang w:bidi="en-US"/>
              </w:rPr>
              <w:t>Disaster</w:t>
            </w:r>
            <w:r w:rsidR="00AE4471">
              <w:rPr>
                <w:lang w:bidi="en-US"/>
              </w:rPr>
              <w:t xml:space="preserve"> </w:t>
            </w:r>
            <w:r w:rsidRPr="00AE4471">
              <w:rPr>
                <w:lang w:bidi="en-US"/>
              </w:rPr>
              <w:t>Management</w:t>
            </w:r>
          </w:p>
          <w:p w14:paraId="3E1DEACB" w14:textId="77777777" w:rsidR="00AE4471" w:rsidRDefault="00CF6F9D">
            <w:pPr>
              <w:pStyle w:val="BodyText"/>
              <w:widowControl w:val="0"/>
              <w:numPr>
                <w:ilvl w:val="0"/>
                <w:numId w:val="342"/>
              </w:numPr>
              <w:autoSpaceDE w:val="0"/>
              <w:autoSpaceDN w:val="0"/>
              <w:rPr>
                <w:lang w:bidi="en-US"/>
              </w:rPr>
            </w:pPr>
            <w:r w:rsidRPr="00AE4471">
              <w:rPr>
                <w:lang w:bidi="en-US"/>
              </w:rPr>
              <w:t>Conflict Resolution</w:t>
            </w:r>
          </w:p>
          <w:p w14:paraId="2038C4B1" w14:textId="2334DD63" w:rsidR="00CF6F9D" w:rsidRPr="00AE4471" w:rsidRDefault="00CF6F9D">
            <w:pPr>
              <w:pStyle w:val="BodyText"/>
              <w:widowControl w:val="0"/>
              <w:numPr>
                <w:ilvl w:val="0"/>
                <w:numId w:val="342"/>
              </w:numPr>
              <w:autoSpaceDE w:val="0"/>
              <w:autoSpaceDN w:val="0"/>
              <w:rPr>
                <w:lang w:bidi="en-US"/>
              </w:rPr>
            </w:pPr>
            <w:r w:rsidRPr="00AE4471">
              <w:rPr>
                <w:lang w:bidi="en-US"/>
              </w:rPr>
              <w:t xml:space="preserve">Empathy </w:t>
            </w:r>
          </w:p>
        </w:tc>
        <w:tc>
          <w:tcPr>
            <w:tcW w:w="1147" w:type="pct"/>
            <w:gridSpan w:val="2"/>
            <w:tcBorders>
              <w:top w:val="single" w:sz="4" w:space="0" w:color="000000"/>
              <w:left w:val="single" w:sz="4" w:space="0" w:color="000000"/>
              <w:bottom w:val="single" w:sz="4" w:space="0" w:color="000000"/>
              <w:right w:val="single" w:sz="4" w:space="0" w:color="000000"/>
            </w:tcBorders>
          </w:tcPr>
          <w:p w14:paraId="3CDE80BC" w14:textId="77777777" w:rsidR="00CF6F9D" w:rsidRPr="00CF6F9D" w:rsidRDefault="00CF6F9D" w:rsidP="00CF6F9D">
            <w:pPr>
              <w:pStyle w:val="BodyText"/>
              <w:widowControl w:val="0"/>
              <w:autoSpaceDE w:val="0"/>
              <w:autoSpaceDN w:val="0"/>
              <w:rPr>
                <w:lang w:bidi="en-US"/>
              </w:rPr>
            </w:pPr>
            <w:r w:rsidRPr="00CF6F9D">
              <w:rPr>
                <w:lang w:bidi="en-US"/>
              </w:rPr>
              <w:t xml:space="preserve">Lecture/ </w:t>
            </w:r>
          </w:p>
          <w:p w14:paraId="3EFD7C3F" w14:textId="77777777" w:rsidR="00CF6F9D" w:rsidRPr="00CF6F9D" w:rsidRDefault="00CF6F9D" w:rsidP="00CF6F9D">
            <w:pPr>
              <w:pStyle w:val="BodyText"/>
              <w:widowControl w:val="0"/>
              <w:autoSpaceDE w:val="0"/>
              <w:autoSpaceDN w:val="0"/>
              <w:rPr>
                <w:lang w:bidi="en-US"/>
              </w:rPr>
            </w:pPr>
            <w:r w:rsidRPr="00CF6F9D">
              <w:rPr>
                <w:lang w:bidi="en-US"/>
              </w:rPr>
              <w:t xml:space="preserve">/Presentation  Role-playing with peers   </w:t>
            </w:r>
          </w:p>
          <w:p w14:paraId="1D944F76" w14:textId="77777777" w:rsidR="00CF6F9D" w:rsidRPr="00CF6F9D" w:rsidRDefault="00CF6F9D" w:rsidP="00CF6F9D">
            <w:pPr>
              <w:pStyle w:val="BodyText"/>
              <w:widowControl w:val="0"/>
              <w:autoSpaceDE w:val="0"/>
              <w:autoSpaceDN w:val="0"/>
              <w:rPr>
                <w:lang w:bidi="en-US"/>
              </w:rPr>
            </w:pPr>
            <w:r w:rsidRPr="00CF6F9D">
              <w:rPr>
                <w:lang w:bidi="en-US"/>
              </w:rPr>
              <w:t xml:space="preserve">Storytelling by students   </w:t>
            </w:r>
          </w:p>
          <w:p w14:paraId="5DB91BC9" w14:textId="77777777" w:rsidR="00CF6F9D" w:rsidRPr="00CF6F9D" w:rsidRDefault="00CF6F9D" w:rsidP="00CF6F9D">
            <w:pPr>
              <w:pStyle w:val="BodyText"/>
              <w:widowControl w:val="0"/>
              <w:autoSpaceDE w:val="0"/>
              <w:autoSpaceDN w:val="0"/>
              <w:rPr>
                <w:lang w:bidi="en-US"/>
              </w:rPr>
            </w:pPr>
            <w:r w:rsidRPr="00CF6F9D">
              <w:rPr>
                <w:lang w:bidi="en-US"/>
              </w:rPr>
              <w:t xml:space="preserve">Problem Based </w:t>
            </w:r>
          </w:p>
          <w:p w14:paraId="216BD785" w14:textId="77777777" w:rsidR="00CF6F9D" w:rsidRPr="00CF6F9D" w:rsidRDefault="00CF6F9D" w:rsidP="00CF6F9D">
            <w:pPr>
              <w:pStyle w:val="BodyText"/>
              <w:widowControl w:val="0"/>
              <w:autoSpaceDE w:val="0"/>
              <w:autoSpaceDN w:val="0"/>
              <w:rPr>
                <w:lang w:bidi="en-US"/>
              </w:rPr>
            </w:pPr>
            <w:r w:rsidRPr="00CF6F9D">
              <w:rPr>
                <w:lang w:bidi="en-US"/>
              </w:rPr>
              <w:t xml:space="preserve">Learning (PBL)  </w:t>
            </w:r>
          </w:p>
          <w:p w14:paraId="4137D991" w14:textId="77777777" w:rsidR="00CF6F9D" w:rsidRPr="00CF6F9D" w:rsidRDefault="00CF6F9D" w:rsidP="00CF6F9D">
            <w:pPr>
              <w:pStyle w:val="BodyText"/>
              <w:widowControl w:val="0"/>
              <w:autoSpaceDE w:val="0"/>
              <w:autoSpaceDN w:val="0"/>
              <w:rPr>
                <w:lang w:bidi="en-US"/>
              </w:rPr>
            </w:pPr>
            <w:r w:rsidRPr="00CF6F9D">
              <w:rPr>
                <w:lang w:bidi="en-US"/>
              </w:rPr>
              <w:t xml:space="preserve">Case-Based </w:t>
            </w:r>
          </w:p>
          <w:p w14:paraId="16A257C2" w14:textId="77777777" w:rsidR="00CF6F9D" w:rsidRPr="00CF6F9D" w:rsidRDefault="00CF6F9D" w:rsidP="00CF6F9D">
            <w:pPr>
              <w:pStyle w:val="BodyText"/>
              <w:widowControl w:val="0"/>
              <w:autoSpaceDE w:val="0"/>
              <w:autoSpaceDN w:val="0"/>
              <w:rPr>
                <w:lang w:bidi="en-US"/>
              </w:rPr>
            </w:pPr>
            <w:r w:rsidRPr="00CF6F9D">
              <w:rPr>
                <w:lang w:bidi="en-US"/>
              </w:rPr>
              <w:t xml:space="preserve">Learning (CBL), </w:t>
            </w:r>
          </w:p>
          <w:p w14:paraId="6D0D7D46" w14:textId="77777777" w:rsidR="00CF6F9D" w:rsidRPr="00CF6F9D" w:rsidRDefault="00CF6F9D" w:rsidP="00CF6F9D">
            <w:pPr>
              <w:pStyle w:val="BodyText"/>
              <w:widowControl w:val="0"/>
              <w:autoSpaceDE w:val="0"/>
              <w:autoSpaceDN w:val="0"/>
              <w:rPr>
                <w:lang w:bidi="en-US"/>
              </w:rPr>
            </w:pPr>
            <w:r w:rsidRPr="00CF6F9D">
              <w:rPr>
                <w:lang w:bidi="en-US"/>
              </w:rPr>
              <w:t xml:space="preserve">Interactive Video </w:t>
            </w:r>
          </w:p>
          <w:p w14:paraId="398BD16E" w14:textId="77777777" w:rsidR="00CF6F9D" w:rsidRPr="00CF6F9D" w:rsidRDefault="00CF6F9D" w:rsidP="00CF6F9D">
            <w:pPr>
              <w:pStyle w:val="BodyText"/>
              <w:widowControl w:val="0"/>
              <w:autoSpaceDE w:val="0"/>
              <w:autoSpaceDN w:val="0"/>
              <w:rPr>
                <w:lang w:bidi="en-US"/>
              </w:rPr>
            </w:pPr>
            <w:r w:rsidRPr="00CF6F9D">
              <w:rPr>
                <w:lang w:bidi="en-US"/>
              </w:rPr>
              <w:t xml:space="preserve">Vignettes  </w:t>
            </w:r>
          </w:p>
        </w:tc>
        <w:tc>
          <w:tcPr>
            <w:tcW w:w="714" w:type="pct"/>
            <w:tcBorders>
              <w:top w:val="single" w:sz="4" w:space="0" w:color="000000"/>
              <w:left w:val="single" w:sz="4" w:space="0" w:color="000000"/>
              <w:bottom w:val="single" w:sz="4" w:space="0" w:color="000000"/>
              <w:right w:val="single" w:sz="4" w:space="0" w:color="000000"/>
            </w:tcBorders>
          </w:tcPr>
          <w:p w14:paraId="43EE2B1F" w14:textId="77777777" w:rsidR="00CF6F9D" w:rsidRPr="00CF6F9D" w:rsidRDefault="00CF6F9D" w:rsidP="00CF6F9D">
            <w:pPr>
              <w:pStyle w:val="BodyText"/>
              <w:widowControl w:val="0"/>
              <w:autoSpaceDE w:val="0"/>
              <w:autoSpaceDN w:val="0"/>
              <w:rPr>
                <w:lang w:bidi="en-US"/>
              </w:rPr>
            </w:pPr>
            <w:r w:rsidRPr="00CF6F9D">
              <w:rPr>
                <w:b/>
                <w:lang w:bidi="en-US"/>
              </w:rPr>
              <w:t>EA</w:t>
            </w:r>
            <w:r w:rsidRPr="00CF6F9D">
              <w:rPr>
                <w:lang w:bidi="en-US"/>
              </w:rPr>
              <w:t xml:space="preserve">: MCQs, SAQs,  </w:t>
            </w:r>
          </w:p>
          <w:p w14:paraId="22F92D03" w14:textId="77777777" w:rsidR="00CF6F9D" w:rsidRPr="00CF6F9D" w:rsidRDefault="00CF6F9D" w:rsidP="00CF6F9D">
            <w:pPr>
              <w:pStyle w:val="BodyText"/>
              <w:widowControl w:val="0"/>
              <w:autoSpaceDE w:val="0"/>
              <w:autoSpaceDN w:val="0"/>
              <w:rPr>
                <w:lang w:bidi="en-US"/>
              </w:rPr>
            </w:pPr>
            <w:r w:rsidRPr="00CF6F9D">
              <w:rPr>
                <w:lang w:bidi="en-US"/>
              </w:rPr>
              <w:t xml:space="preserve">SEQs and OSCE  </w:t>
            </w:r>
          </w:p>
          <w:p w14:paraId="4C40A362" w14:textId="77777777" w:rsidR="00CF6F9D" w:rsidRPr="00CF6F9D" w:rsidRDefault="00CF6F9D" w:rsidP="00CF6F9D">
            <w:pPr>
              <w:pStyle w:val="BodyText"/>
              <w:widowControl w:val="0"/>
              <w:autoSpaceDE w:val="0"/>
              <w:autoSpaceDN w:val="0"/>
              <w:rPr>
                <w:lang w:bidi="en-US"/>
              </w:rPr>
            </w:pPr>
            <w:r w:rsidRPr="00CF6F9D">
              <w:rPr>
                <w:lang w:bidi="en-US"/>
              </w:rPr>
              <w:t xml:space="preserve">  </w:t>
            </w:r>
          </w:p>
          <w:p w14:paraId="66C8B187" w14:textId="77777777" w:rsidR="00CF6F9D" w:rsidRPr="00CF6F9D" w:rsidRDefault="00CF6F9D" w:rsidP="00CF6F9D">
            <w:pPr>
              <w:pStyle w:val="BodyText"/>
              <w:widowControl w:val="0"/>
              <w:autoSpaceDE w:val="0"/>
              <w:autoSpaceDN w:val="0"/>
              <w:rPr>
                <w:lang w:bidi="en-US"/>
              </w:rPr>
            </w:pPr>
            <w:r w:rsidRPr="00CF6F9D">
              <w:rPr>
                <w:b/>
                <w:lang w:bidi="en-US"/>
              </w:rPr>
              <w:t>IA:</w:t>
            </w:r>
            <w:r w:rsidRPr="00CF6F9D">
              <w:rPr>
                <w:lang w:bidi="en-US"/>
              </w:rPr>
              <w:t xml:space="preserve"> quizzes, presentations, assignments, group projects, case studies, reflective writing and student portfolios</w:t>
            </w:r>
            <w:r w:rsidRPr="00CF6F9D">
              <w:rPr>
                <w:b/>
                <w:lang w:bidi="en-US"/>
              </w:rPr>
              <w:t xml:space="preserve"> </w:t>
            </w:r>
          </w:p>
        </w:tc>
        <w:tc>
          <w:tcPr>
            <w:tcW w:w="1047" w:type="pct"/>
            <w:gridSpan w:val="3"/>
            <w:tcBorders>
              <w:top w:val="single" w:sz="4" w:space="0" w:color="000000"/>
              <w:left w:val="single" w:sz="4" w:space="0" w:color="000000"/>
              <w:bottom w:val="single" w:sz="4" w:space="0" w:color="000000"/>
              <w:right w:val="single" w:sz="4" w:space="0" w:color="000000"/>
            </w:tcBorders>
          </w:tcPr>
          <w:p w14:paraId="3C4F7A76" w14:textId="77777777" w:rsidR="00CF6F9D" w:rsidRPr="00CF6F9D" w:rsidRDefault="00CF6F9D" w:rsidP="00CF6F9D">
            <w:pPr>
              <w:pStyle w:val="BodyText"/>
              <w:widowControl w:val="0"/>
              <w:autoSpaceDE w:val="0"/>
              <w:autoSpaceDN w:val="0"/>
              <w:rPr>
                <w:lang w:bidi="en-US"/>
              </w:rPr>
            </w:pPr>
            <w:r w:rsidRPr="00CF6F9D">
              <w:rPr>
                <w:lang w:bidi="en-US"/>
              </w:rPr>
              <w:t xml:space="preserve">Psychologist or  </w:t>
            </w:r>
          </w:p>
          <w:p w14:paraId="5019C25B" w14:textId="77777777" w:rsidR="00CF6F9D" w:rsidRPr="00CF6F9D" w:rsidRDefault="00CF6F9D" w:rsidP="00CF6F9D">
            <w:pPr>
              <w:pStyle w:val="BodyText"/>
              <w:widowControl w:val="0"/>
              <w:autoSpaceDE w:val="0"/>
              <w:autoSpaceDN w:val="0"/>
              <w:rPr>
                <w:lang w:bidi="en-US"/>
              </w:rPr>
            </w:pPr>
            <w:r w:rsidRPr="00CF6F9D">
              <w:rPr>
                <w:lang w:bidi="en-US"/>
              </w:rPr>
              <w:t xml:space="preserve">Psychiatrist /  Behavioural  Scientist  </w:t>
            </w:r>
          </w:p>
          <w:p w14:paraId="0741ED76" w14:textId="77777777" w:rsidR="00CF6F9D" w:rsidRPr="00CF6F9D" w:rsidRDefault="00CF6F9D" w:rsidP="00CF6F9D">
            <w:pPr>
              <w:pStyle w:val="BodyText"/>
              <w:widowControl w:val="0"/>
              <w:autoSpaceDE w:val="0"/>
              <w:autoSpaceDN w:val="0"/>
              <w:rPr>
                <w:lang w:bidi="en-US"/>
              </w:rPr>
            </w:pPr>
            <w:r w:rsidRPr="00CF6F9D">
              <w:rPr>
                <w:lang w:bidi="en-US"/>
              </w:rPr>
              <w:t xml:space="preserve"> </w:t>
            </w:r>
          </w:p>
        </w:tc>
      </w:tr>
      <w:tr w:rsidR="00CF6F9D" w:rsidRPr="00CF6F9D" w14:paraId="523135FA" w14:textId="77777777" w:rsidTr="00343465">
        <w:tblPrEx>
          <w:tblCellMar>
            <w:top w:w="13" w:type="dxa"/>
          </w:tblCellMar>
        </w:tblPrEx>
        <w:trPr>
          <w:trHeight w:val="6620"/>
        </w:trPr>
        <w:tc>
          <w:tcPr>
            <w:tcW w:w="786" w:type="pct"/>
            <w:tcBorders>
              <w:top w:val="single" w:sz="4" w:space="0" w:color="000000"/>
              <w:left w:val="single" w:sz="4" w:space="0" w:color="000000"/>
              <w:bottom w:val="single" w:sz="4" w:space="0" w:color="000000"/>
              <w:right w:val="single" w:sz="4" w:space="0" w:color="000000"/>
            </w:tcBorders>
          </w:tcPr>
          <w:p w14:paraId="2B5D448C" w14:textId="77777777" w:rsidR="00CF6F9D" w:rsidRPr="00CF6F9D" w:rsidRDefault="00CF6F9D" w:rsidP="00CF6F9D">
            <w:pPr>
              <w:pStyle w:val="BodyText"/>
              <w:widowControl w:val="0"/>
              <w:autoSpaceDE w:val="0"/>
              <w:autoSpaceDN w:val="0"/>
              <w:rPr>
                <w:lang w:bidi="en-US"/>
              </w:rPr>
            </w:pPr>
            <w:r w:rsidRPr="00CF6F9D">
              <w:rPr>
                <w:lang w:bidi="en-US"/>
              </w:rPr>
              <w:lastRenderedPageBreak/>
              <w:t xml:space="preserve">Equip medical students with the required skills to cope with critical psychosocial issues in exceptional hospital settings   </w:t>
            </w:r>
          </w:p>
        </w:tc>
        <w:tc>
          <w:tcPr>
            <w:tcW w:w="1305" w:type="pct"/>
            <w:tcBorders>
              <w:top w:val="single" w:sz="4" w:space="0" w:color="000000"/>
              <w:left w:val="single" w:sz="4" w:space="0" w:color="000000"/>
              <w:bottom w:val="single" w:sz="4" w:space="0" w:color="000000"/>
              <w:right w:val="single" w:sz="4" w:space="0" w:color="000000"/>
            </w:tcBorders>
          </w:tcPr>
          <w:p w14:paraId="341B69FB" w14:textId="77777777" w:rsidR="00CF6F9D" w:rsidRPr="00CF6F9D" w:rsidRDefault="00CF6F9D" w:rsidP="00CF6F9D">
            <w:pPr>
              <w:pStyle w:val="BodyText"/>
              <w:widowControl w:val="0"/>
              <w:autoSpaceDE w:val="0"/>
              <w:autoSpaceDN w:val="0"/>
              <w:rPr>
                <w:lang w:bidi="en-US"/>
              </w:rPr>
            </w:pPr>
            <w:r w:rsidRPr="00CF6F9D">
              <w:rPr>
                <w:b/>
                <w:lang w:bidi="en-US"/>
              </w:rPr>
              <w:t xml:space="preserve">Discuss </w:t>
            </w:r>
            <w:r w:rsidRPr="00CF6F9D">
              <w:rPr>
                <w:lang w:bidi="en-US"/>
              </w:rPr>
              <w:t xml:space="preserve"> </w:t>
            </w:r>
          </w:p>
          <w:p w14:paraId="1ABD81BA" w14:textId="77777777" w:rsidR="00CF6F9D" w:rsidRPr="00CF6F9D" w:rsidRDefault="00CF6F9D" w:rsidP="00CF6F9D">
            <w:pPr>
              <w:pStyle w:val="BodyText"/>
              <w:widowControl w:val="0"/>
              <w:autoSpaceDE w:val="0"/>
              <w:autoSpaceDN w:val="0"/>
              <w:rPr>
                <w:lang w:bidi="en-US"/>
              </w:rPr>
            </w:pPr>
            <w:r w:rsidRPr="00CF6F9D">
              <w:rPr>
                <w:b/>
                <w:lang w:bidi="en-US"/>
              </w:rPr>
              <w:t xml:space="preserve">Psychosocial Issues in </w:t>
            </w:r>
          </w:p>
          <w:p w14:paraId="7326713E" w14:textId="77777777" w:rsidR="00CF6F9D" w:rsidRPr="00CF6F9D" w:rsidRDefault="00CF6F9D" w:rsidP="00CF6F9D">
            <w:pPr>
              <w:pStyle w:val="BodyText"/>
              <w:widowControl w:val="0"/>
              <w:autoSpaceDE w:val="0"/>
              <w:autoSpaceDN w:val="0"/>
              <w:rPr>
                <w:lang w:bidi="en-US"/>
              </w:rPr>
            </w:pPr>
            <w:r w:rsidRPr="00CF6F9D">
              <w:rPr>
                <w:b/>
                <w:lang w:bidi="en-US"/>
              </w:rPr>
              <w:t xml:space="preserve">Special Hospital Settings </w:t>
            </w:r>
            <w:r w:rsidRPr="00CF6F9D">
              <w:rPr>
                <w:lang w:bidi="en-US"/>
              </w:rPr>
              <w:t xml:space="preserve"> </w:t>
            </w:r>
          </w:p>
          <w:p w14:paraId="24D34BF7" w14:textId="77777777" w:rsidR="00CF6F9D" w:rsidRPr="00CF6F9D" w:rsidRDefault="00CF6F9D">
            <w:pPr>
              <w:pStyle w:val="BodyText"/>
              <w:widowControl w:val="0"/>
              <w:numPr>
                <w:ilvl w:val="0"/>
                <w:numId w:val="343"/>
              </w:numPr>
              <w:autoSpaceDE w:val="0"/>
              <w:autoSpaceDN w:val="0"/>
              <w:rPr>
                <w:lang w:bidi="en-US"/>
              </w:rPr>
            </w:pPr>
            <w:r w:rsidRPr="00CF6F9D">
              <w:rPr>
                <w:lang w:bidi="en-US"/>
              </w:rPr>
              <w:t xml:space="preserve">Coronary Care Unit  </w:t>
            </w:r>
          </w:p>
          <w:p w14:paraId="5916008C" w14:textId="77777777" w:rsidR="00CF6F9D" w:rsidRPr="00CF6F9D" w:rsidRDefault="00CF6F9D">
            <w:pPr>
              <w:pStyle w:val="BodyText"/>
              <w:widowControl w:val="0"/>
              <w:numPr>
                <w:ilvl w:val="0"/>
                <w:numId w:val="343"/>
              </w:numPr>
              <w:autoSpaceDE w:val="0"/>
              <w:autoSpaceDN w:val="0"/>
              <w:rPr>
                <w:lang w:bidi="en-US"/>
              </w:rPr>
            </w:pPr>
            <w:r w:rsidRPr="00CF6F9D">
              <w:rPr>
                <w:lang w:bidi="en-US"/>
              </w:rPr>
              <w:t xml:space="preserve">Intensive Care Unit  </w:t>
            </w:r>
          </w:p>
          <w:p w14:paraId="3C1FCF14" w14:textId="77777777" w:rsidR="00CF6F9D" w:rsidRPr="00CF6F9D" w:rsidRDefault="00CF6F9D">
            <w:pPr>
              <w:pStyle w:val="BodyText"/>
              <w:widowControl w:val="0"/>
              <w:numPr>
                <w:ilvl w:val="0"/>
                <w:numId w:val="343"/>
              </w:numPr>
              <w:autoSpaceDE w:val="0"/>
              <w:autoSpaceDN w:val="0"/>
              <w:rPr>
                <w:lang w:bidi="en-US"/>
              </w:rPr>
            </w:pPr>
            <w:r w:rsidRPr="00CF6F9D">
              <w:rPr>
                <w:lang w:bidi="en-US"/>
              </w:rPr>
              <w:t xml:space="preserve">The Emergency Department </w:t>
            </w:r>
          </w:p>
          <w:p w14:paraId="2B581266" w14:textId="77777777" w:rsidR="00CF6F9D" w:rsidRPr="00CF6F9D" w:rsidRDefault="00CF6F9D">
            <w:pPr>
              <w:pStyle w:val="BodyText"/>
              <w:widowControl w:val="0"/>
              <w:numPr>
                <w:ilvl w:val="0"/>
                <w:numId w:val="343"/>
              </w:numPr>
              <w:autoSpaceDE w:val="0"/>
              <w:autoSpaceDN w:val="0"/>
              <w:rPr>
                <w:lang w:bidi="en-US"/>
              </w:rPr>
            </w:pPr>
            <w:r w:rsidRPr="00CF6F9D">
              <w:rPr>
                <w:lang w:bidi="en-US"/>
              </w:rPr>
              <w:t xml:space="preserve">Psychosocial Aspects of Organ  </w:t>
            </w:r>
          </w:p>
          <w:p w14:paraId="6CC6AE9D" w14:textId="77777777" w:rsidR="00CF6F9D" w:rsidRPr="00CF6F9D" w:rsidRDefault="00CF6F9D" w:rsidP="00CF6F9D">
            <w:pPr>
              <w:pStyle w:val="BodyText"/>
              <w:widowControl w:val="0"/>
              <w:autoSpaceDE w:val="0"/>
              <w:autoSpaceDN w:val="0"/>
              <w:rPr>
                <w:lang w:bidi="en-US"/>
              </w:rPr>
            </w:pPr>
            <w:r w:rsidRPr="00CF6F9D">
              <w:rPr>
                <w:lang w:bidi="en-US"/>
              </w:rPr>
              <w:t xml:space="preserve">Transplantation  </w:t>
            </w:r>
          </w:p>
          <w:p w14:paraId="1D25BBE4" w14:textId="77777777" w:rsidR="00CF6F9D" w:rsidRPr="00CF6F9D" w:rsidRDefault="00CF6F9D">
            <w:pPr>
              <w:pStyle w:val="BodyText"/>
              <w:widowControl w:val="0"/>
              <w:numPr>
                <w:ilvl w:val="0"/>
                <w:numId w:val="344"/>
              </w:numPr>
              <w:autoSpaceDE w:val="0"/>
              <w:autoSpaceDN w:val="0"/>
              <w:rPr>
                <w:lang w:bidi="en-US"/>
              </w:rPr>
            </w:pPr>
            <w:r w:rsidRPr="00CF6F9D">
              <w:rPr>
                <w:lang w:bidi="en-US"/>
              </w:rPr>
              <w:t xml:space="preserve">The Dialysis Unit  </w:t>
            </w:r>
          </w:p>
          <w:p w14:paraId="4BA5E13C" w14:textId="77777777" w:rsidR="00CF6F9D" w:rsidRPr="00CF6F9D" w:rsidRDefault="00CF6F9D">
            <w:pPr>
              <w:pStyle w:val="BodyText"/>
              <w:widowControl w:val="0"/>
              <w:numPr>
                <w:ilvl w:val="0"/>
                <w:numId w:val="344"/>
              </w:numPr>
              <w:autoSpaceDE w:val="0"/>
              <w:autoSpaceDN w:val="0"/>
              <w:rPr>
                <w:lang w:bidi="en-US"/>
              </w:rPr>
            </w:pPr>
            <w:r w:rsidRPr="00CF6F9D">
              <w:rPr>
                <w:lang w:bidi="en-US"/>
              </w:rPr>
              <w:t xml:space="preserve">Reproductive Health  </w:t>
            </w:r>
          </w:p>
          <w:p w14:paraId="35BE989C" w14:textId="77777777" w:rsidR="00CF6F9D" w:rsidRPr="00CF6F9D" w:rsidRDefault="00CF6F9D">
            <w:pPr>
              <w:pStyle w:val="BodyText"/>
              <w:widowControl w:val="0"/>
              <w:numPr>
                <w:ilvl w:val="0"/>
                <w:numId w:val="344"/>
              </w:numPr>
              <w:autoSpaceDE w:val="0"/>
              <w:autoSpaceDN w:val="0"/>
              <w:rPr>
                <w:lang w:bidi="en-US"/>
              </w:rPr>
            </w:pPr>
            <w:r w:rsidRPr="00CF6F9D">
              <w:rPr>
                <w:lang w:bidi="en-US"/>
              </w:rPr>
              <w:t xml:space="preserve">Paediatrics Ward   </w:t>
            </w:r>
          </w:p>
          <w:p w14:paraId="6BF15C08" w14:textId="77777777" w:rsidR="00CF6F9D" w:rsidRPr="00CF6F9D" w:rsidRDefault="00CF6F9D">
            <w:pPr>
              <w:pStyle w:val="BodyText"/>
              <w:widowControl w:val="0"/>
              <w:numPr>
                <w:ilvl w:val="0"/>
                <w:numId w:val="344"/>
              </w:numPr>
              <w:autoSpaceDE w:val="0"/>
              <w:autoSpaceDN w:val="0"/>
              <w:rPr>
                <w:lang w:bidi="en-US"/>
              </w:rPr>
            </w:pPr>
            <w:r w:rsidRPr="00CF6F9D">
              <w:rPr>
                <w:lang w:bidi="en-US"/>
              </w:rPr>
              <w:t xml:space="preserve">Oncology  </w:t>
            </w:r>
          </w:p>
          <w:p w14:paraId="25648410" w14:textId="77777777" w:rsidR="00CF6F9D" w:rsidRPr="00CF6F9D" w:rsidRDefault="00CF6F9D">
            <w:pPr>
              <w:pStyle w:val="BodyText"/>
              <w:widowControl w:val="0"/>
              <w:numPr>
                <w:ilvl w:val="0"/>
                <w:numId w:val="344"/>
              </w:numPr>
              <w:autoSpaceDE w:val="0"/>
              <w:autoSpaceDN w:val="0"/>
              <w:rPr>
                <w:lang w:bidi="en-US"/>
              </w:rPr>
            </w:pPr>
            <w:r w:rsidRPr="00CF6F9D">
              <w:rPr>
                <w:lang w:bidi="en-US"/>
              </w:rPr>
              <w:t xml:space="preserve">Operating Theatre </w:t>
            </w:r>
          </w:p>
        </w:tc>
        <w:tc>
          <w:tcPr>
            <w:tcW w:w="1130" w:type="pct"/>
            <w:tcBorders>
              <w:top w:val="single" w:sz="4" w:space="0" w:color="000000"/>
              <w:left w:val="single" w:sz="4" w:space="0" w:color="000000"/>
              <w:bottom w:val="single" w:sz="4" w:space="0" w:color="000000"/>
              <w:right w:val="single" w:sz="4" w:space="0" w:color="000000"/>
            </w:tcBorders>
          </w:tcPr>
          <w:p w14:paraId="1C2B1588" w14:textId="77777777" w:rsidR="00CF6F9D" w:rsidRPr="00CF6F9D" w:rsidRDefault="00CF6F9D">
            <w:pPr>
              <w:pStyle w:val="BodyText"/>
              <w:widowControl w:val="0"/>
              <w:numPr>
                <w:ilvl w:val="0"/>
                <w:numId w:val="345"/>
              </w:numPr>
              <w:autoSpaceDE w:val="0"/>
              <w:autoSpaceDN w:val="0"/>
              <w:rPr>
                <w:lang w:bidi="en-US"/>
              </w:rPr>
            </w:pPr>
            <w:r w:rsidRPr="00CF6F9D">
              <w:rPr>
                <w:lang w:bidi="en-US"/>
              </w:rPr>
              <w:t xml:space="preserve">Lectures/Presen tations   </w:t>
            </w:r>
          </w:p>
          <w:p w14:paraId="3BE5D354" w14:textId="77777777" w:rsidR="00CF6F9D" w:rsidRPr="00CF6F9D" w:rsidRDefault="00CF6F9D">
            <w:pPr>
              <w:pStyle w:val="BodyText"/>
              <w:widowControl w:val="0"/>
              <w:numPr>
                <w:ilvl w:val="0"/>
                <w:numId w:val="345"/>
              </w:numPr>
              <w:autoSpaceDE w:val="0"/>
              <w:autoSpaceDN w:val="0"/>
              <w:rPr>
                <w:lang w:bidi="en-US"/>
              </w:rPr>
            </w:pPr>
            <w:r w:rsidRPr="00CF6F9D">
              <w:rPr>
                <w:lang w:bidi="en-US"/>
              </w:rPr>
              <w:t xml:space="preserve">Large group Interactive session (LGIS)  </w:t>
            </w:r>
          </w:p>
          <w:p w14:paraId="7AE91DF2" w14:textId="77777777" w:rsidR="00CF6F9D" w:rsidRPr="00CF6F9D" w:rsidRDefault="00CF6F9D">
            <w:pPr>
              <w:pStyle w:val="BodyText"/>
              <w:widowControl w:val="0"/>
              <w:numPr>
                <w:ilvl w:val="0"/>
                <w:numId w:val="345"/>
              </w:numPr>
              <w:autoSpaceDE w:val="0"/>
              <w:autoSpaceDN w:val="0"/>
              <w:rPr>
                <w:lang w:bidi="en-US"/>
              </w:rPr>
            </w:pPr>
            <w:r w:rsidRPr="00CF6F9D">
              <w:rPr>
                <w:lang w:bidi="en-US"/>
              </w:rPr>
              <w:t xml:space="preserve">Role-playing with peers   </w:t>
            </w:r>
          </w:p>
          <w:p w14:paraId="5C2EC459" w14:textId="77777777" w:rsidR="00CF6F9D" w:rsidRPr="00CF6F9D" w:rsidRDefault="00CF6F9D">
            <w:pPr>
              <w:pStyle w:val="BodyText"/>
              <w:widowControl w:val="0"/>
              <w:numPr>
                <w:ilvl w:val="0"/>
                <w:numId w:val="345"/>
              </w:numPr>
              <w:autoSpaceDE w:val="0"/>
              <w:autoSpaceDN w:val="0"/>
              <w:rPr>
                <w:lang w:bidi="en-US"/>
              </w:rPr>
            </w:pPr>
            <w:r w:rsidRPr="00CF6F9D">
              <w:rPr>
                <w:lang w:bidi="en-US"/>
              </w:rPr>
              <w:t xml:space="preserve">Case Studies  </w:t>
            </w:r>
          </w:p>
          <w:p w14:paraId="092F78B4" w14:textId="77777777" w:rsidR="00CF6F9D" w:rsidRPr="00CF6F9D" w:rsidRDefault="00CF6F9D">
            <w:pPr>
              <w:pStyle w:val="BodyText"/>
              <w:widowControl w:val="0"/>
              <w:numPr>
                <w:ilvl w:val="0"/>
                <w:numId w:val="345"/>
              </w:numPr>
              <w:autoSpaceDE w:val="0"/>
              <w:autoSpaceDN w:val="0"/>
              <w:rPr>
                <w:lang w:bidi="en-US"/>
              </w:rPr>
            </w:pPr>
            <w:r w:rsidRPr="00CF6F9D">
              <w:rPr>
                <w:lang w:bidi="en-US"/>
              </w:rPr>
              <w:t xml:space="preserve">Seminars  </w:t>
            </w:r>
          </w:p>
        </w:tc>
        <w:tc>
          <w:tcPr>
            <w:tcW w:w="911" w:type="pct"/>
            <w:gridSpan w:val="3"/>
            <w:tcBorders>
              <w:top w:val="single" w:sz="4" w:space="0" w:color="000000"/>
              <w:left w:val="single" w:sz="4" w:space="0" w:color="000000"/>
              <w:bottom w:val="single" w:sz="4" w:space="0" w:color="000000"/>
              <w:right w:val="single" w:sz="4" w:space="0" w:color="000000"/>
            </w:tcBorders>
          </w:tcPr>
          <w:p w14:paraId="7D365A38" w14:textId="77777777" w:rsidR="00CF6F9D" w:rsidRPr="00CF6F9D" w:rsidRDefault="00CF6F9D" w:rsidP="00CF6F9D">
            <w:pPr>
              <w:pStyle w:val="BodyText"/>
              <w:widowControl w:val="0"/>
              <w:autoSpaceDE w:val="0"/>
              <w:autoSpaceDN w:val="0"/>
              <w:rPr>
                <w:lang w:bidi="en-US"/>
              </w:rPr>
            </w:pPr>
            <w:r w:rsidRPr="00CF6F9D">
              <w:rPr>
                <w:b/>
                <w:lang w:bidi="en-US"/>
              </w:rPr>
              <w:t>EA</w:t>
            </w:r>
            <w:r w:rsidRPr="00CF6F9D">
              <w:rPr>
                <w:lang w:bidi="en-US"/>
              </w:rPr>
              <w:t xml:space="preserve">: MCQs, SAQs,  </w:t>
            </w:r>
          </w:p>
          <w:p w14:paraId="29300577" w14:textId="77777777" w:rsidR="00CF6F9D" w:rsidRPr="00CF6F9D" w:rsidRDefault="00CF6F9D" w:rsidP="00CF6F9D">
            <w:pPr>
              <w:pStyle w:val="BodyText"/>
              <w:widowControl w:val="0"/>
              <w:autoSpaceDE w:val="0"/>
              <w:autoSpaceDN w:val="0"/>
              <w:rPr>
                <w:lang w:bidi="en-US"/>
              </w:rPr>
            </w:pPr>
            <w:r w:rsidRPr="00CF6F9D">
              <w:rPr>
                <w:lang w:bidi="en-US"/>
              </w:rPr>
              <w:t xml:space="preserve">SEQs and OSCE  </w:t>
            </w:r>
          </w:p>
          <w:p w14:paraId="324E6818" w14:textId="77777777" w:rsidR="00CF6F9D" w:rsidRPr="00CF6F9D" w:rsidRDefault="00CF6F9D" w:rsidP="00CF6F9D">
            <w:pPr>
              <w:pStyle w:val="BodyText"/>
              <w:widowControl w:val="0"/>
              <w:autoSpaceDE w:val="0"/>
              <w:autoSpaceDN w:val="0"/>
              <w:rPr>
                <w:lang w:bidi="en-US"/>
              </w:rPr>
            </w:pPr>
            <w:r w:rsidRPr="00CF6F9D">
              <w:rPr>
                <w:lang w:bidi="en-US"/>
              </w:rPr>
              <w:t xml:space="preserve">  </w:t>
            </w:r>
          </w:p>
          <w:p w14:paraId="04FC2D99" w14:textId="77777777" w:rsidR="00CF6F9D" w:rsidRPr="00CF6F9D" w:rsidRDefault="00CF6F9D" w:rsidP="00CF6F9D">
            <w:pPr>
              <w:pStyle w:val="BodyText"/>
              <w:widowControl w:val="0"/>
              <w:autoSpaceDE w:val="0"/>
              <w:autoSpaceDN w:val="0"/>
              <w:rPr>
                <w:lang w:bidi="en-US"/>
              </w:rPr>
            </w:pPr>
            <w:r w:rsidRPr="00CF6F9D">
              <w:rPr>
                <w:b/>
                <w:lang w:bidi="en-US"/>
              </w:rPr>
              <w:t>IA:</w:t>
            </w:r>
            <w:r w:rsidRPr="00CF6F9D">
              <w:rPr>
                <w:lang w:bidi="en-US"/>
              </w:rPr>
              <w:t xml:space="preserve"> quizzes, presentations, assignments, group projects, case studies, reflective writing and  </w:t>
            </w:r>
          </w:p>
          <w:p w14:paraId="596E07FE" w14:textId="77777777" w:rsidR="00CF6F9D" w:rsidRPr="00CF6F9D" w:rsidRDefault="00CF6F9D" w:rsidP="00CF6F9D">
            <w:pPr>
              <w:pStyle w:val="BodyText"/>
              <w:widowControl w:val="0"/>
              <w:autoSpaceDE w:val="0"/>
              <w:autoSpaceDN w:val="0"/>
              <w:rPr>
                <w:lang w:bidi="en-US"/>
              </w:rPr>
            </w:pPr>
            <w:r w:rsidRPr="00CF6F9D">
              <w:rPr>
                <w:lang w:bidi="en-US"/>
              </w:rPr>
              <w:t xml:space="preserve">student portfolios   </w:t>
            </w:r>
          </w:p>
          <w:p w14:paraId="6D358B10" w14:textId="77777777" w:rsidR="00CF6F9D" w:rsidRPr="00CF6F9D" w:rsidRDefault="00CF6F9D" w:rsidP="00CF6F9D">
            <w:pPr>
              <w:pStyle w:val="BodyText"/>
              <w:widowControl w:val="0"/>
              <w:autoSpaceDE w:val="0"/>
              <w:autoSpaceDN w:val="0"/>
              <w:rPr>
                <w:lang w:bidi="en-US"/>
              </w:rPr>
            </w:pPr>
            <w:r w:rsidRPr="00CF6F9D">
              <w:rPr>
                <w:b/>
                <w:lang w:bidi="en-US"/>
              </w:rPr>
              <w:t xml:space="preserve"> </w:t>
            </w:r>
          </w:p>
        </w:tc>
        <w:tc>
          <w:tcPr>
            <w:tcW w:w="867" w:type="pct"/>
            <w:gridSpan w:val="2"/>
            <w:tcBorders>
              <w:top w:val="single" w:sz="4" w:space="0" w:color="000000"/>
              <w:left w:val="single" w:sz="4" w:space="0" w:color="000000"/>
              <w:bottom w:val="single" w:sz="4" w:space="0" w:color="000000"/>
              <w:right w:val="single" w:sz="4" w:space="0" w:color="000000"/>
            </w:tcBorders>
          </w:tcPr>
          <w:p w14:paraId="3A24E551" w14:textId="77777777" w:rsidR="00CF6F9D" w:rsidRPr="00CF6F9D" w:rsidRDefault="00CF6F9D">
            <w:pPr>
              <w:pStyle w:val="BodyText"/>
              <w:widowControl w:val="0"/>
              <w:numPr>
                <w:ilvl w:val="0"/>
                <w:numId w:val="346"/>
              </w:numPr>
              <w:autoSpaceDE w:val="0"/>
              <w:autoSpaceDN w:val="0"/>
              <w:rPr>
                <w:lang w:bidi="en-US"/>
              </w:rPr>
            </w:pPr>
            <w:r w:rsidRPr="00CF6F9D">
              <w:rPr>
                <w:lang w:bidi="en-US"/>
              </w:rPr>
              <w:t xml:space="preserve">Psychologist or  Psychiatrist /  </w:t>
            </w:r>
          </w:p>
          <w:p w14:paraId="347E1BAF" w14:textId="77777777" w:rsidR="00CF6F9D" w:rsidRPr="00CF6F9D" w:rsidRDefault="00CF6F9D" w:rsidP="00CF6F9D">
            <w:pPr>
              <w:pStyle w:val="BodyText"/>
              <w:widowControl w:val="0"/>
              <w:autoSpaceDE w:val="0"/>
              <w:autoSpaceDN w:val="0"/>
              <w:rPr>
                <w:lang w:bidi="en-US"/>
              </w:rPr>
            </w:pPr>
            <w:r w:rsidRPr="00CF6F9D">
              <w:rPr>
                <w:lang w:bidi="en-US"/>
              </w:rPr>
              <w:t xml:space="preserve">Behavioural  </w:t>
            </w:r>
          </w:p>
          <w:p w14:paraId="64F8D872" w14:textId="77777777" w:rsidR="00CF6F9D" w:rsidRPr="00CF6F9D" w:rsidRDefault="00CF6F9D" w:rsidP="00CF6F9D">
            <w:pPr>
              <w:pStyle w:val="BodyText"/>
              <w:widowControl w:val="0"/>
              <w:autoSpaceDE w:val="0"/>
              <w:autoSpaceDN w:val="0"/>
              <w:rPr>
                <w:lang w:bidi="en-US"/>
              </w:rPr>
            </w:pPr>
            <w:r w:rsidRPr="00CF6F9D">
              <w:rPr>
                <w:lang w:bidi="en-US"/>
              </w:rPr>
              <w:t xml:space="preserve">Scientist  </w:t>
            </w:r>
          </w:p>
          <w:p w14:paraId="39947F61" w14:textId="77777777" w:rsidR="00CF6F9D" w:rsidRPr="00CF6F9D" w:rsidRDefault="00CF6F9D">
            <w:pPr>
              <w:pStyle w:val="BodyText"/>
              <w:widowControl w:val="0"/>
              <w:numPr>
                <w:ilvl w:val="0"/>
                <w:numId w:val="346"/>
              </w:numPr>
              <w:autoSpaceDE w:val="0"/>
              <w:autoSpaceDN w:val="0"/>
              <w:rPr>
                <w:lang w:bidi="en-US"/>
              </w:rPr>
            </w:pPr>
            <w:r w:rsidRPr="00CF6F9D">
              <w:rPr>
                <w:lang w:bidi="en-US"/>
              </w:rPr>
              <w:t xml:space="preserve">Surgeon (GS)  </w:t>
            </w:r>
          </w:p>
          <w:p w14:paraId="10E790A5" w14:textId="77777777" w:rsidR="00CF6F9D" w:rsidRPr="00CF6F9D" w:rsidRDefault="00CF6F9D">
            <w:pPr>
              <w:pStyle w:val="BodyText"/>
              <w:widowControl w:val="0"/>
              <w:numPr>
                <w:ilvl w:val="0"/>
                <w:numId w:val="346"/>
              </w:numPr>
              <w:autoSpaceDE w:val="0"/>
              <w:autoSpaceDN w:val="0"/>
              <w:rPr>
                <w:lang w:bidi="en-US"/>
              </w:rPr>
            </w:pPr>
            <w:r w:rsidRPr="00CF6F9D">
              <w:rPr>
                <w:lang w:bidi="en-US"/>
              </w:rPr>
              <w:t xml:space="preserve">Nephrologist </w:t>
            </w:r>
          </w:p>
          <w:p w14:paraId="1EA4CCB4" w14:textId="77777777" w:rsidR="00CF6F9D" w:rsidRPr="00CF6F9D" w:rsidRDefault="00CF6F9D" w:rsidP="00CF6F9D">
            <w:pPr>
              <w:pStyle w:val="BodyText"/>
              <w:widowControl w:val="0"/>
              <w:autoSpaceDE w:val="0"/>
              <w:autoSpaceDN w:val="0"/>
              <w:rPr>
                <w:lang w:bidi="en-US"/>
              </w:rPr>
            </w:pPr>
            <w:r w:rsidRPr="00CF6F9D">
              <w:rPr>
                <w:lang w:bidi="en-US"/>
              </w:rPr>
              <w:t xml:space="preserve">(GS)  </w:t>
            </w:r>
          </w:p>
          <w:p w14:paraId="334DE929" w14:textId="77777777" w:rsidR="00CF6F9D" w:rsidRPr="00CF6F9D" w:rsidRDefault="00CF6F9D">
            <w:pPr>
              <w:pStyle w:val="BodyText"/>
              <w:widowControl w:val="0"/>
              <w:numPr>
                <w:ilvl w:val="0"/>
                <w:numId w:val="346"/>
              </w:numPr>
              <w:autoSpaceDE w:val="0"/>
              <w:autoSpaceDN w:val="0"/>
              <w:rPr>
                <w:lang w:bidi="en-US"/>
              </w:rPr>
            </w:pPr>
            <w:r w:rsidRPr="00CF6F9D">
              <w:rPr>
                <w:lang w:bidi="en-US"/>
              </w:rPr>
              <w:t xml:space="preserve">Oncologist (GS)  </w:t>
            </w:r>
          </w:p>
          <w:p w14:paraId="4EF6A695" w14:textId="77777777" w:rsidR="00CF6F9D" w:rsidRPr="00CF6F9D" w:rsidRDefault="00CF6F9D" w:rsidP="00CF6F9D">
            <w:pPr>
              <w:pStyle w:val="BodyText"/>
              <w:widowControl w:val="0"/>
              <w:autoSpaceDE w:val="0"/>
              <w:autoSpaceDN w:val="0"/>
              <w:rPr>
                <w:lang w:bidi="en-US"/>
              </w:rPr>
            </w:pPr>
            <w:r w:rsidRPr="00CF6F9D">
              <w:rPr>
                <w:lang w:bidi="en-US"/>
              </w:rPr>
              <w:t xml:space="preserve">Gynaecologist (GS Pediatric (GS)  </w:t>
            </w:r>
          </w:p>
          <w:p w14:paraId="6761700D" w14:textId="77777777" w:rsidR="00CF6F9D" w:rsidRPr="00CF6F9D" w:rsidRDefault="00CF6F9D" w:rsidP="00CF6F9D">
            <w:pPr>
              <w:pStyle w:val="BodyText"/>
              <w:widowControl w:val="0"/>
              <w:autoSpaceDE w:val="0"/>
              <w:autoSpaceDN w:val="0"/>
              <w:rPr>
                <w:lang w:bidi="en-US"/>
              </w:rPr>
            </w:pPr>
            <w:r w:rsidRPr="00CF6F9D">
              <w:rPr>
                <w:lang w:bidi="en-US"/>
              </w:rPr>
              <w:t xml:space="preserve">  </w:t>
            </w:r>
          </w:p>
          <w:p w14:paraId="20149F55" w14:textId="77777777" w:rsidR="00CF6F9D" w:rsidRPr="00CF6F9D" w:rsidRDefault="00CF6F9D" w:rsidP="00CF6F9D">
            <w:pPr>
              <w:pStyle w:val="BodyText"/>
              <w:widowControl w:val="0"/>
              <w:autoSpaceDE w:val="0"/>
              <w:autoSpaceDN w:val="0"/>
              <w:rPr>
                <w:lang w:bidi="en-US"/>
              </w:rPr>
            </w:pPr>
            <w:r w:rsidRPr="00CF6F9D">
              <w:rPr>
                <w:lang w:bidi="en-US"/>
              </w:rPr>
              <w:t xml:space="preserve"> </w:t>
            </w:r>
          </w:p>
        </w:tc>
      </w:tr>
      <w:tr w:rsidR="00CF6F9D" w:rsidRPr="00CF6F9D" w14:paraId="2FAC9BC9" w14:textId="77777777" w:rsidTr="00343465">
        <w:tblPrEx>
          <w:tblCellMar>
            <w:top w:w="13" w:type="dxa"/>
          </w:tblCellMar>
        </w:tblPrEx>
        <w:trPr>
          <w:trHeight w:val="3679"/>
        </w:trPr>
        <w:tc>
          <w:tcPr>
            <w:tcW w:w="786" w:type="pct"/>
            <w:tcBorders>
              <w:top w:val="single" w:sz="4" w:space="0" w:color="000000"/>
              <w:left w:val="single" w:sz="4" w:space="0" w:color="000000"/>
              <w:bottom w:val="single" w:sz="3" w:space="0" w:color="D9D9D9"/>
              <w:right w:val="single" w:sz="4" w:space="0" w:color="000000"/>
            </w:tcBorders>
          </w:tcPr>
          <w:p w14:paraId="44F09734" w14:textId="77777777" w:rsidR="00CF6F9D" w:rsidRPr="00CF6F9D" w:rsidRDefault="00CF6F9D" w:rsidP="00CF6F9D">
            <w:pPr>
              <w:pStyle w:val="BodyText"/>
              <w:widowControl w:val="0"/>
              <w:autoSpaceDE w:val="0"/>
              <w:autoSpaceDN w:val="0"/>
              <w:rPr>
                <w:lang w:bidi="en-US"/>
              </w:rPr>
            </w:pPr>
            <w:r w:rsidRPr="00CF6F9D">
              <w:rPr>
                <w:lang w:bidi="en-US"/>
              </w:rPr>
              <w:t xml:space="preserve">Critically analyze the patient to provide the best care possible and help the individual obtain optimal health.  </w:t>
            </w:r>
          </w:p>
        </w:tc>
        <w:tc>
          <w:tcPr>
            <w:tcW w:w="1305" w:type="pct"/>
            <w:tcBorders>
              <w:top w:val="single" w:sz="4" w:space="0" w:color="000000"/>
              <w:left w:val="single" w:sz="4" w:space="0" w:color="000000"/>
              <w:bottom w:val="single" w:sz="3" w:space="0" w:color="D9D9D9"/>
              <w:right w:val="single" w:sz="4" w:space="0" w:color="000000"/>
            </w:tcBorders>
          </w:tcPr>
          <w:p w14:paraId="5CE5887F" w14:textId="77777777" w:rsidR="00CF6F9D" w:rsidRPr="00CF6F9D" w:rsidRDefault="00CF6F9D" w:rsidP="00CF6F9D">
            <w:pPr>
              <w:pStyle w:val="BodyText"/>
              <w:widowControl w:val="0"/>
              <w:autoSpaceDE w:val="0"/>
              <w:autoSpaceDN w:val="0"/>
              <w:rPr>
                <w:lang w:bidi="en-US"/>
              </w:rPr>
            </w:pPr>
            <w:r w:rsidRPr="00CF6F9D">
              <w:rPr>
                <w:lang w:bidi="en-US"/>
              </w:rPr>
              <w:t xml:space="preserve">Demonstrate knowledge, and necessary skills for  </w:t>
            </w:r>
          </w:p>
          <w:p w14:paraId="6CB24B79" w14:textId="77777777" w:rsidR="00CF6F9D" w:rsidRPr="00CF6F9D" w:rsidRDefault="00CF6F9D" w:rsidP="00CF6F9D">
            <w:pPr>
              <w:pStyle w:val="BodyText"/>
              <w:widowControl w:val="0"/>
              <w:autoSpaceDE w:val="0"/>
              <w:autoSpaceDN w:val="0"/>
              <w:rPr>
                <w:lang w:bidi="en-US"/>
              </w:rPr>
            </w:pPr>
            <w:r w:rsidRPr="00CF6F9D">
              <w:rPr>
                <w:lang w:bidi="en-US"/>
              </w:rPr>
              <w:t xml:space="preserve">Psychosocial  </w:t>
            </w:r>
          </w:p>
          <w:p w14:paraId="0F064AE9" w14:textId="77777777" w:rsidR="00CF6F9D" w:rsidRPr="00CF6F9D" w:rsidRDefault="00CF6F9D" w:rsidP="00CF6F9D">
            <w:pPr>
              <w:pStyle w:val="BodyText"/>
              <w:widowControl w:val="0"/>
              <w:autoSpaceDE w:val="0"/>
              <w:autoSpaceDN w:val="0"/>
              <w:rPr>
                <w:lang w:bidi="en-US"/>
              </w:rPr>
            </w:pPr>
            <w:r w:rsidRPr="00CF6F9D">
              <w:rPr>
                <w:lang w:bidi="en-US"/>
              </w:rPr>
              <w:t xml:space="preserve">Assessment  </w:t>
            </w:r>
          </w:p>
        </w:tc>
        <w:tc>
          <w:tcPr>
            <w:tcW w:w="1130" w:type="pct"/>
            <w:tcBorders>
              <w:top w:val="single" w:sz="4" w:space="0" w:color="000000"/>
              <w:left w:val="single" w:sz="4" w:space="0" w:color="000000"/>
              <w:bottom w:val="single" w:sz="3" w:space="0" w:color="D9D9D9"/>
              <w:right w:val="single" w:sz="4" w:space="0" w:color="000000"/>
            </w:tcBorders>
          </w:tcPr>
          <w:p w14:paraId="7F7479F9" w14:textId="77777777" w:rsidR="00CF6F9D" w:rsidRPr="00CF6F9D" w:rsidRDefault="00CF6F9D">
            <w:pPr>
              <w:pStyle w:val="BodyText"/>
              <w:widowControl w:val="0"/>
              <w:numPr>
                <w:ilvl w:val="0"/>
                <w:numId w:val="347"/>
              </w:numPr>
              <w:autoSpaceDE w:val="0"/>
              <w:autoSpaceDN w:val="0"/>
              <w:rPr>
                <w:lang w:bidi="en-US"/>
              </w:rPr>
            </w:pPr>
            <w:r w:rsidRPr="00CF6F9D">
              <w:rPr>
                <w:lang w:bidi="en-US"/>
              </w:rPr>
              <w:t xml:space="preserve">Lectures/Presen tations  </w:t>
            </w:r>
          </w:p>
          <w:p w14:paraId="3278418A" w14:textId="77777777" w:rsidR="00CF6F9D" w:rsidRPr="00CF6F9D" w:rsidRDefault="00CF6F9D">
            <w:pPr>
              <w:pStyle w:val="BodyText"/>
              <w:widowControl w:val="0"/>
              <w:numPr>
                <w:ilvl w:val="0"/>
                <w:numId w:val="347"/>
              </w:numPr>
              <w:autoSpaceDE w:val="0"/>
              <w:autoSpaceDN w:val="0"/>
              <w:rPr>
                <w:lang w:bidi="en-US"/>
              </w:rPr>
            </w:pPr>
            <w:r w:rsidRPr="00CF6F9D">
              <w:rPr>
                <w:lang w:bidi="en-US"/>
              </w:rPr>
              <w:t xml:space="preserve">Large group </w:t>
            </w:r>
          </w:p>
          <w:p w14:paraId="4A771D2E" w14:textId="77777777" w:rsidR="00CF6F9D" w:rsidRPr="00CF6F9D" w:rsidRDefault="00CF6F9D" w:rsidP="00CF6F9D">
            <w:pPr>
              <w:pStyle w:val="BodyText"/>
              <w:widowControl w:val="0"/>
              <w:autoSpaceDE w:val="0"/>
              <w:autoSpaceDN w:val="0"/>
              <w:rPr>
                <w:lang w:bidi="en-US"/>
              </w:rPr>
            </w:pPr>
            <w:r w:rsidRPr="00CF6F9D">
              <w:rPr>
                <w:lang w:bidi="en-US"/>
              </w:rPr>
              <w:t xml:space="preserve">Interactive  </w:t>
            </w:r>
          </w:p>
        </w:tc>
        <w:tc>
          <w:tcPr>
            <w:tcW w:w="911" w:type="pct"/>
            <w:gridSpan w:val="3"/>
            <w:tcBorders>
              <w:top w:val="single" w:sz="4" w:space="0" w:color="000000"/>
              <w:left w:val="single" w:sz="4" w:space="0" w:color="000000"/>
              <w:bottom w:val="single" w:sz="3" w:space="0" w:color="D9D9D9"/>
              <w:right w:val="single" w:sz="4" w:space="0" w:color="000000"/>
            </w:tcBorders>
          </w:tcPr>
          <w:p w14:paraId="56A74394" w14:textId="77777777" w:rsidR="00CF6F9D" w:rsidRPr="00CF6F9D" w:rsidRDefault="00CF6F9D" w:rsidP="00CF6F9D">
            <w:pPr>
              <w:pStyle w:val="BodyText"/>
              <w:widowControl w:val="0"/>
              <w:autoSpaceDE w:val="0"/>
              <w:autoSpaceDN w:val="0"/>
              <w:rPr>
                <w:lang w:bidi="en-US"/>
              </w:rPr>
            </w:pPr>
            <w:r w:rsidRPr="00CF6F9D">
              <w:rPr>
                <w:b/>
                <w:lang w:bidi="en-US"/>
              </w:rPr>
              <w:t>EA</w:t>
            </w:r>
            <w:r w:rsidRPr="00CF6F9D">
              <w:rPr>
                <w:lang w:bidi="en-US"/>
              </w:rPr>
              <w:t xml:space="preserve">: MCQs, SAQs,  </w:t>
            </w:r>
          </w:p>
          <w:p w14:paraId="69D864BF" w14:textId="77777777" w:rsidR="00CF6F9D" w:rsidRPr="00CF6F9D" w:rsidRDefault="00CF6F9D" w:rsidP="00CF6F9D">
            <w:pPr>
              <w:pStyle w:val="BodyText"/>
              <w:widowControl w:val="0"/>
              <w:autoSpaceDE w:val="0"/>
              <w:autoSpaceDN w:val="0"/>
              <w:rPr>
                <w:lang w:bidi="en-US"/>
              </w:rPr>
            </w:pPr>
            <w:r w:rsidRPr="00CF6F9D">
              <w:rPr>
                <w:lang w:bidi="en-US"/>
              </w:rPr>
              <w:t xml:space="preserve">SEQs and OSCE  </w:t>
            </w:r>
          </w:p>
          <w:p w14:paraId="2D9DE761" w14:textId="77777777" w:rsidR="00CF6F9D" w:rsidRPr="00CF6F9D" w:rsidRDefault="00CF6F9D" w:rsidP="00CF6F9D">
            <w:pPr>
              <w:pStyle w:val="BodyText"/>
              <w:widowControl w:val="0"/>
              <w:autoSpaceDE w:val="0"/>
              <w:autoSpaceDN w:val="0"/>
              <w:rPr>
                <w:lang w:bidi="en-US"/>
              </w:rPr>
            </w:pPr>
            <w:r w:rsidRPr="00CF6F9D">
              <w:rPr>
                <w:lang w:bidi="en-US"/>
              </w:rPr>
              <w:t xml:space="preserve">  </w:t>
            </w:r>
          </w:p>
          <w:p w14:paraId="1DC22E9C" w14:textId="77777777" w:rsidR="00CF6F9D" w:rsidRPr="00CF6F9D" w:rsidRDefault="00CF6F9D" w:rsidP="00CF6F9D">
            <w:pPr>
              <w:pStyle w:val="BodyText"/>
              <w:widowControl w:val="0"/>
              <w:autoSpaceDE w:val="0"/>
              <w:autoSpaceDN w:val="0"/>
              <w:rPr>
                <w:lang w:bidi="en-US"/>
              </w:rPr>
            </w:pPr>
            <w:r w:rsidRPr="00CF6F9D">
              <w:rPr>
                <w:b/>
                <w:lang w:bidi="en-US"/>
              </w:rPr>
              <w:t>IA:</w:t>
            </w:r>
            <w:r w:rsidRPr="00CF6F9D">
              <w:rPr>
                <w:lang w:bidi="en-US"/>
              </w:rPr>
              <w:t xml:space="preserve"> quizzes, presentations, assignments, group projects, case studies, reflective writing and student portfolios  </w:t>
            </w:r>
          </w:p>
        </w:tc>
        <w:tc>
          <w:tcPr>
            <w:tcW w:w="867" w:type="pct"/>
            <w:gridSpan w:val="2"/>
            <w:tcBorders>
              <w:top w:val="single" w:sz="4" w:space="0" w:color="000000"/>
              <w:left w:val="single" w:sz="4" w:space="0" w:color="000000"/>
              <w:bottom w:val="single" w:sz="3" w:space="0" w:color="D9D9D9"/>
              <w:right w:val="single" w:sz="4" w:space="0" w:color="000000"/>
            </w:tcBorders>
          </w:tcPr>
          <w:p w14:paraId="3D82DD41" w14:textId="77777777" w:rsidR="00CF6F9D" w:rsidRPr="00CF6F9D" w:rsidRDefault="00CF6F9D">
            <w:pPr>
              <w:pStyle w:val="BodyText"/>
              <w:widowControl w:val="0"/>
              <w:numPr>
                <w:ilvl w:val="0"/>
                <w:numId w:val="348"/>
              </w:numPr>
              <w:autoSpaceDE w:val="0"/>
              <w:autoSpaceDN w:val="0"/>
              <w:rPr>
                <w:lang w:bidi="en-US"/>
              </w:rPr>
            </w:pPr>
            <w:r w:rsidRPr="00CF6F9D">
              <w:rPr>
                <w:lang w:bidi="en-US"/>
              </w:rPr>
              <w:t xml:space="preserve">Psychologist or  </w:t>
            </w:r>
          </w:p>
          <w:p w14:paraId="606EE47F" w14:textId="77777777" w:rsidR="00CF6F9D" w:rsidRPr="00CF6F9D" w:rsidRDefault="00CF6F9D" w:rsidP="00CF6F9D">
            <w:pPr>
              <w:pStyle w:val="BodyText"/>
              <w:widowControl w:val="0"/>
              <w:autoSpaceDE w:val="0"/>
              <w:autoSpaceDN w:val="0"/>
              <w:rPr>
                <w:lang w:bidi="en-US"/>
              </w:rPr>
            </w:pPr>
            <w:r w:rsidRPr="00CF6F9D">
              <w:rPr>
                <w:lang w:bidi="en-US"/>
              </w:rPr>
              <w:t xml:space="preserve">Psychiatrist /  </w:t>
            </w:r>
          </w:p>
          <w:p w14:paraId="1940CCD5" w14:textId="77777777" w:rsidR="00CF6F9D" w:rsidRPr="00CF6F9D" w:rsidRDefault="00CF6F9D" w:rsidP="00CF6F9D">
            <w:pPr>
              <w:pStyle w:val="BodyText"/>
              <w:widowControl w:val="0"/>
              <w:autoSpaceDE w:val="0"/>
              <w:autoSpaceDN w:val="0"/>
              <w:rPr>
                <w:lang w:bidi="en-US"/>
              </w:rPr>
            </w:pPr>
            <w:r w:rsidRPr="00CF6F9D">
              <w:rPr>
                <w:lang w:bidi="en-US"/>
              </w:rPr>
              <w:t xml:space="preserve">Behavioural  </w:t>
            </w:r>
          </w:p>
          <w:p w14:paraId="65FEC20C" w14:textId="77777777" w:rsidR="00CF6F9D" w:rsidRPr="00CF6F9D" w:rsidRDefault="00CF6F9D" w:rsidP="00CF6F9D">
            <w:pPr>
              <w:pStyle w:val="BodyText"/>
              <w:widowControl w:val="0"/>
              <w:autoSpaceDE w:val="0"/>
              <w:autoSpaceDN w:val="0"/>
              <w:rPr>
                <w:lang w:bidi="en-US"/>
              </w:rPr>
            </w:pPr>
            <w:r w:rsidRPr="00CF6F9D">
              <w:rPr>
                <w:lang w:bidi="en-US"/>
              </w:rPr>
              <w:t xml:space="preserve">Scientist  </w:t>
            </w:r>
          </w:p>
          <w:p w14:paraId="796728D0" w14:textId="77777777" w:rsidR="00CF6F9D" w:rsidRPr="00CF6F9D" w:rsidRDefault="00CF6F9D">
            <w:pPr>
              <w:pStyle w:val="BodyText"/>
              <w:widowControl w:val="0"/>
              <w:numPr>
                <w:ilvl w:val="0"/>
                <w:numId w:val="348"/>
              </w:numPr>
              <w:autoSpaceDE w:val="0"/>
              <w:autoSpaceDN w:val="0"/>
              <w:rPr>
                <w:lang w:bidi="en-US"/>
              </w:rPr>
            </w:pPr>
            <w:r w:rsidRPr="00CF6F9D">
              <w:rPr>
                <w:lang w:bidi="en-US"/>
              </w:rPr>
              <w:t xml:space="preserve">Dentist (GS)  </w:t>
            </w:r>
          </w:p>
          <w:p w14:paraId="0595A755" w14:textId="77777777" w:rsidR="00CF6F9D" w:rsidRPr="00CF6F9D" w:rsidRDefault="00CF6F9D" w:rsidP="00CF6F9D">
            <w:pPr>
              <w:pStyle w:val="BodyText"/>
              <w:widowControl w:val="0"/>
              <w:autoSpaceDE w:val="0"/>
              <w:autoSpaceDN w:val="0"/>
              <w:rPr>
                <w:lang w:bidi="en-US"/>
              </w:rPr>
            </w:pPr>
            <w:r w:rsidRPr="00CF6F9D">
              <w:rPr>
                <w:lang w:bidi="en-US"/>
              </w:rPr>
              <w:t xml:space="preserve">  </w:t>
            </w:r>
          </w:p>
          <w:p w14:paraId="59410D6B" w14:textId="77777777" w:rsidR="00CF6F9D" w:rsidRPr="00CF6F9D" w:rsidRDefault="00CF6F9D" w:rsidP="00CF6F9D">
            <w:pPr>
              <w:pStyle w:val="BodyText"/>
              <w:widowControl w:val="0"/>
              <w:autoSpaceDE w:val="0"/>
              <w:autoSpaceDN w:val="0"/>
              <w:rPr>
                <w:lang w:bidi="en-US"/>
              </w:rPr>
            </w:pPr>
            <w:r w:rsidRPr="00CF6F9D">
              <w:rPr>
                <w:lang w:bidi="en-US"/>
              </w:rPr>
              <w:t xml:space="preserve">  </w:t>
            </w:r>
          </w:p>
        </w:tc>
      </w:tr>
      <w:tr w:rsidR="00CF6F9D" w:rsidRPr="00CF6F9D" w14:paraId="5C6096A9" w14:textId="77777777" w:rsidTr="00343465">
        <w:tblPrEx>
          <w:tblCellMar>
            <w:top w:w="13" w:type="dxa"/>
          </w:tblCellMar>
        </w:tblPrEx>
        <w:trPr>
          <w:trHeight w:val="451"/>
        </w:trPr>
        <w:tc>
          <w:tcPr>
            <w:tcW w:w="5000" w:type="pct"/>
            <w:gridSpan w:val="8"/>
            <w:tcBorders>
              <w:top w:val="single" w:sz="3" w:space="0" w:color="D9D9D9"/>
              <w:left w:val="single" w:sz="4" w:space="0" w:color="000000"/>
              <w:bottom w:val="single" w:sz="4" w:space="0" w:color="000000"/>
              <w:right w:val="single" w:sz="4" w:space="0" w:color="000000"/>
            </w:tcBorders>
            <w:shd w:val="clear" w:color="auto" w:fill="D9D9D9"/>
          </w:tcPr>
          <w:p w14:paraId="0BE146AA" w14:textId="14FA63C1" w:rsidR="00CF6F9D" w:rsidRPr="00CF6F9D" w:rsidRDefault="00CF6F9D" w:rsidP="004A0015">
            <w:pPr>
              <w:pStyle w:val="BodyText"/>
              <w:widowControl w:val="0"/>
              <w:autoSpaceDE w:val="0"/>
              <w:autoSpaceDN w:val="0"/>
              <w:jc w:val="center"/>
              <w:rPr>
                <w:lang w:bidi="en-US"/>
              </w:rPr>
            </w:pPr>
            <w:r w:rsidRPr="00CF6F9D">
              <w:rPr>
                <w:b/>
                <w:lang w:bidi="en-US"/>
              </w:rPr>
              <w:t>7. Life Events: Psychotrauma, Psychological Reactions, Stress and Stressors, Stress Management</w:t>
            </w:r>
          </w:p>
        </w:tc>
      </w:tr>
      <w:tr w:rsidR="00CF6F9D" w:rsidRPr="00CF6F9D" w14:paraId="5FD2F3BB" w14:textId="77777777" w:rsidTr="00343465">
        <w:tblPrEx>
          <w:tblCellMar>
            <w:top w:w="13" w:type="dxa"/>
          </w:tblCellMar>
        </w:tblPrEx>
        <w:trPr>
          <w:trHeight w:val="547"/>
        </w:trPr>
        <w:tc>
          <w:tcPr>
            <w:tcW w:w="786" w:type="pct"/>
            <w:tcBorders>
              <w:top w:val="single" w:sz="4" w:space="0" w:color="000000"/>
              <w:left w:val="single" w:sz="4" w:space="0" w:color="000000"/>
              <w:bottom w:val="single" w:sz="4" w:space="0" w:color="000000"/>
              <w:right w:val="single" w:sz="4" w:space="0" w:color="000000"/>
            </w:tcBorders>
          </w:tcPr>
          <w:p w14:paraId="0080C65D" w14:textId="77777777" w:rsidR="00CF6F9D" w:rsidRPr="00CF6F9D" w:rsidRDefault="00CF6F9D" w:rsidP="00CF6F9D">
            <w:pPr>
              <w:pStyle w:val="BodyText"/>
              <w:widowControl w:val="0"/>
              <w:autoSpaceDE w:val="0"/>
              <w:autoSpaceDN w:val="0"/>
              <w:rPr>
                <w:lang w:bidi="en-US"/>
              </w:rPr>
            </w:pPr>
            <w:r w:rsidRPr="00CF6F9D">
              <w:rPr>
                <w:lang w:bidi="en-US"/>
              </w:rPr>
              <w:t xml:space="preserve">Identify sources of stress and its  </w:t>
            </w:r>
          </w:p>
          <w:p w14:paraId="0031C9B8" w14:textId="0439DBF6" w:rsidR="00B87077" w:rsidRPr="00CF6F9D" w:rsidRDefault="00CF6F9D" w:rsidP="00B87077">
            <w:pPr>
              <w:pStyle w:val="BodyText"/>
              <w:widowControl w:val="0"/>
              <w:autoSpaceDE w:val="0"/>
              <w:autoSpaceDN w:val="0"/>
              <w:rPr>
                <w:lang w:bidi="en-US"/>
              </w:rPr>
            </w:pPr>
            <w:r w:rsidRPr="00CF6F9D">
              <w:rPr>
                <w:lang w:bidi="en-US"/>
              </w:rPr>
              <w:t>management  towards patients, self and other</w:t>
            </w:r>
            <w:r w:rsidR="00B87077">
              <w:rPr>
                <w:lang w:bidi="en-US"/>
              </w:rPr>
              <w:t xml:space="preserve"> </w:t>
            </w:r>
            <w:r w:rsidR="00B87077" w:rsidRPr="00CF6F9D">
              <w:rPr>
                <w:lang w:bidi="en-US"/>
              </w:rPr>
              <w:t xml:space="preserve">staff members  </w:t>
            </w:r>
          </w:p>
          <w:p w14:paraId="67467FA7" w14:textId="11145464" w:rsidR="00CF6F9D" w:rsidRPr="00CF6F9D" w:rsidRDefault="00CF6F9D" w:rsidP="00CF6F9D">
            <w:pPr>
              <w:pStyle w:val="BodyText"/>
              <w:widowControl w:val="0"/>
              <w:autoSpaceDE w:val="0"/>
              <w:autoSpaceDN w:val="0"/>
              <w:rPr>
                <w:lang w:bidi="en-US"/>
              </w:rPr>
            </w:pPr>
          </w:p>
        </w:tc>
        <w:tc>
          <w:tcPr>
            <w:tcW w:w="1305" w:type="pct"/>
            <w:tcBorders>
              <w:top w:val="single" w:sz="4" w:space="0" w:color="000000"/>
              <w:left w:val="single" w:sz="4" w:space="0" w:color="000000"/>
              <w:bottom w:val="single" w:sz="4" w:space="0" w:color="000000"/>
              <w:right w:val="single" w:sz="4" w:space="0" w:color="000000"/>
            </w:tcBorders>
          </w:tcPr>
          <w:p w14:paraId="169C0768" w14:textId="77777777" w:rsidR="00CF6F9D" w:rsidRPr="00CF6F9D" w:rsidRDefault="00CF6F9D" w:rsidP="00CF6F9D">
            <w:pPr>
              <w:pStyle w:val="BodyText"/>
              <w:widowControl w:val="0"/>
              <w:autoSpaceDE w:val="0"/>
              <w:autoSpaceDN w:val="0"/>
              <w:rPr>
                <w:lang w:bidi="en-US"/>
              </w:rPr>
            </w:pPr>
            <w:r w:rsidRPr="00CF6F9D">
              <w:rPr>
                <w:b/>
                <w:lang w:bidi="en-US"/>
              </w:rPr>
              <w:t xml:space="preserve">Define and discuss </w:t>
            </w:r>
            <w:r w:rsidRPr="00CF6F9D">
              <w:rPr>
                <w:lang w:bidi="en-US"/>
              </w:rPr>
              <w:t xml:space="preserve"> </w:t>
            </w:r>
          </w:p>
          <w:p w14:paraId="7AD4E8A2" w14:textId="77777777" w:rsidR="00CF6F9D" w:rsidRPr="00CF6F9D" w:rsidRDefault="00CF6F9D" w:rsidP="00CF6F9D">
            <w:pPr>
              <w:pStyle w:val="BodyText"/>
              <w:widowControl w:val="0"/>
              <w:autoSpaceDE w:val="0"/>
              <w:autoSpaceDN w:val="0"/>
              <w:rPr>
                <w:lang w:bidi="en-US"/>
              </w:rPr>
            </w:pPr>
            <w:r w:rsidRPr="00CF6F9D">
              <w:rPr>
                <w:b/>
                <w:lang w:bidi="en-US"/>
              </w:rPr>
              <w:t xml:space="preserve">Stress and its </w:t>
            </w:r>
            <w:r w:rsidRPr="00CF6F9D">
              <w:rPr>
                <w:lang w:bidi="en-US"/>
              </w:rPr>
              <w:t xml:space="preserve"> </w:t>
            </w:r>
          </w:p>
          <w:p w14:paraId="4C5BE452" w14:textId="77777777" w:rsidR="00B87077" w:rsidRDefault="00CF6F9D" w:rsidP="00B87077">
            <w:pPr>
              <w:pStyle w:val="BodyText"/>
              <w:widowControl w:val="0"/>
              <w:autoSpaceDE w:val="0"/>
              <w:autoSpaceDN w:val="0"/>
              <w:rPr>
                <w:lang w:bidi="en-US"/>
              </w:rPr>
            </w:pPr>
            <w:r w:rsidRPr="00CF6F9D">
              <w:rPr>
                <w:b/>
                <w:lang w:bidi="en-US"/>
              </w:rPr>
              <w:t xml:space="preserve">Management </w:t>
            </w:r>
            <w:r w:rsidRPr="00CF6F9D">
              <w:rPr>
                <w:lang w:bidi="en-US"/>
              </w:rPr>
              <w:t xml:space="preserve"> </w:t>
            </w:r>
          </w:p>
          <w:p w14:paraId="71C3222D" w14:textId="700495EB" w:rsidR="00CF6F9D" w:rsidRDefault="00CF6F9D">
            <w:pPr>
              <w:pStyle w:val="BodyText"/>
              <w:widowControl w:val="0"/>
              <w:numPr>
                <w:ilvl w:val="0"/>
                <w:numId w:val="363"/>
              </w:numPr>
              <w:autoSpaceDE w:val="0"/>
              <w:autoSpaceDN w:val="0"/>
              <w:rPr>
                <w:lang w:bidi="en-US"/>
              </w:rPr>
            </w:pPr>
            <w:r w:rsidRPr="00CF6F9D">
              <w:rPr>
                <w:lang w:bidi="en-US"/>
              </w:rPr>
              <w:t>Job-related Stress</w:t>
            </w:r>
            <w:r w:rsidR="00B87077">
              <w:rPr>
                <w:lang w:bidi="en-US"/>
              </w:rPr>
              <w:t xml:space="preserve"> </w:t>
            </w:r>
            <w:r w:rsidRPr="00CF6F9D">
              <w:rPr>
                <w:lang w:bidi="en-US"/>
              </w:rPr>
              <w:t>&amp;</w:t>
            </w:r>
            <w:r w:rsidR="00B87077">
              <w:rPr>
                <w:lang w:bidi="en-US"/>
              </w:rPr>
              <w:t xml:space="preserve"> </w:t>
            </w:r>
            <w:r w:rsidRPr="00CF6F9D">
              <w:rPr>
                <w:lang w:bidi="en-US"/>
              </w:rPr>
              <w:t>Burnout</w:t>
            </w:r>
          </w:p>
          <w:p w14:paraId="6602FD46" w14:textId="77777777" w:rsidR="00B87077" w:rsidRPr="00CF6F9D" w:rsidRDefault="00B87077">
            <w:pPr>
              <w:pStyle w:val="BodyText"/>
              <w:widowControl w:val="0"/>
              <w:numPr>
                <w:ilvl w:val="0"/>
                <w:numId w:val="363"/>
              </w:numPr>
              <w:autoSpaceDE w:val="0"/>
              <w:autoSpaceDN w:val="0"/>
              <w:rPr>
                <w:lang w:bidi="en-US"/>
              </w:rPr>
            </w:pPr>
            <w:r w:rsidRPr="00CF6F9D">
              <w:rPr>
                <w:lang w:bidi="en-US"/>
              </w:rPr>
              <w:t xml:space="preserve">Response to stress  </w:t>
            </w:r>
          </w:p>
          <w:p w14:paraId="0DA4280C" w14:textId="1511EDEA" w:rsidR="00B87077" w:rsidRPr="00B87077" w:rsidRDefault="00B87077">
            <w:pPr>
              <w:pStyle w:val="BodyText"/>
              <w:widowControl w:val="0"/>
              <w:numPr>
                <w:ilvl w:val="0"/>
                <w:numId w:val="363"/>
              </w:numPr>
              <w:autoSpaceDE w:val="0"/>
              <w:autoSpaceDN w:val="0"/>
              <w:rPr>
                <w:lang w:bidi="en-US"/>
              </w:rPr>
            </w:pPr>
            <w:r w:rsidRPr="00CF6F9D">
              <w:rPr>
                <w:lang w:bidi="en-US"/>
              </w:rPr>
              <w:t>Stress</w:t>
            </w:r>
            <w:r>
              <w:rPr>
                <w:lang w:bidi="en-US"/>
              </w:rPr>
              <w:t xml:space="preserve"> </w:t>
            </w:r>
            <w:r w:rsidRPr="00B87077">
              <w:rPr>
                <w:lang w:bidi="en-US"/>
              </w:rPr>
              <w:t xml:space="preserve">Management  </w:t>
            </w:r>
          </w:p>
        </w:tc>
        <w:tc>
          <w:tcPr>
            <w:tcW w:w="1130" w:type="pct"/>
            <w:tcBorders>
              <w:top w:val="single" w:sz="4" w:space="0" w:color="000000"/>
              <w:left w:val="single" w:sz="4" w:space="0" w:color="000000"/>
              <w:bottom w:val="single" w:sz="4" w:space="0" w:color="000000"/>
              <w:right w:val="single" w:sz="4" w:space="0" w:color="000000"/>
            </w:tcBorders>
          </w:tcPr>
          <w:p w14:paraId="6DA0FAF2" w14:textId="77777777" w:rsidR="00CF6F9D" w:rsidRPr="00CF6F9D" w:rsidRDefault="00CF6F9D">
            <w:pPr>
              <w:pStyle w:val="BodyText"/>
              <w:widowControl w:val="0"/>
              <w:numPr>
                <w:ilvl w:val="0"/>
                <w:numId w:val="349"/>
              </w:numPr>
              <w:autoSpaceDE w:val="0"/>
              <w:autoSpaceDN w:val="0"/>
              <w:rPr>
                <w:lang w:bidi="en-US"/>
              </w:rPr>
            </w:pPr>
            <w:r w:rsidRPr="00CF6F9D">
              <w:rPr>
                <w:lang w:bidi="en-US"/>
              </w:rPr>
              <w:t xml:space="preserve">Lectures/Prese </w:t>
            </w:r>
          </w:p>
          <w:p w14:paraId="53C804A8" w14:textId="77777777" w:rsidR="00CF6F9D" w:rsidRPr="00CF6F9D" w:rsidRDefault="00CF6F9D" w:rsidP="00CF6F9D">
            <w:pPr>
              <w:pStyle w:val="BodyText"/>
              <w:widowControl w:val="0"/>
              <w:autoSpaceDE w:val="0"/>
              <w:autoSpaceDN w:val="0"/>
              <w:rPr>
                <w:lang w:bidi="en-US"/>
              </w:rPr>
            </w:pPr>
            <w:r w:rsidRPr="00CF6F9D">
              <w:rPr>
                <w:lang w:bidi="en-US"/>
              </w:rPr>
              <w:t xml:space="preserve">ntations   </w:t>
            </w:r>
          </w:p>
          <w:p w14:paraId="3B678CB4" w14:textId="77777777" w:rsidR="00CF6F9D" w:rsidRPr="00CF6F9D" w:rsidRDefault="00CF6F9D">
            <w:pPr>
              <w:pStyle w:val="BodyText"/>
              <w:widowControl w:val="0"/>
              <w:numPr>
                <w:ilvl w:val="0"/>
                <w:numId w:val="349"/>
              </w:numPr>
              <w:autoSpaceDE w:val="0"/>
              <w:autoSpaceDN w:val="0"/>
              <w:rPr>
                <w:lang w:bidi="en-US"/>
              </w:rPr>
            </w:pPr>
            <w:r w:rsidRPr="00CF6F9D">
              <w:rPr>
                <w:lang w:bidi="en-US"/>
              </w:rPr>
              <w:t xml:space="preserve">Case-Based  </w:t>
            </w:r>
          </w:p>
          <w:p w14:paraId="0E8DAFE8" w14:textId="77777777" w:rsidR="00CF6F9D" w:rsidRPr="00CF6F9D" w:rsidRDefault="00CF6F9D" w:rsidP="00CF6F9D">
            <w:pPr>
              <w:pStyle w:val="BodyText"/>
              <w:widowControl w:val="0"/>
              <w:autoSpaceDE w:val="0"/>
              <w:autoSpaceDN w:val="0"/>
              <w:rPr>
                <w:lang w:bidi="en-US"/>
              </w:rPr>
            </w:pPr>
            <w:r w:rsidRPr="00CF6F9D">
              <w:rPr>
                <w:lang w:bidi="en-US"/>
              </w:rPr>
              <w:t xml:space="preserve">Learning  </w:t>
            </w:r>
          </w:p>
          <w:p w14:paraId="71267B48" w14:textId="77777777" w:rsidR="00B87077" w:rsidRPr="00CF6F9D" w:rsidRDefault="00CF6F9D">
            <w:pPr>
              <w:pStyle w:val="BodyText"/>
              <w:widowControl w:val="0"/>
              <w:numPr>
                <w:ilvl w:val="0"/>
                <w:numId w:val="350"/>
              </w:numPr>
              <w:autoSpaceDE w:val="0"/>
              <w:autoSpaceDN w:val="0"/>
              <w:rPr>
                <w:lang w:bidi="en-US"/>
              </w:rPr>
            </w:pPr>
            <w:r w:rsidRPr="00CF6F9D">
              <w:rPr>
                <w:lang w:bidi="en-US"/>
              </w:rPr>
              <w:t xml:space="preserve">(CBL),   </w:t>
            </w:r>
            <w:r w:rsidR="00B87077" w:rsidRPr="00CF6F9D">
              <w:rPr>
                <w:lang w:bidi="en-US"/>
              </w:rPr>
              <w:t xml:space="preserve">Case studies  </w:t>
            </w:r>
          </w:p>
          <w:p w14:paraId="6C54698C" w14:textId="77777777" w:rsidR="00B87077" w:rsidRPr="00CF6F9D" w:rsidRDefault="00B87077">
            <w:pPr>
              <w:pStyle w:val="BodyText"/>
              <w:widowControl w:val="0"/>
              <w:numPr>
                <w:ilvl w:val="0"/>
                <w:numId w:val="350"/>
              </w:numPr>
              <w:autoSpaceDE w:val="0"/>
              <w:autoSpaceDN w:val="0"/>
              <w:rPr>
                <w:lang w:bidi="en-US"/>
              </w:rPr>
            </w:pPr>
            <w:r w:rsidRPr="00CF6F9D">
              <w:rPr>
                <w:lang w:bidi="en-US"/>
              </w:rPr>
              <w:t xml:space="preserve">Individual assignment  </w:t>
            </w:r>
          </w:p>
          <w:p w14:paraId="6CA21AF0" w14:textId="7D620B61" w:rsidR="00CF6F9D" w:rsidRPr="00CF6F9D" w:rsidRDefault="00B87077" w:rsidP="00B87077">
            <w:pPr>
              <w:pStyle w:val="BodyText"/>
              <w:widowControl w:val="0"/>
              <w:autoSpaceDE w:val="0"/>
              <w:autoSpaceDN w:val="0"/>
              <w:rPr>
                <w:lang w:bidi="en-US"/>
              </w:rPr>
            </w:pPr>
            <w:r w:rsidRPr="00CF6F9D">
              <w:rPr>
                <w:lang w:bidi="en-US"/>
              </w:rPr>
              <w:t xml:space="preserve">  </w:t>
            </w:r>
          </w:p>
        </w:tc>
        <w:tc>
          <w:tcPr>
            <w:tcW w:w="911" w:type="pct"/>
            <w:gridSpan w:val="3"/>
            <w:tcBorders>
              <w:top w:val="single" w:sz="4" w:space="0" w:color="000000"/>
              <w:left w:val="single" w:sz="4" w:space="0" w:color="000000"/>
              <w:bottom w:val="single" w:sz="4" w:space="0" w:color="000000"/>
              <w:right w:val="single" w:sz="4" w:space="0" w:color="000000"/>
            </w:tcBorders>
          </w:tcPr>
          <w:p w14:paraId="21F06A37" w14:textId="77777777" w:rsidR="00CF6F9D" w:rsidRPr="00CF6F9D" w:rsidRDefault="00CF6F9D" w:rsidP="00CF6F9D">
            <w:pPr>
              <w:pStyle w:val="BodyText"/>
              <w:widowControl w:val="0"/>
              <w:autoSpaceDE w:val="0"/>
              <w:autoSpaceDN w:val="0"/>
              <w:rPr>
                <w:lang w:bidi="en-US"/>
              </w:rPr>
            </w:pPr>
            <w:r w:rsidRPr="00CF6F9D">
              <w:rPr>
                <w:b/>
                <w:lang w:bidi="en-US"/>
              </w:rPr>
              <w:t>EA</w:t>
            </w:r>
            <w:r w:rsidRPr="00CF6F9D">
              <w:rPr>
                <w:lang w:bidi="en-US"/>
              </w:rPr>
              <w:t xml:space="preserve">: MCQs, SAQs,  </w:t>
            </w:r>
          </w:p>
          <w:p w14:paraId="1F279194" w14:textId="77777777" w:rsidR="00CF6F9D" w:rsidRPr="00CF6F9D" w:rsidRDefault="00CF6F9D" w:rsidP="00CF6F9D">
            <w:pPr>
              <w:pStyle w:val="BodyText"/>
              <w:widowControl w:val="0"/>
              <w:autoSpaceDE w:val="0"/>
              <w:autoSpaceDN w:val="0"/>
              <w:rPr>
                <w:lang w:bidi="en-US"/>
              </w:rPr>
            </w:pPr>
            <w:r w:rsidRPr="00CF6F9D">
              <w:rPr>
                <w:lang w:bidi="en-US"/>
              </w:rPr>
              <w:t xml:space="preserve">SEQs and OSCE  </w:t>
            </w:r>
          </w:p>
          <w:p w14:paraId="4C08AD30" w14:textId="77777777" w:rsidR="00CF6F9D" w:rsidRPr="00CF6F9D" w:rsidRDefault="00CF6F9D" w:rsidP="00CF6F9D">
            <w:pPr>
              <w:pStyle w:val="BodyText"/>
              <w:widowControl w:val="0"/>
              <w:autoSpaceDE w:val="0"/>
              <w:autoSpaceDN w:val="0"/>
              <w:rPr>
                <w:lang w:bidi="en-US"/>
              </w:rPr>
            </w:pPr>
            <w:r w:rsidRPr="00CF6F9D">
              <w:rPr>
                <w:lang w:bidi="en-US"/>
              </w:rPr>
              <w:t xml:space="preserve">  </w:t>
            </w:r>
          </w:p>
          <w:p w14:paraId="574C6949" w14:textId="77777777" w:rsidR="00B87077" w:rsidRPr="00CF6F9D" w:rsidRDefault="00CF6F9D" w:rsidP="00B87077">
            <w:pPr>
              <w:pStyle w:val="BodyText"/>
              <w:widowControl w:val="0"/>
              <w:autoSpaceDE w:val="0"/>
              <w:autoSpaceDN w:val="0"/>
              <w:rPr>
                <w:lang w:bidi="en-US"/>
              </w:rPr>
            </w:pPr>
            <w:r w:rsidRPr="00CF6F9D">
              <w:rPr>
                <w:b/>
                <w:lang w:bidi="en-US"/>
              </w:rPr>
              <w:t>IA:</w:t>
            </w:r>
            <w:r w:rsidRPr="00CF6F9D">
              <w:rPr>
                <w:lang w:bidi="en-US"/>
              </w:rPr>
              <w:t xml:space="preserve"> quizzes, presentations, </w:t>
            </w:r>
            <w:r w:rsidR="00B87077" w:rsidRPr="00CF6F9D">
              <w:rPr>
                <w:lang w:bidi="en-US"/>
              </w:rPr>
              <w:t xml:space="preserve">assignments, group projects, case studies, reflective writing and  </w:t>
            </w:r>
          </w:p>
          <w:p w14:paraId="03E8DCCA" w14:textId="296FF953" w:rsidR="00CF6F9D" w:rsidRPr="00CF6F9D" w:rsidRDefault="00B87077" w:rsidP="00B87077">
            <w:pPr>
              <w:pStyle w:val="BodyText"/>
              <w:widowControl w:val="0"/>
              <w:autoSpaceDE w:val="0"/>
              <w:autoSpaceDN w:val="0"/>
              <w:rPr>
                <w:lang w:bidi="en-US"/>
              </w:rPr>
            </w:pPr>
            <w:r w:rsidRPr="00CF6F9D">
              <w:rPr>
                <w:lang w:bidi="en-US"/>
              </w:rPr>
              <w:t xml:space="preserve">student portfolios  </w:t>
            </w:r>
          </w:p>
        </w:tc>
        <w:tc>
          <w:tcPr>
            <w:tcW w:w="867" w:type="pct"/>
            <w:gridSpan w:val="2"/>
            <w:tcBorders>
              <w:top w:val="single" w:sz="4" w:space="0" w:color="000000"/>
              <w:left w:val="single" w:sz="4" w:space="0" w:color="000000"/>
              <w:bottom w:val="single" w:sz="4" w:space="0" w:color="000000"/>
              <w:right w:val="single" w:sz="4" w:space="0" w:color="000000"/>
            </w:tcBorders>
          </w:tcPr>
          <w:p w14:paraId="176AD666" w14:textId="77777777" w:rsidR="00CF6F9D" w:rsidRPr="00CF6F9D" w:rsidRDefault="00CF6F9D" w:rsidP="00CF6F9D">
            <w:pPr>
              <w:pStyle w:val="BodyText"/>
              <w:widowControl w:val="0"/>
              <w:autoSpaceDE w:val="0"/>
              <w:autoSpaceDN w:val="0"/>
              <w:rPr>
                <w:lang w:bidi="en-US"/>
              </w:rPr>
            </w:pPr>
            <w:r w:rsidRPr="00CF6F9D">
              <w:rPr>
                <w:noProof/>
                <w:lang w:bidi="en-US"/>
              </w:rPr>
              <w:drawing>
                <wp:anchor distT="0" distB="0" distL="114300" distR="114300" simplePos="0" relativeHeight="487650816" behindDoc="1" locked="0" layoutInCell="1" allowOverlap="0" wp14:anchorId="5037BA3E" wp14:editId="04F0CFEB">
                  <wp:simplePos x="0" y="0"/>
                  <wp:positionH relativeFrom="column">
                    <wp:posOffset>68580</wp:posOffset>
                  </wp:positionH>
                  <wp:positionV relativeFrom="paragraph">
                    <wp:posOffset>-30760</wp:posOffset>
                  </wp:positionV>
                  <wp:extent cx="155448" cy="185928"/>
                  <wp:effectExtent l="0" t="0" r="0" b="0"/>
                  <wp:wrapNone/>
                  <wp:docPr id="11973" name="Picture 11973"/>
                  <wp:cNvGraphicFramePr/>
                  <a:graphic xmlns:a="http://schemas.openxmlformats.org/drawingml/2006/main">
                    <a:graphicData uri="http://schemas.openxmlformats.org/drawingml/2006/picture">
                      <pic:pic xmlns:pic="http://schemas.openxmlformats.org/drawingml/2006/picture">
                        <pic:nvPicPr>
                          <pic:cNvPr id="11973" name="Picture 11973"/>
                          <pic:cNvPicPr/>
                        </pic:nvPicPr>
                        <pic:blipFill>
                          <a:blip r:embed="rId87"/>
                          <a:stretch>
                            <a:fillRect/>
                          </a:stretch>
                        </pic:blipFill>
                        <pic:spPr>
                          <a:xfrm>
                            <a:off x="0" y="0"/>
                            <a:ext cx="155448" cy="185928"/>
                          </a:xfrm>
                          <a:prstGeom prst="rect">
                            <a:avLst/>
                          </a:prstGeom>
                        </pic:spPr>
                      </pic:pic>
                    </a:graphicData>
                  </a:graphic>
                </wp:anchor>
              </w:drawing>
            </w:r>
            <w:r w:rsidRPr="00CF6F9D">
              <w:rPr>
                <w:lang w:bidi="en-US"/>
              </w:rPr>
              <w:t xml:space="preserve"> Psychologist or  </w:t>
            </w:r>
          </w:p>
          <w:p w14:paraId="78AFD68D" w14:textId="77777777" w:rsidR="00CF6F9D" w:rsidRPr="00CF6F9D" w:rsidRDefault="00CF6F9D" w:rsidP="00CF6F9D">
            <w:pPr>
              <w:pStyle w:val="BodyText"/>
              <w:widowControl w:val="0"/>
              <w:autoSpaceDE w:val="0"/>
              <w:autoSpaceDN w:val="0"/>
              <w:rPr>
                <w:lang w:bidi="en-US"/>
              </w:rPr>
            </w:pPr>
            <w:r w:rsidRPr="00CF6F9D">
              <w:rPr>
                <w:lang w:bidi="en-US"/>
              </w:rPr>
              <w:t xml:space="preserve">Psychiatrist /  </w:t>
            </w:r>
          </w:p>
          <w:p w14:paraId="0CC6D4B7" w14:textId="77777777" w:rsidR="00CF6F9D" w:rsidRPr="00CF6F9D" w:rsidRDefault="00CF6F9D" w:rsidP="00CF6F9D">
            <w:pPr>
              <w:pStyle w:val="BodyText"/>
              <w:widowControl w:val="0"/>
              <w:autoSpaceDE w:val="0"/>
              <w:autoSpaceDN w:val="0"/>
              <w:rPr>
                <w:lang w:bidi="en-US"/>
              </w:rPr>
            </w:pPr>
            <w:r w:rsidRPr="00CF6F9D">
              <w:rPr>
                <w:lang w:bidi="en-US"/>
              </w:rPr>
              <w:t xml:space="preserve">Behavioural  </w:t>
            </w:r>
          </w:p>
          <w:p w14:paraId="42DB1CC3" w14:textId="77777777" w:rsidR="00CF6F9D" w:rsidRPr="00CF6F9D" w:rsidRDefault="00CF6F9D" w:rsidP="00CF6F9D">
            <w:pPr>
              <w:pStyle w:val="BodyText"/>
              <w:widowControl w:val="0"/>
              <w:autoSpaceDE w:val="0"/>
              <w:autoSpaceDN w:val="0"/>
              <w:rPr>
                <w:lang w:bidi="en-US"/>
              </w:rPr>
            </w:pPr>
            <w:r w:rsidRPr="00CF6F9D">
              <w:rPr>
                <w:lang w:bidi="en-US"/>
              </w:rPr>
              <w:t xml:space="preserve">Scientist  </w:t>
            </w:r>
          </w:p>
          <w:p w14:paraId="6AEB4C17" w14:textId="77777777" w:rsidR="00CF6F9D" w:rsidRPr="00CF6F9D" w:rsidRDefault="00CF6F9D" w:rsidP="00CF6F9D">
            <w:pPr>
              <w:pStyle w:val="BodyText"/>
              <w:widowControl w:val="0"/>
              <w:autoSpaceDE w:val="0"/>
              <w:autoSpaceDN w:val="0"/>
              <w:rPr>
                <w:lang w:bidi="en-US"/>
              </w:rPr>
            </w:pPr>
            <w:r w:rsidRPr="00CF6F9D">
              <w:rPr>
                <w:lang w:bidi="en-US"/>
              </w:rPr>
              <w:t xml:space="preserve">  </w:t>
            </w:r>
          </w:p>
        </w:tc>
      </w:tr>
      <w:tr w:rsidR="00CF6F9D" w:rsidRPr="00CF6F9D" w14:paraId="56838D4B" w14:textId="77777777" w:rsidTr="00343465">
        <w:tblPrEx>
          <w:tblCellMar>
            <w:top w:w="12" w:type="dxa"/>
            <w:left w:w="0" w:type="dxa"/>
          </w:tblCellMar>
        </w:tblPrEx>
        <w:trPr>
          <w:trHeight w:val="4522"/>
        </w:trPr>
        <w:tc>
          <w:tcPr>
            <w:tcW w:w="786" w:type="pct"/>
            <w:tcBorders>
              <w:top w:val="single" w:sz="4" w:space="0" w:color="000000"/>
              <w:left w:val="single" w:sz="4" w:space="0" w:color="000000"/>
              <w:bottom w:val="single" w:sz="4" w:space="0" w:color="000000"/>
              <w:right w:val="single" w:sz="4" w:space="0" w:color="000000"/>
            </w:tcBorders>
          </w:tcPr>
          <w:p w14:paraId="46F93699" w14:textId="77777777" w:rsidR="00CF6F9D" w:rsidRPr="00CF6F9D" w:rsidRDefault="00CF6F9D" w:rsidP="00CF6F9D">
            <w:pPr>
              <w:pStyle w:val="BodyText"/>
              <w:widowControl w:val="0"/>
              <w:autoSpaceDE w:val="0"/>
              <w:autoSpaceDN w:val="0"/>
              <w:rPr>
                <w:lang w:bidi="en-US"/>
              </w:rPr>
            </w:pPr>
            <w:r w:rsidRPr="00CF6F9D">
              <w:rPr>
                <w:lang w:bidi="en-US"/>
              </w:rPr>
              <w:lastRenderedPageBreak/>
              <w:t xml:space="preserve">Equip medical students with knowledge and  skills in order to respond to psycho-traumatic cases in hospital settings.   </w:t>
            </w:r>
          </w:p>
          <w:p w14:paraId="61B05ED3" w14:textId="77777777" w:rsidR="00CF6F9D" w:rsidRPr="00CF6F9D" w:rsidRDefault="00CF6F9D" w:rsidP="00CF6F9D">
            <w:pPr>
              <w:pStyle w:val="BodyText"/>
              <w:widowControl w:val="0"/>
              <w:autoSpaceDE w:val="0"/>
              <w:autoSpaceDN w:val="0"/>
              <w:rPr>
                <w:lang w:bidi="en-US"/>
              </w:rPr>
            </w:pPr>
            <w:r w:rsidRPr="00CF6F9D">
              <w:rPr>
                <w:lang w:bidi="en-US"/>
              </w:rPr>
              <w:t xml:space="preserve">  </w:t>
            </w:r>
          </w:p>
        </w:tc>
        <w:tc>
          <w:tcPr>
            <w:tcW w:w="1305" w:type="pct"/>
            <w:tcBorders>
              <w:top w:val="single" w:sz="4" w:space="0" w:color="000000"/>
              <w:left w:val="single" w:sz="4" w:space="0" w:color="000000"/>
              <w:bottom w:val="single" w:sz="4" w:space="0" w:color="000000"/>
              <w:right w:val="single" w:sz="4" w:space="0" w:color="000000"/>
            </w:tcBorders>
          </w:tcPr>
          <w:p w14:paraId="2394844B" w14:textId="3EB92539" w:rsidR="00CF6F9D" w:rsidRPr="00CF6F9D" w:rsidRDefault="00CF6F9D" w:rsidP="00B87077">
            <w:pPr>
              <w:pStyle w:val="BodyText"/>
              <w:widowControl w:val="0"/>
              <w:autoSpaceDE w:val="0"/>
              <w:autoSpaceDN w:val="0"/>
              <w:rPr>
                <w:lang w:bidi="en-US"/>
              </w:rPr>
            </w:pPr>
            <w:r w:rsidRPr="00CF6F9D">
              <w:rPr>
                <w:lang w:bidi="en-US"/>
              </w:rPr>
              <w:t>Understanding</w:t>
            </w:r>
            <w:r w:rsidR="00B87077">
              <w:rPr>
                <w:lang w:bidi="en-US"/>
              </w:rPr>
              <w:t xml:space="preserve"> </w:t>
            </w:r>
            <w:r w:rsidRPr="00CF6F9D">
              <w:rPr>
                <w:lang w:bidi="en-US"/>
              </w:rPr>
              <w:t xml:space="preserve">Psychotrauma  </w:t>
            </w:r>
          </w:p>
        </w:tc>
        <w:tc>
          <w:tcPr>
            <w:tcW w:w="1130" w:type="pct"/>
            <w:tcBorders>
              <w:top w:val="single" w:sz="4" w:space="0" w:color="000000"/>
              <w:left w:val="single" w:sz="4" w:space="0" w:color="000000"/>
              <w:bottom w:val="single" w:sz="4" w:space="0" w:color="000000"/>
              <w:right w:val="single" w:sz="4" w:space="0" w:color="000000"/>
            </w:tcBorders>
          </w:tcPr>
          <w:p w14:paraId="13A404DE" w14:textId="77777777" w:rsidR="00CF6F9D" w:rsidRPr="00CF6F9D" w:rsidRDefault="00CF6F9D">
            <w:pPr>
              <w:pStyle w:val="BodyText"/>
              <w:widowControl w:val="0"/>
              <w:numPr>
                <w:ilvl w:val="0"/>
                <w:numId w:val="351"/>
              </w:numPr>
              <w:autoSpaceDE w:val="0"/>
              <w:autoSpaceDN w:val="0"/>
              <w:rPr>
                <w:lang w:bidi="en-US"/>
              </w:rPr>
            </w:pPr>
            <w:r w:rsidRPr="00CF6F9D">
              <w:rPr>
                <w:lang w:bidi="en-US"/>
              </w:rPr>
              <w:t xml:space="preserve">Lectures/Prese </w:t>
            </w:r>
          </w:p>
          <w:p w14:paraId="165B8767" w14:textId="77777777" w:rsidR="00CF6F9D" w:rsidRPr="00CF6F9D" w:rsidRDefault="00CF6F9D" w:rsidP="00CF6F9D">
            <w:pPr>
              <w:pStyle w:val="BodyText"/>
              <w:widowControl w:val="0"/>
              <w:autoSpaceDE w:val="0"/>
              <w:autoSpaceDN w:val="0"/>
              <w:rPr>
                <w:lang w:bidi="en-US"/>
              </w:rPr>
            </w:pPr>
            <w:r w:rsidRPr="00CF6F9D">
              <w:rPr>
                <w:lang w:bidi="en-US"/>
              </w:rPr>
              <w:t xml:space="preserve">ntations   </w:t>
            </w:r>
          </w:p>
          <w:p w14:paraId="50662A39" w14:textId="77777777" w:rsidR="00CF6F9D" w:rsidRPr="00CF6F9D" w:rsidRDefault="00CF6F9D">
            <w:pPr>
              <w:pStyle w:val="BodyText"/>
              <w:widowControl w:val="0"/>
              <w:numPr>
                <w:ilvl w:val="0"/>
                <w:numId w:val="351"/>
              </w:numPr>
              <w:autoSpaceDE w:val="0"/>
              <w:autoSpaceDN w:val="0"/>
              <w:rPr>
                <w:lang w:bidi="en-US"/>
              </w:rPr>
            </w:pPr>
            <w:r w:rsidRPr="00CF6F9D">
              <w:rPr>
                <w:lang w:bidi="en-US"/>
              </w:rPr>
              <w:t xml:space="preserve">Case studies  </w:t>
            </w:r>
          </w:p>
          <w:p w14:paraId="7A6EA232" w14:textId="77777777" w:rsidR="00CF6F9D" w:rsidRPr="00CF6F9D" w:rsidRDefault="00CF6F9D">
            <w:pPr>
              <w:pStyle w:val="BodyText"/>
              <w:widowControl w:val="0"/>
              <w:numPr>
                <w:ilvl w:val="0"/>
                <w:numId w:val="351"/>
              </w:numPr>
              <w:autoSpaceDE w:val="0"/>
              <w:autoSpaceDN w:val="0"/>
              <w:rPr>
                <w:lang w:bidi="en-US"/>
              </w:rPr>
            </w:pPr>
            <w:r w:rsidRPr="00CF6F9D">
              <w:rPr>
                <w:lang w:bidi="en-US"/>
              </w:rPr>
              <w:t xml:space="preserve">Reflective </w:t>
            </w:r>
          </w:p>
          <w:p w14:paraId="01516209" w14:textId="77777777" w:rsidR="00CF6F9D" w:rsidRPr="00CF6F9D" w:rsidRDefault="00CF6F9D" w:rsidP="00CF6F9D">
            <w:pPr>
              <w:pStyle w:val="BodyText"/>
              <w:widowControl w:val="0"/>
              <w:autoSpaceDE w:val="0"/>
              <w:autoSpaceDN w:val="0"/>
              <w:rPr>
                <w:lang w:bidi="en-US"/>
              </w:rPr>
            </w:pPr>
            <w:r w:rsidRPr="00CF6F9D">
              <w:rPr>
                <w:lang w:bidi="en-US"/>
              </w:rPr>
              <w:t xml:space="preserve">writing  </w:t>
            </w:r>
          </w:p>
          <w:p w14:paraId="2A2AAF24" w14:textId="77777777" w:rsidR="00CF6F9D" w:rsidRPr="00CF6F9D" w:rsidRDefault="00CF6F9D" w:rsidP="00CF6F9D">
            <w:pPr>
              <w:pStyle w:val="BodyText"/>
              <w:widowControl w:val="0"/>
              <w:autoSpaceDE w:val="0"/>
              <w:autoSpaceDN w:val="0"/>
              <w:rPr>
                <w:lang w:bidi="en-US"/>
              </w:rPr>
            </w:pPr>
            <w:r w:rsidRPr="00CF6F9D">
              <w:rPr>
                <w:lang w:bidi="en-US"/>
              </w:rPr>
              <w:t xml:space="preserve">  </w:t>
            </w:r>
          </w:p>
        </w:tc>
        <w:tc>
          <w:tcPr>
            <w:tcW w:w="911" w:type="pct"/>
            <w:gridSpan w:val="3"/>
            <w:tcBorders>
              <w:top w:val="single" w:sz="4" w:space="0" w:color="000000"/>
              <w:left w:val="single" w:sz="4" w:space="0" w:color="000000"/>
              <w:bottom w:val="single" w:sz="4" w:space="0" w:color="000000"/>
              <w:right w:val="single" w:sz="4" w:space="0" w:color="000000"/>
            </w:tcBorders>
          </w:tcPr>
          <w:p w14:paraId="428DB093" w14:textId="77777777" w:rsidR="00CF6F9D" w:rsidRPr="00CF6F9D" w:rsidRDefault="00CF6F9D" w:rsidP="00CF6F9D">
            <w:pPr>
              <w:pStyle w:val="BodyText"/>
              <w:widowControl w:val="0"/>
              <w:autoSpaceDE w:val="0"/>
              <w:autoSpaceDN w:val="0"/>
              <w:rPr>
                <w:lang w:bidi="en-US"/>
              </w:rPr>
            </w:pPr>
            <w:r w:rsidRPr="00CF6F9D">
              <w:rPr>
                <w:b/>
                <w:lang w:bidi="en-US"/>
              </w:rPr>
              <w:t>EA</w:t>
            </w:r>
            <w:r w:rsidRPr="00CF6F9D">
              <w:rPr>
                <w:lang w:bidi="en-US"/>
              </w:rPr>
              <w:t xml:space="preserve">: MCQs, SAQs,  </w:t>
            </w:r>
          </w:p>
          <w:p w14:paraId="50BBDB18" w14:textId="77777777" w:rsidR="00CF6F9D" w:rsidRPr="00CF6F9D" w:rsidRDefault="00CF6F9D" w:rsidP="00CF6F9D">
            <w:pPr>
              <w:pStyle w:val="BodyText"/>
              <w:widowControl w:val="0"/>
              <w:autoSpaceDE w:val="0"/>
              <w:autoSpaceDN w:val="0"/>
              <w:rPr>
                <w:lang w:bidi="en-US"/>
              </w:rPr>
            </w:pPr>
            <w:r w:rsidRPr="00CF6F9D">
              <w:rPr>
                <w:lang w:bidi="en-US"/>
              </w:rPr>
              <w:t xml:space="preserve">SEQs and OSCE  </w:t>
            </w:r>
          </w:p>
          <w:p w14:paraId="51D1083A" w14:textId="77777777" w:rsidR="00CF6F9D" w:rsidRPr="00CF6F9D" w:rsidRDefault="00CF6F9D" w:rsidP="00CF6F9D">
            <w:pPr>
              <w:pStyle w:val="BodyText"/>
              <w:widowControl w:val="0"/>
              <w:autoSpaceDE w:val="0"/>
              <w:autoSpaceDN w:val="0"/>
              <w:rPr>
                <w:lang w:bidi="en-US"/>
              </w:rPr>
            </w:pPr>
            <w:r w:rsidRPr="00CF6F9D">
              <w:rPr>
                <w:lang w:bidi="en-US"/>
              </w:rPr>
              <w:t xml:space="preserve">  </w:t>
            </w:r>
          </w:p>
          <w:p w14:paraId="5B35711C" w14:textId="77777777" w:rsidR="00CF6F9D" w:rsidRPr="00CF6F9D" w:rsidRDefault="00CF6F9D" w:rsidP="00CF6F9D">
            <w:pPr>
              <w:pStyle w:val="BodyText"/>
              <w:widowControl w:val="0"/>
              <w:autoSpaceDE w:val="0"/>
              <w:autoSpaceDN w:val="0"/>
              <w:rPr>
                <w:lang w:bidi="en-US"/>
              </w:rPr>
            </w:pPr>
            <w:r w:rsidRPr="00CF6F9D">
              <w:rPr>
                <w:b/>
                <w:lang w:bidi="en-US"/>
              </w:rPr>
              <w:t>IA:</w:t>
            </w:r>
            <w:r w:rsidRPr="00CF6F9D">
              <w:rPr>
                <w:lang w:bidi="en-US"/>
              </w:rPr>
              <w:t xml:space="preserve"> quizzes, presentations, assignments, group projects, case studies, reflective writing and student portfolios   </w:t>
            </w:r>
          </w:p>
        </w:tc>
        <w:tc>
          <w:tcPr>
            <w:tcW w:w="867" w:type="pct"/>
            <w:gridSpan w:val="2"/>
            <w:tcBorders>
              <w:top w:val="single" w:sz="4" w:space="0" w:color="000000"/>
              <w:left w:val="single" w:sz="4" w:space="0" w:color="000000"/>
              <w:bottom w:val="single" w:sz="4" w:space="0" w:color="000000"/>
              <w:right w:val="single" w:sz="4" w:space="0" w:color="000000"/>
            </w:tcBorders>
          </w:tcPr>
          <w:p w14:paraId="2C41296C" w14:textId="77777777" w:rsidR="00CF6F9D" w:rsidRPr="00CF6F9D" w:rsidRDefault="00CF6F9D" w:rsidP="00CF6F9D">
            <w:pPr>
              <w:pStyle w:val="BodyText"/>
              <w:widowControl w:val="0"/>
              <w:autoSpaceDE w:val="0"/>
              <w:autoSpaceDN w:val="0"/>
              <w:rPr>
                <w:lang w:bidi="en-US"/>
              </w:rPr>
            </w:pPr>
            <w:r w:rsidRPr="00CF6F9D">
              <w:rPr>
                <w:noProof/>
                <w:lang w:bidi="en-US"/>
              </w:rPr>
              <w:drawing>
                <wp:anchor distT="0" distB="0" distL="114300" distR="114300" simplePos="0" relativeHeight="487651840" behindDoc="1" locked="0" layoutInCell="1" allowOverlap="0" wp14:anchorId="2565135C" wp14:editId="31A4719C">
                  <wp:simplePos x="0" y="0"/>
                  <wp:positionH relativeFrom="column">
                    <wp:posOffset>68580</wp:posOffset>
                  </wp:positionH>
                  <wp:positionV relativeFrom="paragraph">
                    <wp:posOffset>-30759</wp:posOffset>
                  </wp:positionV>
                  <wp:extent cx="155448" cy="185928"/>
                  <wp:effectExtent l="0" t="0" r="0" b="0"/>
                  <wp:wrapNone/>
                  <wp:docPr id="12146" name="Picture 12146"/>
                  <wp:cNvGraphicFramePr/>
                  <a:graphic xmlns:a="http://schemas.openxmlformats.org/drawingml/2006/main">
                    <a:graphicData uri="http://schemas.openxmlformats.org/drawingml/2006/picture">
                      <pic:pic xmlns:pic="http://schemas.openxmlformats.org/drawingml/2006/picture">
                        <pic:nvPicPr>
                          <pic:cNvPr id="12146" name="Picture 12146"/>
                          <pic:cNvPicPr/>
                        </pic:nvPicPr>
                        <pic:blipFill>
                          <a:blip r:embed="rId87"/>
                          <a:stretch>
                            <a:fillRect/>
                          </a:stretch>
                        </pic:blipFill>
                        <pic:spPr>
                          <a:xfrm>
                            <a:off x="0" y="0"/>
                            <a:ext cx="155448" cy="185928"/>
                          </a:xfrm>
                          <a:prstGeom prst="rect">
                            <a:avLst/>
                          </a:prstGeom>
                        </pic:spPr>
                      </pic:pic>
                    </a:graphicData>
                  </a:graphic>
                </wp:anchor>
              </w:drawing>
            </w:r>
            <w:r w:rsidRPr="00CF6F9D">
              <w:rPr>
                <w:lang w:bidi="en-US"/>
              </w:rPr>
              <w:t xml:space="preserve"> Psychologist or  </w:t>
            </w:r>
          </w:p>
          <w:p w14:paraId="5ADEDD70" w14:textId="77777777" w:rsidR="00CF6F9D" w:rsidRPr="00CF6F9D" w:rsidRDefault="00CF6F9D" w:rsidP="00CF6F9D">
            <w:pPr>
              <w:pStyle w:val="BodyText"/>
              <w:widowControl w:val="0"/>
              <w:autoSpaceDE w:val="0"/>
              <w:autoSpaceDN w:val="0"/>
              <w:rPr>
                <w:lang w:bidi="en-US"/>
              </w:rPr>
            </w:pPr>
            <w:r w:rsidRPr="00CF6F9D">
              <w:rPr>
                <w:lang w:bidi="en-US"/>
              </w:rPr>
              <w:t xml:space="preserve">Psychiatrist /  </w:t>
            </w:r>
          </w:p>
          <w:p w14:paraId="32E1FD49" w14:textId="77777777" w:rsidR="00CF6F9D" w:rsidRPr="00CF6F9D" w:rsidRDefault="00CF6F9D" w:rsidP="00CF6F9D">
            <w:pPr>
              <w:pStyle w:val="BodyText"/>
              <w:widowControl w:val="0"/>
              <w:autoSpaceDE w:val="0"/>
              <w:autoSpaceDN w:val="0"/>
              <w:rPr>
                <w:lang w:bidi="en-US"/>
              </w:rPr>
            </w:pPr>
            <w:r w:rsidRPr="00CF6F9D">
              <w:rPr>
                <w:lang w:bidi="en-US"/>
              </w:rPr>
              <w:t xml:space="preserve">Behavioural  </w:t>
            </w:r>
          </w:p>
          <w:p w14:paraId="22BEAD11" w14:textId="77777777" w:rsidR="00CF6F9D" w:rsidRPr="00CF6F9D" w:rsidRDefault="00CF6F9D" w:rsidP="00CF6F9D">
            <w:pPr>
              <w:pStyle w:val="BodyText"/>
              <w:widowControl w:val="0"/>
              <w:autoSpaceDE w:val="0"/>
              <w:autoSpaceDN w:val="0"/>
              <w:rPr>
                <w:lang w:bidi="en-US"/>
              </w:rPr>
            </w:pPr>
            <w:r w:rsidRPr="00CF6F9D">
              <w:rPr>
                <w:lang w:bidi="en-US"/>
              </w:rPr>
              <w:t xml:space="preserve">Scientist  </w:t>
            </w:r>
          </w:p>
          <w:p w14:paraId="08022CF6" w14:textId="77777777" w:rsidR="00CF6F9D" w:rsidRPr="00CF6F9D" w:rsidRDefault="00CF6F9D" w:rsidP="00CF6F9D">
            <w:pPr>
              <w:pStyle w:val="BodyText"/>
              <w:widowControl w:val="0"/>
              <w:autoSpaceDE w:val="0"/>
              <w:autoSpaceDN w:val="0"/>
              <w:rPr>
                <w:lang w:bidi="en-US"/>
              </w:rPr>
            </w:pPr>
            <w:r w:rsidRPr="00CF6F9D">
              <w:rPr>
                <w:lang w:bidi="en-US"/>
              </w:rPr>
              <w:t xml:space="preserve">  </w:t>
            </w:r>
          </w:p>
        </w:tc>
      </w:tr>
      <w:tr w:rsidR="00CF6F9D" w:rsidRPr="00CF6F9D" w14:paraId="429D1486" w14:textId="77777777" w:rsidTr="00343465">
        <w:tblPrEx>
          <w:tblCellMar>
            <w:top w:w="12" w:type="dxa"/>
            <w:left w:w="0" w:type="dxa"/>
          </w:tblCellMar>
        </w:tblPrEx>
        <w:trPr>
          <w:trHeight w:val="4549"/>
        </w:trPr>
        <w:tc>
          <w:tcPr>
            <w:tcW w:w="786" w:type="pct"/>
            <w:tcBorders>
              <w:top w:val="single" w:sz="4" w:space="0" w:color="000000"/>
              <w:left w:val="single" w:sz="4" w:space="0" w:color="000000"/>
              <w:bottom w:val="single" w:sz="4" w:space="0" w:color="000000"/>
              <w:right w:val="single" w:sz="4" w:space="0" w:color="000000"/>
            </w:tcBorders>
          </w:tcPr>
          <w:p w14:paraId="0FD04B5E" w14:textId="77777777" w:rsidR="00CF6F9D" w:rsidRPr="00CF6F9D" w:rsidRDefault="00CF6F9D" w:rsidP="00CF6F9D">
            <w:pPr>
              <w:pStyle w:val="BodyText"/>
              <w:widowControl w:val="0"/>
              <w:autoSpaceDE w:val="0"/>
              <w:autoSpaceDN w:val="0"/>
              <w:rPr>
                <w:lang w:bidi="en-US"/>
              </w:rPr>
            </w:pPr>
            <w:r w:rsidRPr="00CF6F9D">
              <w:rPr>
                <w:lang w:bidi="en-US"/>
              </w:rPr>
              <w:t xml:space="preserve">Prepare doctors to deal with challenges of terminal and bereavement </w:t>
            </w:r>
          </w:p>
          <w:p w14:paraId="44E815D0" w14:textId="77777777" w:rsidR="00CF6F9D" w:rsidRPr="00CF6F9D" w:rsidRDefault="00CF6F9D" w:rsidP="00CF6F9D">
            <w:pPr>
              <w:pStyle w:val="BodyText"/>
              <w:widowControl w:val="0"/>
              <w:autoSpaceDE w:val="0"/>
              <w:autoSpaceDN w:val="0"/>
              <w:rPr>
                <w:lang w:bidi="en-US"/>
              </w:rPr>
            </w:pPr>
            <w:r w:rsidRPr="00CF6F9D">
              <w:rPr>
                <w:lang w:bidi="en-US"/>
              </w:rPr>
              <w:t xml:space="preserve">care in clinical practice within their boundaries.  </w:t>
            </w:r>
          </w:p>
        </w:tc>
        <w:tc>
          <w:tcPr>
            <w:tcW w:w="1305" w:type="pct"/>
            <w:tcBorders>
              <w:top w:val="single" w:sz="4" w:space="0" w:color="000000"/>
              <w:left w:val="single" w:sz="4" w:space="0" w:color="000000"/>
              <w:bottom w:val="single" w:sz="4" w:space="0" w:color="000000"/>
              <w:right w:val="single" w:sz="4" w:space="0" w:color="000000"/>
            </w:tcBorders>
          </w:tcPr>
          <w:p w14:paraId="16999D0A" w14:textId="77777777" w:rsidR="00CF6F9D" w:rsidRPr="00CF6F9D" w:rsidRDefault="00CF6F9D" w:rsidP="00CF6F9D">
            <w:pPr>
              <w:pStyle w:val="BodyText"/>
              <w:widowControl w:val="0"/>
              <w:autoSpaceDE w:val="0"/>
              <w:autoSpaceDN w:val="0"/>
              <w:rPr>
                <w:lang w:bidi="en-US"/>
              </w:rPr>
            </w:pPr>
            <w:r w:rsidRPr="00CF6F9D">
              <w:rPr>
                <w:lang w:bidi="en-US"/>
              </w:rPr>
              <w:t xml:space="preserve">Discourse of the </w:t>
            </w:r>
          </w:p>
          <w:p w14:paraId="1E2A3F42" w14:textId="77777777" w:rsidR="00CF6F9D" w:rsidRPr="00CF6F9D" w:rsidRDefault="00CF6F9D" w:rsidP="00CF6F9D">
            <w:pPr>
              <w:pStyle w:val="BodyText"/>
              <w:widowControl w:val="0"/>
              <w:autoSpaceDE w:val="0"/>
              <w:autoSpaceDN w:val="0"/>
              <w:rPr>
                <w:lang w:bidi="en-US"/>
              </w:rPr>
            </w:pPr>
            <w:r w:rsidRPr="00CF6F9D">
              <w:rPr>
                <w:lang w:bidi="en-US"/>
              </w:rPr>
              <w:t xml:space="preserve">Psychosocial. Aspects of </w:t>
            </w:r>
          </w:p>
          <w:p w14:paraId="55C98A69" w14:textId="77777777" w:rsidR="00CF6F9D" w:rsidRPr="00CF6F9D" w:rsidRDefault="00CF6F9D" w:rsidP="00CF6F9D">
            <w:pPr>
              <w:pStyle w:val="BodyText"/>
              <w:widowControl w:val="0"/>
              <w:autoSpaceDE w:val="0"/>
              <w:autoSpaceDN w:val="0"/>
              <w:rPr>
                <w:lang w:bidi="en-US"/>
              </w:rPr>
            </w:pPr>
            <w:r w:rsidRPr="00CF6F9D">
              <w:rPr>
                <w:lang w:bidi="en-US"/>
              </w:rPr>
              <w:t xml:space="preserve">Death and Dying  </w:t>
            </w:r>
          </w:p>
        </w:tc>
        <w:tc>
          <w:tcPr>
            <w:tcW w:w="1130" w:type="pct"/>
            <w:tcBorders>
              <w:top w:val="single" w:sz="4" w:space="0" w:color="000000"/>
              <w:left w:val="single" w:sz="4" w:space="0" w:color="000000"/>
              <w:bottom w:val="single" w:sz="4" w:space="0" w:color="000000"/>
              <w:right w:val="single" w:sz="4" w:space="0" w:color="000000"/>
            </w:tcBorders>
          </w:tcPr>
          <w:p w14:paraId="2FCFCA44" w14:textId="77777777" w:rsidR="00CF6F9D" w:rsidRPr="00CF6F9D" w:rsidRDefault="00CF6F9D">
            <w:pPr>
              <w:pStyle w:val="BodyText"/>
              <w:widowControl w:val="0"/>
              <w:numPr>
                <w:ilvl w:val="0"/>
                <w:numId w:val="352"/>
              </w:numPr>
              <w:autoSpaceDE w:val="0"/>
              <w:autoSpaceDN w:val="0"/>
              <w:rPr>
                <w:lang w:bidi="en-US"/>
              </w:rPr>
            </w:pPr>
            <w:r w:rsidRPr="00CF6F9D">
              <w:rPr>
                <w:lang w:bidi="en-US"/>
              </w:rPr>
              <w:t xml:space="preserve">Lectures/Prese </w:t>
            </w:r>
          </w:p>
          <w:p w14:paraId="518F70AA" w14:textId="77777777" w:rsidR="00CF6F9D" w:rsidRPr="00CF6F9D" w:rsidRDefault="00CF6F9D" w:rsidP="00CF6F9D">
            <w:pPr>
              <w:pStyle w:val="BodyText"/>
              <w:widowControl w:val="0"/>
              <w:autoSpaceDE w:val="0"/>
              <w:autoSpaceDN w:val="0"/>
              <w:rPr>
                <w:lang w:bidi="en-US"/>
              </w:rPr>
            </w:pPr>
            <w:r w:rsidRPr="00CF6F9D">
              <w:rPr>
                <w:lang w:bidi="en-US"/>
              </w:rPr>
              <w:t xml:space="preserve">ntations   </w:t>
            </w:r>
          </w:p>
          <w:p w14:paraId="06E1FB0F" w14:textId="77777777" w:rsidR="00CF6F9D" w:rsidRPr="00CF6F9D" w:rsidRDefault="00CF6F9D">
            <w:pPr>
              <w:pStyle w:val="BodyText"/>
              <w:widowControl w:val="0"/>
              <w:numPr>
                <w:ilvl w:val="0"/>
                <w:numId w:val="352"/>
              </w:numPr>
              <w:autoSpaceDE w:val="0"/>
              <w:autoSpaceDN w:val="0"/>
              <w:rPr>
                <w:lang w:bidi="en-US"/>
              </w:rPr>
            </w:pPr>
            <w:r w:rsidRPr="00CF6F9D">
              <w:rPr>
                <w:lang w:bidi="en-US"/>
              </w:rPr>
              <w:t xml:space="preserve">Storytelling by  patients (i.e., patient’s  narrative)  </w:t>
            </w:r>
          </w:p>
          <w:p w14:paraId="26692500" w14:textId="77777777" w:rsidR="00CF6F9D" w:rsidRPr="00CF6F9D" w:rsidRDefault="00CF6F9D">
            <w:pPr>
              <w:pStyle w:val="BodyText"/>
              <w:widowControl w:val="0"/>
              <w:numPr>
                <w:ilvl w:val="0"/>
                <w:numId w:val="352"/>
              </w:numPr>
              <w:autoSpaceDE w:val="0"/>
              <w:autoSpaceDN w:val="0"/>
              <w:rPr>
                <w:lang w:bidi="en-US"/>
              </w:rPr>
            </w:pPr>
            <w:r w:rsidRPr="00CF6F9D">
              <w:rPr>
                <w:lang w:bidi="en-US"/>
              </w:rPr>
              <w:t xml:space="preserve">Case-Based  </w:t>
            </w:r>
          </w:p>
          <w:p w14:paraId="2ABD2D78" w14:textId="77777777" w:rsidR="00CF6F9D" w:rsidRPr="00CF6F9D" w:rsidRDefault="00CF6F9D" w:rsidP="00CF6F9D">
            <w:pPr>
              <w:pStyle w:val="BodyText"/>
              <w:widowControl w:val="0"/>
              <w:autoSpaceDE w:val="0"/>
              <w:autoSpaceDN w:val="0"/>
              <w:rPr>
                <w:lang w:bidi="en-US"/>
              </w:rPr>
            </w:pPr>
            <w:r w:rsidRPr="00CF6F9D">
              <w:rPr>
                <w:lang w:bidi="en-US"/>
              </w:rPr>
              <w:t xml:space="preserve">Learning  </w:t>
            </w:r>
          </w:p>
          <w:p w14:paraId="36861E79" w14:textId="77777777" w:rsidR="00CF6F9D" w:rsidRPr="00CF6F9D" w:rsidRDefault="00CF6F9D" w:rsidP="00CF6F9D">
            <w:pPr>
              <w:pStyle w:val="BodyText"/>
              <w:widowControl w:val="0"/>
              <w:autoSpaceDE w:val="0"/>
              <w:autoSpaceDN w:val="0"/>
              <w:rPr>
                <w:lang w:bidi="en-US"/>
              </w:rPr>
            </w:pPr>
            <w:r w:rsidRPr="00CF6F9D">
              <w:rPr>
                <w:lang w:bidi="en-US"/>
              </w:rPr>
              <w:t xml:space="preserve">(CBL),   </w:t>
            </w:r>
          </w:p>
          <w:p w14:paraId="524BE58B" w14:textId="77777777" w:rsidR="00CF6F9D" w:rsidRPr="00CF6F9D" w:rsidRDefault="00CF6F9D">
            <w:pPr>
              <w:pStyle w:val="BodyText"/>
              <w:widowControl w:val="0"/>
              <w:numPr>
                <w:ilvl w:val="0"/>
                <w:numId w:val="352"/>
              </w:numPr>
              <w:autoSpaceDE w:val="0"/>
              <w:autoSpaceDN w:val="0"/>
              <w:rPr>
                <w:lang w:bidi="en-US"/>
              </w:rPr>
            </w:pPr>
            <w:r w:rsidRPr="00CF6F9D">
              <w:rPr>
                <w:lang w:bidi="en-US"/>
              </w:rPr>
              <w:t xml:space="preserve">Case studies  </w:t>
            </w:r>
          </w:p>
        </w:tc>
        <w:tc>
          <w:tcPr>
            <w:tcW w:w="911" w:type="pct"/>
            <w:gridSpan w:val="3"/>
            <w:tcBorders>
              <w:top w:val="single" w:sz="4" w:space="0" w:color="000000"/>
              <w:left w:val="single" w:sz="4" w:space="0" w:color="000000"/>
              <w:bottom w:val="single" w:sz="4" w:space="0" w:color="000000"/>
              <w:right w:val="single" w:sz="4" w:space="0" w:color="000000"/>
            </w:tcBorders>
          </w:tcPr>
          <w:p w14:paraId="44B1DA51" w14:textId="77777777" w:rsidR="00CF6F9D" w:rsidRPr="00CF6F9D" w:rsidRDefault="00CF6F9D" w:rsidP="00CF6F9D">
            <w:pPr>
              <w:pStyle w:val="BodyText"/>
              <w:widowControl w:val="0"/>
              <w:autoSpaceDE w:val="0"/>
              <w:autoSpaceDN w:val="0"/>
              <w:rPr>
                <w:lang w:bidi="en-US"/>
              </w:rPr>
            </w:pPr>
            <w:r w:rsidRPr="00CF6F9D">
              <w:rPr>
                <w:b/>
                <w:lang w:bidi="en-US"/>
              </w:rPr>
              <w:t>EA</w:t>
            </w:r>
            <w:r w:rsidRPr="00CF6F9D">
              <w:rPr>
                <w:lang w:bidi="en-US"/>
              </w:rPr>
              <w:t xml:space="preserve">: MCQs, SAQs,  </w:t>
            </w:r>
          </w:p>
          <w:p w14:paraId="76112093" w14:textId="77777777" w:rsidR="00CF6F9D" w:rsidRPr="00CF6F9D" w:rsidRDefault="00CF6F9D" w:rsidP="00CF6F9D">
            <w:pPr>
              <w:pStyle w:val="BodyText"/>
              <w:widowControl w:val="0"/>
              <w:autoSpaceDE w:val="0"/>
              <w:autoSpaceDN w:val="0"/>
              <w:rPr>
                <w:lang w:bidi="en-US"/>
              </w:rPr>
            </w:pPr>
            <w:r w:rsidRPr="00CF6F9D">
              <w:rPr>
                <w:lang w:bidi="en-US"/>
              </w:rPr>
              <w:t xml:space="preserve">SEQs and OSCE  </w:t>
            </w:r>
          </w:p>
          <w:p w14:paraId="0A1BAEBA" w14:textId="77777777" w:rsidR="00CF6F9D" w:rsidRPr="00CF6F9D" w:rsidRDefault="00CF6F9D" w:rsidP="00CF6F9D">
            <w:pPr>
              <w:pStyle w:val="BodyText"/>
              <w:widowControl w:val="0"/>
              <w:autoSpaceDE w:val="0"/>
              <w:autoSpaceDN w:val="0"/>
              <w:rPr>
                <w:lang w:bidi="en-US"/>
              </w:rPr>
            </w:pPr>
            <w:r w:rsidRPr="00CF6F9D">
              <w:rPr>
                <w:lang w:bidi="en-US"/>
              </w:rPr>
              <w:t xml:space="preserve">  </w:t>
            </w:r>
          </w:p>
          <w:p w14:paraId="630ACAB1" w14:textId="77777777" w:rsidR="00CF6F9D" w:rsidRPr="00CF6F9D" w:rsidRDefault="00CF6F9D" w:rsidP="00CF6F9D">
            <w:pPr>
              <w:pStyle w:val="BodyText"/>
              <w:widowControl w:val="0"/>
              <w:autoSpaceDE w:val="0"/>
              <w:autoSpaceDN w:val="0"/>
              <w:rPr>
                <w:lang w:bidi="en-US"/>
              </w:rPr>
            </w:pPr>
            <w:r w:rsidRPr="00CF6F9D">
              <w:rPr>
                <w:b/>
                <w:lang w:bidi="en-US"/>
              </w:rPr>
              <w:t>IA:</w:t>
            </w:r>
            <w:r w:rsidRPr="00CF6F9D">
              <w:rPr>
                <w:lang w:bidi="en-US"/>
              </w:rPr>
              <w:t xml:space="preserve"> quizzes, presentations, assignments, group projects, case studies, reflective writing and student portfolios   </w:t>
            </w:r>
          </w:p>
        </w:tc>
        <w:tc>
          <w:tcPr>
            <w:tcW w:w="867" w:type="pct"/>
            <w:gridSpan w:val="2"/>
            <w:tcBorders>
              <w:top w:val="single" w:sz="4" w:space="0" w:color="000000"/>
              <w:left w:val="single" w:sz="4" w:space="0" w:color="000000"/>
              <w:bottom w:val="single" w:sz="4" w:space="0" w:color="000000"/>
              <w:right w:val="single" w:sz="4" w:space="0" w:color="000000"/>
            </w:tcBorders>
          </w:tcPr>
          <w:p w14:paraId="300EE030" w14:textId="77777777" w:rsidR="00CF6F9D" w:rsidRPr="00CF6F9D" w:rsidRDefault="00CF6F9D">
            <w:pPr>
              <w:pStyle w:val="BodyText"/>
              <w:widowControl w:val="0"/>
              <w:numPr>
                <w:ilvl w:val="0"/>
                <w:numId w:val="353"/>
              </w:numPr>
              <w:autoSpaceDE w:val="0"/>
              <w:autoSpaceDN w:val="0"/>
              <w:rPr>
                <w:lang w:bidi="en-US"/>
              </w:rPr>
            </w:pPr>
            <w:r w:rsidRPr="00CF6F9D">
              <w:rPr>
                <w:lang w:bidi="en-US"/>
              </w:rPr>
              <w:t xml:space="preserve">Psychologist or  </w:t>
            </w:r>
          </w:p>
          <w:p w14:paraId="45BB5CE4" w14:textId="77777777" w:rsidR="00CF6F9D" w:rsidRPr="00CF6F9D" w:rsidRDefault="00CF6F9D" w:rsidP="00CF6F9D">
            <w:pPr>
              <w:pStyle w:val="BodyText"/>
              <w:widowControl w:val="0"/>
              <w:autoSpaceDE w:val="0"/>
              <w:autoSpaceDN w:val="0"/>
              <w:rPr>
                <w:lang w:bidi="en-US"/>
              </w:rPr>
            </w:pPr>
            <w:r w:rsidRPr="00CF6F9D">
              <w:rPr>
                <w:lang w:bidi="en-US"/>
              </w:rPr>
              <w:t xml:space="preserve">Psychiatrist /  Behavioural  </w:t>
            </w:r>
          </w:p>
          <w:p w14:paraId="3FE76D4C" w14:textId="77777777" w:rsidR="00CF6F9D" w:rsidRPr="00CF6F9D" w:rsidRDefault="00CF6F9D" w:rsidP="00CF6F9D">
            <w:pPr>
              <w:pStyle w:val="BodyText"/>
              <w:widowControl w:val="0"/>
              <w:autoSpaceDE w:val="0"/>
              <w:autoSpaceDN w:val="0"/>
              <w:rPr>
                <w:lang w:bidi="en-US"/>
              </w:rPr>
            </w:pPr>
            <w:r w:rsidRPr="00CF6F9D">
              <w:rPr>
                <w:lang w:bidi="en-US"/>
              </w:rPr>
              <w:t xml:space="preserve">Scientist  </w:t>
            </w:r>
          </w:p>
          <w:p w14:paraId="2C58C79D" w14:textId="77777777" w:rsidR="00CF6F9D" w:rsidRPr="00CF6F9D" w:rsidRDefault="00CF6F9D">
            <w:pPr>
              <w:pStyle w:val="BodyText"/>
              <w:widowControl w:val="0"/>
              <w:numPr>
                <w:ilvl w:val="0"/>
                <w:numId w:val="353"/>
              </w:numPr>
              <w:autoSpaceDE w:val="0"/>
              <w:autoSpaceDN w:val="0"/>
              <w:rPr>
                <w:lang w:bidi="en-US"/>
              </w:rPr>
            </w:pPr>
            <w:r w:rsidRPr="00CF6F9D">
              <w:rPr>
                <w:lang w:bidi="en-US"/>
              </w:rPr>
              <w:t xml:space="preserve">Anthropologist  </w:t>
            </w:r>
          </w:p>
          <w:p w14:paraId="64EEA50E" w14:textId="77777777" w:rsidR="00CF6F9D" w:rsidRPr="00CF6F9D" w:rsidRDefault="00CF6F9D" w:rsidP="00CF6F9D">
            <w:pPr>
              <w:pStyle w:val="BodyText"/>
              <w:widowControl w:val="0"/>
              <w:autoSpaceDE w:val="0"/>
              <w:autoSpaceDN w:val="0"/>
              <w:rPr>
                <w:lang w:bidi="en-US"/>
              </w:rPr>
            </w:pPr>
            <w:r w:rsidRPr="00CF6F9D">
              <w:rPr>
                <w:lang w:bidi="en-US"/>
              </w:rPr>
              <w:t xml:space="preserve">(GS)  </w:t>
            </w:r>
          </w:p>
          <w:p w14:paraId="323EEDD1" w14:textId="77777777" w:rsidR="00CF6F9D" w:rsidRPr="00CF6F9D" w:rsidRDefault="00CF6F9D" w:rsidP="00CF6F9D">
            <w:pPr>
              <w:pStyle w:val="BodyText"/>
              <w:widowControl w:val="0"/>
              <w:autoSpaceDE w:val="0"/>
              <w:autoSpaceDN w:val="0"/>
              <w:rPr>
                <w:lang w:bidi="en-US"/>
              </w:rPr>
            </w:pPr>
            <w:r w:rsidRPr="00CF6F9D">
              <w:rPr>
                <w:lang w:bidi="en-US"/>
              </w:rPr>
              <w:t xml:space="preserve">  </w:t>
            </w:r>
          </w:p>
          <w:p w14:paraId="33363BB3" w14:textId="77777777" w:rsidR="00CF6F9D" w:rsidRPr="00CF6F9D" w:rsidRDefault="00CF6F9D" w:rsidP="00CF6F9D">
            <w:pPr>
              <w:pStyle w:val="BodyText"/>
              <w:widowControl w:val="0"/>
              <w:autoSpaceDE w:val="0"/>
              <w:autoSpaceDN w:val="0"/>
              <w:rPr>
                <w:lang w:bidi="en-US"/>
              </w:rPr>
            </w:pPr>
            <w:r w:rsidRPr="00CF6F9D">
              <w:rPr>
                <w:lang w:bidi="en-US"/>
              </w:rPr>
              <w:t xml:space="preserve">  </w:t>
            </w:r>
          </w:p>
        </w:tc>
      </w:tr>
      <w:tr w:rsidR="00CF6F9D" w:rsidRPr="00CF6F9D" w14:paraId="5BAC93E9" w14:textId="77777777" w:rsidTr="00343465">
        <w:tblPrEx>
          <w:tblCellMar>
            <w:top w:w="12" w:type="dxa"/>
            <w:left w:w="0" w:type="dxa"/>
          </w:tblCellMar>
        </w:tblPrEx>
        <w:trPr>
          <w:trHeight w:val="2266"/>
        </w:trPr>
        <w:tc>
          <w:tcPr>
            <w:tcW w:w="786" w:type="pct"/>
            <w:tcBorders>
              <w:top w:val="single" w:sz="4" w:space="0" w:color="000000"/>
              <w:left w:val="single" w:sz="4" w:space="0" w:color="000000"/>
              <w:bottom w:val="single" w:sz="4" w:space="0" w:color="000000"/>
              <w:right w:val="single" w:sz="4" w:space="0" w:color="000000"/>
            </w:tcBorders>
          </w:tcPr>
          <w:p w14:paraId="2EE269E7" w14:textId="0F723C3F" w:rsidR="00B87077" w:rsidRPr="00CF6F9D" w:rsidRDefault="00CF6F9D" w:rsidP="00B87077">
            <w:pPr>
              <w:pStyle w:val="BodyText"/>
              <w:widowControl w:val="0"/>
              <w:autoSpaceDE w:val="0"/>
              <w:autoSpaceDN w:val="0"/>
              <w:rPr>
                <w:lang w:bidi="en-US"/>
              </w:rPr>
            </w:pPr>
            <w:r w:rsidRPr="00CF6F9D">
              <w:rPr>
                <w:lang w:bidi="en-US"/>
              </w:rPr>
              <w:t>Understand the impact of terrorism on mental health and it</w:t>
            </w:r>
            <w:r w:rsidR="00B87077">
              <w:rPr>
                <w:lang w:bidi="en-US"/>
              </w:rPr>
              <w:t xml:space="preserve">s </w:t>
            </w:r>
            <w:r w:rsidR="00B87077" w:rsidRPr="00CF6F9D">
              <w:rPr>
                <w:lang w:bidi="en-US"/>
              </w:rPr>
              <w:t xml:space="preserve">management </w:t>
            </w:r>
          </w:p>
          <w:p w14:paraId="3F0599E9" w14:textId="77777777" w:rsidR="00B87077" w:rsidRPr="00CF6F9D" w:rsidRDefault="00B87077" w:rsidP="00B87077">
            <w:pPr>
              <w:pStyle w:val="BodyText"/>
              <w:widowControl w:val="0"/>
              <w:autoSpaceDE w:val="0"/>
              <w:autoSpaceDN w:val="0"/>
              <w:rPr>
                <w:lang w:bidi="en-US"/>
              </w:rPr>
            </w:pPr>
            <w:r w:rsidRPr="00CF6F9D">
              <w:rPr>
                <w:lang w:bidi="en-US"/>
              </w:rPr>
              <w:t xml:space="preserve">for mental well being  </w:t>
            </w:r>
          </w:p>
          <w:p w14:paraId="1F2931FF" w14:textId="54EE5510" w:rsidR="00CF6F9D" w:rsidRPr="00CF6F9D" w:rsidRDefault="00B87077" w:rsidP="00B87077">
            <w:pPr>
              <w:pStyle w:val="BodyText"/>
              <w:widowControl w:val="0"/>
              <w:autoSpaceDE w:val="0"/>
              <w:autoSpaceDN w:val="0"/>
              <w:rPr>
                <w:lang w:bidi="en-US"/>
              </w:rPr>
            </w:pPr>
            <w:r w:rsidRPr="00CF6F9D">
              <w:rPr>
                <w:lang w:bidi="en-US"/>
              </w:rPr>
              <w:t xml:space="preserve">  </w:t>
            </w:r>
          </w:p>
        </w:tc>
        <w:tc>
          <w:tcPr>
            <w:tcW w:w="1305" w:type="pct"/>
            <w:tcBorders>
              <w:top w:val="single" w:sz="4" w:space="0" w:color="000000"/>
              <w:left w:val="single" w:sz="4" w:space="0" w:color="000000"/>
              <w:bottom w:val="single" w:sz="4" w:space="0" w:color="000000"/>
              <w:right w:val="single" w:sz="4" w:space="0" w:color="000000"/>
            </w:tcBorders>
          </w:tcPr>
          <w:p w14:paraId="0A6FCAE6" w14:textId="77777777" w:rsidR="00CF6F9D" w:rsidRPr="00CF6F9D" w:rsidRDefault="00CF6F9D" w:rsidP="00CF6F9D">
            <w:pPr>
              <w:pStyle w:val="BodyText"/>
              <w:widowControl w:val="0"/>
              <w:autoSpaceDE w:val="0"/>
              <w:autoSpaceDN w:val="0"/>
              <w:rPr>
                <w:lang w:bidi="en-US"/>
              </w:rPr>
            </w:pPr>
            <w:r w:rsidRPr="00CF6F9D">
              <w:rPr>
                <w:lang w:bidi="en-US"/>
              </w:rPr>
              <w:t xml:space="preserve">Explain  </w:t>
            </w:r>
          </w:p>
          <w:p w14:paraId="7DC78310" w14:textId="77777777" w:rsidR="00CF6F9D" w:rsidRPr="00CF6F9D" w:rsidRDefault="00CF6F9D" w:rsidP="00CF6F9D">
            <w:pPr>
              <w:pStyle w:val="BodyText"/>
              <w:widowControl w:val="0"/>
              <w:autoSpaceDE w:val="0"/>
              <w:autoSpaceDN w:val="0"/>
              <w:rPr>
                <w:lang w:bidi="en-US"/>
              </w:rPr>
            </w:pPr>
            <w:r w:rsidRPr="00CF6F9D">
              <w:rPr>
                <w:lang w:bidi="en-US"/>
              </w:rPr>
              <w:t xml:space="preserve">Psychosocial  </w:t>
            </w:r>
          </w:p>
          <w:p w14:paraId="69FBEEC7" w14:textId="77777777" w:rsidR="00CF6F9D" w:rsidRPr="00CF6F9D" w:rsidRDefault="00CF6F9D" w:rsidP="00CF6F9D">
            <w:pPr>
              <w:pStyle w:val="BodyText"/>
              <w:widowControl w:val="0"/>
              <w:autoSpaceDE w:val="0"/>
              <w:autoSpaceDN w:val="0"/>
              <w:rPr>
                <w:lang w:bidi="en-US"/>
              </w:rPr>
            </w:pPr>
            <w:r w:rsidRPr="00CF6F9D">
              <w:rPr>
                <w:lang w:bidi="en-US"/>
              </w:rPr>
              <w:t xml:space="preserve">Aspects of  </w:t>
            </w:r>
          </w:p>
          <w:p w14:paraId="01042CC7" w14:textId="77777777" w:rsidR="00CF6F9D" w:rsidRPr="00CF6F9D" w:rsidRDefault="00CF6F9D" w:rsidP="00CF6F9D">
            <w:pPr>
              <w:pStyle w:val="BodyText"/>
              <w:widowControl w:val="0"/>
              <w:autoSpaceDE w:val="0"/>
              <w:autoSpaceDN w:val="0"/>
              <w:rPr>
                <w:lang w:bidi="en-US"/>
              </w:rPr>
            </w:pPr>
            <w:r w:rsidRPr="00CF6F9D">
              <w:rPr>
                <w:lang w:bidi="en-US"/>
              </w:rPr>
              <w:t xml:space="preserve">Terrorism  </w:t>
            </w:r>
          </w:p>
        </w:tc>
        <w:tc>
          <w:tcPr>
            <w:tcW w:w="1130" w:type="pct"/>
            <w:tcBorders>
              <w:top w:val="single" w:sz="4" w:space="0" w:color="000000"/>
              <w:left w:val="single" w:sz="4" w:space="0" w:color="000000"/>
              <w:bottom w:val="single" w:sz="4" w:space="0" w:color="000000"/>
              <w:right w:val="single" w:sz="4" w:space="0" w:color="000000"/>
            </w:tcBorders>
          </w:tcPr>
          <w:p w14:paraId="183671A9" w14:textId="77777777" w:rsidR="00CF6F9D" w:rsidRPr="00CF6F9D" w:rsidRDefault="00CF6F9D" w:rsidP="00CF6F9D">
            <w:pPr>
              <w:pStyle w:val="BodyText"/>
              <w:widowControl w:val="0"/>
              <w:autoSpaceDE w:val="0"/>
              <w:autoSpaceDN w:val="0"/>
              <w:rPr>
                <w:lang w:bidi="en-US"/>
              </w:rPr>
            </w:pPr>
            <w:r w:rsidRPr="00CF6F9D">
              <w:rPr>
                <w:lang w:bidi="en-US"/>
              </w:rPr>
              <w:t xml:space="preserve"> Lectures/Prese ntations Case-Based  </w:t>
            </w:r>
          </w:p>
          <w:p w14:paraId="7BB3300B" w14:textId="77777777" w:rsidR="00CF6F9D" w:rsidRPr="00CF6F9D" w:rsidRDefault="00CF6F9D" w:rsidP="00CF6F9D">
            <w:pPr>
              <w:pStyle w:val="BodyText"/>
              <w:widowControl w:val="0"/>
              <w:autoSpaceDE w:val="0"/>
              <w:autoSpaceDN w:val="0"/>
              <w:rPr>
                <w:lang w:bidi="en-US"/>
              </w:rPr>
            </w:pPr>
            <w:r w:rsidRPr="00CF6F9D">
              <w:rPr>
                <w:lang w:bidi="en-US"/>
              </w:rPr>
              <w:t xml:space="preserve">Learning  </w:t>
            </w:r>
          </w:p>
          <w:p w14:paraId="2446FE8F" w14:textId="77777777" w:rsidR="00CF6F9D" w:rsidRPr="00CF6F9D" w:rsidRDefault="00CF6F9D" w:rsidP="00CF6F9D">
            <w:pPr>
              <w:pStyle w:val="BodyText"/>
              <w:widowControl w:val="0"/>
              <w:autoSpaceDE w:val="0"/>
              <w:autoSpaceDN w:val="0"/>
              <w:rPr>
                <w:lang w:bidi="en-US"/>
              </w:rPr>
            </w:pPr>
            <w:r w:rsidRPr="00CF6F9D">
              <w:rPr>
                <w:lang w:bidi="en-US"/>
              </w:rPr>
              <w:t xml:space="preserve">(CBL)  </w:t>
            </w:r>
          </w:p>
          <w:p w14:paraId="52A08D0A" w14:textId="77777777" w:rsidR="00CF6F9D" w:rsidRPr="00CF6F9D" w:rsidRDefault="00CF6F9D" w:rsidP="00CF6F9D">
            <w:pPr>
              <w:pStyle w:val="BodyText"/>
              <w:widowControl w:val="0"/>
              <w:autoSpaceDE w:val="0"/>
              <w:autoSpaceDN w:val="0"/>
              <w:rPr>
                <w:lang w:bidi="en-US"/>
              </w:rPr>
            </w:pPr>
            <w:r w:rsidRPr="00CF6F9D">
              <w:rPr>
                <w:lang w:bidi="en-US"/>
              </w:rPr>
              <w:t xml:space="preserve">Case studies </w:t>
            </w:r>
          </w:p>
        </w:tc>
        <w:tc>
          <w:tcPr>
            <w:tcW w:w="911" w:type="pct"/>
            <w:gridSpan w:val="3"/>
            <w:tcBorders>
              <w:top w:val="single" w:sz="4" w:space="0" w:color="000000"/>
              <w:left w:val="single" w:sz="4" w:space="0" w:color="000000"/>
              <w:bottom w:val="single" w:sz="4" w:space="0" w:color="000000"/>
              <w:right w:val="single" w:sz="4" w:space="0" w:color="000000"/>
            </w:tcBorders>
          </w:tcPr>
          <w:p w14:paraId="744F9158" w14:textId="7B1260C6" w:rsidR="00CF6F9D" w:rsidRPr="00CF6F9D" w:rsidRDefault="00CF6F9D" w:rsidP="00CF6F9D">
            <w:pPr>
              <w:pStyle w:val="BodyText"/>
              <w:widowControl w:val="0"/>
              <w:autoSpaceDE w:val="0"/>
              <w:autoSpaceDN w:val="0"/>
              <w:rPr>
                <w:lang w:bidi="en-US"/>
              </w:rPr>
            </w:pPr>
            <w:r w:rsidRPr="00CF6F9D">
              <w:rPr>
                <w:b/>
                <w:lang w:bidi="en-US"/>
              </w:rPr>
              <w:t>EA</w:t>
            </w:r>
            <w:r w:rsidRPr="00CF6F9D">
              <w:rPr>
                <w:lang w:bidi="en-US"/>
              </w:rPr>
              <w:t xml:space="preserve">: MCQs, </w:t>
            </w:r>
          </w:p>
          <w:p w14:paraId="2B87DF92" w14:textId="77777777" w:rsidR="00CF6F9D" w:rsidRPr="00CF6F9D" w:rsidRDefault="00CF6F9D" w:rsidP="00CF6F9D">
            <w:pPr>
              <w:pStyle w:val="BodyText"/>
              <w:widowControl w:val="0"/>
              <w:autoSpaceDE w:val="0"/>
              <w:autoSpaceDN w:val="0"/>
              <w:rPr>
                <w:lang w:bidi="en-US"/>
              </w:rPr>
            </w:pPr>
            <w:r w:rsidRPr="00CF6F9D">
              <w:rPr>
                <w:lang w:bidi="en-US"/>
              </w:rPr>
              <w:t xml:space="preserve">SAQs,  </w:t>
            </w:r>
          </w:p>
          <w:p w14:paraId="7389731F" w14:textId="77777777" w:rsidR="00B87077" w:rsidRDefault="00CF6F9D" w:rsidP="00CF6F9D">
            <w:pPr>
              <w:pStyle w:val="BodyText"/>
              <w:widowControl w:val="0"/>
              <w:autoSpaceDE w:val="0"/>
              <w:autoSpaceDN w:val="0"/>
              <w:rPr>
                <w:b/>
                <w:lang w:bidi="en-US"/>
              </w:rPr>
            </w:pPr>
            <w:r w:rsidRPr="00CF6F9D">
              <w:rPr>
                <w:lang w:bidi="en-US"/>
              </w:rPr>
              <w:t>SEQs and OSCE</w:t>
            </w:r>
            <w:r w:rsidR="00B87077" w:rsidRPr="00CF6F9D">
              <w:rPr>
                <w:b/>
                <w:lang w:bidi="en-US"/>
              </w:rPr>
              <w:t xml:space="preserve"> </w:t>
            </w:r>
          </w:p>
          <w:p w14:paraId="1698AE98" w14:textId="2F087BFD" w:rsidR="00CF6F9D" w:rsidRPr="00CF6F9D" w:rsidRDefault="00B87077" w:rsidP="00CF6F9D">
            <w:pPr>
              <w:pStyle w:val="BodyText"/>
              <w:widowControl w:val="0"/>
              <w:autoSpaceDE w:val="0"/>
              <w:autoSpaceDN w:val="0"/>
              <w:rPr>
                <w:lang w:bidi="en-US"/>
              </w:rPr>
            </w:pPr>
            <w:r w:rsidRPr="00CF6F9D">
              <w:rPr>
                <w:b/>
                <w:lang w:bidi="en-US"/>
              </w:rPr>
              <w:t>IA:</w:t>
            </w:r>
            <w:r w:rsidRPr="00CF6F9D">
              <w:rPr>
                <w:lang w:bidi="en-US"/>
              </w:rPr>
              <w:t xml:space="preserve"> quizzes, presentations, assignments, group projects, case studies, reflective writing and student portfolios   </w:t>
            </w:r>
          </w:p>
          <w:p w14:paraId="7A6ECCCA" w14:textId="77777777" w:rsidR="00CF6F9D" w:rsidRPr="00CF6F9D" w:rsidRDefault="00CF6F9D" w:rsidP="00CF6F9D">
            <w:pPr>
              <w:pStyle w:val="BodyText"/>
              <w:widowControl w:val="0"/>
              <w:autoSpaceDE w:val="0"/>
              <w:autoSpaceDN w:val="0"/>
              <w:rPr>
                <w:lang w:bidi="en-US"/>
              </w:rPr>
            </w:pPr>
            <w:r w:rsidRPr="00CF6F9D">
              <w:rPr>
                <w:lang w:bidi="en-US"/>
              </w:rPr>
              <w:t xml:space="preserve">  </w:t>
            </w:r>
          </w:p>
        </w:tc>
        <w:tc>
          <w:tcPr>
            <w:tcW w:w="867" w:type="pct"/>
            <w:gridSpan w:val="2"/>
            <w:tcBorders>
              <w:top w:val="single" w:sz="4" w:space="0" w:color="000000"/>
              <w:left w:val="single" w:sz="4" w:space="0" w:color="000000"/>
              <w:bottom w:val="single" w:sz="4" w:space="0" w:color="000000"/>
              <w:right w:val="single" w:sz="4" w:space="0" w:color="000000"/>
            </w:tcBorders>
          </w:tcPr>
          <w:p w14:paraId="07B35DD8" w14:textId="1C00F17B" w:rsidR="00CF6F9D" w:rsidRPr="00CF6F9D" w:rsidRDefault="00CF6F9D" w:rsidP="00CF6F9D">
            <w:pPr>
              <w:pStyle w:val="BodyText"/>
              <w:widowControl w:val="0"/>
              <w:autoSpaceDE w:val="0"/>
              <w:autoSpaceDN w:val="0"/>
              <w:rPr>
                <w:lang w:bidi="en-US"/>
              </w:rPr>
            </w:pPr>
            <w:r w:rsidRPr="00CF6F9D">
              <w:rPr>
                <w:lang w:bidi="en-US"/>
              </w:rPr>
              <w:t>•</w:t>
            </w:r>
            <w:r w:rsidR="00B87077">
              <w:rPr>
                <w:lang w:bidi="en-US"/>
              </w:rPr>
              <w:t xml:space="preserve"> </w:t>
            </w:r>
            <w:r w:rsidRPr="00CF6F9D">
              <w:rPr>
                <w:lang w:bidi="en-US"/>
              </w:rPr>
              <w:t xml:space="preserve">Psychologist or  </w:t>
            </w:r>
          </w:p>
          <w:p w14:paraId="0723CFB6" w14:textId="77777777" w:rsidR="00CF6F9D" w:rsidRPr="00CF6F9D" w:rsidRDefault="00CF6F9D" w:rsidP="00CF6F9D">
            <w:pPr>
              <w:pStyle w:val="BodyText"/>
              <w:widowControl w:val="0"/>
              <w:autoSpaceDE w:val="0"/>
              <w:autoSpaceDN w:val="0"/>
              <w:rPr>
                <w:lang w:bidi="en-US"/>
              </w:rPr>
            </w:pPr>
            <w:r w:rsidRPr="00CF6F9D">
              <w:rPr>
                <w:lang w:bidi="en-US"/>
              </w:rPr>
              <w:t xml:space="preserve">Psychiatrist /  Behavioural  </w:t>
            </w:r>
          </w:p>
          <w:p w14:paraId="03E41AFD" w14:textId="77777777" w:rsidR="00CF6F9D" w:rsidRPr="00CF6F9D" w:rsidRDefault="00CF6F9D" w:rsidP="00CF6F9D">
            <w:pPr>
              <w:pStyle w:val="BodyText"/>
              <w:widowControl w:val="0"/>
              <w:autoSpaceDE w:val="0"/>
              <w:autoSpaceDN w:val="0"/>
              <w:rPr>
                <w:lang w:bidi="en-US"/>
              </w:rPr>
            </w:pPr>
            <w:r w:rsidRPr="00CF6F9D">
              <w:rPr>
                <w:lang w:bidi="en-US"/>
              </w:rPr>
              <w:t xml:space="preserve">Scientist  </w:t>
            </w:r>
          </w:p>
          <w:p w14:paraId="60EC1348" w14:textId="77777777" w:rsidR="00CF6F9D" w:rsidRPr="00CF6F9D" w:rsidRDefault="00CF6F9D" w:rsidP="00CF6F9D">
            <w:pPr>
              <w:pStyle w:val="BodyText"/>
              <w:widowControl w:val="0"/>
              <w:autoSpaceDE w:val="0"/>
              <w:autoSpaceDN w:val="0"/>
              <w:rPr>
                <w:lang w:bidi="en-US"/>
              </w:rPr>
            </w:pPr>
            <w:r w:rsidRPr="00CF6F9D">
              <w:rPr>
                <w:lang w:bidi="en-US"/>
              </w:rPr>
              <w:t xml:space="preserve"> </w:t>
            </w:r>
          </w:p>
        </w:tc>
      </w:tr>
      <w:tr w:rsidR="00CF6F9D" w:rsidRPr="00CF6F9D" w14:paraId="303998A2" w14:textId="77777777" w:rsidTr="00343465">
        <w:tblPrEx>
          <w:tblCellMar>
            <w:top w:w="12" w:type="dxa"/>
            <w:left w:w="0" w:type="dxa"/>
          </w:tblCellMar>
        </w:tblPrEx>
        <w:trPr>
          <w:trHeight w:val="4962"/>
        </w:trPr>
        <w:tc>
          <w:tcPr>
            <w:tcW w:w="786" w:type="pct"/>
            <w:tcBorders>
              <w:top w:val="single" w:sz="4" w:space="0" w:color="000000"/>
              <w:left w:val="single" w:sz="4" w:space="0" w:color="000000"/>
              <w:bottom w:val="single" w:sz="4" w:space="0" w:color="auto"/>
              <w:right w:val="single" w:sz="4" w:space="0" w:color="000000"/>
            </w:tcBorders>
          </w:tcPr>
          <w:p w14:paraId="35E5240D" w14:textId="77777777" w:rsidR="00CF6F9D" w:rsidRPr="00CF6F9D" w:rsidRDefault="00CF6F9D" w:rsidP="00CF6F9D">
            <w:pPr>
              <w:pStyle w:val="BodyText"/>
              <w:widowControl w:val="0"/>
              <w:autoSpaceDE w:val="0"/>
              <w:autoSpaceDN w:val="0"/>
              <w:rPr>
                <w:lang w:bidi="en-US"/>
              </w:rPr>
            </w:pPr>
            <w:r w:rsidRPr="00CF6F9D">
              <w:rPr>
                <w:lang w:bidi="en-US"/>
              </w:rPr>
              <w:lastRenderedPageBreak/>
              <w:t xml:space="preserve">Identify the correlation of aging with life span, psychological factors and sociological factors.   </w:t>
            </w:r>
          </w:p>
        </w:tc>
        <w:tc>
          <w:tcPr>
            <w:tcW w:w="1305" w:type="pct"/>
            <w:tcBorders>
              <w:top w:val="single" w:sz="4" w:space="0" w:color="000000"/>
              <w:left w:val="single" w:sz="4" w:space="0" w:color="000000"/>
              <w:bottom w:val="single" w:sz="4" w:space="0" w:color="000000"/>
              <w:right w:val="single" w:sz="4" w:space="0" w:color="000000"/>
            </w:tcBorders>
          </w:tcPr>
          <w:p w14:paraId="32A4C42A" w14:textId="77777777" w:rsidR="00CF6F9D" w:rsidRPr="00CF6F9D" w:rsidRDefault="00CF6F9D" w:rsidP="00CF6F9D">
            <w:pPr>
              <w:pStyle w:val="BodyText"/>
              <w:widowControl w:val="0"/>
              <w:autoSpaceDE w:val="0"/>
              <w:autoSpaceDN w:val="0"/>
              <w:rPr>
                <w:lang w:bidi="en-US"/>
              </w:rPr>
            </w:pPr>
            <w:r w:rsidRPr="00CF6F9D">
              <w:rPr>
                <w:lang w:bidi="en-US"/>
              </w:rPr>
              <w:t xml:space="preserve">Discuss  </w:t>
            </w:r>
          </w:p>
          <w:p w14:paraId="760656FF" w14:textId="77777777" w:rsidR="00CF6F9D" w:rsidRPr="00CF6F9D" w:rsidRDefault="00CF6F9D" w:rsidP="00CF6F9D">
            <w:pPr>
              <w:pStyle w:val="BodyText"/>
              <w:widowControl w:val="0"/>
              <w:autoSpaceDE w:val="0"/>
              <w:autoSpaceDN w:val="0"/>
              <w:rPr>
                <w:lang w:bidi="en-US"/>
              </w:rPr>
            </w:pPr>
            <w:r w:rsidRPr="00CF6F9D">
              <w:rPr>
                <w:lang w:bidi="en-US"/>
              </w:rPr>
              <w:t xml:space="preserve">Psychosocial.  </w:t>
            </w:r>
          </w:p>
          <w:p w14:paraId="6C44695F" w14:textId="77777777" w:rsidR="00CF6F9D" w:rsidRPr="00CF6F9D" w:rsidRDefault="00CF6F9D" w:rsidP="00CF6F9D">
            <w:pPr>
              <w:pStyle w:val="BodyText"/>
              <w:widowControl w:val="0"/>
              <w:autoSpaceDE w:val="0"/>
              <w:autoSpaceDN w:val="0"/>
              <w:rPr>
                <w:lang w:bidi="en-US"/>
              </w:rPr>
            </w:pPr>
            <w:r w:rsidRPr="00CF6F9D">
              <w:rPr>
                <w:lang w:bidi="en-US"/>
              </w:rPr>
              <w:t xml:space="preserve">Aspects of Aging  </w:t>
            </w:r>
          </w:p>
        </w:tc>
        <w:tc>
          <w:tcPr>
            <w:tcW w:w="1130" w:type="pct"/>
            <w:tcBorders>
              <w:top w:val="single" w:sz="4" w:space="0" w:color="000000"/>
              <w:left w:val="single" w:sz="4" w:space="0" w:color="000000"/>
              <w:bottom w:val="single" w:sz="4" w:space="0" w:color="000000"/>
              <w:right w:val="single" w:sz="4" w:space="0" w:color="000000"/>
            </w:tcBorders>
          </w:tcPr>
          <w:p w14:paraId="178B6191" w14:textId="77777777" w:rsidR="00CF6F9D" w:rsidRPr="00CF6F9D" w:rsidRDefault="00CF6F9D" w:rsidP="00CF6F9D">
            <w:pPr>
              <w:pStyle w:val="BodyText"/>
              <w:widowControl w:val="0"/>
              <w:autoSpaceDE w:val="0"/>
              <w:autoSpaceDN w:val="0"/>
              <w:rPr>
                <w:lang w:bidi="en-US"/>
              </w:rPr>
            </w:pPr>
            <w:r w:rsidRPr="00CF6F9D">
              <w:rPr>
                <w:lang w:bidi="en-US"/>
              </w:rPr>
              <w:t>Lectures/Prese ntations Storytelling by patients (i.e., patient’s  narrative) Case-</w:t>
            </w:r>
          </w:p>
          <w:p w14:paraId="592ABB7C" w14:textId="77777777" w:rsidR="00CF6F9D" w:rsidRPr="00CF6F9D" w:rsidRDefault="00CF6F9D" w:rsidP="00CF6F9D">
            <w:pPr>
              <w:pStyle w:val="BodyText"/>
              <w:widowControl w:val="0"/>
              <w:autoSpaceDE w:val="0"/>
              <w:autoSpaceDN w:val="0"/>
              <w:rPr>
                <w:lang w:bidi="en-US"/>
              </w:rPr>
            </w:pPr>
            <w:r w:rsidRPr="00CF6F9D">
              <w:rPr>
                <w:lang w:bidi="en-US"/>
              </w:rPr>
              <w:t xml:space="preserve">Based  </w:t>
            </w:r>
          </w:p>
          <w:p w14:paraId="57676CA5" w14:textId="77777777" w:rsidR="00CF6F9D" w:rsidRPr="00CF6F9D" w:rsidRDefault="00CF6F9D" w:rsidP="00CF6F9D">
            <w:pPr>
              <w:pStyle w:val="BodyText"/>
              <w:widowControl w:val="0"/>
              <w:autoSpaceDE w:val="0"/>
              <w:autoSpaceDN w:val="0"/>
              <w:rPr>
                <w:lang w:bidi="en-US"/>
              </w:rPr>
            </w:pPr>
            <w:r w:rsidRPr="00CF6F9D">
              <w:rPr>
                <w:lang w:bidi="en-US"/>
              </w:rPr>
              <w:t xml:space="preserve">Learning  </w:t>
            </w:r>
          </w:p>
          <w:p w14:paraId="35BFE5A9" w14:textId="77777777" w:rsidR="00CF6F9D" w:rsidRPr="00CF6F9D" w:rsidRDefault="00CF6F9D" w:rsidP="00CF6F9D">
            <w:pPr>
              <w:pStyle w:val="BodyText"/>
              <w:widowControl w:val="0"/>
              <w:autoSpaceDE w:val="0"/>
              <w:autoSpaceDN w:val="0"/>
              <w:rPr>
                <w:lang w:bidi="en-US"/>
              </w:rPr>
            </w:pPr>
            <w:r w:rsidRPr="00CF6F9D">
              <w:rPr>
                <w:lang w:bidi="en-US"/>
              </w:rPr>
              <w:t xml:space="preserve">(CBL),   </w:t>
            </w:r>
          </w:p>
          <w:p w14:paraId="1DDA5791" w14:textId="77777777" w:rsidR="00CF6F9D" w:rsidRPr="00CF6F9D" w:rsidRDefault="00CF6F9D" w:rsidP="00CF6F9D">
            <w:pPr>
              <w:pStyle w:val="BodyText"/>
              <w:widowControl w:val="0"/>
              <w:autoSpaceDE w:val="0"/>
              <w:autoSpaceDN w:val="0"/>
              <w:rPr>
                <w:lang w:bidi="en-US"/>
              </w:rPr>
            </w:pPr>
            <w:r w:rsidRPr="00CF6F9D">
              <w:rPr>
                <w:lang w:bidi="en-US"/>
              </w:rPr>
              <w:t xml:space="preserve">Case studies  </w:t>
            </w:r>
          </w:p>
        </w:tc>
        <w:tc>
          <w:tcPr>
            <w:tcW w:w="911" w:type="pct"/>
            <w:gridSpan w:val="3"/>
            <w:tcBorders>
              <w:top w:val="single" w:sz="4" w:space="0" w:color="000000"/>
              <w:left w:val="single" w:sz="4" w:space="0" w:color="000000"/>
              <w:bottom w:val="single" w:sz="4" w:space="0" w:color="000000"/>
              <w:right w:val="single" w:sz="4" w:space="0" w:color="000000"/>
            </w:tcBorders>
          </w:tcPr>
          <w:p w14:paraId="5C5E20FA" w14:textId="77777777" w:rsidR="00CF6F9D" w:rsidRPr="00CF6F9D" w:rsidRDefault="00CF6F9D" w:rsidP="00CF6F9D">
            <w:pPr>
              <w:pStyle w:val="BodyText"/>
              <w:widowControl w:val="0"/>
              <w:autoSpaceDE w:val="0"/>
              <w:autoSpaceDN w:val="0"/>
              <w:rPr>
                <w:lang w:bidi="en-US"/>
              </w:rPr>
            </w:pPr>
            <w:r w:rsidRPr="00CF6F9D">
              <w:rPr>
                <w:b/>
                <w:lang w:bidi="en-US"/>
              </w:rPr>
              <w:t>EA</w:t>
            </w:r>
            <w:r w:rsidRPr="00CF6F9D">
              <w:rPr>
                <w:lang w:bidi="en-US"/>
              </w:rPr>
              <w:t xml:space="preserve">: MCQs, </w:t>
            </w:r>
          </w:p>
          <w:p w14:paraId="222405B7" w14:textId="77777777" w:rsidR="00CF6F9D" w:rsidRPr="00CF6F9D" w:rsidRDefault="00CF6F9D" w:rsidP="00CF6F9D">
            <w:pPr>
              <w:pStyle w:val="BodyText"/>
              <w:widowControl w:val="0"/>
              <w:autoSpaceDE w:val="0"/>
              <w:autoSpaceDN w:val="0"/>
              <w:rPr>
                <w:lang w:bidi="en-US"/>
              </w:rPr>
            </w:pPr>
            <w:r w:rsidRPr="00CF6F9D">
              <w:rPr>
                <w:lang w:bidi="en-US"/>
              </w:rPr>
              <w:t xml:space="preserve">SAQs,  </w:t>
            </w:r>
          </w:p>
          <w:p w14:paraId="5AFC10B9" w14:textId="77777777" w:rsidR="00CF6F9D" w:rsidRPr="00CF6F9D" w:rsidRDefault="00CF6F9D" w:rsidP="00CF6F9D">
            <w:pPr>
              <w:pStyle w:val="BodyText"/>
              <w:widowControl w:val="0"/>
              <w:autoSpaceDE w:val="0"/>
              <w:autoSpaceDN w:val="0"/>
              <w:rPr>
                <w:lang w:bidi="en-US"/>
              </w:rPr>
            </w:pPr>
            <w:r w:rsidRPr="00CF6F9D">
              <w:rPr>
                <w:lang w:bidi="en-US"/>
              </w:rPr>
              <w:t xml:space="preserve">SEQs and OSCE  </w:t>
            </w:r>
          </w:p>
          <w:p w14:paraId="131A81D8" w14:textId="77777777" w:rsidR="00CF6F9D" w:rsidRPr="00CF6F9D" w:rsidRDefault="00CF6F9D" w:rsidP="00CF6F9D">
            <w:pPr>
              <w:pStyle w:val="BodyText"/>
              <w:widowControl w:val="0"/>
              <w:autoSpaceDE w:val="0"/>
              <w:autoSpaceDN w:val="0"/>
              <w:rPr>
                <w:lang w:bidi="en-US"/>
              </w:rPr>
            </w:pPr>
            <w:r w:rsidRPr="00CF6F9D">
              <w:rPr>
                <w:lang w:bidi="en-US"/>
              </w:rPr>
              <w:t xml:space="preserve">  </w:t>
            </w:r>
          </w:p>
          <w:p w14:paraId="7AF3FFE0" w14:textId="77777777" w:rsidR="00CF6F9D" w:rsidRPr="00CF6F9D" w:rsidRDefault="00CF6F9D" w:rsidP="00CF6F9D">
            <w:pPr>
              <w:pStyle w:val="BodyText"/>
              <w:widowControl w:val="0"/>
              <w:autoSpaceDE w:val="0"/>
              <w:autoSpaceDN w:val="0"/>
              <w:rPr>
                <w:lang w:bidi="en-US"/>
              </w:rPr>
            </w:pPr>
            <w:r w:rsidRPr="00CF6F9D">
              <w:rPr>
                <w:b/>
                <w:lang w:bidi="en-US"/>
              </w:rPr>
              <w:t>IA:</w:t>
            </w:r>
            <w:r w:rsidRPr="00CF6F9D">
              <w:rPr>
                <w:lang w:bidi="en-US"/>
              </w:rPr>
              <w:t xml:space="preserve"> quizzes, presentations, assignments, group projects, case studies, reflective writing and student portfolios   </w:t>
            </w:r>
          </w:p>
        </w:tc>
        <w:tc>
          <w:tcPr>
            <w:tcW w:w="12" w:type="pct"/>
            <w:tcBorders>
              <w:top w:val="single" w:sz="4" w:space="0" w:color="000000"/>
              <w:left w:val="single" w:sz="4" w:space="0" w:color="000000"/>
              <w:bottom w:val="single" w:sz="4" w:space="0" w:color="000000"/>
              <w:right w:val="nil"/>
            </w:tcBorders>
          </w:tcPr>
          <w:p w14:paraId="7DAC2E5B" w14:textId="77777777" w:rsidR="00CF6F9D" w:rsidRPr="00CF6F9D" w:rsidRDefault="00CF6F9D" w:rsidP="00CF6F9D">
            <w:pPr>
              <w:pStyle w:val="BodyText"/>
              <w:widowControl w:val="0"/>
              <w:autoSpaceDE w:val="0"/>
              <w:autoSpaceDN w:val="0"/>
              <w:rPr>
                <w:lang w:bidi="en-US"/>
              </w:rPr>
            </w:pPr>
            <w:r w:rsidRPr="00CF6F9D">
              <w:rPr>
                <w:lang w:bidi="en-US"/>
              </w:rPr>
              <w:t xml:space="preserve">• </w:t>
            </w:r>
          </w:p>
          <w:p w14:paraId="517B4E2C" w14:textId="77777777" w:rsidR="00CF6F9D" w:rsidRPr="00CF6F9D" w:rsidRDefault="00CF6F9D" w:rsidP="00CF6F9D">
            <w:pPr>
              <w:pStyle w:val="BodyText"/>
              <w:widowControl w:val="0"/>
              <w:autoSpaceDE w:val="0"/>
              <w:autoSpaceDN w:val="0"/>
              <w:rPr>
                <w:lang w:bidi="en-US"/>
              </w:rPr>
            </w:pPr>
            <w:r w:rsidRPr="00CF6F9D">
              <w:rPr>
                <w:lang w:bidi="en-US"/>
              </w:rPr>
              <w:t xml:space="preserve"> </w:t>
            </w:r>
          </w:p>
        </w:tc>
        <w:tc>
          <w:tcPr>
            <w:tcW w:w="855" w:type="pct"/>
            <w:tcBorders>
              <w:top w:val="single" w:sz="4" w:space="0" w:color="000000"/>
              <w:left w:val="nil"/>
              <w:bottom w:val="single" w:sz="4" w:space="0" w:color="000000"/>
              <w:right w:val="single" w:sz="4" w:space="0" w:color="000000"/>
            </w:tcBorders>
          </w:tcPr>
          <w:p w14:paraId="0272C43B" w14:textId="77777777" w:rsidR="00CF6F9D" w:rsidRPr="00CF6F9D" w:rsidRDefault="00CF6F9D" w:rsidP="00CF6F9D">
            <w:pPr>
              <w:pStyle w:val="BodyText"/>
              <w:widowControl w:val="0"/>
              <w:autoSpaceDE w:val="0"/>
              <w:autoSpaceDN w:val="0"/>
              <w:rPr>
                <w:lang w:bidi="en-US"/>
              </w:rPr>
            </w:pPr>
            <w:r w:rsidRPr="00CF6F9D">
              <w:rPr>
                <w:lang w:bidi="en-US"/>
              </w:rPr>
              <w:t xml:space="preserve"> Psychologist or  </w:t>
            </w:r>
          </w:p>
          <w:p w14:paraId="07DEC189" w14:textId="77777777" w:rsidR="00CF6F9D" w:rsidRPr="00CF6F9D" w:rsidRDefault="00CF6F9D" w:rsidP="00CF6F9D">
            <w:pPr>
              <w:pStyle w:val="BodyText"/>
              <w:widowControl w:val="0"/>
              <w:autoSpaceDE w:val="0"/>
              <w:autoSpaceDN w:val="0"/>
              <w:rPr>
                <w:lang w:bidi="en-US"/>
              </w:rPr>
            </w:pPr>
            <w:r w:rsidRPr="00CF6F9D">
              <w:rPr>
                <w:lang w:bidi="en-US"/>
              </w:rPr>
              <w:t xml:space="preserve">Psychiatrist /  </w:t>
            </w:r>
          </w:p>
          <w:p w14:paraId="07B35DCC" w14:textId="77777777" w:rsidR="00CF6F9D" w:rsidRPr="00CF6F9D" w:rsidRDefault="00CF6F9D" w:rsidP="00CF6F9D">
            <w:pPr>
              <w:pStyle w:val="BodyText"/>
              <w:widowControl w:val="0"/>
              <w:autoSpaceDE w:val="0"/>
              <w:autoSpaceDN w:val="0"/>
              <w:rPr>
                <w:lang w:bidi="en-US"/>
              </w:rPr>
            </w:pPr>
            <w:r w:rsidRPr="00CF6F9D">
              <w:rPr>
                <w:lang w:bidi="en-US"/>
              </w:rPr>
              <w:t xml:space="preserve">Behavioural  </w:t>
            </w:r>
          </w:p>
          <w:p w14:paraId="072207FC" w14:textId="77777777" w:rsidR="00CF6F9D" w:rsidRPr="00CF6F9D" w:rsidRDefault="00CF6F9D" w:rsidP="00CF6F9D">
            <w:pPr>
              <w:pStyle w:val="BodyText"/>
              <w:widowControl w:val="0"/>
              <w:autoSpaceDE w:val="0"/>
              <w:autoSpaceDN w:val="0"/>
              <w:rPr>
                <w:lang w:bidi="en-US"/>
              </w:rPr>
            </w:pPr>
            <w:r w:rsidRPr="00CF6F9D">
              <w:rPr>
                <w:lang w:bidi="en-US"/>
              </w:rPr>
              <w:t xml:space="preserve">Scientist </w:t>
            </w:r>
          </w:p>
          <w:p w14:paraId="3F991190" w14:textId="77777777" w:rsidR="00CF6F9D" w:rsidRPr="00CF6F9D" w:rsidRDefault="00CF6F9D" w:rsidP="00CF6F9D">
            <w:pPr>
              <w:pStyle w:val="BodyText"/>
              <w:widowControl w:val="0"/>
              <w:autoSpaceDE w:val="0"/>
              <w:autoSpaceDN w:val="0"/>
              <w:rPr>
                <w:lang w:bidi="en-US"/>
              </w:rPr>
            </w:pPr>
            <w:r w:rsidRPr="00CF6F9D">
              <w:rPr>
                <w:lang w:bidi="en-US"/>
              </w:rPr>
              <w:t xml:space="preserve">Gerantologist </w:t>
            </w:r>
          </w:p>
          <w:p w14:paraId="6E438B08" w14:textId="77777777" w:rsidR="00CF6F9D" w:rsidRPr="00CF6F9D" w:rsidRDefault="00CF6F9D" w:rsidP="00CF6F9D">
            <w:pPr>
              <w:pStyle w:val="BodyText"/>
              <w:widowControl w:val="0"/>
              <w:autoSpaceDE w:val="0"/>
              <w:autoSpaceDN w:val="0"/>
              <w:rPr>
                <w:lang w:bidi="en-US"/>
              </w:rPr>
            </w:pPr>
            <w:r w:rsidRPr="00CF6F9D">
              <w:rPr>
                <w:lang w:bidi="en-US"/>
              </w:rPr>
              <w:t xml:space="preserve">  </w:t>
            </w:r>
          </w:p>
        </w:tc>
      </w:tr>
    </w:tbl>
    <w:tbl>
      <w:tblPr>
        <w:tblStyle w:val="TableGrid"/>
        <w:tblW w:w="0" w:type="auto"/>
        <w:tblLook w:val="04A0" w:firstRow="1" w:lastRow="0" w:firstColumn="1" w:lastColumn="0" w:noHBand="0" w:noVBand="1"/>
      </w:tblPr>
      <w:tblGrid>
        <w:gridCol w:w="2595"/>
        <w:gridCol w:w="53"/>
        <w:gridCol w:w="2711"/>
        <w:gridCol w:w="49"/>
        <w:gridCol w:w="1550"/>
        <w:gridCol w:w="647"/>
        <w:gridCol w:w="1514"/>
        <w:gridCol w:w="1671"/>
      </w:tblGrid>
      <w:tr w:rsidR="00CF6F9D" w:rsidRPr="00CF6F9D" w14:paraId="70E58400" w14:textId="77777777" w:rsidTr="004A0015">
        <w:trPr>
          <w:trHeight w:val="389"/>
        </w:trPr>
        <w:tc>
          <w:tcPr>
            <w:tcW w:w="11516" w:type="dxa"/>
            <w:gridSpan w:val="8"/>
            <w:shd w:val="clear" w:color="auto" w:fill="D9D9D9" w:themeFill="background1" w:themeFillShade="D9"/>
          </w:tcPr>
          <w:p w14:paraId="6B6A641A" w14:textId="3B4E5C16" w:rsidR="00CF6F9D" w:rsidRPr="00CF6F9D" w:rsidRDefault="00CF6F9D" w:rsidP="00B87077">
            <w:pPr>
              <w:pStyle w:val="BodyText"/>
              <w:jc w:val="center"/>
              <w:rPr>
                <w:lang w:bidi="en-US"/>
              </w:rPr>
            </w:pPr>
            <w:r w:rsidRPr="00CF6F9D">
              <w:rPr>
                <w:b/>
                <w:lang w:bidi="en-US"/>
              </w:rPr>
              <w:t>2</w:t>
            </w:r>
            <w:r w:rsidRPr="00CF6F9D">
              <w:rPr>
                <w:b/>
                <w:vertAlign w:val="superscript"/>
                <w:lang w:bidi="en-US"/>
              </w:rPr>
              <w:t>nd</w:t>
            </w:r>
            <w:r w:rsidRPr="00CF6F9D">
              <w:rPr>
                <w:b/>
                <w:lang w:bidi="en-US"/>
              </w:rPr>
              <w:t xml:space="preserve"> Year (8 Hours MBBS)</w:t>
            </w:r>
          </w:p>
          <w:p w14:paraId="6B8F3B5E" w14:textId="77777777" w:rsidR="00CF6F9D" w:rsidRPr="00CF6F9D" w:rsidRDefault="00CF6F9D" w:rsidP="00CF6F9D">
            <w:pPr>
              <w:pStyle w:val="BodyText"/>
              <w:rPr>
                <w:lang w:bidi="en-US"/>
              </w:rPr>
            </w:pPr>
            <w:r w:rsidRPr="00CF6F9D">
              <w:rPr>
                <w:lang w:bidi="en-US"/>
              </w:rPr>
              <w:t xml:space="preserve"> </w:t>
            </w:r>
          </w:p>
        </w:tc>
      </w:tr>
      <w:tr w:rsidR="00CF6F9D" w:rsidRPr="00CF6F9D" w14:paraId="3BB413C9" w14:textId="77777777" w:rsidTr="00AA52E0">
        <w:trPr>
          <w:trHeight w:val="892"/>
        </w:trPr>
        <w:tc>
          <w:tcPr>
            <w:tcW w:w="2803" w:type="dxa"/>
          </w:tcPr>
          <w:p w14:paraId="3005E1C5" w14:textId="77777777" w:rsidR="00CF6F9D" w:rsidRPr="00CF6F9D" w:rsidRDefault="00CF6F9D" w:rsidP="00CF6F9D">
            <w:pPr>
              <w:pStyle w:val="BodyText"/>
              <w:rPr>
                <w:lang w:bidi="en-US"/>
              </w:rPr>
            </w:pPr>
            <w:r w:rsidRPr="00CF6F9D">
              <w:rPr>
                <w:b/>
                <w:lang w:bidi="en-US"/>
              </w:rPr>
              <w:t xml:space="preserve">Learning Outcomes </w:t>
            </w:r>
            <w:r w:rsidRPr="00CF6F9D">
              <w:rPr>
                <w:lang w:bidi="en-US"/>
              </w:rPr>
              <w:t xml:space="preserve"> </w:t>
            </w:r>
          </w:p>
        </w:tc>
        <w:tc>
          <w:tcPr>
            <w:tcW w:w="3075" w:type="dxa"/>
            <w:gridSpan w:val="3"/>
          </w:tcPr>
          <w:p w14:paraId="6CB32073" w14:textId="77777777" w:rsidR="00CF6F9D" w:rsidRPr="00CF6F9D" w:rsidRDefault="00CF6F9D" w:rsidP="00CF6F9D">
            <w:pPr>
              <w:pStyle w:val="BodyText"/>
              <w:rPr>
                <w:lang w:bidi="en-US"/>
              </w:rPr>
            </w:pPr>
            <w:r w:rsidRPr="00CF6F9D">
              <w:rPr>
                <w:b/>
                <w:lang w:bidi="en-US"/>
              </w:rPr>
              <w:t xml:space="preserve">Course Content  </w:t>
            </w:r>
            <w:r w:rsidRPr="00CF6F9D">
              <w:rPr>
                <w:lang w:bidi="en-US"/>
              </w:rPr>
              <w:t xml:space="preserve"> </w:t>
            </w:r>
          </w:p>
        </w:tc>
        <w:tc>
          <w:tcPr>
            <w:tcW w:w="1550" w:type="dxa"/>
          </w:tcPr>
          <w:p w14:paraId="2EF0CC79" w14:textId="77777777" w:rsidR="00CF6F9D" w:rsidRPr="00CF6F9D" w:rsidRDefault="00CF6F9D" w:rsidP="00CF6F9D">
            <w:pPr>
              <w:pStyle w:val="BodyText"/>
              <w:rPr>
                <w:lang w:bidi="en-US"/>
              </w:rPr>
            </w:pPr>
            <w:r w:rsidRPr="00CF6F9D">
              <w:rPr>
                <w:b/>
                <w:lang w:bidi="en-US"/>
              </w:rPr>
              <w:t xml:space="preserve">Instructional </w:t>
            </w:r>
          </w:p>
          <w:p w14:paraId="66E0F8A0" w14:textId="77777777" w:rsidR="00CF6F9D" w:rsidRPr="00CF6F9D" w:rsidRDefault="00CF6F9D" w:rsidP="00CF6F9D">
            <w:pPr>
              <w:pStyle w:val="BodyText"/>
              <w:rPr>
                <w:lang w:bidi="en-US"/>
              </w:rPr>
            </w:pPr>
            <w:r w:rsidRPr="00CF6F9D">
              <w:rPr>
                <w:b/>
                <w:lang w:bidi="en-US"/>
              </w:rPr>
              <w:t xml:space="preserve">Strategies </w:t>
            </w:r>
            <w:r w:rsidRPr="00CF6F9D">
              <w:rPr>
                <w:lang w:bidi="en-US"/>
              </w:rPr>
              <w:t xml:space="preserve"> </w:t>
            </w:r>
          </w:p>
        </w:tc>
        <w:tc>
          <w:tcPr>
            <w:tcW w:w="2348" w:type="dxa"/>
            <w:gridSpan w:val="2"/>
          </w:tcPr>
          <w:p w14:paraId="5FAEF494" w14:textId="77777777" w:rsidR="00CF6F9D" w:rsidRPr="00CF6F9D" w:rsidRDefault="00CF6F9D" w:rsidP="00CF6F9D">
            <w:pPr>
              <w:pStyle w:val="BodyText"/>
              <w:rPr>
                <w:lang w:bidi="en-US"/>
              </w:rPr>
            </w:pPr>
            <w:r w:rsidRPr="00CF6F9D">
              <w:rPr>
                <w:b/>
                <w:lang w:bidi="en-US"/>
              </w:rPr>
              <w:t xml:space="preserve">Assessment </w:t>
            </w:r>
          </w:p>
          <w:p w14:paraId="55E9C587" w14:textId="77777777" w:rsidR="00CF6F9D" w:rsidRPr="00CF6F9D" w:rsidRDefault="00CF6F9D" w:rsidP="00CF6F9D">
            <w:pPr>
              <w:pStyle w:val="BodyText"/>
              <w:rPr>
                <w:lang w:bidi="en-US"/>
              </w:rPr>
            </w:pPr>
            <w:r w:rsidRPr="00CF6F9D">
              <w:rPr>
                <w:b/>
                <w:lang w:bidi="en-US"/>
              </w:rPr>
              <w:t xml:space="preserve">Tool </w:t>
            </w:r>
            <w:r w:rsidRPr="00CF6F9D">
              <w:rPr>
                <w:lang w:bidi="en-US"/>
              </w:rPr>
              <w:t xml:space="preserve"> </w:t>
            </w:r>
          </w:p>
        </w:tc>
        <w:tc>
          <w:tcPr>
            <w:tcW w:w="1740" w:type="dxa"/>
          </w:tcPr>
          <w:p w14:paraId="044BBE3D" w14:textId="77777777" w:rsidR="00CF6F9D" w:rsidRPr="00CF6F9D" w:rsidRDefault="00CF6F9D" w:rsidP="00CF6F9D">
            <w:pPr>
              <w:pStyle w:val="BodyText"/>
              <w:rPr>
                <w:lang w:bidi="en-US"/>
              </w:rPr>
            </w:pPr>
            <w:r w:rsidRPr="00CF6F9D">
              <w:rPr>
                <w:b/>
                <w:lang w:bidi="en-US"/>
              </w:rPr>
              <w:t xml:space="preserve">Teaching  </w:t>
            </w:r>
          </w:p>
          <w:p w14:paraId="68CDD6BE" w14:textId="77777777" w:rsidR="00CF6F9D" w:rsidRPr="00CF6F9D" w:rsidRDefault="00CF6F9D" w:rsidP="00CF6F9D">
            <w:pPr>
              <w:pStyle w:val="BodyText"/>
              <w:rPr>
                <w:lang w:bidi="en-US"/>
              </w:rPr>
            </w:pPr>
            <w:r w:rsidRPr="00CF6F9D">
              <w:rPr>
                <w:b/>
                <w:lang w:bidi="en-US"/>
              </w:rPr>
              <w:t xml:space="preserve">Faculty </w:t>
            </w:r>
            <w:r w:rsidRPr="00CF6F9D">
              <w:rPr>
                <w:lang w:bidi="en-US"/>
              </w:rPr>
              <w:t xml:space="preserve"> </w:t>
            </w:r>
          </w:p>
        </w:tc>
      </w:tr>
      <w:tr w:rsidR="00CF6F9D" w:rsidRPr="00CF6F9D" w14:paraId="59461521" w14:textId="77777777" w:rsidTr="00AA52E0">
        <w:trPr>
          <w:trHeight w:val="450"/>
        </w:trPr>
        <w:tc>
          <w:tcPr>
            <w:tcW w:w="11516" w:type="dxa"/>
            <w:gridSpan w:val="8"/>
          </w:tcPr>
          <w:p w14:paraId="0667DAEB" w14:textId="4B3E55E5" w:rsidR="00CF6F9D" w:rsidRPr="00CF6F9D" w:rsidRDefault="00CF6F9D" w:rsidP="00B87077">
            <w:pPr>
              <w:pStyle w:val="BodyText"/>
              <w:jc w:val="center"/>
              <w:rPr>
                <w:lang w:bidi="en-US"/>
              </w:rPr>
            </w:pPr>
            <w:r w:rsidRPr="00CF6F9D">
              <w:rPr>
                <w:b/>
                <w:lang w:bidi="en-US"/>
              </w:rPr>
              <w:t>Professionalism</w:t>
            </w:r>
          </w:p>
        </w:tc>
      </w:tr>
      <w:tr w:rsidR="00CF6F9D" w:rsidRPr="00CF6F9D" w14:paraId="15BFCD84" w14:textId="77777777" w:rsidTr="004A0015">
        <w:trPr>
          <w:trHeight w:val="446"/>
        </w:trPr>
        <w:tc>
          <w:tcPr>
            <w:tcW w:w="11516" w:type="dxa"/>
            <w:gridSpan w:val="8"/>
            <w:shd w:val="clear" w:color="auto" w:fill="D9D9D9" w:themeFill="background1" w:themeFillShade="D9"/>
          </w:tcPr>
          <w:p w14:paraId="70A56FD2" w14:textId="31721D91" w:rsidR="00CF6F9D" w:rsidRPr="00CF6F9D" w:rsidRDefault="00CF6F9D" w:rsidP="00B87077">
            <w:pPr>
              <w:pStyle w:val="BodyText"/>
              <w:jc w:val="center"/>
              <w:rPr>
                <w:lang w:bidi="en-US"/>
              </w:rPr>
            </w:pPr>
            <w:r w:rsidRPr="00CF6F9D">
              <w:rPr>
                <w:b/>
                <w:lang w:bidi="en-US"/>
              </w:rPr>
              <w:t>1. Professional Misconduct and Unprofessional attitudes</w:t>
            </w:r>
          </w:p>
        </w:tc>
      </w:tr>
      <w:tr w:rsidR="002957DA" w14:paraId="417502FE" w14:textId="77777777" w:rsidTr="00AA52E0">
        <w:trPr>
          <w:trHeight w:val="1616"/>
        </w:trPr>
        <w:tc>
          <w:tcPr>
            <w:tcW w:w="2865" w:type="dxa"/>
            <w:gridSpan w:val="2"/>
            <w:hideMark/>
          </w:tcPr>
          <w:p w14:paraId="78446A79" w14:textId="77777777" w:rsidR="002957DA" w:rsidRDefault="002957DA" w:rsidP="00F04078">
            <w:r>
              <w:t>Understand professional misconduct and unprofessional attitudes</w:t>
            </w:r>
          </w:p>
        </w:tc>
        <w:tc>
          <w:tcPr>
            <w:tcW w:w="2954" w:type="dxa"/>
            <w:hideMark/>
          </w:tcPr>
          <w:p w14:paraId="73B58D9A" w14:textId="77777777" w:rsidR="002957DA" w:rsidRDefault="002957DA" w:rsidP="00F04078">
            <w:r>
              <w:t>• Define professional misconduct and list its elements and give examples • List the types of misconduct and its punishments • Define Medical Malpractice</w:t>
            </w:r>
          </w:p>
        </w:tc>
        <w:tc>
          <w:tcPr>
            <w:tcW w:w="2398" w:type="dxa"/>
            <w:gridSpan w:val="3"/>
            <w:hideMark/>
          </w:tcPr>
          <w:p w14:paraId="1706517F" w14:textId="77777777" w:rsidR="002957DA" w:rsidRDefault="002957DA" w:rsidP="00F04078">
            <w:r>
              <w:t>Interactive lecture / Role plays / Case scenarios / Small group discussion (SGD)</w:t>
            </w:r>
          </w:p>
        </w:tc>
        <w:tc>
          <w:tcPr>
            <w:tcW w:w="1559" w:type="dxa"/>
            <w:hideMark/>
          </w:tcPr>
          <w:p w14:paraId="6871350C" w14:textId="77777777" w:rsidR="002957DA" w:rsidRDefault="002957DA" w:rsidP="00F04078">
            <w:r>
              <w:t>FA: MCQs, SAQs, SEQs and OSCE</w:t>
            </w:r>
          </w:p>
        </w:tc>
        <w:tc>
          <w:tcPr>
            <w:tcW w:w="1740" w:type="dxa"/>
            <w:hideMark/>
          </w:tcPr>
          <w:p w14:paraId="5A0D0B3D" w14:textId="77777777" w:rsidR="002957DA" w:rsidRDefault="002957DA" w:rsidP="00F04078">
            <w:r>
              <w:t>Behavioural Scientist / DME Faculty</w:t>
            </w:r>
          </w:p>
        </w:tc>
      </w:tr>
      <w:tr w:rsidR="00CF6F9D" w:rsidRPr="00CF6F9D" w14:paraId="291654F2" w14:textId="77777777" w:rsidTr="004A0015">
        <w:trPr>
          <w:trHeight w:val="361"/>
        </w:trPr>
        <w:tc>
          <w:tcPr>
            <w:tcW w:w="11516" w:type="dxa"/>
            <w:gridSpan w:val="8"/>
            <w:shd w:val="clear" w:color="auto" w:fill="D9D9D9" w:themeFill="background1" w:themeFillShade="D9"/>
          </w:tcPr>
          <w:p w14:paraId="08972295" w14:textId="2F8FC063" w:rsidR="00CF6F9D" w:rsidRPr="002957DA" w:rsidRDefault="00CF6F9D" w:rsidP="002711D8">
            <w:pPr>
              <w:pStyle w:val="BodyText"/>
              <w:jc w:val="center"/>
              <w:rPr>
                <w:iCs/>
                <w:lang w:bidi="en-US"/>
              </w:rPr>
            </w:pPr>
            <w:r w:rsidRPr="002957DA">
              <w:rPr>
                <w:b/>
                <w:iCs/>
                <w:lang w:bidi="en-US"/>
              </w:rPr>
              <w:t xml:space="preserve">2. </w:t>
            </w:r>
            <w:r w:rsidRPr="00CF6F9D">
              <w:rPr>
                <w:b/>
                <w:lang w:bidi="en-US"/>
              </w:rPr>
              <w:t>Steps to inculcate Medical Professionalism in Students</w:t>
            </w:r>
          </w:p>
        </w:tc>
      </w:tr>
      <w:tr w:rsidR="002711D8" w:rsidRPr="00CF6F9D" w14:paraId="5751BE4E" w14:textId="77777777" w:rsidTr="00F84022">
        <w:trPr>
          <w:trHeight w:val="4782"/>
        </w:trPr>
        <w:tc>
          <w:tcPr>
            <w:tcW w:w="2803" w:type="dxa"/>
          </w:tcPr>
          <w:p w14:paraId="49C8A228" w14:textId="7E522BC9" w:rsidR="002711D8" w:rsidRPr="00CF6F9D" w:rsidRDefault="002711D8" w:rsidP="002711D8">
            <w:pPr>
              <w:pStyle w:val="BodyText"/>
              <w:rPr>
                <w:lang w:bidi="en-US"/>
              </w:rPr>
            </w:pPr>
            <w:r w:rsidRPr="00E77B44">
              <w:rPr>
                <w:lang w:eastAsia="en-GB"/>
              </w:rPr>
              <w:t>Identify steps to inculcate medical professionalism in students</w:t>
            </w:r>
          </w:p>
        </w:tc>
        <w:tc>
          <w:tcPr>
            <w:tcW w:w="3075" w:type="dxa"/>
            <w:gridSpan w:val="3"/>
          </w:tcPr>
          <w:p w14:paraId="56E59C7E" w14:textId="77777777" w:rsidR="002711D8" w:rsidRDefault="002711D8" w:rsidP="002711D8">
            <w:pPr>
              <w:pStyle w:val="BodyText"/>
              <w:rPr>
                <w:lang w:eastAsia="en-GB"/>
              </w:rPr>
            </w:pPr>
            <w:r w:rsidRPr="00E77B44">
              <w:rPr>
                <w:lang w:eastAsia="en-GB"/>
              </w:rPr>
              <w:t>Recognize probable path towards medical professionalism through:</w:t>
            </w:r>
          </w:p>
          <w:p w14:paraId="4DF4E2CD" w14:textId="77777777" w:rsidR="002711D8" w:rsidRDefault="002711D8" w:rsidP="002711D8">
            <w:pPr>
              <w:pStyle w:val="BodyText"/>
              <w:rPr>
                <w:lang w:eastAsia="en-GB"/>
              </w:rPr>
            </w:pPr>
            <w:r w:rsidRPr="00E77B44">
              <w:rPr>
                <w:lang w:eastAsia="en-GB"/>
              </w:rPr>
              <w:t xml:space="preserve">• Confess </w:t>
            </w:r>
          </w:p>
          <w:p w14:paraId="7D64DABE" w14:textId="77777777" w:rsidR="002711D8" w:rsidRDefault="002711D8" w:rsidP="002711D8">
            <w:pPr>
              <w:pStyle w:val="BodyText"/>
              <w:rPr>
                <w:lang w:eastAsia="en-GB"/>
              </w:rPr>
            </w:pPr>
            <w:r w:rsidRPr="00E77B44">
              <w:rPr>
                <w:lang w:eastAsia="en-GB"/>
              </w:rPr>
              <w:t xml:space="preserve">• Teach </w:t>
            </w:r>
          </w:p>
          <w:p w14:paraId="30C4BBAA" w14:textId="77777777" w:rsidR="002711D8" w:rsidRDefault="002711D8" w:rsidP="002711D8">
            <w:pPr>
              <w:pStyle w:val="BodyText"/>
              <w:rPr>
                <w:lang w:eastAsia="en-GB"/>
              </w:rPr>
            </w:pPr>
            <w:r w:rsidRPr="00E77B44">
              <w:rPr>
                <w:lang w:eastAsia="en-GB"/>
              </w:rPr>
              <w:t xml:space="preserve">• Assess </w:t>
            </w:r>
          </w:p>
          <w:p w14:paraId="358E9D44" w14:textId="77777777" w:rsidR="002711D8" w:rsidRDefault="002711D8" w:rsidP="002711D8">
            <w:pPr>
              <w:pStyle w:val="BodyText"/>
              <w:rPr>
                <w:lang w:eastAsia="en-GB"/>
              </w:rPr>
            </w:pPr>
            <w:r w:rsidRPr="00E77B44">
              <w:rPr>
                <w:lang w:eastAsia="en-GB"/>
              </w:rPr>
              <w:t xml:space="preserve">• Reward </w:t>
            </w:r>
          </w:p>
          <w:p w14:paraId="3101BFC9" w14:textId="06604047" w:rsidR="002711D8" w:rsidRPr="00CF6F9D" w:rsidRDefault="002711D8" w:rsidP="002711D8">
            <w:pPr>
              <w:pStyle w:val="BodyText"/>
              <w:rPr>
                <w:lang w:eastAsia="en-GB"/>
              </w:rPr>
            </w:pPr>
            <w:r w:rsidRPr="00E77B44">
              <w:rPr>
                <w:lang w:eastAsia="en-GB"/>
              </w:rPr>
              <w:t>• Foster</w:t>
            </w:r>
          </w:p>
        </w:tc>
        <w:tc>
          <w:tcPr>
            <w:tcW w:w="2339" w:type="dxa"/>
            <w:gridSpan w:val="2"/>
          </w:tcPr>
          <w:p w14:paraId="2B274109" w14:textId="4C129419" w:rsidR="002711D8" w:rsidRPr="00CF6F9D" w:rsidRDefault="002711D8" w:rsidP="002711D8">
            <w:pPr>
              <w:pStyle w:val="BodyText"/>
              <w:rPr>
                <w:lang w:bidi="en-US"/>
              </w:rPr>
            </w:pPr>
            <w:r w:rsidRPr="00E77B44">
              <w:rPr>
                <w:lang w:eastAsia="en-GB"/>
              </w:rPr>
              <w:t>Interactive lecture / workshop / Small group discussion (SGD) / Case scenario / Seminar</w:t>
            </w:r>
          </w:p>
        </w:tc>
        <w:tc>
          <w:tcPr>
            <w:tcW w:w="1559" w:type="dxa"/>
          </w:tcPr>
          <w:p w14:paraId="1BF6C6E5" w14:textId="7FC8519A" w:rsidR="002711D8" w:rsidRPr="00CF6F9D" w:rsidRDefault="002711D8" w:rsidP="002711D8">
            <w:pPr>
              <w:pStyle w:val="BodyText"/>
              <w:rPr>
                <w:lang w:bidi="en-US"/>
              </w:rPr>
            </w:pPr>
            <w:r w:rsidRPr="00E77B44">
              <w:rPr>
                <w:lang w:eastAsia="en-GB"/>
              </w:rPr>
              <w:t>Formative</w:t>
            </w:r>
          </w:p>
        </w:tc>
        <w:tc>
          <w:tcPr>
            <w:tcW w:w="1740" w:type="dxa"/>
          </w:tcPr>
          <w:p w14:paraId="653903C0" w14:textId="42EF8EEF" w:rsidR="002711D8" w:rsidRPr="00CF6F9D" w:rsidRDefault="002711D8" w:rsidP="002711D8">
            <w:pPr>
              <w:pStyle w:val="BodyText"/>
              <w:rPr>
                <w:lang w:bidi="en-US"/>
              </w:rPr>
            </w:pPr>
            <w:r w:rsidRPr="00E77B44">
              <w:rPr>
                <w:lang w:eastAsia="en-GB"/>
              </w:rPr>
              <w:t>Behavioural Scientist / DME Faculty</w:t>
            </w:r>
          </w:p>
        </w:tc>
      </w:tr>
      <w:tr w:rsidR="002711D8" w:rsidRPr="00CF6F9D" w14:paraId="3FA7CDBA" w14:textId="77777777" w:rsidTr="004A0015">
        <w:trPr>
          <w:trHeight w:val="418"/>
        </w:trPr>
        <w:tc>
          <w:tcPr>
            <w:tcW w:w="11516" w:type="dxa"/>
            <w:gridSpan w:val="8"/>
            <w:shd w:val="clear" w:color="auto" w:fill="D9D9D9" w:themeFill="background1" w:themeFillShade="D9"/>
          </w:tcPr>
          <w:p w14:paraId="636BF521" w14:textId="65404E18" w:rsidR="002711D8" w:rsidRPr="00CF6F9D" w:rsidRDefault="002711D8" w:rsidP="004A0015">
            <w:pPr>
              <w:pStyle w:val="BodyText"/>
              <w:jc w:val="center"/>
              <w:rPr>
                <w:lang w:bidi="en-US"/>
              </w:rPr>
            </w:pPr>
            <w:r w:rsidRPr="002711D8">
              <w:rPr>
                <w:b/>
                <w:iCs/>
                <w:lang w:bidi="en-US"/>
              </w:rPr>
              <w:lastRenderedPageBreak/>
              <w:t>3</w:t>
            </w:r>
            <w:r w:rsidRPr="00CF6F9D">
              <w:rPr>
                <w:b/>
                <w:i/>
                <w:lang w:bidi="en-US"/>
              </w:rPr>
              <w:t xml:space="preserve">. </w:t>
            </w:r>
            <w:r w:rsidRPr="00CF6F9D">
              <w:rPr>
                <w:b/>
                <w:lang w:bidi="en-US"/>
              </w:rPr>
              <w:t>Personal Development Plan (PDP)</w:t>
            </w:r>
          </w:p>
        </w:tc>
      </w:tr>
    </w:tbl>
    <w:tbl>
      <w:tblPr>
        <w:tblStyle w:val="TableGrid0"/>
        <w:tblW w:w="5000" w:type="pct"/>
        <w:tblInd w:w="0" w:type="dxa"/>
        <w:tblCellMar>
          <w:top w:w="6" w:type="dxa"/>
          <w:left w:w="107" w:type="dxa"/>
          <w:right w:w="61" w:type="dxa"/>
        </w:tblCellMar>
        <w:tblLook w:val="04A0" w:firstRow="1" w:lastRow="0" w:firstColumn="1" w:lastColumn="0" w:noHBand="0" w:noVBand="1"/>
      </w:tblPr>
      <w:tblGrid>
        <w:gridCol w:w="1838"/>
        <w:gridCol w:w="645"/>
        <w:gridCol w:w="2029"/>
        <w:gridCol w:w="855"/>
        <w:gridCol w:w="2199"/>
        <w:gridCol w:w="1461"/>
        <w:gridCol w:w="134"/>
        <w:gridCol w:w="1629"/>
      </w:tblGrid>
      <w:tr w:rsidR="00CF6F9D" w:rsidRPr="00CF6F9D" w14:paraId="6E8D912A" w14:textId="77777777" w:rsidTr="004A0015">
        <w:trPr>
          <w:trHeight w:val="1794"/>
        </w:trPr>
        <w:tc>
          <w:tcPr>
            <w:tcW w:w="1151" w:type="pct"/>
            <w:gridSpan w:val="2"/>
            <w:tcBorders>
              <w:top w:val="single" w:sz="4" w:space="0" w:color="000000"/>
              <w:left w:val="single" w:sz="4" w:space="0" w:color="000000"/>
              <w:bottom w:val="single" w:sz="4" w:space="0" w:color="000000"/>
              <w:right w:val="single" w:sz="4" w:space="0" w:color="000000"/>
            </w:tcBorders>
          </w:tcPr>
          <w:p w14:paraId="5445DA04" w14:textId="77777777" w:rsidR="00CF6F9D" w:rsidRPr="00CF6F9D" w:rsidRDefault="00CF6F9D" w:rsidP="00CF6F9D">
            <w:pPr>
              <w:pStyle w:val="BodyText"/>
              <w:widowControl w:val="0"/>
              <w:autoSpaceDE w:val="0"/>
              <w:autoSpaceDN w:val="0"/>
              <w:rPr>
                <w:lang w:bidi="en-US"/>
              </w:rPr>
            </w:pPr>
            <w:r w:rsidRPr="00CF6F9D">
              <w:rPr>
                <w:lang w:bidi="en-US"/>
              </w:rPr>
              <w:t>Prepare personal development plan (PDP)</w:t>
            </w:r>
            <w:r w:rsidRPr="00CF6F9D">
              <w:rPr>
                <w:b/>
                <w:lang w:bidi="en-US"/>
              </w:rPr>
              <w:t xml:space="preserve"> </w:t>
            </w:r>
          </w:p>
        </w:tc>
        <w:tc>
          <w:tcPr>
            <w:tcW w:w="1336" w:type="pct"/>
            <w:gridSpan w:val="2"/>
            <w:tcBorders>
              <w:top w:val="single" w:sz="4" w:space="0" w:color="000000"/>
              <w:left w:val="single" w:sz="4" w:space="0" w:color="000000"/>
              <w:bottom w:val="single" w:sz="4" w:space="0" w:color="000000"/>
              <w:right w:val="single" w:sz="4" w:space="0" w:color="000000"/>
            </w:tcBorders>
          </w:tcPr>
          <w:p w14:paraId="16C99E2D" w14:textId="77777777" w:rsidR="00CF6F9D" w:rsidRPr="00CF6F9D" w:rsidRDefault="00CF6F9D">
            <w:pPr>
              <w:pStyle w:val="BodyText"/>
              <w:widowControl w:val="0"/>
              <w:numPr>
                <w:ilvl w:val="0"/>
                <w:numId w:val="354"/>
              </w:numPr>
              <w:autoSpaceDE w:val="0"/>
              <w:autoSpaceDN w:val="0"/>
              <w:rPr>
                <w:lang w:bidi="en-US"/>
              </w:rPr>
            </w:pPr>
            <w:r w:rsidRPr="00CF6F9D">
              <w:rPr>
                <w:lang w:bidi="en-US"/>
              </w:rPr>
              <w:t xml:space="preserve">Prepare personal development plan &amp; reflective portfolios </w:t>
            </w:r>
          </w:p>
          <w:p w14:paraId="4FC5EC34" w14:textId="77777777" w:rsidR="00CF6F9D" w:rsidRPr="00CF6F9D" w:rsidRDefault="00CF6F9D">
            <w:pPr>
              <w:pStyle w:val="BodyText"/>
              <w:widowControl w:val="0"/>
              <w:numPr>
                <w:ilvl w:val="0"/>
                <w:numId w:val="354"/>
              </w:numPr>
              <w:autoSpaceDE w:val="0"/>
              <w:autoSpaceDN w:val="0"/>
              <w:rPr>
                <w:lang w:bidi="en-US"/>
              </w:rPr>
            </w:pPr>
            <w:r w:rsidRPr="00CF6F9D">
              <w:rPr>
                <w:lang w:bidi="en-US"/>
              </w:rPr>
              <w:t xml:space="preserve">Feedback on PDP </w:t>
            </w:r>
          </w:p>
        </w:tc>
        <w:tc>
          <w:tcPr>
            <w:tcW w:w="1019" w:type="pct"/>
            <w:tcBorders>
              <w:top w:val="single" w:sz="4" w:space="0" w:color="000000"/>
              <w:left w:val="single" w:sz="4" w:space="0" w:color="000000"/>
              <w:bottom w:val="single" w:sz="4" w:space="0" w:color="000000"/>
              <w:right w:val="single" w:sz="4" w:space="0" w:color="000000"/>
            </w:tcBorders>
          </w:tcPr>
          <w:p w14:paraId="77036825" w14:textId="77777777" w:rsidR="00CF6F9D" w:rsidRPr="00CF6F9D" w:rsidRDefault="00CF6F9D" w:rsidP="00CF6F9D">
            <w:pPr>
              <w:pStyle w:val="BodyText"/>
              <w:widowControl w:val="0"/>
              <w:autoSpaceDE w:val="0"/>
              <w:autoSpaceDN w:val="0"/>
              <w:rPr>
                <w:lang w:bidi="en-US"/>
              </w:rPr>
            </w:pPr>
            <w:r w:rsidRPr="00CF6F9D">
              <w:rPr>
                <w:lang w:bidi="en-US"/>
              </w:rPr>
              <w:t xml:space="preserve">Small group discussion (SGD)/ </w:t>
            </w:r>
          </w:p>
          <w:p w14:paraId="58BF4ACD" w14:textId="77777777" w:rsidR="00CF6F9D" w:rsidRPr="00CF6F9D" w:rsidRDefault="00CF6F9D" w:rsidP="00CF6F9D">
            <w:pPr>
              <w:pStyle w:val="BodyText"/>
              <w:widowControl w:val="0"/>
              <w:autoSpaceDE w:val="0"/>
              <w:autoSpaceDN w:val="0"/>
              <w:rPr>
                <w:lang w:bidi="en-US"/>
              </w:rPr>
            </w:pPr>
            <w:r w:rsidRPr="00CF6F9D">
              <w:rPr>
                <w:lang w:bidi="en-US"/>
              </w:rPr>
              <w:t xml:space="preserve">Interactive Lecture/ </w:t>
            </w:r>
            <w:r w:rsidRPr="00CF6F9D">
              <w:rPr>
                <w:i/>
                <w:lang w:bidi="en-US"/>
              </w:rPr>
              <w:t xml:space="preserve"> </w:t>
            </w:r>
          </w:p>
        </w:tc>
        <w:tc>
          <w:tcPr>
            <w:tcW w:w="739" w:type="pct"/>
            <w:gridSpan w:val="2"/>
            <w:tcBorders>
              <w:top w:val="single" w:sz="4" w:space="0" w:color="000000"/>
              <w:left w:val="single" w:sz="4" w:space="0" w:color="000000"/>
              <w:bottom w:val="single" w:sz="4" w:space="0" w:color="000000"/>
              <w:right w:val="single" w:sz="4" w:space="0" w:color="000000"/>
            </w:tcBorders>
          </w:tcPr>
          <w:p w14:paraId="3DA581F3" w14:textId="77777777" w:rsidR="00CF6F9D" w:rsidRPr="00CF6F9D" w:rsidRDefault="00CF6F9D" w:rsidP="00CF6F9D">
            <w:pPr>
              <w:pStyle w:val="BodyText"/>
              <w:widowControl w:val="0"/>
              <w:autoSpaceDE w:val="0"/>
              <w:autoSpaceDN w:val="0"/>
              <w:rPr>
                <w:lang w:bidi="en-US"/>
              </w:rPr>
            </w:pPr>
            <w:r w:rsidRPr="00CF6F9D">
              <w:rPr>
                <w:lang w:bidi="en-US"/>
              </w:rPr>
              <w:t xml:space="preserve">Assignment </w:t>
            </w:r>
            <w:r w:rsidRPr="00CF6F9D">
              <w:rPr>
                <w:i/>
                <w:lang w:bidi="en-US"/>
              </w:rPr>
              <w:t xml:space="preserve"> </w:t>
            </w:r>
          </w:p>
        </w:tc>
        <w:tc>
          <w:tcPr>
            <w:tcW w:w="755" w:type="pct"/>
            <w:tcBorders>
              <w:top w:val="single" w:sz="4" w:space="0" w:color="000000"/>
              <w:left w:val="single" w:sz="4" w:space="0" w:color="000000"/>
              <w:bottom w:val="single" w:sz="4" w:space="0" w:color="000000"/>
              <w:right w:val="single" w:sz="4" w:space="0" w:color="000000"/>
            </w:tcBorders>
          </w:tcPr>
          <w:p w14:paraId="11771B33" w14:textId="77777777" w:rsidR="00CF6F9D" w:rsidRPr="00CF6F9D" w:rsidRDefault="00CF6F9D" w:rsidP="00CF6F9D">
            <w:pPr>
              <w:pStyle w:val="BodyText"/>
              <w:widowControl w:val="0"/>
              <w:autoSpaceDE w:val="0"/>
              <w:autoSpaceDN w:val="0"/>
              <w:rPr>
                <w:lang w:bidi="en-US"/>
              </w:rPr>
            </w:pPr>
            <w:r w:rsidRPr="00CF6F9D">
              <w:rPr>
                <w:lang w:bidi="en-US"/>
              </w:rPr>
              <w:t xml:space="preserve">Behavioural </w:t>
            </w:r>
          </w:p>
          <w:p w14:paraId="215B37CA" w14:textId="77777777" w:rsidR="00CF6F9D" w:rsidRPr="00CF6F9D" w:rsidRDefault="00CF6F9D" w:rsidP="00CF6F9D">
            <w:pPr>
              <w:pStyle w:val="BodyText"/>
              <w:widowControl w:val="0"/>
              <w:autoSpaceDE w:val="0"/>
              <w:autoSpaceDN w:val="0"/>
              <w:rPr>
                <w:lang w:bidi="en-US"/>
              </w:rPr>
            </w:pPr>
            <w:r w:rsidRPr="00CF6F9D">
              <w:rPr>
                <w:lang w:bidi="en-US"/>
              </w:rPr>
              <w:t xml:space="preserve">Scientist / DME </w:t>
            </w:r>
          </w:p>
          <w:p w14:paraId="43780611" w14:textId="77777777" w:rsidR="00CF6F9D" w:rsidRPr="00CF6F9D" w:rsidRDefault="00CF6F9D" w:rsidP="00CF6F9D">
            <w:pPr>
              <w:pStyle w:val="BodyText"/>
              <w:widowControl w:val="0"/>
              <w:autoSpaceDE w:val="0"/>
              <w:autoSpaceDN w:val="0"/>
              <w:rPr>
                <w:lang w:bidi="en-US"/>
              </w:rPr>
            </w:pPr>
            <w:r w:rsidRPr="00CF6F9D">
              <w:rPr>
                <w:lang w:bidi="en-US"/>
              </w:rPr>
              <w:t xml:space="preserve">Faculty </w:t>
            </w:r>
          </w:p>
        </w:tc>
      </w:tr>
      <w:tr w:rsidR="00CF6F9D" w:rsidRPr="00CF6F9D" w14:paraId="4DCD002B" w14:textId="77777777" w:rsidTr="004A0015">
        <w:trPr>
          <w:trHeight w:val="449"/>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06F40A" w14:textId="55004171" w:rsidR="00CF6F9D" w:rsidRPr="00CF6F9D" w:rsidRDefault="00CF6F9D" w:rsidP="004A0015">
            <w:pPr>
              <w:pStyle w:val="BodyText"/>
              <w:widowControl w:val="0"/>
              <w:autoSpaceDE w:val="0"/>
              <w:autoSpaceDN w:val="0"/>
              <w:jc w:val="center"/>
              <w:rPr>
                <w:lang w:bidi="en-US"/>
              </w:rPr>
            </w:pPr>
            <w:r w:rsidRPr="00CF6F9D">
              <w:rPr>
                <w:b/>
                <w:lang w:bidi="en-US"/>
              </w:rPr>
              <w:t>4. Emotional Intelligence in Medical Profession</w:t>
            </w:r>
          </w:p>
        </w:tc>
      </w:tr>
      <w:tr w:rsidR="00CF6F9D" w:rsidRPr="00CF6F9D" w14:paraId="50E936C4" w14:textId="77777777" w:rsidTr="00F84022">
        <w:trPr>
          <w:trHeight w:val="11441"/>
        </w:trPr>
        <w:tc>
          <w:tcPr>
            <w:tcW w:w="5000" w:type="pct"/>
            <w:gridSpan w:val="8"/>
            <w:tcBorders>
              <w:top w:val="single" w:sz="4" w:space="0" w:color="000000"/>
              <w:left w:val="single" w:sz="4" w:space="0" w:color="000000"/>
              <w:bottom w:val="single" w:sz="4" w:space="0" w:color="000000"/>
              <w:right w:val="single" w:sz="4" w:space="0" w:color="000000"/>
            </w:tcBorders>
          </w:tcPr>
          <w:p w14:paraId="4C8C57F9" w14:textId="77777777" w:rsidR="00CF6F9D" w:rsidRPr="00CF6F9D" w:rsidRDefault="00CF6F9D" w:rsidP="00CF6F9D">
            <w:pPr>
              <w:pStyle w:val="BodyText"/>
              <w:widowControl w:val="0"/>
              <w:autoSpaceDE w:val="0"/>
              <w:autoSpaceDN w:val="0"/>
              <w:rPr>
                <w:lang w:bidi="en-US"/>
              </w:rPr>
            </w:pPr>
            <w:r w:rsidRPr="00CF6F9D">
              <w:rPr>
                <w:noProof/>
                <w:lang w:bidi="en-US"/>
              </w:rPr>
              <mc:AlternateContent>
                <mc:Choice Requires="wpg">
                  <w:drawing>
                    <wp:anchor distT="0" distB="0" distL="114300" distR="114300" simplePos="0" relativeHeight="487656960" behindDoc="0" locked="0" layoutInCell="1" allowOverlap="1" wp14:anchorId="1634D6FC" wp14:editId="0428364D">
                      <wp:simplePos x="0" y="0"/>
                      <wp:positionH relativeFrom="column">
                        <wp:posOffset>1112012</wp:posOffset>
                      </wp:positionH>
                      <wp:positionV relativeFrom="paragraph">
                        <wp:posOffset>-33190</wp:posOffset>
                      </wp:positionV>
                      <wp:extent cx="6096" cy="1986026"/>
                      <wp:effectExtent l="0" t="0" r="0" b="0"/>
                      <wp:wrapSquare wrapText="bothSides"/>
                      <wp:docPr id="195173" name="Group 195173"/>
                      <wp:cNvGraphicFramePr/>
                      <a:graphic xmlns:a="http://schemas.openxmlformats.org/drawingml/2006/main">
                        <a:graphicData uri="http://schemas.microsoft.com/office/word/2010/wordprocessingGroup">
                          <wpg:wgp>
                            <wpg:cNvGrpSpPr/>
                            <wpg:grpSpPr>
                              <a:xfrm>
                                <a:off x="0" y="0"/>
                                <a:ext cx="6096" cy="1986026"/>
                                <a:chOff x="0" y="0"/>
                                <a:chExt cx="6096" cy="1986026"/>
                              </a:xfrm>
                            </wpg:grpSpPr>
                            <wps:wsp>
                              <wps:cNvPr id="215407" name="Shape 215407"/>
                              <wps:cNvSpPr/>
                              <wps:spPr>
                                <a:xfrm>
                                  <a:off x="0" y="0"/>
                                  <a:ext cx="9144" cy="1986026"/>
                                </a:xfrm>
                                <a:custGeom>
                                  <a:avLst/>
                                  <a:gdLst/>
                                  <a:ahLst/>
                                  <a:cxnLst/>
                                  <a:rect l="0" t="0" r="0" b="0"/>
                                  <a:pathLst>
                                    <a:path w="9144" h="1986026">
                                      <a:moveTo>
                                        <a:pt x="0" y="0"/>
                                      </a:moveTo>
                                      <a:lnTo>
                                        <a:pt x="9144" y="0"/>
                                      </a:lnTo>
                                      <a:lnTo>
                                        <a:pt x="9144" y="1986026"/>
                                      </a:lnTo>
                                      <a:lnTo>
                                        <a:pt x="0" y="19860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31B65B" id="Group 195173" o:spid="_x0000_s1026" style="position:absolute;margin-left:87.55pt;margin-top:-2.6pt;width:.5pt;height:156.4pt;z-index:487656960" coordsize="60,19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">
                      <v:shape id="Shape 215407" o:spid="_x0000_s1027" style="position:absolute;width:91;height:19860;visibility:visible;mso-wrap-style:square;v-text-anchor:top" coordsize="9144,1986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" path="m,l9144,r,1986026l,1986026,,e" fillcolor="black" stroked="f" strokeweight="0">
                        <v:stroke miterlimit="83231f" joinstyle="miter"/>
                        <v:path arrowok="t" textboxrect="0,0,9144,1986026"/>
                      </v:shape>
                      <w10:wrap type="square"/>
                    </v:group>
                  </w:pict>
                </mc:Fallback>
              </mc:AlternateContent>
            </w:r>
            <w:r w:rsidRPr="00CF6F9D">
              <w:rPr>
                <w:noProof/>
                <w:lang w:bidi="en-US"/>
              </w:rPr>
              <mc:AlternateContent>
                <mc:Choice Requires="wpg">
                  <w:drawing>
                    <wp:anchor distT="0" distB="0" distL="114300" distR="114300" simplePos="0" relativeHeight="487657984" behindDoc="0" locked="0" layoutInCell="1" allowOverlap="1" wp14:anchorId="15B7D6A8" wp14:editId="48B2A4BA">
                      <wp:simplePos x="0" y="0"/>
                      <wp:positionH relativeFrom="column">
                        <wp:posOffset>2736977</wp:posOffset>
                      </wp:positionH>
                      <wp:positionV relativeFrom="paragraph">
                        <wp:posOffset>-33190</wp:posOffset>
                      </wp:positionV>
                      <wp:extent cx="6096" cy="1986026"/>
                      <wp:effectExtent l="0" t="0" r="0" b="0"/>
                      <wp:wrapSquare wrapText="bothSides"/>
                      <wp:docPr id="195174" name="Group 195174"/>
                      <wp:cNvGraphicFramePr/>
                      <a:graphic xmlns:a="http://schemas.openxmlformats.org/drawingml/2006/main">
                        <a:graphicData uri="http://schemas.microsoft.com/office/word/2010/wordprocessingGroup">
                          <wpg:wgp>
                            <wpg:cNvGrpSpPr/>
                            <wpg:grpSpPr>
                              <a:xfrm>
                                <a:off x="0" y="0"/>
                                <a:ext cx="6096" cy="1986026"/>
                                <a:chOff x="0" y="0"/>
                                <a:chExt cx="6096" cy="1986026"/>
                              </a:xfrm>
                            </wpg:grpSpPr>
                            <wps:wsp>
                              <wps:cNvPr id="215409" name="Shape 215409"/>
                              <wps:cNvSpPr/>
                              <wps:spPr>
                                <a:xfrm>
                                  <a:off x="0" y="0"/>
                                  <a:ext cx="9144" cy="1986026"/>
                                </a:xfrm>
                                <a:custGeom>
                                  <a:avLst/>
                                  <a:gdLst/>
                                  <a:ahLst/>
                                  <a:cxnLst/>
                                  <a:rect l="0" t="0" r="0" b="0"/>
                                  <a:pathLst>
                                    <a:path w="9144" h="1986026">
                                      <a:moveTo>
                                        <a:pt x="0" y="0"/>
                                      </a:moveTo>
                                      <a:lnTo>
                                        <a:pt x="9144" y="0"/>
                                      </a:lnTo>
                                      <a:lnTo>
                                        <a:pt x="9144" y="1986026"/>
                                      </a:lnTo>
                                      <a:lnTo>
                                        <a:pt x="0" y="19860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27AC98A" id="Group 195174" o:spid="_x0000_s1026" style="position:absolute;margin-left:215.5pt;margin-top:-2.6pt;width:.5pt;height:156.4pt;z-index:487657984" coordsize="60,19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">
                      <v:shape id="Shape 215409" o:spid="_x0000_s1027" style="position:absolute;width:91;height:19860;visibility:visible;mso-wrap-style:square;v-text-anchor:top" coordsize="9144,1986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" path="m,l9144,r,1986026l,1986026,,e" fillcolor="black" stroked="f" strokeweight="0">
                        <v:stroke miterlimit="83231f" joinstyle="miter"/>
                        <v:path arrowok="t" textboxrect="0,0,9144,1986026"/>
                      </v:shape>
                      <w10:wrap type="square"/>
                    </v:group>
                  </w:pict>
                </mc:Fallback>
              </mc:AlternateContent>
            </w:r>
            <w:r w:rsidRPr="00CF6F9D">
              <w:rPr>
                <w:noProof/>
                <w:lang w:bidi="en-US"/>
              </w:rPr>
              <mc:AlternateContent>
                <mc:Choice Requires="wpg">
                  <w:drawing>
                    <wp:anchor distT="0" distB="0" distL="114300" distR="114300" simplePos="0" relativeHeight="487659008" behindDoc="0" locked="0" layoutInCell="1" allowOverlap="1" wp14:anchorId="0866482B" wp14:editId="56EB4FDE">
                      <wp:simplePos x="0" y="0"/>
                      <wp:positionH relativeFrom="column">
                        <wp:posOffset>4165219</wp:posOffset>
                      </wp:positionH>
                      <wp:positionV relativeFrom="paragraph">
                        <wp:posOffset>-33190</wp:posOffset>
                      </wp:positionV>
                      <wp:extent cx="6096" cy="1986026"/>
                      <wp:effectExtent l="0" t="0" r="0" b="0"/>
                      <wp:wrapSquare wrapText="bothSides"/>
                      <wp:docPr id="195175" name="Group 195175"/>
                      <wp:cNvGraphicFramePr/>
                      <a:graphic xmlns:a="http://schemas.openxmlformats.org/drawingml/2006/main">
                        <a:graphicData uri="http://schemas.microsoft.com/office/word/2010/wordprocessingGroup">
                          <wpg:wgp>
                            <wpg:cNvGrpSpPr/>
                            <wpg:grpSpPr>
                              <a:xfrm>
                                <a:off x="0" y="0"/>
                                <a:ext cx="6096" cy="1986026"/>
                                <a:chOff x="0" y="0"/>
                                <a:chExt cx="6096" cy="1986026"/>
                              </a:xfrm>
                            </wpg:grpSpPr>
                            <wps:wsp>
                              <wps:cNvPr id="215411" name="Shape 215411"/>
                              <wps:cNvSpPr/>
                              <wps:spPr>
                                <a:xfrm>
                                  <a:off x="0" y="0"/>
                                  <a:ext cx="9144" cy="1986026"/>
                                </a:xfrm>
                                <a:custGeom>
                                  <a:avLst/>
                                  <a:gdLst/>
                                  <a:ahLst/>
                                  <a:cxnLst/>
                                  <a:rect l="0" t="0" r="0" b="0"/>
                                  <a:pathLst>
                                    <a:path w="9144" h="1986026">
                                      <a:moveTo>
                                        <a:pt x="0" y="0"/>
                                      </a:moveTo>
                                      <a:lnTo>
                                        <a:pt x="9144" y="0"/>
                                      </a:lnTo>
                                      <a:lnTo>
                                        <a:pt x="9144" y="1986026"/>
                                      </a:lnTo>
                                      <a:lnTo>
                                        <a:pt x="0" y="19860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662E3F" id="Group 195175" o:spid="_x0000_s1026" style="position:absolute;margin-left:327.95pt;margin-top:-2.6pt;width:.5pt;height:156.4pt;z-index:487659008" coordsize="60,19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">
                      <v:shape id="Shape 215411" o:spid="_x0000_s1027" style="position:absolute;width:91;height:19860;visibility:visible;mso-wrap-style:square;v-text-anchor:top" coordsize="9144,1986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" path="m,l9144,r,1986026l,1986026,,e" fillcolor="black" stroked="f" strokeweight="0">
                        <v:stroke miterlimit="83231f" joinstyle="miter"/>
                        <v:path arrowok="t" textboxrect="0,0,9144,1986026"/>
                      </v:shape>
                      <w10:wrap type="square"/>
                    </v:group>
                  </w:pict>
                </mc:Fallback>
              </mc:AlternateContent>
            </w:r>
            <w:r w:rsidRPr="00CF6F9D">
              <w:rPr>
                <w:noProof/>
                <w:lang w:bidi="en-US"/>
              </w:rPr>
              <mc:AlternateContent>
                <mc:Choice Requires="wpg">
                  <w:drawing>
                    <wp:anchor distT="0" distB="0" distL="114300" distR="114300" simplePos="0" relativeHeight="487660032" behindDoc="0" locked="0" layoutInCell="1" allowOverlap="1" wp14:anchorId="1C63E4F9" wp14:editId="3F53D875">
                      <wp:simplePos x="0" y="0"/>
                      <wp:positionH relativeFrom="column">
                        <wp:posOffset>5366512</wp:posOffset>
                      </wp:positionH>
                      <wp:positionV relativeFrom="paragraph">
                        <wp:posOffset>-33190</wp:posOffset>
                      </wp:positionV>
                      <wp:extent cx="6096" cy="1986026"/>
                      <wp:effectExtent l="0" t="0" r="0" b="0"/>
                      <wp:wrapSquare wrapText="bothSides"/>
                      <wp:docPr id="195176" name="Group 195176"/>
                      <wp:cNvGraphicFramePr/>
                      <a:graphic xmlns:a="http://schemas.openxmlformats.org/drawingml/2006/main">
                        <a:graphicData uri="http://schemas.microsoft.com/office/word/2010/wordprocessingGroup">
                          <wpg:wgp>
                            <wpg:cNvGrpSpPr/>
                            <wpg:grpSpPr>
                              <a:xfrm>
                                <a:off x="0" y="0"/>
                                <a:ext cx="6096" cy="1986026"/>
                                <a:chOff x="0" y="0"/>
                                <a:chExt cx="6096" cy="1986026"/>
                              </a:xfrm>
                            </wpg:grpSpPr>
                            <wps:wsp>
                              <wps:cNvPr id="215413" name="Shape 215413"/>
                              <wps:cNvSpPr/>
                              <wps:spPr>
                                <a:xfrm>
                                  <a:off x="0" y="0"/>
                                  <a:ext cx="9144" cy="1986026"/>
                                </a:xfrm>
                                <a:custGeom>
                                  <a:avLst/>
                                  <a:gdLst/>
                                  <a:ahLst/>
                                  <a:cxnLst/>
                                  <a:rect l="0" t="0" r="0" b="0"/>
                                  <a:pathLst>
                                    <a:path w="9144" h="1986026">
                                      <a:moveTo>
                                        <a:pt x="0" y="0"/>
                                      </a:moveTo>
                                      <a:lnTo>
                                        <a:pt x="9144" y="0"/>
                                      </a:lnTo>
                                      <a:lnTo>
                                        <a:pt x="9144" y="1986026"/>
                                      </a:lnTo>
                                      <a:lnTo>
                                        <a:pt x="0" y="19860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AF5081" id="Group 195176" o:spid="_x0000_s1026" style="position:absolute;margin-left:422.55pt;margin-top:-2.6pt;width:.5pt;height:156.4pt;z-index:487660032" coordsize="60,198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">
                      <v:shape id="Shape 215413" o:spid="_x0000_s1027" style="position:absolute;width:91;height:19860;visibility:visible;mso-wrap-style:square;v-text-anchor:top" coordsize="9144,19860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" path="m,l9144,r,1986026l,1986026,,e" fillcolor="black" stroked="f" strokeweight="0">
                        <v:stroke miterlimit="83231f" joinstyle="miter"/>
                        <v:path arrowok="t" textboxrect="0,0,9144,1986026"/>
                      </v:shape>
                      <w10:wrap type="square"/>
                    </v:group>
                  </w:pict>
                </mc:Fallback>
              </mc:AlternateContent>
            </w:r>
            <w:r w:rsidRPr="00CF6F9D">
              <w:rPr>
                <w:lang w:bidi="en-US"/>
              </w:rPr>
              <w:t xml:space="preserve">Understand the </w:t>
            </w:r>
            <w:r w:rsidRPr="00CF6F9D">
              <w:rPr>
                <w:lang w:bidi="en-US"/>
              </w:rPr>
              <w:t xml:space="preserve"> Define Emotional Interactive Formative </w:t>
            </w:r>
            <w:r w:rsidRPr="00CF6F9D">
              <w:rPr>
                <w:i/>
                <w:lang w:bidi="en-US"/>
              </w:rPr>
              <w:t xml:space="preserve"> </w:t>
            </w:r>
            <w:r w:rsidRPr="00CF6F9D">
              <w:rPr>
                <w:lang w:bidi="en-US"/>
              </w:rPr>
              <w:t xml:space="preserve">Behavioural </w:t>
            </w:r>
          </w:p>
          <w:p w14:paraId="3F17C9F1" w14:textId="77777777" w:rsidR="00CF6F9D" w:rsidRPr="00CF6F9D" w:rsidRDefault="00CF6F9D" w:rsidP="00CF6F9D">
            <w:pPr>
              <w:pStyle w:val="BodyText"/>
              <w:widowControl w:val="0"/>
              <w:autoSpaceDE w:val="0"/>
              <w:autoSpaceDN w:val="0"/>
              <w:rPr>
                <w:lang w:bidi="en-US"/>
              </w:rPr>
            </w:pPr>
            <w:r w:rsidRPr="00CF6F9D">
              <w:rPr>
                <w:lang w:bidi="en-US"/>
              </w:rPr>
              <w:t xml:space="preserve">role of Intelligence (EQ) Lecture, Role Scientist / DME emotional </w:t>
            </w:r>
            <w:r w:rsidRPr="00CF6F9D">
              <w:rPr>
                <w:lang w:bidi="en-US"/>
              </w:rPr>
              <w:t xml:space="preserve"> Differentiate play/ Case Faculty intelligence in between EQ &amp; IQ scenarios  </w:t>
            </w:r>
            <w:r w:rsidRPr="00CF6F9D">
              <w:rPr>
                <w:i/>
                <w:lang w:bidi="en-US"/>
              </w:rPr>
              <w:t xml:space="preserve"> </w:t>
            </w:r>
            <w:r w:rsidRPr="00CF6F9D">
              <w:rPr>
                <w:lang w:bidi="en-US"/>
              </w:rPr>
              <w:t xml:space="preserve">medical </w:t>
            </w:r>
            <w:r w:rsidRPr="00CF6F9D">
              <w:rPr>
                <w:lang w:bidi="en-US"/>
              </w:rPr>
              <w:t xml:space="preserve"> List elements of EQ profession  </w:t>
            </w:r>
            <w:r w:rsidRPr="00CF6F9D">
              <w:rPr>
                <w:lang w:bidi="en-US"/>
              </w:rPr>
              <w:t xml:space="preserve"> EQ and </w:t>
            </w:r>
          </w:p>
          <w:p w14:paraId="0EAAFE44" w14:textId="77777777" w:rsidR="00CF6F9D" w:rsidRPr="00CF6F9D" w:rsidRDefault="00CF6F9D" w:rsidP="00CF6F9D">
            <w:pPr>
              <w:pStyle w:val="BodyText"/>
              <w:widowControl w:val="0"/>
              <w:autoSpaceDE w:val="0"/>
              <w:autoSpaceDN w:val="0"/>
              <w:rPr>
                <w:lang w:bidi="en-US"/>
              </w:rPr>
            </w:pPr>
            <w:r w:rsidRPr="00CF6F9D">
              <w:rPr>
                <w:lang w:bidi="en-US"/>
              </w:rPr>
              <w:t xml:space="preserve">Professionalism   </w:t>
            </w:r>
          </w:p>
        </w:tc>
      </w:tr>
      <w:tr w:rsidR="00CF6F9D" w:rsidRPr="00CF6F9D" w14:paraId="3D921E9F" w14:textId="77777777" w:rsidTr="004A0015">
        <w:trPr>
          <w:trHeight w:val="446"/>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D9D9D9"/>
          </w:tcPr>
          <w:p w14:paraId="1DE6E2A9" w14:textId="3063777A" w:rsidR="00CF6F9D" w:rsidRPr="00CF6F9D" w:rsidRDefault="00CF6F9D" w:rsidP="004A0015">
            <w:pPr>
              <w:pStyle w:val="BodyText"/>
              <w:widowControl w:val="0"/>
              <w:autoSpaceDE w:val="0"/>
              <w:autoSpaceDN w:val="0"/>
              <w:jc w:val="center"/>
              <w:rPr>
                <w:lang w:bidi="en-US"/>
              </w:rPr>
            </w:pPr>
            <w:r w:rsidRPr="00CF6F9D">
              <w:rPr>
                <w:b/>
                <w:lang w:bidi="en-US"/>
              </w:rPr>
              <w:lastRenderedPageBreak/>
              <w:t>5. Practice of Medical Doctor and Good Medical Practices</w:t>
            </w:r>
          </w:p>
        </w:tc>
      </w:tr>
      <w:tr w:rsidR="00CF6F9D" w:rsidRPr="00CF6F9D" w14:paraId="14B2C1AF" w14:textId="77777777" w:rsidTr="00F84022">
        <w:trPr>
          <w:trHeight w:val="13550"/>
        </w:trPr>
        <w:tc>
          <w:tcPr>
            <w:tcW w:w="852" w:type="pct"/>
            <w:tcBorders>
              <w:top w:val="single" w:sz="4" w:space="0" w:color="000000"/>
              <w:left w:val="single" w:sz="4" w:space="0" w:color="000000"/>
              <w:bottom w:val="single" w:sz="4" w:space="0" w:color="000000"/>
              <w:right w:val="single" w:sz="4" w:space="0" w:color="000000"/>
            </w:tcBorders>
          </w:tcPr>
          <w:p w14:paraId="29ADA091" w14:textId="77777777" w:rsidR="00CF6F9D" w:rsidRPr="00CF6F9D" w:rsidRDefault="00CF6F9D" w:rsidP="00CF6F9D">
            <w:pPr>
              <w:pStyle w:val="BodyText"/>
              <w:widowControl w:val="0"/>
              <w:autoSpaceDE w:val="0"/>
              <w:autoSpaceDN w:val="0"/>
              <w:rPr>
                <w:lang w:bidi="en-US"/>
              </w:rPr>
            </w:pPr>
            <w:r w:rsidRPr="00CF6F9D">
              <w:rPr>
                <w:lang w:bidi="en-US"/>
              </w:rPr>
              <w:t xml:space="preserve">Practice of medical doctor and good medical practices </w:t>
            </w:r>
          </w:p>
        </w:tc>
        <w:tc>
          <w:tcPr>
            <w:tcW w:w="1239" w:type="pct"/>
            <w:gridSpan w:val="2"/>
            <w:tcBorders>
              <w:top w:val="single" w:sz="4" w:space="0" w:color="000000"/>
              <w:left w:val="single" w:sz="4" w:space="0" w:color="000000"/>
              <w:bottom w:val="single" w:sz="4" w:space="0" w:color="000000"/>
              <w:right w:val="single" w:sz="4" w:space="0" w:color="000000"/>
            </w:tcBorders>
          </w:tcPr>
          <w:p w14:paraId="04F5963F" w14:textId="77777777" w:rsidR="00CF6F9D" w:rsidRPr="00CF6F9D" w:rsidRDefault="00CF6F9D" w:rsidP="00CF6F9D">
            <w:pPr>
              <w:pStyle w:val="BodyText"/>
              <w:widowControl w:val="0"/>
              <w:autoSpaceDE w:val="0"/>
              <w:autoSpaceDN w:val="0"/>
              <w:rPr>
                <w:lang w:bidi="en-US"/>
              </w:rPr>
            </w:pPr>
            <w:r w:rsidRPr="00CF6F9D">
              <w:rPr>
                <w:lang w:bidi="en-US"/>
              </w:rPr>
              <w:t xml:space="preserve">Describe the ethical standards of     </w:t>
            </w:r>
          </w:p>
          <w:p w14:paraId="5C91B1DF" w14:textId="77777777" w:rsidR="00CF6F9D" w:rsidRPr="00CF6F9D" w:rsidRDefault="00CF6F9D">
            <w:pPr>
              <w:pStyle w:val="BodyText"/>
              <w:widowControl w:val="0"/>
              <w:numPr>
                <w:ilvl w:val="0"/>
                <w:numId w:val="355"/>
              </w:numPr>
              <w:autoSpaceDE w:val="0"/>
              <w:autoSpaceDN w:val="0"/>
              <w:rPr>
                <w:lang w:bidi="en-US"/>
              </w:rPr>
            </w:pPr>
            <w:r w:rsidRPr="00CF6F9D">
              <w:rPr>
                <w:lang w:bidi="en-US"/>
              </w:rPr>
              <w:t xml:space="preserve">Conduct of the practitioner </w:t>
            </w:r>
          </w:p>
          <w:p w14:paraId="5C61A0AF" w14:textId="77777777" w:rsidR="00CF6F9D" w:rsidRPr="00CF6F9D" w:rsidRDefault="00CF6F9D">
            <w:pPr>
              <w:pStyle w:val="BodyText"/>
              <w:widowControl w:val="0"/>
              <w:numPr>
                <w:ilvl w:val="0"/>
                <w:numId w:val="355"/>
              </w:numPr>
              <w:autoSpaceDE w:val="0"/>
              <w:autoSpaceDN w:val="0"/>
              <w:rPr>
                <w:lang w:bidi="en-US"/>
              </w:rPr>
            </w:pPr>
            <w:r w:rsidRPr="00CF6F9D">
              <w:rPr>
                <w:lang w:bidi="en-US"/>
              </w:rPr>
              <w:t xml:space="preserve">Examination, consultation of female patient </w:t>
            </w:r>
          </w:p>
          <w:p w14:paraId="285E5043" w14:textId="77777777" w:rsidR="00CF6F9D" w:rsidRPr="00CF6F9D" w:rsidRDefault="00CF6F9D">
            <w:pPr>
              <w:pStyle w:val="BodyText"/>
              <w:widowControl w:val="0"/>
              <w:numPr>
                <w:ilvl w:val="0"/>
                <w:numId w:val="355"/>
              </w:numPr>
              <w:autoSpaceDE w:val="0"/>
              <w:autoSpaceDN w:val="0"/>
              <w:rPr>
                <w:lang w:bidi="en-US"/>
              </w:rPr>
            </w:pPr>
            <w:r w:rsidRPr="00CF6F9D">
              <w:rPr>
                <w:lang w:bidi="en-US"/>
              </w:rPr>
              <w:t xml:space="preserve">Describe the ethical standards of     </w:t>
            </w:r>
          </w:p>
          <w:p w14:paraId="4539E964" w14:textId="77777777" w:rsidR="00CF6F9D" w:rsidRPr="00CF6F9D" w:rsidRDefault="00CF6F9D">
            <w:pPr>
              <w:pStyle w:val="BodyText"/>
              <w:widowControl w:val="0"/>
              <w:numPr>
                <w:ilvl w:val="0"/>
                <w:numId w:val="355"/>
              </w:numPr>
              <w:autoSpaceDE w:val="0"/>
              <w:autoSpaceDN w:val="0"/>
              <w:rPr>
                <w:lang w:bidi="en-US"/>
              </w:rPr>
            </w:pPr>
            <w:r w:rsidRPr="00CF6F9D">
              <w:rPr>
                <w:lang w:bidi="en-US"/>
              </w:rPr>
              <w:t xml:space="preserve">Handling of prisoner patients </w:t>
            </w:r>
          </w:p>
          <w:p w14:paraId="59BB6D01" w14:textId="77777777" w:rsidR="00CF6F9D" w:rsidRPr="00CF6F9D" w:rsidRDefault="00CF6F9D">
            <w:pPr>
              <w:pStyle w:val="BodyText"/>
              <w:widowControl w:val="0"/>
              <w:numPr>
                <w:ilvl w:val="0"/>
                <w:numId w:val="355"/>
              </w:numPr>
              <w:autoSpaceDE w:val="0"/>
              <w:autoSpaceDN w:val="0"/>
              <w:rPr>
                <w:lang w:bidi="en-US"/>
              </w:rPr>
            </w:pPr>
            <w:r w:rsidRPr="00CF6F9D">
              <w:rPr>
                <w:lang w:bidi="en-US"/>
              </w:rPr>
              <w:t xml:space="preserve">Confidentiality  </w:t>
            </w:r>
          </w:p>
          <w:p w14:paraId="0651AABD" w14:textId="77777777" w:rsidR="00CF6F9D" w:rsidRPr="00CF6F9D" w:rsidRDefault="00CF6F9D">
            <w:pPr>
              <w:pStyle w:val="BodyText"/>
              <w:widowControl w:val="0"/>
              <w:numPr>
                <w:ilvl w:val="0"/>
                <w:numId w:val="355"/>
              </w:numPr>
              <w:autoSpaceDE w:val="0"/>
              <w:autoSpaceDN w:val="0"/>
              <w:rPr>
                <w:lang w:bidi="en-US"/>
              </w:rPr>
            </w:pPr>
            <w:r w:rsidRPr="00CF6F9D">
              <w:rPr>
                <w:lang w:bidi="en-US"/>
              </w:rPr>
              <w:t xml:space="preserve">End of life care  </w:t>
            </w:r>
          </w:p>
          <w:p w14:paraId="060FD34E" w14:textId="77777777" w:rsidR="00CF6F9D" w:rsidRPr="00CF6F9D" w:rsidRDefault="00CF6F9D">
            <w:pPr>
              <w:pStyle w:val="BodyText"/>
              <w:widowControl w:val="0"/>
              <w:numPr>
                <w:ilvl w:val="0"/>
                <w:numId w:val="355"/>
              </w:numPr>
              <w:autoSpaceDE w:val="0"/>
              <w:autoSpaceDN w:val="0"/>
              <w:rPr>
                <w:lang w:bidi="en-US"/>
              </w:rPr>
            </w:pPr>
            <w:r w:rsidRPr="00CF6F9D">
              <w:rPr>
                <w:lang w:bidi="en-US"/>
              </w:rPr>
              <w:t xml:space="preserve">Defined duty count of a doctor </w:t>
            </w:r>
          </w:p>
          <w:p w14:paraId="2AB9717D" w14:textId="1BD4A802" w:rsidR="004A0015" w:rsidRPr="004A0015" w:rsidRDefault="00CF6F9D">
            <w:pPr>
              <w:pStyle w:val="BodyText"/>
              <w:widowControl w:val="0"/>
              <w:numPr>
                <w:ilvl w:val="0"/>
                <w:numId w:val="355"/>
              </w:numPr>
              <w:autoSpaceDE w:val="0"/>
              <w:autoSpaceDN w:val="0"/>
              <w:rPr>
                <w:lang w:bidi="en-US"/>
              </w:rPr>
            </w:pPr>
            <w:r w:rsidRPr="00CF6F9D">
              <w:rPr>
                <w:lang w:bidi="en-US"/>
              </w:rPr>
              <w:t>Describe essential components of good</w:t>
            </w:r>
            <w:r w:rsidR="004A0015">
              <w:rPr>
                <w:lang w:bidi="en-US"/>
              </w:rPr>
              <w:t xml:space="preserve"> </w:t>
            </w:r>
            <w:r w:rsidRPr="004A0015">
              <w:rPr>
                <w:lang w:bidi="en-US"/>
              </w:rPr>
              <w:t>clinical care</w:t>
            </w:r>
          </w:p>
          <w:p w14:paraId="27437F2F" w14:textId="77777777" w:rsidR="004A0015" w:rsidRPr="00CF6F9D" w:rsidRDefault="004A0015">
            <w:pPr>
              <w:pStyle w:val="BodyText"/>
              <w:widowControl w:val="0"/>
              <w:numPr>
                <w:ilvl w:val="0"/>
                <w:numId w:val="356"/>
              </w:numPr>
              <w:autoSpaceDE w:val="0"/>
              <w:autoSpaceDN w:val="0"/>
              <w:rPr>
                <w:lang w:bidi="en-US"/>
              </w:rPr>
            </w:pPr>
            <w:r w:rsidRPr="00CF6F9D">
              <w:rPr>
                <w:lang w:bidi="en-US"/>
              </w:rPr>
              <w:t xml:space="preserve">List the steps required to maintain </w:t>
            </w:r>
          </w:p>
          <w:p w14:paraId="6372FF72" w14:textId="77777777" w:rsidR="004A0015" w:rsidRPr="00CF6F9D" w:rsidRDefault="004A0015" w:rsidP="004A0015">
            <w:pPr>
              <w:pStyle w:val="BodyText"/>
              <w:widowControl w:val="0"/>
              <w:autoSpaceDE w:val="0"/>
              <w:autoSpaceDN w:val="0"/>
              <w:rPr>
                <w:lang w:bidi="en-US"/>
              </w:rPr>
            </w:pPr>
            <w:r w:rsidRPr="00CF6F9D">
              <w:rPr>
                <w:lang w:bidi="en-US"/>
              </w:rPr>
              <w:t xml:space="preserve">Good Medical Practice. </w:t>
            </w:r>
          </w:p>
          <w:p w14:paraId="59EF8D83" w14:textId="46AE24EA" w:rsidR="004A0015" w:rsidRDefault="004A0015">
            <w:pPr>
              <w:pStyle w:val="BodyText"/>
              <w:widowControl w:val="0"/>
              <w:numPr>
                <w:ilvl w:val="0"/>
                <w:numId w:val="356"/>
              </w:numPr>
              <w:autoSpaceDE w:val="0"/>
              <w:autoSpaceDN w:val="0"/>
              <w:rPr>
                <w:lang w:bidi="en-US"/>
              </w:rPr>
            </w:pPr>
            <w:r w:rsidRPr="00CF6F9D">
              <w:rPr>
                <w:lang w:bidi="en-US"/>
              </w:rPr>
              <w:t>Describe basic</w:t>
            </w:r>
            <w:r>
              <w:rPr>
                <w:lang w:bidi="en-US"/>
              </w:rPr>
              <w:t xml:space="preserve"> </w:t>
            </w:r>
            <w:r w:rsidRPr="00CF6F9D">
              <w:rPr>
                <w:lang w:bidi="en-US"/>
              </w:rPr>
              <w:t>attributes for working in a team.</w:t>
            </w:r>
          </w:p>
          <w:p w14:paraId="6F132910" w14:textId="44C5237F" w:rsidR="004A0015" w:rsidRPr="004A0015" w:rsidRDefault="004A0015">
            <w:pPr>
              <w:pStyle w:val="BodyText"/>
              <w:widowControl w:val="0"/>
              <w:numPr>
                <w:ilvl w:val="0"/>
                <w:numId w:val="356"/>
              </w:numPr>
              <w:autoSpaceDE w:val="0"/>
              <w:autoSpaceDN w:val="0"/>
              <w:rPr>
                <w:lang w:bidi="en-US"/>
              </w:rPr>
            </w:pPr>
            <w:r w:rsidRPr="004A0015">
              <w:rPr>
                <w:lang w:bidi="en-US"/>
              </w:rPr>
              <w:t>What steps will be taken in case of conflict of religious or moral belief between patient and yourself?</w:t>
            </w:r>
          </w:p>
        </w:tc>
        <w:tc>
          <w:tcPr>
            <w:tcW w:w="1415" w:type="pct"/>
            <w:gridSpan w:val="2"/>
            <w:tcBorders>
              <w:top w:val="single" w:sz="4" w:space="0" w:color="000000"/>
              <w:left w:val="single" w:sz="4" w:space="0" w:color="000000"/>
              <w:bottom w:val="single" w:sz="4" w:space="0" w:color="000000"/>
              <w:right w:val="single" w:sz="4" w:space="0" w:color="000000"/>
            </w:tcBorders>
          </w:tcPr>
          <w:p w14:paraId="4D1B2A7F" w14:textId="77777777" w:rsidR="00CF6F9D" w:rsidRPr="00CF6F9D" w:rsidRDefault="00CF6F9D" w:rsidP="00CF6F9D">
            <w:pPr>
              <w:pStyle w:val="BodyText"/>
              <w:widowControl w:val="0"/>
              <w:autoSpaceDE w:val="0"/>
              <w:autoSpaceDN w:val="0"/>
              <w:rPr>
                <w:lang w:bidi="en-US"/>
              </w:rPr>
            </w:pPr>
            <w:r w:rsidRPr="00CF6F9D">
              <w:rPr>
                <w:lang w:bidi="en-US"/>
              </w:rPr>
              <w:t xml:space="preserve">Interactive lecture/Role play/ Case scenarios </w:t>
            </w:r>
            <w:r w:rsidRPr="00CF6F9D">
              <w:rPr>
                <w:i/>
                <w:lang w:bidi="en-US"/>
              </w:rPr>
              <w:t xml:space="preserve"> </w:t>
            </w:r>
          </w:p>
        </w:tc>
        <w:tc>
          <w:tcPr>
            <w:tcW w:w="677" w:type="pct"/>
            <w:tcBorders>
              <w:top w:val="single" w:sz="4" w:space="0" w:color="000000"/>
              <w:left w:val="single" w:sz="4" w:space="0" w:color="000000"/>
              <w:bottom w:val="single" w:sz="4" w:space="0" w:color="000000"/>
              <w:right w:val="single" w:sz="4" w:space="0" w:color="000000"/>
            </w:tcBorders>
          </w:tcPr>
          <w:p w14:paraId="263A2254" w14:textId="77777777" w:rsidR="00CF6F9D" w:rsidRPr="00CF6F9D" w:rsidRDefault="00CF6F9D" w:rsidP="00CF6F9D">
            <w:pPr>
              <w:pStyle w:val="BodyText"/>
              <w:widowControl w:val="0"/>
              <w:autoSpaceDE w:val="0"/>
              <w:autoSpaceDN w:val="0"/>
              <w:rPr>
                <w:lang w:bidi="en-US"/>
              </w:rPr>
            </w:pPr>
            <w:r w:rsidRPr="00CF6F9D">
              <w:rPr>
                <w:lang w:bidi="en-US"/>
              </w:rPr>
              <w:t>MCQ/ SEQ</w:t>
            </w:r>
            <w:r w:rsidRPr="00CF6F9D">
              <w:rPr>
                <w:i/>
                <w:lang w:bidi="en-US"/>
              </w:rPr>
              <w:t xml:space="preserve"> </w:t>
            </w:r>
          </w:p>
        </w:tc>
        <w:tc>
          <w:tcPr>
            <w:tcW w:w="817" w:type="pct"/>
            <w:gridSpan w:val="2"/>
            <w:tcBorders>
              <w:top w:val="single" w:sz="4" w:space="0" w:color="000000"/>
              <w:left w:val="single" w:sz="4" w:space="0" w:color="000000"/>
              <w:bottom w:val="single" w:sz="4" w:space="0" w:color="000000"/>
              <w:right w:val="single" w:sz="4" w:space="0" w:color="000000"/>
            </w:tcBorders>
          </w:tcPr>
          <w:p w14:paraId="1F43C257" w14:textId="77777777" w:rsidR="00CF6F9D" w:rsidRPr="00CF6F9D" w:rsidRDefault="00CF6F9D" w:rsidP="00CF6F9D">
            <w:pPr>
              <w:pStyle w:val="BodyText"/>
              <w:widowControl w:val="0"/>
              <w:autoSpaceDE w:val="0"/>
              <w:autoSpaceDN w:val="0"/>
              <w:rPr>
                <w:lang w:bidi="en-US"/>
              </w:rPr>
            </w:pPr>
            <w:r w:rsidRPr="00CF6F9D">
              <w:rPr>
                <w:lang w:bidi="en-US"/>
              </w:rPr>
              <w:t xml:space="preserve">Behavioural </w:t>
            </w:r>
          </w:p>
          <w:p w14:paraId="05834492" w14:textId="77777777" w:rsidR="00CF6F9D" w:rsidRPr="00CF6F9D" w:rsidRDefault="00CF6F9D" w:rsidP="00CF6F9D">
            <w:pPr>
              <w:pStyle w:val="BodyText"/>
              <w:widowControl w:val="0"/>
              <w:autoSpaceDE w:val="0"/>
              <w:autoSpaceDN w:val="0"/>
              <w:rPr>
                <w:lang w:bidi="en-US"/>
              </w:rPr>
            </w:pPr>
            <w:r w:rsidRPr="00CF6F9D">
              <w:rPr>
                <w:lang w:bidi="en-US"/>
              </w:rPr>
              <w:t xml:space="preserve">Scientist / DME </w:t>
            </w:r>
          </w:p>
          <w:p w14:paraId="17EA5B06" w14:textId="77777777" w:rsidR="00CF6F9D" w:rsidRPr="00CF6F9D" w:rsidRDefault="00CF6F9D" w:rsidP="00CF6F9D">
            <w:pPr>
              <w:pStyle w:val="BodyText"/>
              <w:widowControl w:val="0"/>
              <w:autoSpaceDE w:val="0"/>
              <w:autoSpaceDN w:val="0"/>
              <w:rPr>
                <w:lang w:bidi="en-US"/>
              </w:rPr>
            </w:pPr>
            <w:r w:rsidRPr="00CF6F9D">
              <w:rPr>
                <w:lang w:bidi="en-US"/>
              </w:rPr>
              <w:t xml:space="preserve">Faculty </w:t>
            </w:r>
          </w:p>
        </w:tc>
      </w:tr>
    </w:tbl>
    <w:tbl>
      <w:tblPr>
        <w:tblStyle w:val="TableGrid0"/>
        <w:tblW w:w="0" w:type="auto"/>
        <w:tblInd w:w="0" w:type="dxa"/>
        <w:tblLayout w:type="fixed"/>
        <w:tblCellMar>
          <w:top w:w="46" w:type="dxa"/>
          <w:left w:w="107" w:type="dxa"/>
          <w:right w:w="65" w:type="dxa"/>
        </w:tblCellMar>
        <w:tblLook w:val="04A0" w:firstRow="1" w:lastRow="0" w:firstColumn="1" w:lastColumn="0" w:noHBand="0" w:noVBand="1"/>
      </w:tblPr>
      <w:tblGrid>
        <w:gridCol w:w="1983"/>
        <w:gridCol w:w="2891"/>
        <w:gridCol w:w="3343"/>
        <w:gridCol w:w="1417"/>
        <w:gridCol w:w="1134"/>
      </w:tblGrid>
      <w:tr w:rsidR="00CF6F9D" w:rsidRPr="00CF6F9D" w14:paraId="11462B90" w14:textId="77777777" w:rsidTr="00343465">
        <w:trPr>
          <w:trHeight w:val="560"/>
        </w:trPr>
        <w:tc>
          <w:tcPr>
            <w:tcW w:w="1983" w:type="dxa"/>
            <w:tcBorders>
              <w:top w:val="single" w:sz="4" w:space="0" w:color="000000"/>
              <w:left w:val="single" w:sz="4" w:space="0" w:color="000000"/>
              <w:bottom w:val="single" w:sz="4" w:space="0" w:color="000000"/>
              <w:right w:val="nil"/>
            </w:tcBorders>
            <w:shd w:val="clear" w:color="auto" w:fill="D9D9D9"/>
          </w:tcPr>
          <w:p w14:paraId="3B95107D" w14:textId="77777777" w:rsidR="00CF6F9D" w:rsidRPr="00CF6F9D" w:rsidRDefault="00CF6F9D" w:rsidP="00CF6F9D">
            <w:pPr>
              <w:pStyle w:val="BodyText"/>
              <w:widowControl w:val="0"/>
              <w:autoSpaceDE w:val="0"/>
              <w:autoSpaceDN w:val="0"/>
              <w:rPr>
                <w:lang w:bidi="en-US"/>
              </w:rPr>
            </w:pPr>
          </w:p>
        </w:tc>
        <w:tc>
          <w:tcPr>
            <w:tcW w:w="7651" w:type="dxa"/>
            <w:gridSpan w:val="3"/>
            <w:tcBorders>
              <w:top w:val="single" w:sz="4" w:space="0" w:color="000000"/>
              <w:left w:val="nil"/>
              <w:bottom w:val="single" w:sz="4" w:space="0" w:color="000000"/>
              <w:right w:val="nil"/>
            </w:tcBorders>
            <w:shd w:val="clear" w:color="auto" w:fill="D9D9D9"/>
          </w:tcPr>
          <w:p w14:paraId="60A66027" w14:textId="3338F115" w:rsidR="00CF6F9D" w:rsidRPr="00CF6F9D" w:rsidRDefault="00CF6F9D" w:rsidP="004A0015">
            <w:pPr>
              <w:pStyle w:val="BodyText"/>
              <w:widowControl w:val="0"/>
              <w:autoSpaceDE w:val="0"/>
              <w:autoSpaceDN w:val="0"/>
              <w:jc w:val="center"/>
              <w:rPr>
                <w:lang w:bidi="en-US"/>
              </w:rPr>
            </w:pPr>
            <w:r w:rsidRPr="00CF6F9D">
              <w:rPr>
                <w:b/>
                <w:lang w:bidi="en-US"/>
              </w:rPr>
              <w:t>Leadership &amp; Management (8 Hours MBBS)</w:t>
            </w:r>
          </w:p>
        </w:tc>
        <w:tc>
          <w:tcPr>
            <w:tcW w:w="1134" w:type="dxa"/>
            <w:tcBorders>
              <w:top w:val="single" w:sz="4" w:space="0" w:color="000000"/>
              <w:left w:val="nil"/>
              <w:bottom w:val="single" w:sz="4" w:space="0" w:color="000000"/>
              <w:right w:val="single" w:sz="4" w:space="0" w:color="000000"/>
            </w:tcBorders>
            <w:shd w:val="clear" w:color="auto" w:fill="D9D9D9"/>
          </w:tcPr>
          <w:p w14:paraId="69C3A2B7" w14:textId="77777777" w:rsidR="00CF6F9D" w:rsidRPr="00CF6F9D" w:rsidRDefault="00CF6F9D" w:rsidP="00CF6F9D">
            <w:pPr>
              <w:pStyle w:val="BodyText"/>
              <w:widowControl w:val="0"/>
              <w:autoSpaceDE w:val="0"/>
              <w:autoSpaceDN w:val="0"/>
              <w:rPr>
                <w:lang w:bidi="en-US"/>
              </w:rPr>
            </w:pPr>
          </w:p>
        </w:tc>
      </w:tr>
      <w:tr w:rsidR="00CF6F9D" w:rsidRPr="00CF6F9D" w14:paraId="1EFE22E0" w14:textId="77777777" w:rsidTr="00F84022">
        <w:trPr>
          <w:trHeight w:val="1179"/>
        </w:trPr>
        <w:tc>
          <w:tcPr>
            <w:tcW w:w="1983" w:type="dxa"/>
            <w:tcBorders>
              <w:top w:val="single" w:sz="4" w:space="0" w:color="000000"/>
              <w:left w:val="single" w:sz="4" w:space="0" w:color="000000"/>
              <w:bottom w:val="single" w:sz="4" w:space="0" w:color="000000"/>
              <w:right w:val="single" w:sz="4" w:space="0" w:color="000000"/>
            </w:tcBorders>
          </w:tcPr>
          <w:p w14:paraId="4C01E810" w14:textId="77777777" w:rsidR="00CF6F9D" w:rsidRPr="00CF6F9D" w:rsidRDefault="00CF6F9D" w:rsidP="00CF6F9D">
            <w:pPr>
              <w:pStyle w:val="BodyText"/>
              <w:widowControl w:val="0"/>
              <w:autoSpaceDE w:val="0"/>
              <w:autoSpaceDN w:val="0"/>
              <w:rPr>
                <w:lang w:bidi="en-US"/>
              </w:rPr>
            </w:pPr>
            <w:r w:rsidRPr="00CF6F9D">
              <w:rPr>
                <w:b/>
                <w:lang w:bidi="en-US"/>
              </w:rPr>
              <w:t xml:space="preserve">Learning Outcomes </w:t>
            </w:r>
            <w:r w:rsidRPr="00CF6F9D">
              <w:rPr>
                <w:lang w:bidi="en-US"/>
              </w:rPr>
              <w:t xml:space="preserve"> </w:t>
            </w:r>
          </w:p>
        </w:tc>
        <w:tc>
          <w:tcPr>
            <w:tcW w:w="2891" w:type="dxa"/>
            <w:tcBorders>
              <w:top w:val="single" w:sz="4" w:space="0" w:color="000000"/>
              <w:left w:val="single" w:sz="4" w:space="0" w:color="000000"/>
              <w:bottom w:val="single" w:sz="4" w:space="0" w:color="000000"/>
              <w:right w:val="single" w:sz="4" w:space="0" w:color="000000"/>
            </w:tcBorders>
          </w:tcPr>
          <w:p w14:paraId="003082DC" w14:textId="77777777" w:rsidR="00CF6F9D" w:rsidRPr="00CF6F9D" w:rsidRDefault="00CF6F9D" w:rsidP="00CF6F9D">
            <w:pPr>
              <w:pStyle w:val="BodyText"/>
              <w:widowControl w:val="0"/>
              <w:autoSpaceDE w:val="0"/>
              <w:autoSpaceDN w:val="0"/>
              <w:rPr>
                <w:lang w:bidi="en-US"/>
              </w:rPr>
            </w:pPr>
            <w:r w:rsidRPr="00CF6F9D">
              <w:rPr>
                <w:b/>
                <w:lang w:bidi="en-US"/>
              </w:rPr>
              <w:t xml:space="preserve">Course Content  </w:t>
            </w:r>
            <w:r w:rsidRPr="00CF6F9D">
              <w:rPr>
                <w:lang w:bidi="en-US"/>
              </w:rPr>
              <w:t xml:space="preserve"> </w:t>
            </w:r>
          </w:p>
        </w:tc>
        <w:tc>
          <w:tcPr>
            <w:tcW w:w="3343" w:type="dxa"/>
            <w:tcBorders>
              <w:top w:val="single" w:sz="4" w:space="0" w:color="000000"/>
              <w:left w:val="single" w:sz="4" w:space="0" w:color="000000"/>
              <w:bottom w:val="single" w:sz="4" w:space="0" w:color="000000"/>
              <w:right w:val="single" w:sz="4" w:space="0" w:color="000000"/>
            </w:tcBorders>
          </w:tcPr>
          <w:p w14:paraId="6018EB9D" w14:textId="77777777" w:rsidR="00CF6F9D" w:rsidRPr="00CF6F9D" w:rsidRDefault="00CF6F9D" w:rsidP="00CF6F9D">
            <w:pPr>
              <w:pStyle w:val="BodyText"/>
              <w:widowControl w:val="0"/>
              <w:autoSpaceDE w:val="0"/>
              <w:autoSpaceDN w:val="0"/>
              <w:rPr>
                <w:lang w:bidi="en-US"/>
              </w:rPr>
            </w:pPr>
            <w:r w:rsidRPr="00CF6F9D">
              <w:rPr>
                <w:b/>
                <w:lang w:bidi="en-US"/>
              </w:rPr>
              <w:t xml:space="preserve">Instructional </w:t>
            </w:r>
          </w:p>
          <w:p w14:paraId="3713E0FF" w14:textId="77777777" w:rsidR="00CF6F9D" w:rsidRPr="00CF6F9D" w:rsidRDefault="00CF6F9D" w:rsidP="00CF6F9D">
            <w:pPr>
              <w:pStyle w:val="BodyText"/>
              <w:widowControl w:val="0"/>
              <w:autoSpaceDE w:val="0"/>
              <w:autoSpaceDN w:val="0"/>
              <w:rPr>
                <w:lang w:bidi="en-US"/>
              </w:rPr>
            </w:pPr>
            <w:r w:rsidRPr="00CF6F9D">
              <w:rPr>
                <w:b/>
                <w:lang w:bidi="en-US"/>
              </w:rPr>
              <w:t xml:space="preserve">Strategies </w:t>
            </w:r>
            <w:r w:rsidRPr="00CF6F9D">
              <w:rPr>
                <w:lang w:bidi="en-US"/>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10AB5B46" w14:textId="77777777" w:rsidR="00CF6F9D" w:rsidRPr="00CF6F9D" w:rsidRDefault="00CF6F9D" w:rsidP="00CF6F9D">
            <w:pPr>
              <w:pStyle w:val="BodyText"/>
              <w:widowControl w:val="0"/>
              <w:autoSpaceDE w:val="0"/>
              <w:autoSpaceDN w:val="0"/>
              <w:rPr>
                <w:lang w:bidi="en-US"/>
              </w:rPr>
            </w:pPr>
            <w:r w:rsidRPr="00CF6F9D">
              <w:rPr>
                <w:b/>
                <w:lang w:bidi="en-US"/>
              </w:rPr>
              <w:t xml:space="preserve">Assessment </w:t>
            </w:r>
          </w:p>
          <w:p w14:paraId="18D94E98" w14:textId="77777777" w:rsidR="00CF6F9D" w:rsidRPr="00CF6F9D" w:rsidRDefault="00CF6F9D" w:rsidP="00CF6F9D">
            <w:pPr>
              <w:pStyle w:val="BodyText"/>
              <w:widowControl w:val="0"/>
              <w:autoSpaceDE w:val="0"/>
              <w:autoSpaceDN w:val="0"/>
              <w:rPr>
                <w:lang w:bidi="en-US"/>
              </w:rPr>
            </w:pPr>
            <w:r w:rsidRPr="00CF6F9D">
              <w:rPr>
                <w:b/>
                <w:lang w:bidi="en-US"/>
              </w:rPr>
              <w:t xml:space="preserve">Tool </w:t>
            </w:r>
            <w:r w:rsidRPr="00CF6F9D">
              <w:rPr>
                <w:lang w:bidi="en-US"/>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63A8DF9A" w14:textId="77777777" w:rsidR="00CF6F9D" w:rsidRPr="00CF6F9D" w:rsidRDefault="00CF6F9D" w:rsidP="00CF6F9D">
            <w:pPr>
              <w:pStyle w:val="BodyText"/>
              <w:widowControl w:val="0"/>
              <w:autoSpaceDE w:val="0"/>
              <w:autoSpaceDN w:val="0"/>
              <w:rPr>
                <w:lang w:bidi="en-US"/>
              </w:rPr>
            </w:pPr>
            <w:r w:rsidRPr="00CF6F9D">
              <w:rPr>
                <w:b/>
                <w:lang w:bidi="en-US"/>
              </w:rPr>
              <w:t xml:space="preserve">Teaching  </w:t>
            </w:r>
          </w:p>
          <w:p w14:paraId="60971499" w14:textId="77777777" w:rsidR="00CF6F9D" w:rsidRPr="00CF6F9D" w:rsidRDefault="00CF6F9D" w:rsidP="00CF6F9D">
            <w:pPr>
              <w:pStyle w:val="BodyText"/>
              <w:widowControl w:val="0"/>
              <w:autoSpaceDE w:val="0"/>
              <w:autoSpaceDN w:val="0"/>
              <w:rPr>
                <w:lang w:bidi="en-US"/>
              </w:rPr>
            </w:pPr>
            <w:r w:rsidRPr="00CF6F9D">
              <w:rPr>
                <w:b/>
                <w:lang w:bidi="en-US"/>
              </w:rPr>
              <w:t xml:space="preserve">Faculty </w:t>
            </w:r>
            <w:r w:rsidRPr="00CF6F9D">
              <w:rPr>
                <w:lang w:bidi="en-US"/>
              </w:rPr>
              <w:t xml:space="preserve"> </w:t>
            </w:r>
          </w:p>
        </w:tc>
      </w:tr>
      <w:tr w:rsidR="00CF6F9D" w:rsidRPr="00CF6F9D" w14:paraId="027B685F" w14:textId="77777777" w:rsidTr="00343465">
        <w:trPr>
          <w:trHeight w:val="365"/>
        </w:trPr>
        <w:tc>
          <w:tcPr>
            <w:tcW w:w="1983" w:type="dxa"/>
            <w:tcBorders>
              <w:top w:val="single" w:sz="4" w:space="0" w:color="000000"/>
              <w:left w:val="single" w:sz="4" w:space="0" w:color="000000"/>
              <w:bottom w:val="single" w:sz="4" w:space="0" w:color="000000"/>
              <w:right w:val="nil"/>
            </w:tcBorders>
            <w:shd w:val="clear" w:color="auto" w:fill="D9D9D9"/>
          </w:tcPr>
          <w:p w14:paraId="168CB76E" w14:textId="77777777" w:rsidR="00CF6F9D" w:rsidRPr="00CF6F9D" w:rsidRDefault="00CF6F9D" w:rsidP="00CF6F9D">
            <w:pPr>
              <w:pStyle w:val="BodyText"/>
              <w:widowControl w:val="0"/>
              <w:autoSpaceDE w:val="0"/>
              <w:autoSpaceDN w:val="0"/>
              <w:rPr>
                <w:lang w:bidi="en-US"/>
              </w:rPr>
            </w:pPr>
          </w:p>
        </w:tc>
        <w:tc>
          <w:tcPr>
            <w:tcW w:w="7651" w:type="dxa"/>
            <w:gridSpan w:val="3"/>
            <w:tcBorders>
              <w:top w:val="single" w:sz="4" w:space="0" w:color="000000"/>
              <w:left w:val="nil"/>
              <w:bottom w:val="single" w:sz="4" w:space="0" w:color="000000"/>
              <w:right w:val="nil"/>
            </w:tcBorders>
            <w:shd w:val="clear" w:color="auto" w:fill="D9D9D9"/>
          </w:tcPr>
          <w:p w14:paraId="2F65B873" w14:textId="2A858E7E" w:rsidR="00CF6F9D" w:rsidRPr="00CF6F9D" w:rsidRDefault="00CF6F9D" w:rsidP="004A0015">
            <w:pPr>
              <w:pStyle w:val="BodyText"/>
              <w:widowControl w:val="0"/>
              <w:autoSpaceDE w:val="0"/>
              <w:autoSpaceDN w:val="0"/>
              <w:jc w:val="center"/>
              <w:rPr>
                <w:lang w:bidi="en-US"/>
              </w:rPr>
            </w:pPr>
            <w:r w:rsidRPr="00CF6F9D">
              <w:rPr>
                <w:b/>
                <w:lang w:bidi="en-US"/>
              </w:rPr>
              <w:t>1. Leadership Styles and Theories</w:t>
            </w:r>
          </w:p>
        </w:tc>
        <w:tc>
          <w:tcPr>
            <w:tcW w:w="1134" w:type="dxa"/>
            <w:tcBorders>
              <w:top w:val="single" w:sz="4" w:space="0" w:color="000000"/>
              <w:left w:val="nil"/>
              <w:bottom w:val="single" w:sz="4" w:space="0" w:color="000000"/>
              <w:right w:val="single" w:sz="4" w:space="0" w:color="000000"/>
            </w:tcBorders>
            <w:shd w:val="clear" w:color="auto" w:fill="D9D9D9"/>
          </w:tcPr>
          <w:p w14:paraId="6C61E42C" w14:textId="77777777" w:rsidR="00CF6F9D" w:rsidRPr="00CF6F9D" w:rsidRDefault="00CF6F9D" w:rsidP="00CF6F9D">
            <w:pPr>
              <w:pStyle w:val="BodyText"/>
              <w:widowControl w:val="0"/>
              <w:autoSpaceDE w:val="0"/>
              <w:autoSpaceDN w:val="0"/>
              <w:rPr>
                <w:lang w:bidi="en-US"/>
              </w:rPr>
            </w:pPr>
          </w:p>
        </w:tc>
      </w:tr>
      <w:tr w:rsidR="00CF6F9D" w:rsidRPr="00CF6F9D" w14:paraId="1C95A916" w14:textId="77777777" w:rsidTr="00F84022">
        <w:trPr>
          <w:trHeight w:val="2776"/>
        </w:trPr>
        <w:tc>
          <w:tcPr>
            <w:tcW w:w="1983" w:type="dxa"/>
            <w:tcBorders>
              <w:top w:val="single" w:sz="4" w:space="0" w:color="000000"/>
              <w:left w:val="single" w:sz="4" w:space="0" w:color="000000"/>
              <w:bottom w:val="single" w:sz="4" w:space="0" w:color="000000"/>
              <w:right w:val="single" w:sz="4" w:space="0" w:color="000000"/>
            </w:tcBorders>
          </w:tcPr>
          <w:p w14:paraId="535FA5B4" w14:textId="77777777" w:rsidR="00CF6F9D" w:rsidRPr="00CF6F9D" w:rsidRDefault="00CF6F9D" w:rsidP="00CF6F9D">
            <w:pPr>
              <w:pStyle w:val="BodyText"/>
              <w:widowControl w:val="0"/>
              <w:autoSpaceDE w:val="0"/>
              <w:autoSpaceDN w:val="0"/>
              <w:rPr>
                <w:lang w:bidi="en-US"/>
              </w:rPr>
            </w:pPr>
            <w:r w:rsidRPr="00CF6F9D">
              <w:rPr>
                <w:lang w:bidi="en-US"/>
              </w:rPr>
              <w:t xml:space="preserve">Examine and describe various attributes and leadership styles within their respective cultural contexts </w:t>
            </w:r>
          </w:p>
          <w:p w14:paraId="1764D625" w14:textId="77777777" w:rsidR="00CF6F9D" w:rsidRPr="00CF6F9D" w:rsidRDefault="00CF6F9D" w:rsidP="00CF6F9D">
            <w:pPr>
              <w:pStyle w:val="BodyText"/>
              <w:widowControl w:val="0"/>
              <w:autoSpaceDE w:val="0"/>
              <w:autoSpaceDN w:val="0"/>
              <w:rPr>
                <w:lang w:bidi="en-US"/>
              </w:rPr>
            </w:pPr>
            <w:r w:rsidRPr="00CF6F9D">
              <w:rPr>
                <w:lang w:bidi="en-US"/>
              </w:rPr>
              <w:t xml:space="preserve"> </w:t>
            </w:r>
          </w:p>
        </w:tc>
        <w:tc>
          <w:tcPr>
            <w:tcW w:w="2891" w:type="dxa"/>
            <w:tcBorders>
              <w:top w:val="single" w:sz="4" w:space="0" w:color="000000"/>
              <w:left w:val="single" w:sz="4" w:space="0" w:color="000000"/>
              <w:bottom w:val="single" w:sz="4" w:space="0" w:color="000000"/>
              <w:right w:val="single" w:sz="4" w:space="0" w:color="000000"/>
            </w:tcBorders>
          </w:tcPr>
          <w:p w14:paraId="1277F534" w14:textId="77777777" w:rsidR="00CF6F9D" w:rsidRPr="00CF6F9D" w:rsidRDefault="00CF6F9D" w:rsidP="00CF6F9D">
            <w:pPr>
              <w:pStyle w:val="BodyText"/>
              <w:widowControl w:val="0"/>
              <w:autoSpaceDE w:val="0"/>
              <w:autoSpaceDN w:val="0"/>
              <w:rPr>
                <w:lang w:bidi="en-US"/>
              </w:rPr>
            </w:pPr>
            <w:r w:rsidRPr="00CF6F9D">
              <w:rPr>
                <w:b/>
                <w:lang w:bidi="en-US"/>
              </w:rPr>
              <w:t xml:space="preserve">Leadership styles  and their impact on healthcare team  </w:t>
            </w:r>
          </w:p>
          <w:p w14:paraId="1F06825E" w14:textId="77777777" w:rsidR="00CF6F9D" w:rsidRPr="00CF6F9D" w:rsidRDefault="00CF6F9D" w:rsidP="00CF6F9D">
            <w:pPr>
              <w:pStyle w:val="BodyText"/>
              <w:widowControl w:val="0"/>
              <w:autoSpaceDE w:val="0"/>
              <w:autoSpaceDN w:val="0"/>
              <w:rPr>
                <w:lang w:bidi="en-US"/>
              </w:rPr>
            </w:pPr>
            <w:r w:rsidRPr="00CF6F9D">
              <w:rPr>
                <w:b/>
                <w:lang w:bidi="en-US"/>
              </w:rPr>
              <w:t xml:space="preserve">Contemporary  </w:t>
            </w:r>
          </w:p>
          <w:p w14:paraId="57C405A5" w14:textId="77777777" w:rsidR="00CF6F9D" w:rsidRPr="00CF6F9D" w:rsidRDefault="00CF6F9D" w:rsidP="00CF6F9D">
            <w:pPr>
              <w:pStyle w:val="BodyText"/>
              <w:widowControl w:val="0"/>
              <w:autoSpaceDE w:val="0"/>
              <w:autoSpaceDN w:val="0"/>
              <w:rPr>
                <w:lang w:bidi="en-US"/>
              </w:rPr>
            </w:pPr>
            <w:r w:rsidRPr="00CF6F9D">
              <w:rPr>
                <w:b/>
                <w:lang w:bidi="en-US"/>
              </w:rPr>
              <w:t xml:space="preserve">Leadership Theories  </w:t>
            </w:r>
          </w:p>
          <w:p w14:paraId="16197F4F" w14:textId="77777777" w:rsidR="00CF6F9D" w:rsidRPr="00CF6F9D" w:rsidRDefault="00CF6F9D">
            <w:pPr>
              <w:pStyle w:val="BodyText"/>
              <w:widowControl w:val="0"/>
              <w:numPr>
                <w:ilvl w:val="0"/>
                <w:numId w:val="357"/>
              </w:numPr>
              <w:autoSpaceDE w:val="0"/>
              <w:autoSpaceDN w:val="0"/>
              <w:rPr>
                <w:lang w:bidi="en-US"/>
              </w:rPr>
            </w:pPr>
            <w:r w:rsidRPr="00CF6F9D">
              <w:rPr>
                <w:lang w:bidi="en-US"/>
              </w:rPr>
              <w:t xml:space="preserve">Exploration of various leadership theories  </w:t>
            </w:r>
          </w:p>
          <w:p w14:paraId="6B35B08B" w14:textId="77777777" w:rsidR="00CF6F9D" w:rsidRPr="00CF6F9D" w:rsidRDefault="00CF6F9D">
            <w:pPr>
              <w:pStyle w:val="BodyText"/>
              <w:widowControl w:val="0"/>
              <w:numPr>
                <w:ilvl w:val="0"/>
                <w:numId w:val="357"/>
              </w:numPr>
              <w:autoSpaceDE w:val="0"/>
              <w:autoSpaceDN w:val="0"/>
              <w:rPr>
                <w:lang w:bidi="en-US"/>
              </w:rPr>
            </w:pPr>
            <w:r w:rsidRPr="00CF6F9D">
              <w:rPr>
                <w:lang w:bidi="en-US"/>
              </w:rPr>
              <w:t xml:space="preserve">Application of  leadership models in medical contexts </w:t>
            </w:r>
          </w:p>
          <w:p w14:paraId="05C2C334" w14:textId="77777777" w:rsidR="00CF6F9D" w:rsidRPr="00CF6F9D" w:rsidRDefault="00CF6F9D" w:rsidP="00CF6F9D">
            <w:pPr>
              <w:pStyle w:val="BodyText"/>
              <w:widowControl w:val="0"/>
              <w:autoSpaceDE w:val="0"/>
              <w:autoSpaceDN w:val="0"/>
              <w:rPr>
                <w:lang w:bidi="en-US"/>
              </w:rPr>
            </w:pPr>
            <w:r w:rsidRPr="00CF6F9D">
              <w:rPr>
                <w:lang w:bidi="en-US"/>
              </w:rPr>
              <w:t xml:space="preserve"> </w:t>
            </w:r>
          </w:p>
        </w:tc>
        <w:tc>
          <w:tcPr>
            <w:tcW w:w="3343" w:type="dxa"/>
            <w:tcBorders>
              <w:top w:val="single" w:sz="4" w:space="0" w:color="000000"/>
              <w:left w:val="single" w:sz="4" w:space="0" w:color="000000"/>
              <w:bottom w:val="single" w:sz="4" w:space="0" w:color="000000"/>
              <w:right w:val="single" w:sz="4" w:space="0" w:color="000000"/>
            </w:tcBorders>
          </w:tcPr>
          <w:p w14:paraId="1BC75B5D" w14:textId="77777777" w:rsidR="00CF6F9D" w:rsidRPr="00CF6F9D" w:rsidRDefault="00CF6F9D" w:rsidP="00CF6F9D">
            <w:pPr>
              <w:pStyle w:val="BodyText"/>
              <w:widowControl w:val="0"/>
              <w:autoSpaceDE w:val="0"/>
              <w:autoSpaceDN w:val="0"/>
              <w:rPr>
                <w:lang w:bidi="en-US"/>
              </w:rPr>
            </w:pPr>
            <w:r w:rsidRPr="00CF6F9D">
              <w:rPr>
                <w:lang w:bidi="en-US"/>
              </w:rPr>
              <w:t>Interactive lecture/</w:t>
            </w:r>
            <w:r w:rsidRPr="00CF6F9D">
              <w:rPr>
                <w:i/>
                <w:lang w:bidi="en-US"/>
              </w:rPr>
              <w:t xml:space="preserve"> </w:t>
            </w:r>
          </w:p>
          <w:p w14:paraId="4A08BE79" w14:textId="77777777" w:rsidR="00CF6F9D" w:rsidRPr="00CF6F9D" w:rsidRDefault="00CF6F9D" w:rsidP="00CF6F9D">
            <w:pPr>
              <w:pStyle w:val="BodyText"/>
              <w:widowControl w:val="0"/>
              <w:autoSpaceDE w:val="0"/>
              <w:autoSpaceDN w:val="0"/>
              <w:rPr>
                <w:lang w:bidi="en-US"/>
              </w:rPr>
            </w:pPr>
            <w:r w:rsidRPr="00CF6F9D">
              <w:rPr>
                <w:lang w:bidi="en-US"/>
              </w:rPr>
              <w:t xml:space="preserve">Role plays/ Case </w:t>
            </w:r>
          </w:p>
          <w:p w14:paraId="4C8010EE" w14:textId="77777777" w:rsidR="00CF6F9D" w:rsidRPr="00CF6F9D" w:rsidRDefault="00CF6F9D" w:rsidP="00CF6F9D">
            <w:pPr>
              <w:pStyle w:val="BodyText"/>
              <w:widowControl w:val="0"/>
              <w:autoSpaceDE w:val="0"/>
              <w:autoSpaceDN w:val="0"/>
              <w:rPr>
                <w:lang w:bidi="en-US"/>
              </w:rPr>
            </w:pPr>
            <w:r w:rsidRPr="00CF6F9D">
              <w:rPr>
                <w:lang w:bidi="en-US"/>
              </w:rPr>
              <w:t>Scenarios</w:t>
            </w:r>
            <w:r w:rsidRPr="00CF6F9D">
              <w:rPr>
                <w:i/>
                <w:lang w:bidi="en-US"/>
              </w:rPr>
              <w:t xml:space="preserve"> </w:t>
            </w:r>
          </w:p>
          <w:p w14:paraId="681666A8" w14:textId="77777777" w:rsidR="00CF6F9D" w:rsidRPr="00CF6F9D" w:rsidRDefault="00CF6F9D" w:rsidP="00CF6F9D">
            <w:pPr>
              <w:pStyle w:val="BodyText"/>
              <w:widowControl w:val="0"/>
              <w:autoSpaceDE w:val="0"/>
              <w:autoSpaceDN w:val="0"/>
              <w:rPr>
                <w:lang w:bidi="en-US"/>
              </w:rPr>
            </w:pPr>
            <w:r w:rsidRPr="00CF6F9D">
              <w:rPr>
                <w:i/>
                <w:lang w:bidi="en-US"/>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3E6D1FF6" w14:textId="77777777" w:rsidR="00CF6F9D" w:rsidRPr="00CF6F9D" w:rsidRDefault="00CF6F9D" w:rsidP="00CF6F9D">
            <w:pPr>
              <w:pStyle w:val="BodyText"/>
              <w:widowControl w:val="0"/>
              <w:autoSpaceDE w:val="0"/>
              <w:autoSpaceDN w:val="0"/>
              <w:rPr>
                <w:lang w:bidi="en-US"/>
              </w:rPr>
            </w:pPr>
            <w:r w:rsidRPr="00CF6F9D">
              <w:rPr>
                <w:lang w:bidi="en-US"/>
              </w:rPr>
              <w:t xml:space="preserve">FA: MCQs, </w:t>
            </w:r>
          </w:p>
          <w:p w14:paraId="7B6FED8A" w14:textId="77777777" w:rsidR="00CF6F9D" w:rsidRPr="00CF6F9D" w:rsidRDefault="00CF6F9D" w:rsidP="00CF6F9D">
            <w:pPr>
              <w:pStyle w:val="BodyText"/>
              <w:widowControl w:val="0"/>
              <w:autoSpaceDE w:val="0"/>
              <w:autoSpaceDN w:val="0"/>
              <w:rPr>
                <w:lang w:bidi="en-US"/>
              </w:rPr>
            </w:pPr>
            <w:r w:rsidRPr="00CF6F9D">
              <w:rPr>
                <w:lang w:bidi="en-US"/>
              </w:rPr>
              <w:t xml:space="preserve">SAQs, SEQs and </w:t>
            </w:r>
          </w:p>
          <w:p w14:paraId="0FF8CAC9" w14:textId="77777777" w:rsidR="00CF6F9D" w:rsidRPr="00CF6F9D" w:rsidRDefault="00CF6F9D" w:rsidP="00CF6F9D">
            <w:pPr>
              <w:pStyle w:val="BodyText"/>
              <w:widowControl w:val="0"/>
              <w:autoSpaceDE w:val="0"/>
              <w:autoSpaceDN w:val="0"/>
              <w:rPr>
                <w:lang w:bidi="en-US"/>
              </w:rPr>
            </w:pPr>
            <w:r w:rsidRPr="00CF6F9D">
              <w:rPr>
                <w:lang w:bidi="en-US"/>
              </w:rPr>
              <w:t>OSCE</w:t>
            </w:r>
            <w:r w:rsidRPr="00CF6F9D">
              <w:rPr>
                <w:i/>
                <w:lang w:bidi="en-US"/>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56883A0A" w14:textId="77777777" w:rsidR="00CF6F9D" w:rsidRPr="00CF6F9D" w:rsidRDefault="00CF6F9D" w:rsidP="00CF6F9D">
            <w:pPr>
              <w:pStyle w:val="BodyText"/>
              <w:widowControl w:val="0"/>
              <w:autoSpaceDE w:val="0"/>
              <w:autoSpaceDN w:val="0"/>
              <w:rPr>
                <w:lang w:bidi="en-US"/>
              </w:rPr>
            </w:pPr>
            <w:r w:rsidRPr="00CF6F9D">
              <w:rPr>
                <w:lang w:bidi="en-US"/>
              </w:rPr>
              <w:t xml:space="preserve">Behavioral </w:t>
            </w:r>
          </w:p>
          <w:p w14:paraId="4327743D" w14:textId="77777777" w:rsidR="00CF6F9D" w:rsidRPr="00CF6F9D" w:rsidRDefault="00CF6F9D" w:rsidP="00CF6F9D">
            <w:pPr>
              <w:pStyle w:val="BodyText"/>
              <w:widowControl w:val="0"/>
              <w:autoSpaceDE w:val="0"/>
              <w:autoSpaceDN w:val="0"/>
              <w:rPr>
                <w:lang w:bidi="en-US"/>
              </w:rPr>
            </w:pPr>
            <w:r w:rsidRPr="00CF6F9D">
              <w:rPr>
                <w:lang w:bidi="en-US"/>
              </w:rPr>
              <w:t xml:space="preserve">Scientist/ </w:t>
            </w:r>
          </w:p>
          <w:p w14:paraId="5BA3237F" w14:textId="77777777" w:rsidR="00CF6F9D" w:rsidRPr="00CF6F9D" w:rsidRDefault="00CF6F9D" w:rsidP="00CF6F9D">
            <w:pPr>
              <w:pStyle w:val="BodyText"/>
              <w:widowControl w:val="0"/>
              <w:autoSpaceDE w:val="0"/>
              <w:autoSpaceDN w:val="0"/>
              <w:rPr>
                <w:lang w:bidi="en-US"/>
              </w:rPr>
            </w:pPr>
            <w:r w:rsidRPr="00CF6F9D">
              <w:rPr>
                <w:lang w:bidi="en-US"/>
              </w:rPr>
              <w:t>DME faculty</w:t>
            </w:r>
            <w:r w:rsidRPr="00CF6F9D">
              <w:rPr>
                <w:i/>
                <w:lang w:bidi="en-US"/>
              </w:rPr>
              <w:t xml:space="preserve"> </w:t>
            </w:r>
          </w:p>
        </w:tc>
      </w:tr>
      <w:tr w:rsidR="004A0015" w:rsidRPr="00CF6F9D" w14:paraId="4457A922" w14:textId="77777777" w:rsidTr="00343465">
        <w:trPr>
          <w:trHeight w:val="397"/>
        </w:trPr>
        <w:tc>
          <w:tcPr>
            <w:tcW w:w="10768" w:type="dxa"/>
            <w:gridSpan w:val="5"/>
            <w:tcBorders>
              <w:top w:val="single" w:sz="4" w:space="0" w:color="000000"/>
              <w:left w:val="single" w:sz="4" w:space="0" w:color="000000"/>
              <w:bottom w:val="single" w:sz="4" w:space="0" w:color="000000"/>
              <w:right w:val="single" w:sz="4" w:space="0" w:color="000000"/>
            </w:tcBorders>
            <w:shd w:val="clear" w:color="auto" w:fill="D9D9D9"/>
          </w:tcPr>
          <w:p w14:paraId="57C1E414" w14:textId="5405CF20" w:rsidR="004A0015" w:rsidRPr="00CF6F9D" w:rsidRDefault="004A0015" w:rsidP="004A0015">
            <w:pPr>
              <w:pStyle w:val="BodyText"/>
              <w:widowControl w:val="0"/>
              <w:autoSpaceDE w:val="0"/>
              <w:autoSpaceDN w:val="0"/>
              <w:jc w:val="center"/>
              <w:rPr>
                <w:lang w:bidi="en-US"/>
              </w:rPr>
            </w:pPr>
            <w:r w:rsidRPr="00CF6F9D">
              <w:rPr>
                <w:b/>
                <w:lang w:bidi="en-US"/>
              </w:rPr>
              <w:t>2.  Classic and Modern Management Theories</w:t>
            </w:r>
          </w:p>
        </w:tc>
      </w:tr>
      <w:tr w:rsidR="00CF6F9D" w:rsidRPr="00CF6F9D" w14:paraId="46799B25" w14:textId="77777777" w:rsidTr="00F84022">
        <w:trPr>
          <w:trHeight w:val="8033"/>
        </w:trPr>
        <w:tc>
          <w:tcPr>
            <w:tcW w:w="1983" w:type="dxa"/>
            <w:tcBorders>
              <w:top w:val="single" w:sz="4" w:space="0" w:color="000000"/>
              <w:left w:val="single" w:sz="4" w:space="0" w:color="000000"/>
              <w:bottom w:val="single" w:sz="4" w:space="0" w:color="000000"/>
              <w:right w:val="single" w:sz="4" w:space="0" w:color="000000"/>
            </w:tcBorders>
          </w:tcPr>
          <w:p w14:paraId="72005D55" w14:textId="77777777" w:rsidR="00CF6F9D" w:rsidRPr="00CF6F9D" w:rsidRDefault="00CF6F9D" w:rsidP="00CF6F9D">
            <w:pPr>
              <w:pStyle w:val="BodyText"/>
              <w:widowControl w:val="0"/>
              <w:autoSpaceDE w:val="0"/>
              <w:autoSpaceDN w:val="0"/>
              <w:rPr>
                <w:lang w:bidi="en-US"/>
              </w:rPr>
            </w:pPr>
            <w:r w:rsidRPr="00CF6F9D">
              <w:rPr>
                <w:lang w:bidi="en-US"/>
              </w:rPr>
              <w:t xml:space="preserve">Compare various models of leadership and management and assess their </w:t>
            </w:r>
          </w:p>
          <w:p w14:paraId="130979DF" w14:textId="77777777" w:rsidR="00CF6F9D" w:rsidRPr="00CF6F9D" w:rsidRDefault="00CF6F9D" w:rsidP="00CF6F9D">
            <w:pPr>
              <w:pStyle w:val="BodyText"/>
              <w:widowControl w:val="0"/>
              <w:autoSpaceDE w:val="0"/>
              <w:autoSpaceDN w:val="0"/>
              <w:rPr>
                <w:lang w:bidi="en-US"/>
              </w:rPr>
            </w:pPr>
            <w:r w:rsidRPr="00CF6F9D">
              <w:rPr>
                <w:lang w:bidi="en-US"/>
              </w:rPr>
              <w:t xml:space="preserve">application in a medical context </w:t>
            </w:r>
          </w:p>
        </w:tc>
        <w:tc>
          <w:tcPr>
            <w:tcW w:w="2891" w:type="dxa"/>
            <w:tcBorders>
              <w:top w:val="single" w:sz="4" w:space="0" w:color="000000"/>
              <w:left w:val="single" w:sz="4" w:space="0" w:color="000000"/>
              <w:bottom w:val="single" w:sz="4" w:space="0" w:color="000000"/>
              <w:right w:val="single" w:sz="4" w:space="0" w:color="000000"/>
            </w:tcBorders>
          </w:tcPr>
          <w:p w14:paraId="6D951A61" w14:textId="77777777" w:rsidR="00CF6F9D" w:rsidRPr="00CF6F9D" w:rsidRDefault="00CF6F9D" w:rsidP="00CF6F9D">
            <w:pPr>
              <w:pStyle w:val="BodyText"/>
              <w:widowControl w:val="0"/>
              <w:autoSpaceDE w:val="0"/>
              <w:autoSpaceDN w:val="0"/>
              <w:rPr>
                <w:lang w:bidi="en-US"/>
              </w:rPr>
            </w:pPr>
            <w:r w:rsidRPr="00CF6F9D">
              <w:rPr>
                <w:b/>
                <w:lang w:bidi="en-US"/>
              </w:rPr>
              <w:t xml:space="preserve">Classic and Modern </w:t>
            </w:r>
          </w:p>
          <w:p w14:paraId="0C21E830" w14:textId="77777777" w:rsidR="00CF6F9D" w:rsidRPr="00CF6F9D" w:rsidRDefault="00CF6F9D" w:rsidP="00CF6F9D">
            <w:pPr>
              <w:pStyle w:val="BodyText"/>
              <w:widowControl w:val="0"/>
              <w:autoSpaceDE w:val="0"/>
              <w:autoSpaceDN w:val="0"/>
              <w:rPr>
                <w:lang w:bidi="en-US"/>
              </w:rPr>
            </w:pPr>
            <w:r w:rsidRPr="00CF6F9D">
              <w:rPr>
                <w:b/>
                <w:lang w:bidi="en-US"/>
              </w:rPr>
              <w:t xml:space="preserve">Management Theories </w:t>
            </w:r>
          </w:p>
          <w:p w14:paraId="0BD530F6" w14:textId="77777777" w:rsidR="00CF6F9D" w:rsidRPr="00CF6F9D" w:rsidRDefault="00CF6F9D">
            <w:pPr>
              <w:pStyle w:val="BodyText"/>
              <w:widowControl w:val="0"/>
              <w:numPr>
                <w:ilvl w:val="0"/>
                <w:numId w:val="358"/>
              </w:numPr>
              <w:autoSpaceDE w:val="0"/>
              <w:autoSpaceDN w:val="0"/>
              <w:rPr>
                <w:lang w:bidi="en-US"/>
              </w:rPr>
            </w:pPr>
            <w:r w:rsidRPr="00CF6F9D">
              <w:rPr>
                <w:lang w:bidi="en-US"/>
              </w:rPr>
              <w:t xml:space="preserve">Exploration of various Management </w:t>
            </w:r>
          </w:p>
          <w:p w14:paraId="0CC417B3" w14:textId="77777777" w:rsidR="00CF6F9D" w:rsidRPr="00CF6F9D" w:rsidRDefault="00CF6F9D" w:rsidP="00CF6F9D">
            <w:pPr>
              <w:pStyle w:val="BodyText"/>
              <w:widowControl w:val="0"/>
              <w:autoSpaceDE w:val="0"/>
              <w:autoSpaceDN w:val="0"/>
              <w:rPr>
                <w:lang w:bidi="en-US"/>
              </w:rPr>
            </w:pPr>
            <w:r w:rsidRPr="00CF6F9D">
              <w:rPr>
                <w:lang w:bidi="en-US"/>
              </w:rPr>
              <w:t xml:space="preserve">theories </w:t>
            </w:r>
          </w:p>
          <w:p w14:paraId="59CDE8B2" w14:textId="77777777" w:rsidR="00CF6F9D" w:rsidRPr="00CF6F9D" w:rsidRDefault="00CF6F9D">
            <w:pPr>
              <w:pStyle w:val="BodyText"/>
              <w:widowControl w:val="0"/>
              <w:numPr>
                <w:ilvl w:val="0"/>
                <w:numId w:val="358"/>
              </w:numPr>
              <w:autoSpaceDE w:val="0"/>
              <w:autoSpaceDN w:val="0"/>
              <w:rPr>
                <w:lang w:bidi="en-US"/>
              </w:rPr>
            </w:pPr>
            <w:r w:rsidRPr="00CF6F9D">
              <w:rPr>
                <w:lang w:bidi="en-US"/>
              </w:rPr>
              <w:t xml:space="preserve">Managerial Styles </w:t>
            </w:r>
          </w:p>
        </w:tc>
        <w:tc>
          <w:tcPr>
            <w:tcW w:w="3343" w:type="dxa"/>
            <w:tcBorders>
              <w:top w:val="single" w:sz="4" w:space="0" w:color="000000"/>
              <w:left w:val="single" w:sz="4" w:space="0" w:color="000000"/>
              <w:bottom w:val="single" w:sz="4" w:space="0" w:color="000000"/>
              <w:right w:val="single" w:sz="4" w:space="0" w:color="000000"/>
            </w:tcBorders>
          </w:tcPr>
          <w:p w14:paraId="4B64D71F" w14:textId="77777777" w:rsidR="00CF6F9D" w:rsidRPr="00CF6F9D" w:rsidRDefault="00CF6F9D" w:rsidP="00CF6F9D">
            <w:pPr>
              <w:pStyle w:val="BodyText"/>
              <w:widowControl w:val="0"/>
              <w:autoSpaceDE w:val="0"/>
              <w:autoSpaceDN w:val="0"/>
              <w:rPr>
                <w:lang w:bidi="en-US"/>
              </w:rPr>
            </w:pPr>
            <w:r w:rsidRPr="00CF6F9D">
              <w:rPr>
                <w:lang w:bidi="en-US"/>
              </w:rPr>
              <w:t xml:space="preserve">Interactive lecture/workshop / Group Discussion </w:t>
            </w:r>
            <w:r w:rsidRPr="00CF6F9D">
              <w:rPr>
                <w:i/>
                <w:lang w:bidi="en-US"/>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69D8DA9" w14:textId="77777777" w:rsidR="00CF6F9D" w:rsidRPr="00CF6F9D" w:rsidRDefault="00CF6F9D" w:rsidP="00CF6F9D">
            <w:pPr>
              <w:pStyle w:val="BodyText"/>
              <w:widowControl w:val="0"/>
              <w:autoSpaceDE w:val="0"/>
              <w:autoSpaceDN w:val="0"/>
              <w:rPr>
                <w:lang w:bidi="en-US"/>
              </w:rPr>
            </w:pPr>
            <w:r w:rsidRPr="00CF6F9D">
              <w:rPr>
                <w:lang w:bidi="en-US"/>
              </w:rPr>
              <w:t xml:space="preserve">FA: MCQs, </w:t>
            </w:r>
          </w:p>
          <w:p w14:paraId="15507E97" w14:textId="77777777" w:rsidR="00CF6F9D" w:rsidRPr="00CF6F9D" w:rsidRDefault="00CF6F9D" w:rsidP="00CF6F9D">
            <w:pPr>
              <w:pStyle w:val="BodyText"/>
              <w:widowControl w:val="0"/>
              <w:autoSpaceDE w:val="0"/>
              <w:autoSpaceDN w:val="0"/>
              <w:rPr>
                <w:lang w:bidi="en-US"/>
              </w:rPr>
            </w:pPr>
            <w:r w:rsidRPr="00CF6F9D">
              <w:rPr>
                <w:lang w:bidi="en-US"/>
              </w:rPr>
              <w:t xml:space="preserve">SAQs, SEQs and </w:t>
            </w:r>
          </w:p>
          <w:p w14:paraId="4C151370" w14:textId="77777777" w:rsidR="00CF6F9D" w:rsidRPr="00CF6F9D" w:rsidRDefault="00CF6F9D" w:rsidP="00CF6F9D">
            <w:pPr>
              <w:pStyle w:val="BodyText"/>
              <w:widowControl w:val="0"/>
              <w:autoSpaceDE w:val="0"/>
              <w:autoSpaceDN w:val="0"/>
              <w:rPr>
                <w:lang w:bidi="en-US"/>
              </w:rPr>
            </w:pPr>
            <w:r w:rsidRPr="00CF6F9D">
              <w:rPr>
                <w:lang w:bidi="en-US"/>
              </w:rPr>
              <w:t>OSCE</w:t>
            </w:r>
            <w:r w:rsidRPr="00CF6F9D">
              <w:rPr>
                <w:i/>
                <w:lang w:bidi="en-US"/>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5F978C72" w14:textId="77777777" w:rsidR="00CF6F9D" w:rsidRPr="00CF6F9D" w:rsidRDefault="00CF6F9D" w:rsidP="00CF6F9D">
            <w:pPr>
              <w:pStyle w:val="BodyText"/>
              <w:widowControl w:val="0"/>
              <w:autoSpaceDE w:val="0"/>
              <w:autoSpaceDN w:val="0"/>
              <w:rPr>
                <w:lang w:bidi="en-US"/>
              </w:rPr>
            </w:pPr>
            <w:r w:rsidRPr="00CF6F9D">
              <w:rPr>
                <w:lang w:bidi="en-US"/>
              </w:rPr>
              <w:t xml:space="preserve">Behavioral </w:t>
            </w:r>
          </w:p>
          <w:p w14:paraId="53F3ECAC" w14:textId="77777777" w:rsidR="00CF6F9D" w:rsidRPr="00CF6F9D" w:rsidRDefault="00CF6F9D" w:rsidP="00CF6F9D">
            <w:pPr>
              <w:pStyle w:val="BodyText"/>
              <w:widowControl w:val="0"/>
              <w:autoSpaceDE w:val="0"/>
              <w:autoSpaceDN w:val="0"/>
              <w:rPr>
                <w:lang w:bidi="en-US"/>
              </w:rPr>
            </w:pPr>
            <w:r w:rsidRPr="00CF6F9D">
              <w:rPr>
                <w:lang w:bidi="en-US"/>
              </w:rPr>
              <w:t xml:space="preserve">Scientist/ </w:t>
            </w:r>
          </w:p>
          <w:p w14:paraId="4FCB549B" w14:textId="77777777" w:rsidR="00CF6F9D" w:rsidRPr="00CF6F9D" w:rsidRDefault="00CF6F9D" w:rsidP="00CF6F9D">
            <w:pPr>
              <w:pStyle w:val="BodyText"/>
              <w:widowControl w:val="0"/>
              <w:autoSpaceDE w:val="0"/>
              <w:autoSpaceDN w:val="0"/>
              <w:rPr>
                <w:lang w:bidi="en-US"/>
              </w:rPr>
            </w:pPr>
            <w:r w:rsidRPr="00CF6F9D">
              <w:rPr>
                <w:lang w:bidi="en-US"/>
              </w:rPr>
              <w:t>DME faculty</w:t>
            </w:r>
            <w:r w:rsidRPr="00CF6F9D">
              <w:rPr>
                <w:i/>
                <w:lang w:bidi="en-US"/>
              </w:rPr>
              <w:t xml:space="preserve"> </w:t>
            </w:r>
          </w:p>
        </w:tc>
      </w:tr>
      <w:tr w:rsidR="004A0015" w:rsidRPr="00CF6F9D" w14:paraId="46B2767B" w14:textId="77777777" w:rsidTr="00343465">
        <w:trPr>
          <w:trHeight w:val="446"/>
        </w:trPr>
        <w:tc>
          <w:tcPr>
            <w:tcW w:w="10768" w:type="dxa"/>
            <w:gridSpan w:val="5"/>
            <w:tcBorders>
              <w:top w:val="single" w:sz="4" w:space="0" w:color="000000"/>
              <w:left w:val="single" w:sz="4" w:space="0" w:color="000000"/>
              <w:bottom w:val="single" w:sz="4" w:space="0" w:color="000000"/>
              <w:right w:val="single" w:sz="4" w:space="0" w:color="000000"/>
            </w:tcBorders>
            <w:shd w:val="clear" w:color="auto" w:fill="D9D9D9"/>
          </w:tcPr>
          <w:p w14:paraId="68A96C73" w14:textId="265777BD" w:rsidR="004A0015" w:rsidRPr="00CF6F9D" w:rsidRDefault="004A0015" w:rsidP="004A0015">
            <w:pPr>
              <w:pStyle w:val="BodyText"/>
              <w:widowControl w:val="0"/>
              <w:autoSpaceDE w:val="0"/>
              <w:autoSpaceDN w:val="0"/>
              <w:jc w:val="center"/>
              <w:rPr>
                <w:lang w:bidi="en-US"/>
              </w:rPr>
            </w:pPr>
            <w:r w:rsidRPr="00CF6F9D">
              <w:rPr>
                <w:b/>
                <w:lang w:bidi="en-US"/>
              </w:rPr>
              <w:lastRenderedPageBreak/>
              <w:t>3.  Healthcare Decision-Making &amp; Leadership</w:t>
            </w:r>
          </w:p>
        </w:tc>
      </w:tr>
      <w:tr w:rsidR="00CF6F9D" w:rsidRPr="00CF6F9D" w14:paraId="550231A7" w14:textId="77777777" w:rsidTr="00343465">
        <w:trPr>
          <w:trHeight w:val="5730"/>
        </w:trPr>
        <w:tc>
          <w:tcPr>
            <w:tcW w:w="1983" w:type="dxa"/>
            <w:tcBorders>
              <w:top w:val="single" w:sz="4" w:space="0" w:color="000000"/>
              <w:left w:val="single" w:sz="4" w:space="0" w:color="000000"/>
              <w:bottom w:val="single" w:sz="4" w:space="0" w:color="000000"/>
              <w:right w:val="single" w:sz="4" w:space="0" w:color="000000"/>
            </w:tcBorders>
          </w:tcPr>
          <w:p w14:paraId="47782C71" w14:textId="77777777" w:rsidR="00CF6F9D" w:rsidRPr="00CF6F9D" w:rsidRDefault="00CF6F9D" w:rsidP="00CF6F9D">
            <w:pPr>
              <w:pStyle w:val="BodyText"/>
              <w:widowControl w:val="0"/>
              <w:autoSpaceDE w:val="0"/>
              <w:autoSpaceDN w:val="0"/>
              <w:rPr>
                <w:lang w:bidi="en-US"/>
              </w:rPr>
            </w:pPr>
            <w:r w:rsidRPr="00CF6F9D">
              <w:rPr>
                <w:lang w:bidi="en-US"/>
              </w:rPr>
              <w:t xml:space="preserve">Analyze and implement effective decisionmaking </w:t>
            </w:r>
          </w:p>
          <w:p w14:paraId="684DCA22" w14:textId="77777777" w:rsidR="00CF6F9D" w:rsidRPr="00CF6F9D" w:rsidRDefault="00CF6F9D" w:rsidP="00CF6F9D">
            <w:pPr>
              <w:pStyle w:val="BodyText"/>
              <w:widowControl w:val="0"/>
              <w:autoSpaceDE w:val="0"/>
              <w:autoSpaceDN w:val="0"/>
              <w:rPr>
                <w:lang w:bidi="en-US"/>
              </w:rPr>
            </w:pPr>
            <w:r w:rsidRPr="00CF6F9D">
              <w:rPr>
                <w:lang w:bidi="en-US"/>
              </w:rPr>
              <w:t xml:space="preserve">strategies in crisis </w:t>
            </w:r>
          </w:p>
          <w:p w14:paraId="0B506773" w14:textId="77777777" w:rsidR="00CF6F9D" w:rsidRPr="00CF6F9D" w:rsidRDefault="00CF6F9D" w:rsidP="00CF6F9D">
            <w:pPr>
              <w:pStyle w:val="BodyText"/>
              <w:widowControl w:val="0"/>
              <w:autoSpaceDE w:val="0"/>
              <w:autoSpaceDN w:val="0"/>
              <w:rPr>
                <w:lang w:bidi="en-US"/>
              </w:rPr>
            </w:pPr>
            <w:r w:rsidRPr="00CF6F9D">
              <w:rPr>
                <w:lang w:bidi="en-US"/>
              </w:rPr>
              <w:t xml:space="preserve">leadership within the context of medical emergencies </w:t>
            </w:r>
          </w:p>
          <w:p w14:paraId="269D6C3D" w14:textId="77777777" w:rsidR="00CF6F9D" w:rsidRPr="00CF6F9D" w:rsidRDefault="00CF6F9D" w:rsidP="00CF6F9D">
            <w:pPr>
              <w:pStyle w:val="BodyText"/>
              <w:widowControl w:val="0"/>
              <w:autoSpaceDE w:val="0"/>
              <w:autoSpaceDN w:val="0"/>
              <w:rPr>
                <w:lang w:bidi="en-US"/>
              </w:rPr>
            </w:pPr>
            <w:r w:rsidRPr="00CF6F9D">
              <w:rPr>
                <w:b/>
                <w:i/>
                <w:lang w:bidi="en-US"/>
              </w:rPr>
              <w:t xml:space="preserve"> </w:t>
            </w:r>
          </w:p>
        </w:tc>
        <w:tc>
          <w:tcPr>
            <w:tcW w:w="2891" w:type="dxa"/>
            <w:tcBorders>
              <w:top w:val="single" w:sz="4" w:space="0" w:color="000000"/>
              <w:left w:val="single" w:sz="4" w:space="0" w:color="000000"/>
              <w:bottom w:val="single" w:sz="4" w:space="0" w:color="000000"/>
              <w:right w:val="single" w:sz="4" w:space="0" w:color="000000"/>
            </w:tcBorders>
          </w:tcPr>
          <w:p w14:paraId="004E2240" w14:textId="77777777" w:rsidR="00CF6F9D" w:rsidRPr="00CF6F9D" w:rsidRDefault="00CF6F9D" w:rsidP="00CF6F9D">
            <w:pPr>
              <w:pStyle w:val="BodyText"/>
              <w:widowControl w:val="0"/>
              <w:autoSpaceDE w:val="0"/>
              <w:autoSpaceDN w:val="0"/>
              <w:rPr>
                <w:lang w:bidi="en-US"/>
              </w:rPr>
            </w:pPr>
            <w:r w:rsidRPr="00CF6F9D">
              <w:rPr>
                <w:b/>
                <w:lang w:bidi="en-US"/>
              </w:rPr>
              <w:t>Healthcare Decision-</w:t>
            </w:r>
            <w:r w:rsidRPr="00CF6F9D">
              <w:rPr>
                <w:lang w:bidi="en-US"/>
              </w:rPr>
              <w:t xml:space="preserve"> </w:t>
            </w:r>
            <w:r w:rsidRPr="00CF6F9D">
              <w:rPr>
                <w:b/>
                <w:lang w:bidi="en-US"/>
              </w:rPr>
              <w:t>Making &amp; Leadership</w:t>
            </w:r>
            <w:r w:rsidRPr="00CF6F9D">
              <w:rPr>
                <w:lang w:bidi="en-US"/>
              </w:rPr>
              <w:t xml:space="preserve">  </w:t>
            </w:r>
          </w:p>
          <w:p w14:paraId="5084ACAB" w14:textId="77777777" w:rsidR="00CF6F9D" w:rsidRPr="00CF6F9D" w:rsidRDefault="00CF6F9D">
            <w:pPr>
              <w:pStyle w:val="BodyText"/>
              <w:widowControl w:val="0"/>
              <w:numPr>
                <w:ilvl w:val="0"/>
                <w:numId w:val="359"/>
              </w:numPr>
              <w:autoSpaceDE w:val="0"/>
              <w:autoSpaceDN w:val="0"/>
              <w:rPr>
                <w:lang w:bidi="en-US"/>
              </w:rPr>
            </w:pPr>
            <w:r w:rsidRPr="00CF6F9D">
              <w:rPr>
                <w:lang w:bidi="en-US"/>
              </w:rPr>
              <w:t xml:space="preserve">Decision-making processes in healthcare  </w:t>
            </w:r>
          </w:p>
          <w:p w14:paraId="0CE0F78A" w14:textId="77777777" w:rsidR="00CF6F9D" w:rsidRPr="00CF6F9D" w:rsidRDefault="00CF6F9D">
            <w:pPr>
              <w:pStyle w:val="BodyText"/>
              <w:widowControl w:val="0"/>
              <w:numPr>
                <w:ilvl w:val="0"/>
                <w:numId w:val="359"/>
              </w:numPr>
              <w:autoSpaceDE w:val="0"/>
              <w:autoSpaceDN w:val="0"/>
              <w:rPr>
                <w:lang w:bidi="en-US"/>
              </w:rPr>
            </w:pPr>
            <w:r w:rsidRPr="00CF6F9D">
              <w:rPr>
                <w:lang w:bidi="en-US"/>
              </w:rPr>
              <w:t xml:space="preserve">Risk management  &amp; mitigation  </w:t>
            </w:r>
          </w:p>
          <w:p w14:paraId="2D851BB6" w14:textId="77777777" w:rsidR="00CF6F9D" w:rsidRPr="00CF6F9D" w:rsidRDefault="00CF6F9D">
            <w:pPr>
              <w:pStyle w:val="BodyText"/>
              <w:widowControl w:val="0"/>
              <w:numPr>
                <w:ilvl w:val="0"/>
                <w:numId w:val="359"/>
              </w:numPr>
              <w:autoSpaceDE w:val="0"/>
              <w:autoSpaceDN w:val="0"/>
              <w:rPr>
                <w:lang w:bidi="en-US"/>
              </w:rPr>
            </w:pPr>
            <w:r w:rsidRPr="00CF6F9D">
              <w:rPr>
                <w:lang w:bidi="en-US"/>
              </w:rPr>
              <w:t xml:space="preserve">Crisis leadership in medical emergencies </w:t>
            </w:r>
          </w:p>
          <w:p w14:paraId="6684DFE5" w14:textId="77777777" w:rsidR="00CF6F9D" w:rsidRPr="00CF6F9D" w:rsidRDefault="00CF6F9D" w:rsidP="00CF6F9D">
            <w:pPr>
              <w:pStyle w:val="BodyText"/>
              <w:widowControl w:val="0"/>
              <w:autoSpaceDE w:val="0"/>
              <w:autoSpaceDN w:val="0"/>
              <w:rPr>
                <w:lang w:bidi="en-US"/>
              </w:rPr>
            </w:pPr>
            <w:r w:rsidRPr="00CF6F9D">
              <w:rPr>
                <w:lang w:bidi="en-US"/>
              </w:rPr>
              <w:t xml:space="preserve"> </w:t>
            </w:r>
          </w:p>
        </w:tc>
        <w:tc>
          <w:tcPr>
            <w:tcW w:w="3343" w:type="dxa"/>
            <w:tcBorders>
              <w:top w:val="single" w:sz="4" w:space="0" w:color="000000"/>
              <w:left w:val="single" w:sz="4" w:space="0" w:color="000000"/>
              <w:bottom w:val="single" w:sz="4" w:space="0" w:color="000000"/>
              <w:right w:val="single" w:sz="4" w:space="0" w:color="000000"/>
            </w:tcBorders>
          </w:tcPr>
          <w:p w14:paraId="128E38AC" w14:textId="77777777" w:rsidR="00CF6F9D" w:rsidRPr="00CF6F9D" w:rsidRDefault="00CF6F9D" w:rsidP="00CF6F9D">
            <w:pPr>
              <w:pStyle w:val="BodyText"/>
              <w:widowControl w:val="0"/>
              <w:autoSpaceDE w:val="0"/>
              <w:autoSpaceDN w:val="0"/>
              <w:rPr>
                <w:lang w:bidi="en-US"/>
              </w:rPr>
            </w:pPr>
            <w:r w:rsidRPr="00CF6F9D">
              <w:rPr>
                <w:lang w:bidi="en-US"/>
              </w:rPr>
              <w:t xml:space="preserve">Group discussion/ </w:t>
            </w:r>
          </w:p>
          <w:p w14:paraId="7520E836" w14:textId="77777777" w:rsidR="00CF6F9D" w:rsidRPr="00CF6F9D" w:rsidRDefault="00CF6F9D" w:rsidP="00CF6F9D">
            <w:pPr>
              <w:pStyle w:val="BodyText"/>
              <w:widowControl w:val="0"/>
              <w:autoSpaceDE w:val="0"/>
              <w:autoSpaceDN w:val="0"/>
              <w:rPr>
                <w:lang w:bidi="en-US"/>
              </w:rPr>
            </w:pPr>
            <w:r w:rsidRPr="00CF6F9D">
              <w:rPr>
                <w:lang w:bidi="en-US"/>
              </w:rPr>
              <w:t>Lecture</w:t>
            </w:r>
            <w:r w:rsidRPr="00CF6F9D">
              <w:rPr>
                <w:i/>
                <w:lang w:bidi="en-US"/>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0A7955A2" w14:textId="77777777" w:rsidR="00CF6F9D" w:rsidRPr="00CF6F9D" w:rsidRDefault="00CF6F9D" w:rsidP="00CF6F9D">
            <w:pPr>
              <w:pStyle w:val="BodyText"/>
              <w:widowControl w:val="0"/>
              <w:autoSpaceDE w:val="0"/>
              <w:autoSpaceDN w:val="0"/>
              <w:rPr>
                <w:lang w:bidi="en-US"/>
              </w:rPr>
            </w:pPr>
            <w:r w:rsidRPr="00CF6F9D">
              <w:rPr>
                <w:lang w:bidi="en-US"/>
              </w:rPr>
              <w:t xml:space="preserve">FA: MCQs, </w:t>
            </w:r>
          </w:p>
          <w:p w14:paraId="6BD6DE9F" w14:textId="77777777" w:rsidR="00CF6F9D" w:rsidRPr="00CF6F9D" w:rsidRDefault="00CF6F9D" w:rsidP="00CF6F9D">
            <w:pPr>
              <w:pStyle w:val="BodyText"/>
              <w:widowControl w:val="0"/>
              <w:autoSpaceDE w:val="0"/>
              <w:autoSpaceDN w:val="0"/>
              <w:rPr>
                <w:lang w:bidi="en-US"/>
              </w:rPr>
            </w:pPr>
            <w:r w:rsidRPr="00CF6F9D">
              <w:rPr>
                <w:lang w:bidi="en-US"/>
              </w:rPr>
              <w:t xml:space="preserve">SAQs, SEQs and </w:t>
            </w:r>
          </w:p>
          <w:p w14:paraId="2D277180" w14:textId="77777777" w:rsidR="00CF6F9D" w:rsidRPr="00CF6F9D" w:rsidRDefault="00CF6F9D" w:rsidP="00CF6F9D">
            <w:pPr>
              <w:pStyle w:val="BodyText"/>
              <w:widowControl w:val="0"/>
              <w:autoSpaceDE w:val="0"/>
              <w:autoSpaceDN w:val="0"/>
              <w:rPr>
                <w:lang w:bidi="en-US"/>
              </w:rPr>
            </w:pPr>
            <w:r w:rsidRPr="00CF6F9D">
              <w:rPr>
                <w:lang w:bidi="en-US"/>
              </w:rPr>
              <w:t>OSCE</w:t>
            </w:r>
            <w:r w:rsidRPr="00CF6F9D">
              <w:rPr>
                <w:i/>
                <w:lang w:bidi="en-US"/>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5D39F904" w14:textId="77777777" w:rsidR="00CF6F9D" w:rsidRPr="00CF6F9D" w:rsidRDefault="00CF6F9D" w:rsidP="00CF6F9D">
            <w:pPr>
              <w:pStyle w:val="BodyText"/>
              <w:widowControl w:val="0"/>
              <w:autoSpaceDE w:val="0"/>
              <w:autoSpaceDN w:val="0"/>
              <w:rPr>
                <w:lang w:bidi="en-US"/>
              </w:rPr>
            </w:pPr>
            <w:r w:rsidRPr="00CF6F9D">
              <w:rPr>
                <w:lang w:bidi="en-US"/>
              </w:rPr>
              <w:t xml:space="preserve">Behavioral </w:t>
            </w:r>
          </w:p>
          <w:p w14:paraId="1412ED2A" w14:textId="77777777" w:rsidR="00CF6F9D" w:rsidRPr="00CF6F9D" w:rsidRDefault="00CF6F9D" w:rsidP="00CF6F9D">
            <w:pPr>
              <w:pStyle w:val="BodyText"/>
              <w:widowControl w:val="0"/>
              <w:autoSpaceDE w:val="0"/>
              <w:autoSpaceDN w:val="0"/>
              <w:rPr>
                <w:lang w:bidi="en-US"/>
              </w:rPr>
            </w:pPr>
            <w:r w:rsidRPr="00CF6F9D">
              <w:rPr>
                <w:lang w:bidi="en-US"/>
              </w:rPr>
              <w:t xml:space="preserve">Scientist/ </w:t>
            </w:r>
          </w:p>
          <w:p w14:paraId="35212E83" w14:textId="77777777" w:rsidR="00CF6F9D" w:rsidRPr="00CF6F9D" w:rsidRDefault="00CF6F9D" w:rsidP="00CF6F9D">
            <w:pPr>
              <w:pStyle w:val="BodyText"/>
              <w:widowControl w:val="0"/>
              <w:autoSpaceDE w:val="0"/>
              <w:autoSpaceDN w:val="0"/>
              <w:rPr>
                <w:lang w:bidi="en-US"/>
              </w:rPr>
            </w:pPr>
            <w:r w:rsidRPr="00CF6F9D">
              <w:rPr>
                <w:lang w:bidi="en-US"/>
              </w:rPr>
              <w:t>DME faculty</w:t>
            </w:r>
            <w:r w:rsidRPr="00CF6F9D">
              <w:rPr>
                <w:i/>
                <w:lang w:bidi="en-US"/>
              </w:rPr>
              <w:t xml:space="preserve"> </w:t>
            </w:r>
          </w:p>
        </w:tc>
      </w:tr>
    </w:tbl>
    <w:p w14:paraId="4A9AA50D" w14:textId="77777777" w:rsidR="004A0015" w:rsidRPr="004A0015" w:rsidRDefault="004A0015" w:rsidP="004A0015">
      <w:pPr>
        <w:pStyle w:val="BodyText"/>
        <w:rPr>
          <w:b/>
          <w:bCs/>
          <w:u w:val="single"/>
          <w:lang w:val="en-PK" w:bidi="en-US"/>
        </w:rPr>
      </w:pPr>
    </w:p>
    <w:tbl>
      <w:tblPr>
        <w:tblW w:w="0" w:type="auto"/>
        <w:tblCellMar>
          <w:top w:w="52" w:type="dxa"/>
          <w:left w:w="80" w:type="dxa"/>
          <w:right w:w="71" w:type="dxa"/>
        </w:tblCellMar>
        <w:tblLook w:val="04A0" w:firstRow="1" w:lastRow="0" w:firstColumn="1" w:lastColumn="0" w:noHBand="0" w:noVBand="1"/>
      </w:tblPr>
      <w:tblGrid>
        <w:gridCol w:w="2840"/>
        <w:gridCol w:w="2677"/>
        <w:gridCol w:w="2161"/>
        <w:gridCol w:w="1543"/>
        <w:gridCol w:w="1569"/>
      </w:tblGrid>
      <w:tr w:rsidR="004A0015" w:rsidRPr="004A0015" w14:paraId="50FF1B49" w14:textId="77777777" w:rsidTr="00DD3EAE">
        <w:trPr>
          <w:trHeight w:val="403"/>
        </w:trPr>
        <w:tc>
          <w:tcPr>
            <w:tcW w:w="0" w:type="auto"/>
            <w:gridSpan w:val="5"/>
            <w:tcBorders>
              <w:top w:val="single" w:sz="4" w:space="0" w:color="000000"/>
              <w:left w:val="single" w:sz="4" w:space="0" w:color="000000"/>
              <w:bottom w:val="single" w:sz="4" w:space="0" w:color="000000"/>
              <w:right w:val="single" w:sz="4" w:space="0" w:color="000000"/>
            </w:tcBorders>
            <w:shd w:val="clear" w:color="auto" w:fill="D9D9D9"/>
          </w:tcPr>
          <w:p w14:paraId="41400B52" w14:textId="2BE204C4" w:rsidR="004A0015" w:rsidRPr="004A0015" w:rsidRDefault="004A0015" w:rsidP="004A0015">
            <w:pPr>
              <w:pStyle w:val="BodyText"/>
              <w:jc w:val="center"/>
              <w:rPr>
                <w:lang w:val="en-PK" w:bidi="en-US"/>
              </w:rPr>
            </w:pPr>
            <w:r w:rsidRPr="00DD3EAE">
              <w:rPr>
                <w:b/>
                <w:bCs/>
                <w:lang w:val="en-PK" w:bidi="en-US"/>
              </w:rPr>
              <w:t>Leadership &amp; Management (9 Hours MBBS)</w:t>
            </w:r>
          </w:p>
        </w:tc>
      </w:tr>
      <w:tr w:rsidR="004A0015" w:rsidRPr="004A0015" w14:paraId="4BC88EB3" w14:textId="77777777" w:rsidTr="00DD3EAE">
        <w:trPr>
          <w:trHeight w:val="890"/>
        </w:trPr>
        <w:tc>
          <w:tcPr>
            <w:tcW w:w="0" w:type="auto"/>
            <w:tcBorders>
              <w:top w:val="single" w:sz="4" w:space="0" w:color="000000"/>
              <w:left w:val="single" w:sz="4" w:space="0" w:color="000000"/>
              <w:bottom w:val="single" w:sz="4" w:space="0" w:color="000000"/>
              <w:right w:val="single" w:sz="4" w:space="0" w:color="000000"/>
            </w:tcBorders>
          </w:tcPr>
          <w:p w14:paraId="65C698D5" w14:textId="77777777" w:rsidR="004A0015" w:rsidRPr="004A0015" w:rsidRDefault="004A0015" w:rsidP="004A0015">
            <w:pPr>
              <w:pStyle w:val="BodyText"/>
              <w:rPr>
                <w:b/>
                <w:bCs/>
                <w:lang w:val="en-PK" w:bidi="en-US"/>
              </w:rPr>
            </w:pPr>
            <w:r w:rsidRPr="004A0015">
              <w:rPr>
                <w:b/>
                <w:bCs/>
                <w:lang w:val="en-PK" w:bidi="en-US"/>
              </w:rPr>
              <w:t xml:space="preserve">Learning Outcomes  </w:t>
            </w:r>
          </w:p>
        </w:tc>
        <w:tc>
          <w:tcPr>
            <w:tcW w:w="0" w:type="auto"/>
            <w:tcBorders>
              <w:top w:val="single" w:sz="4" w:space="0" w:color="000000"/>
              <w:left w:val="single" w:sz="4" w:space="0" w:color="000000"/>
              <w:bottom w:val="single" w:sz="4" w:space="0" w:color="000000"/>
              <w:right w:val="single" w:sz="4" w:space="0" w:color="000000"/>
            </w:tcBorders>
          </w:tcPr>
          <w:p w14:paraId="0EE21101" w14:textId="77777777" w:rsidR="004A0015" w:rsidRPr="004A0015" w:rsidRDefault="004A0015" w:rsidP="004A0015">
            <w:pPr>
              <w:pStyle w:val="BodyText"/>
              <w:rPr>
                <w:b/>
                <w:bCs/>
                <w:lang w:val="en-PK" w:bidi="en-US"/>
              </w:rPr>
            </w:pPr>
            <w:r w:rsidRPr="004A0015">
              <w:rPr>
                <w:b/>
                <w:bCs/>
                <w:lang w:val="en-PK" w:bidi="en-US"/>
              </w:rPr>
              <w:t xml:space="preserve">Course Content   </w:t>
            </w:r>
          </w:p>
        </w:tc>
        <w:tc>
          <w:tcPr>
            <w:tcW w:w="0" w:type="auto"/>
            <w:tcBorders>
              <w:top w:val="single" w:sz="4" w:space="0" w:color="000000"/>
              <w:left w:val="single" w:sz="4" w:space="0" w:color="000000"/>
              <w:bottom w:val="single" w:sz="4" w:space="0" w:color="000000"/>
              <w:right w:val="single" w:sz="4" w:space="0" w:color="000000"/>
            </w:tcBorders>
          </w:tcPr>
          <w:p w14:paraId="11B2FCE0" w14:textId="77777777" w:rsidR="004A0015" w:rsidRPr="004A0015" w:rsidRDefault="004A0015" w:rsidP="004A0015">
            <w:pPr>
              <w:pStyle w:val="BodyText"/>
              <w:rPr>
                <w:b/>
                <w:bCs/>
                <w:lang w:val="en-PK" w:bidi="en-US"/>
              </w:rPr>
            </w:pPr>
            <w:r w:rsidRPr="004A0015">
              <w:rPr>
                <w:b/>
                <w:bCs/>
                <w:lang w:val="en-PK" w:bidi="en-US"/>
              </w:rPr>
              <w:t xml:space="preserve">Instructional </w:t>
            </w:r>
          </w:p>
          <w:p w14:paraId="1A9BE8FB" w14:textId="77777777" w:rsidR="004A0015" w:rsidRPr="004A0015" w:rsidRDefault="004A0015" w:rsidP="004A0015">
            <w:pPr>
              <w:pStyle w:val="BodyText"/>
              <w:rPr>
                <w:b/>
                <w:bCs/>
                <w:lang w:val="en-PK" w:bidi="en-US"/>
              </w:rPr>
            </w:pPr>
            <w:r w:rsidRPr="004A0015">
              <w:rPr>
                <w:b/>
                <w:bCs/>
                <w:lang w:val="en-PK" w:bidi="en-US"/>
              </w:rPr>
              <w:t xml:space="preserve">Strategies  </w:t>
            </w:r>
          </w:p>
        </w:tc>
        <w:tc>
          <w:tcPr>
            <w:tcW w:w="0" w:type="auto"/>
            <w:tcBorders>
              <w:top w:val="single" w:sz="4" w:space="0" w:color="000000"/>
              <w:left w:val="single" w:sz="4" w:space="0" w:color="000000"/>
              <w:bottom w:val="single" w:sz="4" w:space="0" w:color="000000"/>
              <w:right w:val="single" w:sz="4" w:space="0" w:color="000000"/>
            </w:tcBorders>
          </w:tcPr>
          <w:p w14:paraId="6A45A339" w14:textId="77777777" w:rsidR="004A0015" w:rsidRPr="004A0015" w:rsidRDefault="004A0015" w:rsidP="004A0015">
            <w:pPr>
              <w:pStyle w:val="BodyText"/>
              <w:rPr>
                <w:b/>
                <w:bCs/>
                <w:lang w:val="en-PK" w:bidi="en-US"/>
              </w:rPr>
            </w:pPr>
            <w:r w:rsidRPr="004A0015">
              <w:rPr>
                <w:b/>
                <w:bCs/>
                <w:lang w:val="en-PK" w:bidi="en-US"/>
              </w:rPr>
              <w:t xml:space="preserve">Assessment </w:t>
            </w:r>
          </w:p>
          <w:p w14:paraId="0C93AAD6" w14:textId="77777777" w:rsidR="004A0015" w:rsidRPr="004A0015" w:rsidRDefault="004A0015" w:rsidP="004A0015">
            <w:pPr>
              <w:pStyle w:val="BodyText"/>
              <w:rPr>
                <w:b/>
                <w:bCs/>
                <w:lang w:val="en-PK" w:bidi="en-US"/>
              </w:rPr>
            </w:pPr>
            <w:r w:rsidRPr="004A0015">
              <w:rPr>
                <w:b/>
                <w:bCs/>
                <w:lang w:val="en-PK" w:bidi="en-US"/>
              </w:rPr>
              <w:t xml:space="preserve">Tool  </w:t>
            </w:r>
          </w:p>
        </w:tc>
        <w:tc>
          <w:tcPr>
            <w:tcW w:w="0" w:type="auto"/>
            <w:tcBorders>
              <w:top w:val="single" w:sz="4" w:space="0" w:color="000000"/>
              <w:left w:val="single" w:sz="4" w:space="0" w:color="000000"/>
              <w:bottom w:val="single" w:sz="4" w:space="0" w:color="000000"/>
              <w:right w:val="single" w:sz="4" w:space="0" w:color="000000"/>
            </w:tcBorders>
          </w:tcPr>
          <w:p w14:paraId="180D8127" w14:textId="77777777" w:rsidR="004A0015" w:rsidRPr="004A0015" w:rsidRDefault="004A0015" w:rsidP="004A0015">
            <w:pPr>
              <w:pStyle w:val="BodyText"/>
              <w:rPr>
                <w:b/>
                <w:bCs/>
                <w:lang w:val="en-PK" w:bidi="en-US"/>
              </w:rPr>
            </w:pPr>
            <w:r w:rsidRPr="004A0015">
              <w:rPr>
                <w:b/>
                <w:bCs/>
                <w:lang w:val="en-PK" w:bidi="en-US"/>
              </w:rPr>
              <w:t xml:space="preserve">Teaching  </w:t>
            </w:r>
          </w:p>
          <w:p w14:paraId="59206B7D" w14:textId="77777777" w:rsidR="004A0015" w:rsidRPr="004A0015" w:rsidRDefault="004A0015" w:rsidP="004A0015">
            <w:pPr>
              <w:pStyle w:val="BodyText"/>
              <w:rPr>
                <w:b/>
                <w:bCs/>
                <w:lang w:val="en-PK" w:bidi="en-US"/>
              </w:rPr>
            </w:pPr>
            <w:r w:rsidRPr="004A0015">
              <w:rPr>
                <w:b/>
                <w:bCs/>
                <w:lang w:val="en-PK" w:bidi="en-US"/>
              </w:rPr>
              <w:t xml:space="preserve">Faculty  </w:t>
            </w:r>
          </w:p>
        </w:tc>
      </w:tr>
      <w:tr w:rsidR="004A0015" w:rsidRPr="004A0015" w14:paraId="7189F033" w14:textId="77777777" w:rsidTr="00DD3EAE">
        <w:trPr>
          <w:trHeight w:val="410"/>
        </w:trPr>
        <w:tc>
          <w:tcPr>
            <w:tcW w:w="0" w:type="auto"/>
            <w:gridSpan w:val="5"/>
            <w:tcBorders>
              <w:top w:val="single" w:sz="4" w:space="0" w:color="000000"/>
              <w:left w:val="single" w:sz="4" w:space="0" w:color="000000"/>
              <w:bottom w:val="single" w:sz="4" w:space="0" w:color="000000"/>
              <w:right w:val="single" w:sz="4" w:space="0" w:color="000000"/>
            </w:tcBorders>
            <w:shd w:val="clear" w:color="auto" w:fill="D9D9D9"/>
          </w:tcPr>
          <w:p w14:paraId="48E4186D" w14:textId="59A56BD0" w:rsidR="004A0015" w:rsidRPr="004A0015" w:rsidRDefault="004A0015" w:rsidP="004A0015">
            <w:pPr>
              <w:pStyle w:val="BodyText"/>
              <w:jc w:val="center"/>
              <w:rPr>
                <w:lang w:val="en-PK" w:bidi="en-US"/>
              </w:rPr>
            </w:pPr>
            <w:r w:rsidRPr="004A0015">
              <w:rPr>
                <w:b/>
                <w:bCs/>
                <w:lang w:val="en-PK" w:bidi="en-US"/>
              </w:rPr>
              <w:t>1.  Technology-Driven Healthcare Leadership</w:t>
            </w:r>
          </w:p>
        </w:tc>
      </w:tr>
      <w:tr w:rsidR="004A0015" w:rsidRPr="004A0015" w14:paraId="66FCC6EE" w14:textId="77777777" w:rsidTr="00343465">
        <w:trPr>
          <w:trHeight w:val="5665"/>
        </w:trPr>
        <w:tc>
          <w:tcPr>
            <w:tcW w:w="0" w:type="auto"/>
            <w:tcBorders>
              <w:top w:val="single" w:sz="4" w:space="0" w:color="000000"/>
              <w:left w:val="single" w:sz="4" w:space="0" w:color="000000"/>
              <w:bottom w:val="single" w:sz="4" w:space="0" w:color="000000"/>
              <w:right w:val="single" w:sz="4" w:space="0" w:color="000000"/>
            </w:tcBorders>
          </w:tcPr>
          <w:p w14:paraId="53D0D63A" w14:textId="77777777" w:rsidR="004A0015" w:rsidRPr="004A0015" w:rsidRDefault="004A0015" w:rsidP="004A0015">
            <w:pPr>
              <w:pStyle w:val="BodyText"/>
              <w:rPr>
                <w:lang w:val="en-PK" w:bidi="en-US"/>
              </w:rPr>
            </w:pPr>
            <w:r w:rsidRPr="004A0015">
              <w:rPr>
                <w:lang w:val="en-PK" w:bidi="en-US"/>
              </w:rPr>
              <w:t xml:space="preserve">Assess the role of modern </w:t>
            </w:r>
          </w:p>
          <w:p w14:paraId="0DB75919" w14:textId="77777777" w:rsidR="004A0015" w:rsidRPr="004A0015" w:rsidRDefault="004A0015" w:rsidP="004A0015">
            <w:pPr>
              <w:pStyle w:val="BodyText"/>
              <w:rPr>
                <w:lang w:val="en-PK" w:bidi="en-US"/>
              </w:rPr>
            </w:pPr>
            <w:r w:rsidRPr="004A0015">
              <w:rPr>
                <w:lang w:val="en-PK" w:bidi="en-US"/>
              </w:rPr>
              <w:t xml:space="preserve">technology in the management and leadership within the medical field </w:t>
            </w:r>
          </w:p>
          <w:p w14:paraId="4DE1C862" w14:textId="77777777" w:rsidR="004A0015" w:rsidRPr="004A0015" w:rsidRDefault="004A0015" w:rsidP="004A0015">
            <w:pPr>
              <w:pStyle w:val="BodyText"/>
              <w:rPr>
                <w:lang w:val="en-PK" w:bidi="en-US"/>
              </w:rPr>
            </w:pPr>
            <w:r w:rsidRPr="004A0015">
              <w:rPr>
                <w:lang w:val="en-PK" w:bidi="en-US"/>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8265BF4" w14:textId="14E63486" w:rsidR="004A0015" w:rsidRPr="004A0015" w:rsidRDefault="004A0015">
            <w:pPr>
              <w:pStyle w:val="BodyText"/>
              <w:numPr>
                <w:ilvl w:val="0"/>
                <w:numId w:val="360"/>
              </w:numPr>
              <w:rPr>
                <w:lang w:val="en-PK" w:bidi="en-US"/>
              </w:rPr>
            </w:pPr>
            <w:r w:rsidRPr="004A0015">
              <w:rPr>
                <w:lang w:val="en-PK" w:bidi="en-US"/>
              </w:rPr>
              <w:t xml:space="preserve">Integrating technology in medical management/ leadership  </w:t>
            </w:r>
          </w:p>
          <w:p w14:paraId="12A24BA0" w14:textId="77777777" w:rsidR="004A0015" w:rsidRPr="004A0015" w:rsidRDefault="004A0015">
            <w:pPr>
              <w:pStyle w:val="BodyText"/>
              <w:numPr>
                <w:ilvl w:val="0"/>
                <w:numId w:val="360"/>
              </w:numPr>
              <w:rPr>
                <w:lang w:val="en-PK" w:bidi="en-US"/>
              </w:rPr>
            </w:pPr>
            <w:r w:rsidRPr="004A0015">
              <w:rPr>
                <w:lang w:val="en-PK" w:bidi="en-US"/>
              </w:rPr>
              <w:t xml:space="preserve">Modernization of  Healthcare Services </w:t>
            </w:r>
          </w:p>
        </w:tc>
        <w:tc>
          <w:tcPr>
            <w:tcW w:w="0" w:type="auto"/>
            <w:tcBorders>
              <w:top w:val="single" w:sz="4" w:space="0" w:color="000000"/>
              <w:left w:val="single" w:sz="4" w:space="0" w:color="000000"/>
              <w:bottom w:val="single" w:sz="4" w:space="0" w:color="000000"/>
              <w:right w:val="single" w:sz="4" w:space="0" w:color="000000"/>
            </w:tcBorders>
          </w:tcPr>
          <w:p w14:paraId="773C0480" w14:textId="77777777" w:rsidR="004A0015" w:rsidRPr="004A0015" w:rsidRDefault="004A0015" w:rsidP="004A0015">
            <w:pPr>
              <w:pStyle w:val="BodyText"/>
              <w:rPr>
                <w:lang w:val="en-PK" w:bidi="en-US"/>
              </w:rPr>
            </w:pPr>
            <w:r w:rsidRPr="004A0015">
              <w:rPr>
                <w:lang w:val="en-PK" w:bidi="en-US"/>
              </w:rPr>
              <w:t xml:space="preserve">Lecture, Role play </w:t>
            </w:r>
            <w:r w:rsidRPr="004A0015">
              <w:rPr>
                <w:i/>
                <w:lang w:val="en-PK" w:bidi="en-US"/>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485985C" w14:textId="77777777" w:rsidR="004A0015" w:rsidRPr="004A0015" w:rsidRDefault="004A0015" w:rsidP="004A0015">
            <w:pPr>
              <w:pStyle w:val="BodyText"/>
              <w:rPr>
                <w:lang w:val="en-PK" w:bidi="en-US"/>
              </w:rPr>
            </w:pPr>
            <w:r w:rsidRPr="004A0015">
              <w:rPr>
                <w:lang w:val="en-PK" w:bidi="en-US"/>
              </w:rPr>
              <w:t>FA: MCQs, SAQs, SEQs and OSCE</w:t>
            </w:r>
            <w:r w:rsidRPr="004A0015">
              <w:rPr>
                <w:i/>
                <w:lang w:val="en-PK" w:bidi="en-US"/>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432F6FD" w14:textId="77777777" w:rsidR="004A0015" w:rsidRPr="004A0015" w:rsidRDefault="004A0015" w:rsidP="004A0015">
            <w:pPr>
              <w:pStyle w:val="BodyText"/>
              <w:rPr>
                <w:lang w:val="en-PK" w:bidi="en-US"/>
              </w:rPr>
            </w:pPr>
            <w:r w:rsidRPr="004A0015">
              <w:rPr>
                <w:lang w:val="en-PK" w:bidi="en-US"/>
              </w:rPr>
              <w:t xml:space="preserve">Behavioral </w:t>
            </w:r>
          </w:p>
          <w:p w14:paraId="5239FB29" w14:textId="77777777" w:rsidR="004A0015" w:rsidRPr="004A0015" w:rsidRDefault="004A0015" w:rsidP="004A0015">
            <w:pPr>
              <w:pStyle w:val="BodyText"/>
              <w:rPr>
                <w:lang w:val="en-PK" w:bidi="en-US"/>
              </w:rPr>
            </w:pPr>
            <w:r w:rsidRPr="004A0015">
              <w:rPr>
                <w:lang w:val="en-PK" w:bidi="en-US"/>
              </w:rPr>
              <w:t xml:space="preserve">Scientist/ </w:t>
            </w:r>
          </w:p>
          <w:p w14:paraId="15653707" w14:textId="77777777" w:rsidR="004A0015" w:rsidRPr="004A0015" w:rsidRDefault="004A0015" w:rsidP="004A0015">
            <w:pPr>
              <w:pStyle w:val="BodyText"/>
              <w:rPr>
                <w:lang w:val="en-PK" w:bidi="en-US"/>
              </w:rPr>
            </w:pPr>
            <w:r w:rsidRPr="004A0015">
              <w:rPr>
                <w:lang w:val="en-PK" w:bidi="en-US"/>
              </w:rPr>
              <w:t>DME faculty</w:t>
            </w:r>
            <w:r w:rsidRPr="004A0015">
              <w:rPr>
                <w:i/>
                <w:lang w:val="en-PK" w:bidi="en-US"/>
              </w:rPr>
              <w:t xml:space="preserve"> </w:t>
            </w:r>
          </w:p>
        </w:tc>
      </w:tr>
      <w:tr w:rsidR="004A0015" w:rsidRPr="004A0015" w14:paraId="5CEDC473" w14:textId="77777777" w:rsidTr="00DD3EAE">
        <w:trPr>
          <w:trHeight w:val="448"/>
        </w:trPr>
        <w:tc>
          <w:tcPr>
            <w:tcW w:w="0" w:type="auto"/>
            <w:gridSpan w:val="5"/>
            <w:tcBorders>
              <w:top w:val="single" w:sz="4" w:space="0" w:color="000000"/>
              <w:left w:val="single" w:sz="4" w:space="0" w:color="000000"/>
              <w:bottom w:val="single" w:sz="4" w:space="0" w:color="000000"/>
              <w:right w:val="single" w:sz="4" w:space="0" w:color="000000"/>
            </w:tcBorders>
            <w:shd w:val="clear" w:color="auto" w:fill="D9D9D9"/>
          </w:tcPr>
          <w:p w14:paraId="38BD9AF0" w14:textId="73DE19E1" w:rsidR="004A0015" w:rsidRPr="004A0015" w:rsidRDefault="004A0015" w:rsidP="004A0015">
            <w:pPr>
              <w:pStyle w:val="BodyText"/>
              <w:jc w:val="center"/>
              <w:rPr>
                <w:b/>
                <w:bCs/>
                <w:lang w:val="en-PK" w:bidi="en-US"/>
              </w:rPr>
            </w:pPr>
            <w:r w:rsidRPr="004A0015">
              <w:rPr>
                <w:b/>
                <w:bCs/>
                <w:lang w:val="en-PK" w:bidi="en-US"/>
              </w:rPr>
              <w:lastRenderedPageBreak/>
              <w:t>2.   Enhancing Healthcare Team Performance</w:t>
            </w:r>
          </w:p>
        </w:tc>
      </w:tr>
      <w:tr w:rsidR="004A0015" w:rsidRPr="004A0015" w14:paraId="6BE70F65" w14:textId="77777777" w:rsidTr="00343465">
        <w:trPr>
          <w:trHeight w:val="3114"/>
        </w:trPr>
        <w:tc>
          <w:tcPr>
            <w:tcW w:w="0" w:type="auto"/>
            <w:tcBorders>
              <w:top w:val="single" w:sz="4" w:space="0" w:color="000000"/>
              <w:left w:val="single" w:sz="4" w:space="0" w:color="000000"/>
              <w:bottom w:val="single" w:sz="4" w:space="0" w:color="000000"/>
              <w:right w:val="single" w:sz="4" w:space="0" w:color="000000"/>
            </w:tcBorders>
          </w:tcPr>
          <w:p w14:paraId="289652C2" w14:textId="77777777" w:rsidR="004A0015" w:rsidRPr="004A0015" w:rsidRDefault="004A0015" w:rsidP="004A0015">
            <w:pPr>
              <w:pStyle w:val="BodyText"/>
              <w:rPr>
                <w:lang w:val="en-PK" w:bidi="en-US"/>
              </w:rPr>
            </w:pPr>
            <w:r w:rsidRPr="004A0015">
              <w:rPr>
                <w:lang w:val="en-PK" w:bidi="en-US"/>
              </w:rPr>
              <w:t xml:space="preserve">Foster teamwork and develop the </w:t>
            </w:r>
          </w:p>
          <w:p w14:paraId="29F1B44B" w14:textId="77777777" w:rsidR="004A0015" w:rsidRPr="004A0015" w:rsidRDefault="004A0015" w:rsidP="004A0015">
            <w:pPr>
              <w:pStyle w:val="BodyText"/>
              <w:rPr>
                <w:lang w:val="en-PK" w:bidi="en-US"/>
              </w:rPr>
            </w:pPr>
            <w:r w:rsidRPr="004A0015">
              <w:rPr>
                <w:lang w:val="en-PK" w:bidi="en-US"/>
              </w:rPr>
              <w:t xml:space="preserve">ability to identify, raise, and address concerns to effectively resolve conflicts </w:t>
            </w:r>
          </w:p>
          <w:p w14:paraId="389E7697" w14:textId="77777777" w:rsidR="004A0015" w:rsidRPr="004A0015" w:rsidRDefault="004A0015" w:rsidP="004A0015">
            <w:pPr>
              <w:pStyle w:val="BodyText"/>
              <w:rPr>
                <w:lang w:val="en-PK" w:bidi="en-US"/>
              </w:rPr>
            </w:pPr>
            <w:r w:rsidRPr="004A0015">
              <w:rPr>
                <w:lang w:val="en-PK" w:bidi="en-US"/>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3238546D" w14:textId="77777777" w:rsidR="004A0015" w:rsidRPr="004A0015" w:rsidRDefault="004A0015">
            <w:pPr>
              <w:pStyle w:val="BodyText"/>
              <w:numPr>
                <w:ilvl w:val="0"/>
                <w:numId w:val="361"/>
              </w:numPr>
              <w:rPr>
                <w:lang w:val="en-PK" w:bidi="en-US"/>
              </w:rPr>
            </w:pPr>
            <w:r w:rsidRPr="004A0015">
              <w:rPr>
                <w:lang w:val="en-PK" w:bidi="en-US"/>
              </w:rPr>
              <w:t xml:space="preserve">Understanding and managing healthcare teams  </w:t>
            </w:r>
          </w:p>
          <w:p w14:paraId="360B9DB5" w14:textId="77777777" w:rsidR="004A0015" w:rsidRPr="004A0015" w:rsidRDefault="004A0015">
            <w:pPr>
              <w:pStyle w:val="BodyText"/>
              <w:numPr>
                <w:ilvl w:val="0"/>
                <w:numId w:val="361"/>
              </w:numPr>
              <w:rPr>
                <w:lang w:val="en-PK" w:bidi="en-US"/>
              </w:rPr>
            </w:pPr>
            <w:r w:rsidRPr="004A0015">
              <w:rPr>
                <w:lang w:val="en-PK" w:bidi="en-US"/>
              </w:rPr>
              <w:t xml:space="preserve">Collaboration and interdisciplinary teamwork  </w:t>
            </w:r>
          </w:p>
          <w:p w14:paraId="76AE06DC" w14:textId="77777777" w:rsidR="004A0015" w:rsidRPr="004A0015" w:rsidRDefault="004A0015">
            <w:pPr>
              <w:pStyle w:val="BodyText"/>
              <w:numPr>
                <w:ilvl w:val="0"/>
                <w:numId w:val="361"/>
              </w:numPr>
              <w:rPr>
                <w:lang w:val="en-PK" w:bidi="en-US"/>
              </w:rPr>
            </w:pPr>
            <w:r w:rsidRPr="004A0015">
              <w:rPr>
                <w:lang w:val="en-PK" w:bidi="en-US"/>
              </w:rPr>
              <w:t xml:space="preserve">Conflict resolution in medical settings </w:t>
            </w:r>
          </w:p>
        </w:tc>
        <w:tc>
          <w:tcPr>
            <w:tcW w:w="0" w:type="auto"/>
            <w:tcBorders>
              <w:top w:val="single" w:sz="4" w:space="0" w:color="000000"/>
              <w:left w:val="single" w:sz="4" w:space="0" w:color="000000"/>
              <w:bottom w:val="single" w:sz="4" w:space="0" w:color="000000"/>
              <w:right w:val="single" w:sz="4" w:space="0" w:color="000000"/>
            </w:tcBorders>
          </w:tcPr>
          <w:p w14:paraId="0D4A2B86" w14:textId="77777777" w:rsidR="004A0015" w:rsidRPr="004A0015" w:rsidRDefault="004A0015" w:rsidP="004A0015">
            <w:pPr>
              <w:pStyle w:val="BodyText"/>
              <w:rPr>
                <w:lang w:val="en-PK" w:bidi="en-US"/>
              </w:rPr>
            </w:pPr>
            <w:r w:rsidRPr="004A0015">
              <w:rPr>
                <w:lang w:val="en-PK" w:bidi="en-US"/>
              </w:rPr>
              <w:t xml:space="preserve">Interactive lecture/Role </w:t>
            </w:r>
          </w:p>
          <w:p w14:paraId="7174620F" w14:textId="77777777" w:rsidR="004A0015" w:rsidRPr="004A0015" w:rsidRDefault="004A0015" w:rsidP="004A0015">
            <w:pPr>
              <w:pStyle w:val="BodyText"/>
              <w:rPr>
                <w:lang w:val="en-PK" w:bidi="en-US"/>
              </w:rPr>
            </w:pPr>
            <w:r w:rsidRPr="004A0015">
              <w:rPr>
                <w:lang w:val="en-PK" w:bidi="en-US"/>
              </w:rPr>
              <w:t>play</w:t>
            </w:r>
            <w:r w:rsidRPr="004A0015">
              <w:rPr>
                <w:i/>
                <w:lang w:val="en-PK" w:bidi="en-US"/>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8E2C400" w14:textId="77777777" w:rsidR="004A0015" w:rsidRPr="004A0015" w:rsidRDefault="004A0015" w:rsidP="004A0015">
            <w:pPr>
              <w:pStyle w:val="BodyText"/>
              <w:rPr>
                <w:lang w:val="en-PK" w:bidi="en-US"/>
              </w:rPr>
            </w:pPr>
            <w:r w:rsidRPr="004A0015">
              <w:rPr>
                <w:lang w:val="en-PK" w:bidi="en-US"/>
              </w:rPr>
              <w:t>FA: MCQs, SAQs, SEQs and OSCE</w:t>
            </w:r>
            <w:r w:rsidRPr="004A0015">
              <w:rPr>
                <w:i/>
                <w:lang w:val="en-PK" w:bidi="en-US"/>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E85F2B7" w14:textId="77777777" w:rsidR="004A0015" w:rsidRPr="004A0015" w:rsidRDefault="004A0015" w:rsidP="004A0015">
            <w:pPr>
              <w:pStyle w:val="BodyText"/>
              <w:rPr>
                <w:lang w:val="en-PK" w:bidi="en-US"/>
              </w:rPr>
            </w:pPr>
            <w:r w:rsidRPr="004A0015">
              <w:rPr>
                <w:lang w:val="en-PK" w:bidi="en-US"/>
              </w:rPr>
              <w:t xml:space="preserve">Behavioral </w:t>
            </w:r>
          </w:p>
          <w:p w14:paraId="03BD3199" w14:textId="77777777" w:rsidR="004A0015" w:rsidRPr="004A0015" w:rsidRDefault="004A0015" w:rsidP="004A0015">
            <w:pPr>
              <w:pStyle w:val="BodyText"/>
              <w:rPr>
                <w:lang w:val="en-PK" w:bidi="en-US"/>
              </w:rPr>
            </w:pPr>
            <w:r w:rsidRPr="004A0015">
              <w:rPr>
                <w:lang w:val="en-PK" w:bidi="en-US"/>
              </w:rPr>
              <w:t xml:space="preserve">Scientist/ </w:t>
            </w:r>
          </w:p>
          <w:p w14:paraId="0C246944" w14:textId="77777777" w:rsidR="004A0015" w:rsidRPr="004A0015" w:rsidRDefault="004A0015" w:rsidP="004A0015">
            <w:pPr>
              <w:pStyle w:val="BodyText"/>
              <w:rPr>
                <w:lang w:val="en-PK" w:bidi="en-US"/>
              </w:rPr>
            </w:pPr>
            <w:r w:rsidRPr="004A0015">
              <w:rPr>
                <w:lang w:val="en-PK" w:bidi="en-US"/>
              </w:rPr>
              <w:t>DME faculty</w:t>
            </w:r>
            <w:r w:rsidRPr="004A0015">
              <w:rPr>
                <w:i/>
                <w:lang w:val="en-PK" w:bidi="en-US"/>
              </w:rPr>
              <w:t xml:space="preserve"> </w:t>
            </w:r>
          </w:p>
        </w:tc>
      </w:tr>
      <w:tr w:rsidR="00DD3EAE" w:rsidRPr="004A0015" w14:paraId="4DD08CC5" w14:textId="77777777" w:rsidTr="00DD3EAE">
        <w:trPr>
          <w:trHeight w:val="318"/>
        </w:trPr>
        <w:tc>
          <w:tcPr>
            <w:tcW w:w="0" w:type="auto"/>
            <w:gridSpan w:val="5"/>
            <w:tcBorders>
              <w:top w:val="single" w:sz="4" w:space="0" w:color="000000"/>
              <w:left w:val="single" w:sz="4" w:space="0" w:color="000000"/>
              <w:bottom w:val="single" w:sz="4" w:space="0" w:color="000000"/>
              <w:right w:val="single" w:sz="4" w:space="0" w:color="000000"/>
            </w:tcBorders>
            <w:shd w:val="clear" w:color="auto" w:fill="D9D9D9"/>
          </w:tcPr>
          <w:p w14:paraId="3B873A33" w14:textId="24EDBDD7" w:rsidR="00DD3EAE" w:rsidRPr="00DD3EAE" w:rsidRDefault="00DD3EAE" w:rsidP="00DD3EAE">
            <w:pPr>
              <w:pStyle w:val="BodyText"/>
              <w:jc w:val="center"/>
              <w:rPr>
                <w:b/>
                <w:bCs/>
                <w:lang w:val="en-PK" w:bidi="en-US"/>
              </w:rPr>
            </w:pPr>
            <w:r w:rsidRPr="00DD3EAE">
              <w:rPr>
                <w:b/>
                <w:bCs/>
                <w:lang w:val="en-PK" w:bidi="en-US"/>
              </w:rPr>
              <w:t>3. Ethical and Legal Issues in Healthcare</w:t>
            </w:r>
          </w:p>
        </w:tc>
      </w:tr>
      <w:tr w:rsidR="004A0015" w:rsidRPr="004A0015" w14:paraId="0F550F06" w14:textId="77777777" w:rsidTr="00343465">
        <w:trPr>
          <w:trHeight w:val="2971"/>
        </w:trPr>
        <w:tc>
          <w:tcPr>
            <w:tcW w:w="0" w:type="auto"/>
            <w:tcBorders>
              <w:top w:val="single" w:sz="4" w:space="0" w:color="000000"/>
              <w:left w:val="single" w:sz="4" w:space="0" w:color="000000"/>
              <w:bottom w:val="single" w:sz="4" w:space="0" w:color="000000"/>
              <w:right w:val="single" w:sz="4" w:space="0" w:color="000000"/>
            </w:tcBorders>
          </w:tcPr>
          <w:p w14:paraId="54B53E07" w14:textId="77777777" w:rsidR="004A0015" w:rsidRPr="004A0015" w:rsidRDefault="004A0015" w:rsidP="004A0015">
            <w:pPr>
              <w:pStyle w:val="BodyText"/>
              <w:rPr>
                <w:lang w:val="en-PK" w:bidi="en-US"/>
              </w:rPr>
            </w:pPr>
            <w:r w:rsidRPr="004A0015">
              <w:rPr>
                <w:lang w:val="en-PK" w:bidi="en-US"/>
              </w:rPr>
              <w:t xml:space="preserve">Participate confidently in problem-solving scenarios and strategically choose and apply the most appropriate leadership style </w:t>
            </w:r>
          </w:p>
          <w:p w14:paraId="481971ED" w14:textId="77777777" w:rsidR="004A0015" w:rsidRPr="004A0015" w:rsidRDefault="004A0015" w:rsidP="004A0015">
            <w:pPr>
              <w:pStyle w:val="BodyText"/>
              <w:rPr>
                <w:lang w:val="en-PK" w:bidi="en-US"/>
              </w:rPr>
            </w:pPr>
            <w:r w:rsidRPr="004A0015">
              <w:rPr>
                <w:i/>
                <w:lang w:val="en-PK" w:bidi="en-US"/>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33473B5" w14:textId="77777777" w:rsidR="004A0015" w:rsidRPr="004A0015" w:rsidRDefault="004A0015" w:rsidP="004A0015">
            <w:pPr>
              <w:pStyle w:val="BodyText"/>
              <w:rPr>
                <w:lang w:val="en-PK" w:bidi="en-US"/>
              </w:rPr>
            </w:pPr>
            <w:r w:rsidRPr="004A0015">
              <w:rPr>
                <w:lang w:val="en-PK" w:bidi="en-US"/>
              </w:rPr>
              <w:t xml:space="preserve"> Ethical and Legal </w:t>
            </w:r>
          </w:p>
          <w:p w14:paraId="5E479BBA" w14:textId="77777777" w:rsidR="004A0015" w:rsidRPr="004A0015" w:rsidRDefault="004A0015" w:rsidP="004A0015">
            <w:pPr>
              <w:pStyle w:val="BodyText"/>
              <w:rPr>
                <w:lang w:val="en-PK" w:bidi="en-US"/>
              </w:rPr>
            </w:pPr>
            <w:r w:rsidRPr="004A0015">
              <w:rPr>
                <w:lang w:val="en-PK" w:bidi="en-US"/>
              </w:rPr>
              <w:t xml:space="preserve">Issues in Healthcare  </w:t>
            </w:r>
          </w:p>
          <w:p w14:paraId="7C2E1884" w14:textId="77777777" w:rsidR="004A0015" w:rsidRPr="004A0015" w:rsidRDefault="004A0015">
            <w:pPr>
              <w:pStyle w:val="BodyText"/>
              <w:numPr>
                <w:ilvl w:val="0"/>
                <w:numId w:val="362"/>
              </w:numPr>
              <w:rPr>
                <w:lang w:val="en-PK" w:bidi="en-US"/>
              </w:rPr>
            </w:pPr>
            <w:r w:rsidRPr="004A0015">
              <w:rPr>
                <w:lang w:val="en-PK" w:bidi="en-US"/>
              </w:rPr>
              <w:t xml:space="preserve">Ethical Principles </w:t>
            </w:r>
          </w:p>
          <w:p w14:paraId="0F6F7A04" w14:textId="77777777" w:rsidR="004A0015" w:rsidRPr="004A0015" w:rsidRDefault="004A0015" w:rsidP="004A0015">
            <w:pPr>
              <w:pStyle w:val="BodyText"/>
              <w:rPr>
                <w:lang w:val="en-PK" w:bidi="en-US"/>
              </w:rPr>
            </w:pPr>
            <w:r w:rsidRPr="004A0015">
              <w:rPr>
                <w:lang w:val="en-PK" w:bidi="en-US"/>
              </w:rPr>
              <w:t xml:space="preserve">(Autonomy, Beneficence, Non maleficence, Justice)  </w:t>
            </w:r>
          </w:p>
          <w:p w14:paraId="42A89AE2" w14:textId="77777777" w:rsidR="004A0015" w:rsidRPr="004A0015" w:rsidRDefault="004A0015">
            <w:pPr>
              <w:pStyle w:val="BodyText"/>
              <w:numPr>
                <w:ilvl w:val="0"/>
                <w:numId w:val="362"/>
              </w:numPr>
              <w:rPr>
                <w:lang w:val="en-PK" w:bidi="en-US"/>
              </w:rPr>
            </w:pPr>
            <w:r w:rsidRPr="004A0015">
              <w:rPr>
                <w:lang w:val="en-PK" w:bidi="en-US"/>
              </w:rPr>
              <w:t xml:space="preserve">Legal  </w:t>
            </w:r>
          </w:p>
          <w:p w14:paraId="5D29D31B" w14:textId="77777777" w:rsidR="004A0015" w:rsidRDefault="004A0015" w:rsidP="00DD3EAE">
            <w:pPr>
              <w:pStyle w:val="BodyText"/>
              <w:ind w:left="300"/>
              <w:rPr>
                <w:lang w:val="en-PK" w:bidi="en-US"/>
              </w:rPr>
            </w:pPr>
            <w:r w:rsidRPr="004A0015">
              <w:rPr>
                <w:lang w:val="en-PK" w:bidi="en-US"/>
              </w:rPr>
              <w:t xml:space="preserve">responsibilities of medical leaders  </w:t>
            </w:r>
          </w:p>
          <w:p w14:paraId="594AA91D" w14:textId="435A4CB5" w:rsidR="00DD3EAE" w:rsidRPr="004A0015" w:rsidRDefault="00DD3EAE">
            <w:pPr>
              <w:pStyle w:val="BodyText"/>
              <w:numPr>
                <w:ilvl w:val="0"/>
                <w:numId w:val="362"/>
              </w:numPr>
              <w:rPr>
                <w:lang w:val="en-PK" w:bidi="en-US"/>
              </w:rPr>
            </w:pPr>
            <w:r w:rsidRPr="00DD3EAE">
              <w:rPr>
                <w:lang w:val="en-PK" w:bidi="en-US"/>
              </w:rPr>
              <w:t>Patient rights and confidentiality</w:t>
            </w:r>
          </w:p>
        </w:tc>
        <w:tc>
          <w:tcPr>
            <w:tcW w:w="0" w:type="auto"/>
            <w:tcBorders>
              <w:top w:val="single" w:sz="4" w:space="0" w:color="000000"/>
              <w:left w:val="single" w:sz="4" w:space="0" w:color="000000"/>
              <w:bottom w:val="single" w:sz="4" w:space="0" w:color="000000"/>
              <w:right w:val="single" w:sz="4" w:space="0" w:color="000000"/>
            </w:tcBorders>
          </w:tcPr>
          <w:p w14:paraId="2046B5A6" w14:textId="77777777" w:rsidR="004A0015" w:rsidRPr="004A0015" w:rsidRDefault="004A0015" w:rsidP="004A0015">
            <w:pPr>
              <w:pStyle w:val="BodyText"/>
              <w:rPr>
                <w:lang w:val="en-PK" w:bidi="en-US"/>
              </w:rPr>
            </w:pPr>
            <w:r w:rsidRPr="004A0015">
              <w:rPr>
                <w:lang w:val="en-PK" w:bidi="en-US"/>
              </w:rPr>
              <w:t xml:space="preserve">Interactive lecture/Role </w:t>
            </w:r>
          </w:p>
          <w:p w14:paraId="53B35B4C" w14:textId="77777777" w:rsidR="004A0015" w:rsidRPr="004A0015" w:rsidRDefault="004A0015" w:rsidP="004A0015">
            <w:pPr>
              <w:pStyle w:val="BodyText"/>
              <w:rPr>
                <w:lang w:val="en-PK" w:bidi="en-US"/>
              </w:rPr>
            </w:pPr>
            <w:r w:rsidRPr="004A0015">
              <w:rPr>
                <w:lang w:val="en-PK" w:bidi="en-US"/>
              </w:rPr>
              <w:t>play</w:t>
            </w:r>
            <w:r w:rsidRPr="004A0015">
              <w:rPr>
                <w:i/>
                <w:lang w:val="en-PK" w:bidi="en-US"/>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2C26314" w14:textId="77777777" w:rsidR="004A0015" w:rsidRPr="004A0015" w:rsidRDefault="004A0015" w:rsidP="004A0015">
            <w:pPr>
              <w:pStyle w:val="BodyText"/>
              <w:rPr>
                <w:lang w:val="en-PK" w:bidi="en-US"/>
              </w:rPr>
            </w:pPr>
            <w:r w:rsidRPr="004A0015">
              <w:rPr>
                <w:lang w:val="en-PK" w:bidi="en-US"/>
              </w:rPr>
              <w:t>FA: MCQs, SAQs, SEQs and OSCE</w:t>
            </w:r>
            <w:r w:rsidRPr="004A0015">
              <w:rPr>
                <w:i/>
                <w:lang w:val="en-PK" w:bidi="en-US"/>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65FC265" w14:textId="77777777" w:rsidR="004A0015" w:rsidRPr="004A0015" w:rsidRDefault="004A0015" w:rsidP="004A0015">
            <w:pPr>
              <w:pStyle w:val="BodyText"/>
              <w:rPr>
                <w:lang w:val="en-PK" w:bidi="en-US"/>
              </w:rPr>
            </w:pPr>
            <w:r w:rsidRPr="004A0015">
              <w:rPr>
                <w:lang w:val="en-PK" w:bidi="en-US"/>
              </w:rPr>
              <w:t xml:space="preserve">Behavioral </w:t>
            </w:r>
          </w:p>
          <w:p w14:paraId="72B16525" w14:textId="77777777" w:rsidR="004A0015" w:rsidRPr="004A0015" w:rsidRDefault="004A0015" w:rsidP="004A0015">
            <w:pPr>
              <w:pStyle w:val="BodyText"/>
              <w:rPr>
                <w:lang w:val="en-PK" w:bidi="en-US"/>
              </w:rPr>
            </w:pPr>
            <w:r w:rsidRPr="004A0015">
              <w:rPr>
                <w:lang w:val="en-PK" w:bidi="en-US"/>
              </w:rPr>
              <w:t xml:space="preserve">Scientist/ </w:t>
            </w:r>
          </w:p>
          <w:p w14:paraId="1A822F16" w14:textId="77777777" w:rsidR="004A0015" w:rsidRPr="004A0015" w:rsidRDefault="004A0015" w:rsidP="004A0015">
            <w:pPr>
              <w:pStyle w:val="BodyText"/>
              <w:rPr>
                <w:lang w:val="en-PK" w:bidi="en-US"/>
              </w:rPr>
            </w:pPr>
            <w:r w:rsidRPr="004A0015">
              <w:rPr>
                <w:lang w:val="en-PK" w:bidi="en-US"/>
              </w:rPr>
              <w:t>DME faculty</w:t>
            </w:r>
            <w:r w:rsidRPr="004A0015">
              <w:rPr>
                <w:i/>
                <w:lang w:val="en-PK" w:bidi="en-US"/>
              </w:rPr>
              <w:t xml:space="preserve"> </w:t>
            </w:r>
          </w:p>
        </w:tc>
      </w:tr>
      <w:tr w:rsidR="004A0015" w:rsidRPr="00DD3EAE" w14:paraId="1948DB67" w14:textId="77777777" w:rsidTr="00DD3EAE">
        <w:tblPrEx>
          <w:tblCellMar>
            <w:top w:w="6" w:type="dxa"/>
            <w:left w:w="107" w:type="dxa"/>
            <w:right w:w="55" w:type="dxa"/>
          </w:tblCellMar>
        </w:tblPrEx>
        <w:trPr>
          <w:trHeight w:val="448"/>
        </w:trPr>
        <w:tc>
          <w:tcPr>
            <w:tcW w:w="0" w:type="auto"/>
            <w:gridSpan w:val="5"/>
            <w:tcBorders>
              <w:top w:val="single" w:sz="4" w:space="0" w:color="000000"/>
              <w:left w:val="single" w:sz="4" w:space="0" w:color="000000"/>
              <w:bottom w:val="single" w:sz="4" w:space="0" w:color="000000"/>
              <w:right w:val="single" w:sz="4" w:space="0" w:color="000000"/>
            </w:tcBorders>
            <w:shd w:val="clear" w:color="auto" w:fill="D9D9D9"/>
          </w:tcPr>
          <w:p w14:paraId="6D275731" w14:textId="03E27E8E" w:rsidR="004A0015" w:rsidRPr="00DD3EAE" w:rsidRDefault="004A0015" w:rsidP="00DD3EAE">
            <w:pPr>
              <w:pStyle w:val="BodyText"/>
              <w:jc w:val="center"/>
              <w:rPr>
                <w:b/>
                <w:bCs/>
                <w:lang w:val="en-PK" w:bidi="en-US"/>
              </w:rPr>
            </w:pPr>
            <w:r w:rsidRPr="00DD3EAE">
              <w:rPr>
                <w:b/>
                <w:bCs/>
                <w:lang w:val="en-PK" w:bidi="en-US"/>
              </w:rPr>
              <w:t>4. Strategies to Improve Performance</w:t>
            </w:r>
          </w:p>
        </w:tc>
      </w:tr>
      <w:tr w:rsidR="004A0015" w:rsidRPr="00DD3EAE" w14:paraId="04394909" w14:textId="77777777" w:rsidTr="00343465">
        <w:tblPrEx>
          <w:tblCellMar>
            <w:top w:w="6" w:type="dxa"/>
            <w:left w:w="107" w:type="dxa"/>
            <w:right w:w="55" w:type="dxa"/>
          </w:tblCellMar>
        </w:tblPrEx>
        <w:trPr>
          <w:trHeight w:val="3892"/>
        </w:trPr>
        <w:tc>
          <w:tcPr>
            <w:tcW w:w="0" w:type="auto"/>
            <w:tcBorders>
              <w:top w:val="single" w:sz="4" w:space="0" w:color="000000"/>
              <w:left w:val="single" w:sz="4" w:space="0" w:color="000000"/>
              <w:bottom w:val="single" w:sz="4" w:space="0" w:color="000000"/>
              <w:right w:val="single" w:sz="4" w:space="0" w:color="000000"/>
            </w:tcBorders>
          </w:tcPr>
          <w:p w14:paraId="1B15C7C6" w14:textId="77777777" w:rsidR="004A0015" w:rsidRPr="00DD3EAE" w:rsidRDefault="004A0015" w:rsidP="004A0015">
            <w:pPr>
              <w:pStyle w:val="BodyText"/>
              <w:rPr>
                <w:lang w:val="en-PK" w:bidi="en-US"/>
              </w:rPr>
            </w:pPr>
            <w:r w:rsidRPr="00DD3EAE">
              <w:rPr>
                <w:lang w:val="en-PK" w:bidi="en-US"/>
              </w:rPr>
              <w:t xml:space="preserve">Demonstrate a willingness to contribute to positive system change, uphold a respectful approach towards the leadership and management roles of team members, and foster </w:t>
            </w:r>
          </w:p>
          <w:p w14:paraId="2D9DCA1A" w14:textId="77777777" w:rsidR="004A0015" w:rsidRPr="00DD3EAE" w:rsidRDefault="004A0015" w:rsidP="004A0015">
            <w:pPr>
              <w:pStyle w:val="BodyText"/>
              <w:rPr>
                <w:lang w:val="en-PK" w:bidi="en-US"/>
              </w:rPr>
            </w:pPr>
            <w:r w:rsidRPr="00DD3EAE">
              <w:rPr>
                <w:lang w:val="en-PK" w:bidi="en-US"/>
              </w:rPr>
              <w:t xml:space="preserve">collaboration for collective success </w:t>
            </w:r>
          </w:p>
        </w:tc>
        <w:tc>
          <w:tcPr>
            <w:tcW w:w="0" w:type="auto"/>
            <w:tcBorders>
              <w:top w:val="single" w:sz="4" w:space="0" w:color="000000"/>
              <w:left w:val="single" w:sz="4" w:space="0" w:color="000000"/>
              <w:bottom w:val="single" w:sz="4" w:space="0" w:color="000000"/>
              <w:right w:val="single" w:sz="4" w:space="0" w:color="000000"/>
            </w:tcBorders>
          </w:tcPr>
          <w:p w14:paraId="195F12C0" w14:textId="77777777" w:rsidR="004A0015" w:rsidRPr="00DD3EAE" w:rsidRDefault="004A0015" w:rsidP="004A0015">
            <w:pPr>
              <w:pStyle w:val="BodyText"/>
              <w:rPr>
                <w:lang w:val="en-PK" w:bidi="en-US"/>
              </w:rPr>
            </w:pPr>
            <w:r w:rsidRPr="00DD3EAE">
              <w:rPr>
                <w:lang w:val="en-PK" w:bidi="en-US"/>
              </w:rPr>
              <w:t xml:space="preserve">Strategies to Improve </w:t>
            </w:r>
          </w:p>
          <w:p w14:paraId="0AB8F02F" w14:textId="77777777" w:rsidR="00DD3EAE" w:rsidRDefault="004A0015" w:rsidP="004A0015">
            <w:pPr>
              <w:pStyle w:val="BodyText"/>
              <w:rPr>
                <w:lang w:val="en-PK" w:bidi="en-US"/>
              </w:rPr>
            </w:pPr>
            <w:r w:rsidRPr="00DD3EAE">
              <w:rPr>
                <w:lang w:val="en-PK" w:bidi="en-US"/>
              </w:rPr>
              <w:t xml:space="preserve">Performance  </w:t>
            </w:r>
          </w:p>
          <w:p w14:paraId="6F5F1847" w14:textId="21D530AC" w:rsidR="004A0015" w:rsidRPr="00DD3EAE" w:rsidRDefault="004A0015" w:rsidP="004A0015">
            <w:pPr>
              <w:pStyle w:val="BodyText"/>
              <w:rPr>
                <w:lang w:val="en-PK" w:bidi="en-US"/>
              </w:rPr>
            </w:pPr>
            <w:r w:rsidRPr="00DD3EAE">
              <w:rPr>
                <w:lang w:val="en-PK" w:bidi="en-US"/>
              </w:rPr>
              <w:t xml:space="preserve">• Change  </w:t>
            </w:r>
          </w:p>
          <w:p w14:paraId="2E335567" w14:textId="77777777" w:rsidR="004A0015" w:rsidRPr="00DD3EAE" w:rsidRDefault="004A0015" w:rsidP="004A0015">
            <w:pPr>
              <w:pStyle w:val="BodyText"/>
              <w:rPr>
                <w:lang w:val="en-PK" w:bidi="en-US"/>
              </w:rPr>
            </w:pPr>
            <w:r w:rsidRPr="00DD3EAE">
              <w:rPr>
                <w:lang w:val="en-PK" w:bidi="en-US"/>
              </w:rPr>
              <w:t xml:space="preserve">Management  </w:t>
            </w:r>
          </w:p>
          <w:p w14:paraId="026022C5" w14:textId="77777777" w:rsidR="004A0015" w:rsidRPr="00DD3EAE" w:rsidRDefault="004A0015" w:rsidP="004A0015">
            <w:pPr>
              <w:pStyle w:val="BodyText"/>
              <w:rPr>
                <w:lang w:val="en-PK" w:bidi="en-US"/>
              </w:rPr>
            </w:pPr>
            <w:r w:rsidRPr="00DD3EAE">
              <w:rPr>
                <w:lang w:val="en-PK" w:bidi="en-US"/>
              </w:rPr>
              <w:t xml:space="preserve">• Respect for </w:t>
            </w:r>
          </w:p>
          <w:p w14:paraId="3D228495" w14:textId="77777777" w:rsidR="004A0015" w:rsidRPr="00DD3EAE" w:rsidRDefault="004A0015" w:rsidP="004A0015">
            <w:pPr>
              <w:pStyle w:val="BodyText"/>
              <w:rPr>
                <w:lang w:val="en-PK" w:bidi="en-US"/>
              </w:rPr>
            </w:pPr>
            <w:r w:rsidRPr="00DD3EAE">
              <w:rPr>
                <w:lang w:val="en-PK" w:bidi="en-US"/>
              </w:rPr>
              <w:t xml:space="preserve">Colleagues  </w:t>
            </w:r>
          </w:p>
          <w:p w14:paraId="704517A1" w14:textId="77777777" w:rsidR="004A0015" w:rsidRPr="00DD3EAE" w:rsidRDefault="004A0015" w:rsidP="004A0015">
            <w:pPr>
              <w:pStyle w:val="BodyText"/>
              <w:rPr>
                <w:lang w:val="en-PK" w:bidi="en-US"/>
              </w:rPr>
            </w:pPr>
            <w:r w:rsidRPr="00DD3EAE">
              <w:rPr>
                <w:lang w:val="en-PK" w:bidi="en-US"/>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5A8619E" w14:textId="77777777" w:rsidR="004A0015" w:rsidRPr="00DD3EAE" w:rsidRDefault="004A0015" w:rsidP="004A0015">
            <w:pPr>
              <w:pStyle w:val="BodyText"/>
              <w:rPr>
                <w:lang w:val="en-PK" w:bidi="en-US"/>
              </w:rPr>
            </w:pPr>
            <w:r w:rsidRPr="00DD3EAE">
              <w:rPr>
                <w:lang w:val="en-PK" w:bidi="en-US"/>
              </w:rPr>
              <w:t xml:space="preserve">Interactive lecture/Group </w:t>
            </w:r>
          </w:p>
          <w:p w14:paraId="47B5B40E" w14:textId="77777777" w:rsidR="004A0015" w:rsidRPr="00DD3EAE" w:rsidRDefault="004A0015" w:rsidP="004A0015">
            <w:pPr>
              <w:pStyle w:val="BodyText"/>
              <w:rPr>
                <w:lang w:val="en-PK" w:bidi="en-US"/>
              </w:rPr>
            </w:pPr>
            <w:r w:rsidRPr="00DD3EAE">
              <w:rPr>
                <w:lang w:val="en-PK" w:bidi="en-US"/>
              </w:rPr>
              <w:t>Discussion</w:t>
            </w:r>
            <w:r w:rsidRPr="00DD3EAE">
              <w:rPr>
                <w:i/>
                <w:lang w:val="en-PK" w:bidi="en-US"/>
              </w:rPr>
              <w:t xml:space="preserve"> </w:t>
            </w:r>
          </w:p>
          <w:p w14:paraId="20C945C5" w14:textId="77777777" w:rsidR="004A0015" w:rsidRPr="00DD3EAE" w:rsidRDefault="004A0015" w:rsidP="004A0015">
            <w:pPr>
              <w:pStyle w:val="BodyText"/>
              <w:rPr>
                <w:lang w:val="en-PK" w:bidi="en-US"/>
              </w:rPr>
            </w:pPr>
            <w:r w:rsidRPr="00DD3EAE">
              <w:rPr>
                <w:lang w:val="en-PK" w:bidi="en-US"/>
              </w:rPr>
              <w:t xml:space="preserve">Role play  </w:t>
            </w:r>
          </w:p>
        </w:tc>
        <w:tc>
          <w:tcPr>
            <w:tcW w:w="0" w:type="auto"/>
            <w:tcBorders>
              <w:top w:val="single" w:sz="4" w:space="0" w:color="000000"/>
              <w:left w:val="single" w:sz="4" w:space="0" w:color="000000"/>
              <w:bottom w:val="single" w:sz="4" w:space="0" w:color="000000"/>
              <w:right w:val="single" w:sz="4" w:space="0" w:color="000000"/>
            </w:tcBorders>
          </w:tcPr>
          <w:p w14:paraId="64865162" w14:textId="77777777" w:rsidR="004A0015" w:rsidRPr="00DD3EAE" w:rsidRDefault="004A0015" w:rsidP="004A0015">
            <w:pPr>
              <w:pStyle w:val="BodyText"/>
              <w:rPr>
                <w:lang w:val="en-PK" w:bidi="en-US"/>
              </w:rPr>
            </w:pPr>
            <w:r w:rsidRPr="00DD3EAE">
              <w:rPr>
                <w:lang w:val="en-PK" w:bidi="en-US"/>
              </w:rPr>
              <w:t>FA: MCQs, SAQs, SEQs and OSCE</w:t>
            </w:r>
            <w:r w:rsidRPr="00DD3EAE">
              <w:rPr>
                <w:i/>
                <w:lang w:val="en-PK" w:bidi="en-US"/>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FED0CFF" w14:textId="77777777" w:rsidR="004A0015" w:rsidRPr="00DD3EAE" w:rsidRDefault="004A0015" w:rsidP="004A0015">
            <w:pPr>
              <w:pStyle w:val="BodyText"/>
              <w:rPr>
                <w:lang w:val="en-PK" w:bidi="en-US"/>
              </w:rPr>
            </w:pPr>
            <w:r w:rsidRPr="00DD3EAE">
              <w:rPr>
                <w:lang w:val="en-PK" w:bidi="en-US"/>
              </w:rPr>
              <w:t xml:space="preserve">Behavioral </w:t>
            </w:r>
          </w:p>
          <w:p w14:paraId="141857CC" w14:textId="77777777" w:rsidR="004A0015" w:rsidRPr="00DD3EAE" w:rsidRDefault="004A0015" w:rsidP="004A0015">
            <w:pPr>
              <w:pStyle w:val="BodyText"/>
              <w:rPr>
                <w:lang w:val="en-PK" w:bidi="en-US"/>
              </w:rPr>
            </w:pPr>
            <w:r w:rsidRPr="00DD3EAE">
              <w:rPr>
                <w:lang w:val="en-PK" w:bidi="en-US"/>
              </w:rPr>
              <w:t xml:space="preserve">Scientist/ </w:t>
            </w:r>
          </w:p>
          <w:p w14:paraId="04ECF9B1" w14:textId="77777777" w:rsidR="004A0015" w:rsidRPr="00DD3EAE" w:rsidRDefault="004A0015" w:rsidP="004A0015">
            <w:pPr>
              <w:pStyle w:val="BodyText"/>
              <w:rPr>
                <w:lang w:val="en-PK" w:bidi="en-US"/>
              </w:rPr>
            </w:pPr>
            <w:r w:rsidRPr="00DD3EAE">
              <w:rPr>
                <w:lang w:val="en-PK" w:bidi="en-US"/>
              </w:rPr>
              <w:t>DME faculty</w:t>
            </w:r>
            <w:r w:rsidRPr="00DD3EAE">
              <w:rPr>
                <w:i/>
                <w:lang w:val="en-PK" w:bidi="en-US"/>
              </w:rPr>
              <w:t xml:space="preserve"> </w:t>
            </w:r>
          </w:p>
          <w:p w14:paraId="1233A0D8" w14:textId="77777777" w:rsidR="004A0015" w:rsidRPr="00DD3EAE" w:rsidRDefault="004A0015" w:rsidP="004A0015">
            <w:pPr>
              <w:pStyle w:val="BodyText"/>
              <w:rPr>
                <w:lang w:val="en-PK" w:bidi="en-US"/>
              </w:rPr>
            </w:pPr>
            <w:r w:rsidRPr="00DD3EAE">
              <w:rPr>
                <w:lang w:val="en-PK" w:bidi="en-US"/>
              </w:rPr>
              <w:t xml:space="preserve"> </w:t>
            </w:r>
          </w:p>
          <w:p w14:paraId="61AE3205" w14:textId="77777777" w:rsidR="004A0015" w:rsidRPr="00DD3EAE" w:rsidRDefault="004A0015" w:rsidP="004A0015">
            <w:pPr>
              <w:pStyle w:val="BodyText"/>
              <w:rPr>
                <w:lang w:val="en-PK" w:bidi="en-US"/>
              </w:rPr>
            </w:pPr>
            <w:r w:rsidRPr="00DD3EAE">
              <w:rPr>
                <w:lang w:val="en-PK" w:bidi="en-US"/>
              </w:rPr>
              <w:t xml:space="preserve"> </w:t>
            </w:r>
          </w:p>
          <w:p w14:paraId="72C1C274" w14:textId="77777777" w:rsidR="004A0015" w:rsidRPr="00DD3EAE" w:rsidRDefault="004A0015" w:rsidP="004A0015">
            <w:pPr>
              <w:pStyle w:val="BodyText"/>
              <w:rPr>
                <w:lang w:val="en-PK" w:bidi="en-US"/>
              </w:rPr>
            </w:pPr>
            <w:r w:rsidRPr="00DD3EAE">
              <w:rPr>
                <w:lang w:val="en-PK" w:bidi="en-US"/>
              </w:rPr>
              <w:t xml:space="preserve"> </w:t>
            </w:r>
          </w:p>
          <w:p w14:paraId="0E4DD7C7" w14:textId="77777777" w:rsidR="004A0015" w:rsidRPr="00DD3EAE" w:rsidRDefault="004A0015" w:rsidP="004A0015">
            <w:pPr>
              <w:pStyle w:val="BodyText"/>
              <w:rPr>
                <w:lang w:val="en-PK" w:bidi="en-US"/>
              </w:rPr>
            </w:pPr>
            <w:r w:rsidRPr="00DD3EAE">
              <w:rPr>
                <w:lang w:val="en-PK" w:bidi="en-US"/>
              </w:rPr>
              <w:t xml:space="preserve"> </w:t>
            </w:r>
          </w:p>
          <w:p w14:paraId="5B5B9587" w14:textId="77777777" w:rsidR="004A0015" w:rsidRPr="00DD3EAE" w:rsidRDefault="004A0015" w:rsidP="004A0015">
            <w:pPr>
              <w:pStyle w:val="BodyText"/>
              <w:rPr>
                <w:lang w:val="en-PK" w:bidi="en-US"/>
              </w:rPr>
            </w:pPr>
            <w:r w:rsidRPr="00DD3EAE">
              <w:rPr>
                <w:lang w:val="en-PK" w:bidi="en-US"/>
              </w:rPr>
              <w:t xml:space="preserve"> </w:t>
            </w:r>
          </w:p>
          <w:p w14:paraId="63844AA3" w14:textId="77777777" w:rsidR="004A0015" w:rsidRPr="00DD3EAE" w:rsidRDefault="004A0015" w:rsidP="004A0015">
            <w:pPr>
              <w:pStyle w:val="BodyText"/>
              <w:rPr>
                <w:lang w:val="en-PK" w:bidi="en-US"/>
              </w:rPr>
            </w:pPr>
            <w:r w:rsidRPr="00DD3EAE">
              <w:rPr>
                <w:lang w:val="en-PK" w:bidi="en-US"/>
              </w:rPr>
              <w:t xml:space="preserve"> </w:t>
            </w:r>
          </w:p>
          <w:p w14:paraId="65302CF3" w14:textId="77777777" w:rsidR="004A0015" w:rsidRPr="00DD3EAE" w:rsidRDefault="004A0015" w:rsidP="004A0015">
            <w:pPr>
              <w:pStyle w:val="BodyText"/>
              <w:rPr>
                <w:lang w:val="en-PK" w:bidi="en-US"/>
              </w:rPr>
            </w:pPr>
            <w:r w:rsidRPr="00DD3EAE">
              <w:rPr>
                <w:lang w:val="en-PK" w:bidi="en-US"/>
              </w:rPr>
              <w:t xml:space="preserve"> </w:t>
            </w:r>
          </w:p>
        </w:tc>
      </w:tr>
      <w:tr w:rsidR="004A0015" w:rsidRPr="00DD3EAE" w14:paraId="1A3B436C" w14:textId="77777777" w:rsidTr="00DD3EAE">
        <w:tblPrEx>
          <w:tblCellMar>
            <w:top w:w="6" w:type="dxa"/>
            <w:left w:w="107" w:type="dxa"/>
            <w:right w:w="55" w:type="dxa"/>
          </w:tblCellMar>
        </w:tblPrEx>
        <w:trPr>
          <w:trHeight w:val="521"/>
        </w:trPr>
        <w:tc>
          <w:tcPr>
            <w:tcW w:w="0" w:type="auto"/>
            <w:gridSpan w:val="5"/>
            <w:tcBorders>
              <w:top w:val="single" w:sz="4" w:space="0" w:color="000000"/>
              <w:left w:val="single" w:sz="4" w:space="0" w:color="000000"/>
              <w:bottom w:val="single" w:sz="4" w:space="0" w:color="000000"/>
              <w:right w:val="single" w:sz="4" w:space="0" w:color="000000"/>
            </w:tcBorders>
            <w:shd w:val="clear" w:color="auto" w:fill="D9D9D9"/>
          </w:tcPr>
          <w:p w14:paraId="24B3A12F" w14:textId="060C4FF9" w:rsidR="004A0015" w:rsidRPr="00DD3EAE" w:rsidRDefault="004A0015" w:rsidP="00DD3EAE">
            <w:pPr>
              <w:pStyle w:val="BodyText"/>
              <w:jc w:val="center"/>
              <w:rPr>
                <w:b/>
                <w:bCs/>
                <w:lang w:val="en-PK" w:bidi="en-US"/>
              </w:rPr>
            </w:pPr>
            <w:r w:rsidRPr="00DD3EAE">
              <w:rPr>
                <w:b/>
                <w:bCs/>
                <w:lang w:val="en-PK" w:bidi="en-US"/>
              </w:rPr>
              <w:t>5. Strategic Management of Healthcare Resources</w:t>
            </w:r>
          </w:p>
        </w:tc>
      </w:tr>
      <w:tr w:rsidR="00DD3EAE" w:rsidRPr="00DD3EAE" w14:paraId="2581B016" w14:textId="77777777" w:rsidTr="00343465">
        <w:tblPrEx>
          <w:tblCellMar>
            <w:top w:w="6" w:type="dxa"/>
            <w:left w:w="107" w:type="dxa"/>
            <w:right w:w="55" w:type="dxa"/>
          </w:tblCellMar>
        </w:tblPrEx>
        <w:trPr>
          <w:trHeight w:val="2259"/>
        </w:trPr>
        <w:tc>
          <w:tcPr>
            <w:tcW w:w="0" w:type="auto"/>
            <w:tcBorders>
              <w:top w:val="single" w:sz="4" w:space="0" w:color="000000"/>
              <w:left w:val="single" w:sz="4" w:space="0" w:color="000000"/>
              <w:bottom w:val="single" w:sz="4" w:space="0" w:color="000000"/>
              <w:right w:val="single" w:sz="4" w:space="0" w:color="000000"/>
            </w:tcBorders>
            <w:vAlign w:val="center"/>
          </w:tcPr>
          <w:p w14:paraId="08380172" w14:textId="7ABE686B" w:rsidR="00DD3EAE" w:rsidRPr="00DD3EAE" w:rsidRDefault="00DD3EAE" w:rsidP="00DD3EAE">
            <w:pPr>
              <w:pStyle w:val="BodyText"/>
              <w:rPr>
                <w:b/>
                <w:bCs/>
                <w:lang w:val="en-PK" w:bidi="en-US"/>
              </w:rPr>
            </w:pPr>
            <w:r>
              <w:rPr>
                <w:lang w:eastAsia="en-GB"/>
              </w:rPr>
              <w:t>F</w:t>
            </w:r>
            <w:r w:rsidRPr="003A0903">
              <w:rPr>
                <w:lang w:eastAsia="en-GB"/>
              </w:rPr>
              <w:t>ormulate and implement effective strategies for managing healthcare resources</w:t>
            </w:r>
          </w:p>
        </w:tc>
        <w:tc>
          <w:tcPr>
            <w:tcW w:w="0" w:type="auto"/>
            <w:tcBorders>
              <w:top w:val="single" w:sz="4" w:space="0" w:color="000000"/>
              <w:left w:val="single" w:sz="4" w:space="0" w:color="000000"/>
              <w:bottom w:val="single" w:sz="4" w:space="0" w:color="000000"/>
              <w:right w:val="single" w:sz="4" w:space="0" w:color="000000"/>
            </w:tcBorders>
            <w:vAlign w:val="center"/>
          </w:tcPr>
          <w:p w14:paraId="270450CE" w14:textId="77777777" w:rsidR="00DD3EAE" w:rsidRDefault="00DD3EAE" w:rsidP="00DD3EAE">
            <w:pPr>
              <w:pStyle w:val="BodyText"/>
              <w:rPr>
                <w:lang w:eastAsia="en-GB"/>
              </w:rPr>
            </w:pPr>
            <w:r w:rsidRPr="003A0903">
              <w:rPr>
                <w:lang w:eastAsia="en-GB"/>
              </w:rPr>
              <w:t xml:space="preserve">• Strategic planning in healthcare </w:t>
            </w:r>
          </w:p>
          <w:p w14:paraId="748CD767" w14:textId="77777777" w:rsidR="00DD3EAE" w:rsidRDefault="00DD3EAE" w:rsidP="00DD3EAE">
            <w:pPr>
              <w:pStyle w:val="BodyText"/>
              <w:rPr>
                <w:lang w:eastAsia="en-GB"/>
              </w:rPr>
            </w:pPr>
            <w:r w:rsidRPr="003A0903">
              <w:rPr>
                <w:lang w:eastAsia="en-GB"/>
              </w:rPr>
              <w:t xml:space="preserve">• Financial management in medical institutions </w:t>
            </w:r>
          </w:p>
          <w:p w14:paraId="679C2CC8" w14:textId="6B9CAC5A" w:rsidR="00DD3EAE" w:rsidRPr="00DD3EAE" w:rsidRDefault="00DD3EAE" w:rsidP="00DD3EAE">
            <w:pPr>
              <w:pStyle w:val="BodyText"/>
              <w:rPr>
                <w:b/>
                <w:bCs/>
                <w:lang w:val="en-PK" w:bidi="en-US"/>
              </w:rPr>
            </w:pPr>
            <w:r w:rsidRPr="003A0903">
              <w:rPr>
                <w:lang w:eastAsia="en-GB"/>
              </w:rPr>
              <w:t>• Quality improvement initiatives</w:t>
            </w:r>
          </w:p>
        </w:tc>
        <w:tc>
          <w:tcPr>
            <w:tcW w:w="0" w:type="auto"/>
            <w:tcBorders>
              <w:top w:val="single" w:sz="4" w:space="0" w:color="000000"/>
              <w:left w:val="single" w:sz="4" w:space="0" w:color="000000"/>
              <w:bottom w:val="single" w:sz="4" w:space="0" w:color="000000"/>
              <w:right w:val="single" w:sz="4" w:space="0" w:color="000000"/>
            </w:tcBorders>
            <w:vAlign w:val="center"/>
          </w:tcPr>
          <w:p w14:paraId="6D6EE199" w14:textId="14FC08DD" w:rsidR="00DD3EAE" w:rsidRPr="00DD3EAE" w:rsidRDefault="00DD3EAE" w:rsidP="00DD3EAE">
            <w:pPr>
              <w:pStyle w:val="BodyText"/>
              <w:rPr>
                <w:b/>
                <w:bCs/>
                <w:lang w:val="en-PK" w:bidi="en-US"/>
              </w:rPr>
            </w:pPr>
            <w:r w:rsidRPr="003A0903">
              <w:rPr>
                <w:lang w:eastAsia="en-GB"/>
              </w:rPr>
              <w:t>Lecture / Role play / Case scenarios</w:t>
            </w:r>
          </w:p>
        </w:tc>
        <w:tc>
          <w:tcPr>
            <w:tcW w:w="0" w:type="auto"/>
            <w:tcBorders>
              <w:top w:val="single" w:sz="4" w:space="0" w:color="000000"/>
              <w:left w:val="single" w:sz="4" w:space="0" w:color="000000"/>
              <w:bottom w:val="single" w:sz="4" w:space="0" w:color="000000"/>
              <w:right w:val="single" w:sz="4" w:space="0" w:color="000000"/>
            </w:tcBorders>
            <w:vAlign w:val="center"/>
          </w:tcPr>
          <w:p w14:paraId="51D1AED4" w14:textId="4CCA3210" w:rsidR="00DD3EAE" w:rsidRPr="00DD3EAE" w:rsidRDefault="00DD3EAE" w:rsidP="00DD3EAE">
            <w:pPr>
              <w:pStyle w:val="BodyText"/>
              <w:rPr>
                <w:b/>
                <w:bCs/>
                <w:lang w:val="en-PK" w:bidi="en-US"/>
              </w:rPr>
            </w:pPr>
            <w:r w:rsidRPr="003A0903">
              <w:rPr>
                <w:lang w:eastAsia="en-GB"/>
              </w:rPr>
              <w:t>FA: MCQs, SAQs, SEQs and OSCE</w:t>
            </w:r>
          </w:p>
        </w:tc>
        <w:tc>
          <w:tcPr>
            <w:tcW w:w="0" w:type="auto"/>
            <w:tcBorders>
              <w:top w:val="single" w:sz="4" w:space="0" w:color="000000"/>
              <w:left w:val="single" w:sz="4" w:space="0" w:color="000000"/>
              <w:bottom w:val="single" w:sz="4" w:space="0" w:color="000000"/>
              <w:right w:val="single" w:sz="4" w:space="0" w:color="000000"/>
            </w:tcBorders>
            <w:vAlign w:val="center"/>
          </w:tcPr>
          <w:p w14:paraId="6ADC6E55" w14:textId="11A6C980" w:rsidR="00DD3EAE" w:rsidRPr="00DD3EAE" w:rsidRDefault="00DD3EAE" w:rsidP="00DD3EAE">
            <w:pPr>
              <w:pStyle w:val="BodyText"/>
              <w:rPr>
                <w:b/>
                <w:bCs/>
                <w:lang w:val="en-PK" w:bidi="en-US"/>
              </w:rPr>
            </w:pPr>
            <w:r w:rsidRPr="003A0903">
              <w:rPr>
                <w:lang w:eastAsia="en-GB"/>
              </w:rPr>
              <w:t>Behavioural Scientist / DME faculty</w:t>
            </w:r>
          </w:p>
        </w:tc>
      </w:tr>
      <w:tr w:rsidR="00DD3EAE" w:rsidRPr="00DD3EAE" w14:paraId="23C2393C" w14:textId="77777777" w:rsidTr="00DD3EAE">
        <w:tblPrEx>
          <w:tblCellMar>
            <w:top w:w="6" w:type="dxa"/>
            <w:left w:w="107" w:type="dxa"/>
            <w:right w:w="55" w:type="dxa"/>
          </w:tblCellMar>
        </w:tblPrEx>
        <w:trPr>
          <w:trHeight w:val="521"/>
        </w:trPr>
        <w:tc>
          <w:tcPr>
            <w:tcW w:w="0" w:type="auto"/>
            <w:gridSpan w:val="5"/>
            <w:tcBorders>
              <w:top w:val="single" w:sz="4" w:space="0" w:color="000000"/>
              <w:left w:val="single" w:sz="4" w:space="0" w:color="000000"/>
              <w:bottom w:val="single" w:sz="4" w:space="0" w:color="000000"/>
              <w:right w:val="single" w:sz="4" w:space="0" w:color="000000"/>
            </w:tcBorders>
            <w:shd w:val="clear" w:color="auto" w:fill="D9D9D9"/>
          </w:tcPr>
          <w:p w14:paraId="1EB513B8" w14:textId="75B8C6F5" w:rsidR="00DD3EAE" w:rsidRPr="00DD3EAE" w:rsidRDefault="00DD3EAE" w:rsidP="00DD3EAE">
            <w:pPr>
              <w:pStyle w:val="BodyText"/>
              <w:jc w:val="center"/>
              <w:rPr>
                <w:b/>
                <w:bCs/>
                <w:iCs/>
                <w:lang w:val="en-PK" w:bidi="en-US"/>
              </w:rPr>
            </w:pPr>
            <w:r w:rsidRPr="00DD3EAE">
              <w:rPr>
                <w:b/>
                <w:bCs/>
                <w:lang w:val="en-PK" w:bidi="en-US"/>
              </w:rPr>
              <w:lastRenderedPageBreak/>
              <w:t>6. Patient-Centered Approach to Safety</w:t>
            </w:r>
          </w:p>
        </w:tc>
      </w:tr>
      <w:tr w:rsidR="00DD3EAE" w:rsidRPr="00DD3EAE" w14:paraId="44196DD0" w14:textId="77777777" w:rsidTr="0065406F">
        <w:tblPrEx>
          <w:tblCellMar>
            <w:top w:w="6" w:type="dxa"/>
            <w:left w:w="107" w:type="dxa"/>
            <w:right w:w="55" w:type="dxa"/>
          </w:tblCellMar>
        </w:tblPrEx>
        <w:trPr>
          <w:trHeight w:val="1770"/>
        </w:trPr>
        <w:tc>
          <w:tcPr>
            <w:tcW w:w="0" w:type="auto"/>
            <w:tcBorders>
              <w:top w:val="single" w:sz="4" w:space="0" w:color="000000"/>
              <w:left w:val="single" w:sz="4" w:space="0" w:color="000000"/>
              <w:bottom w:val="single" w:sz="12" w:space="0" w:color="auto"/>
              <w:right w:val="single" w:sz="4" w:space="0" w:color="000000"/>
            </w:tcBorders>
          </w:tcPr>
          <w:p w14:paraId="6D1A7FE5" w14:textId="305ED898" w:rsidR="00DD3EAE" w:rsidRPr="0065406F" w:rsidRDefault="00DD3EAE" w:rsidP="00DD3EAE">
            <w:pPr>
              <w:pStyle w:val="BodyText"/>
              <w:rPr>
                <w:i/>
                <w:iCs/>
                <w:lang w:val="en-PK" w:bidi="en-US"/>
              </w:rPr>
            </w:pPr>
            <w:r w:rsidRPr="0065406F">
              <w:rPr>
                <w:i/>
                <w:iCs/>
                <w:lang w:val="en-PK" w:bidi="en-US"/>
              </w:rPr>
              <w:t xml:space="preserve">Implement patient-centered approaches in healthcare settings to enhance the quality of care and patient satisfaction </w:t>
            </w:r>
          </w:p>
        </w:tc>
        <w:tc>
          <w:tcPr>
            <w:tcW w:w="0" w:type="auto"/>
            <w:tcBorders>
              <w:top w:val="single" w:sz="4" w:space="0" w:color="000000"/>
              <w:left w:val="single" w:sz="4" w:space="0" w:color="000000"/>
              <w:bottom w:val="single" w:sz="12" w:space="0" w:color="auto"/>
              <w:right w:val="single" w:sz="4" w:space="0" w:color="000000"/>
            </w:tcBorders>
          </w:tcPr>
          <w:p w14:paraId="3A89E798" w14:textId="77777777" w:rsidR="00DD3EAE" w:rsidRPr="0065406F" w:rsidRDefault="00DD3EAE" w:rsidP="00DD3EAE">
            <w:pPr>
              <w:pStyle w:val="BodyText"/>
              <w:rPr>
                <w:i/>
                <w:iCs/>
                <w:lang w:val="en-PK" w:bidi="en-US"/>
              </w:rPr>
            </w:pPr>
            <w:r w:rsidRPr="0065406F">
              <w:rPr>
                <w:i/>
                <w:iCs/>
                <w:lang w:val="en-PK" w:bidi="en-US"/>
              </w:rPr>
              <w:t xml:space="preserve">• Fostering patient centered approaches  </w:t>
            </w:r>
          </w:p>
          <w:p w14:paraId="57868683" w14:textId="77777777" w:rsidR="00DD3EAE" w:rsidRPr="0065406F" w:rsidRDefault="00DD3EAE" w:rsidP="00DD3EAE">
            <w:pPr>
              <w:pStyle w:val="BodyText"/>
              <w:rPr>
                <w:i/>
                <w:iCs/>
                <w:lang w:val="en-PK" w:bidi="en-US"/>
              </w:rPr>
            </w:pPr>
            <w:r w:rsidRPr="0065406F">
              <w:rPr>
                <w:i/>
                <w:iCs/>
                <w:lang w:val="en-PK" w:bidi="en-US"/>
              </w:rPr>
              <w:t xml:space="preserve">• Ensuring patient safety in medical settings </w:t>
            </w:r>
          </w:p>
          <w:p w14:paraId="2CA970E0" w14:textId="5EE336B1" w:rsidR="00DD3EAE" w:rsidRPr="0065406F" w:rsidRDefault="00DD3EAE" w:rsidP="00DD3EAE">
            <w:pPr>
              <w:pStyle w:val="BodyText"/>
              <w:rPr>
                <w:i/>
                <w:iCs/>
                <w:lang w:val="en-PK" w:bidi="en-US"/>
              </w:rPr>
            </w:pPr>
            <w:r w:rsidRPr="0065406F">
              <w:rPr>
                <w:i/>
                <w:iCs/>
                <w:lang w:val="en-PK" w:bidi="en-US"/>
              </w:rPr>
              <w:t xml:space="preserve">• Balancing patient needs with organizational goals </w:t>
            </w:r>
          </w:p>
        </w:tc>
        <w:tc>
          <w:tcPr>
            <w:tcW w:w="0" w:type="auto"/>
            <w:tcBorders>
              <w:top w:val="single" w:sz="4" w:space="0" w:color="000000"/>
              <w:left w:val="single" w:sz="4" w:space="0" w:color="000000"/>
              <w:bottom w:val="single" w:sz="4" w:space="0" w:color="000000"/>
              <w:right w:val="single" w:sz="4" w:space="0" w:color="000000"/>
            </w:tcBorders>
          </w:tcPr>
          <w:p w14:paraId="7B5BFE70" w14:textId="77777777" w:rsidR="00DD3EAE" w:rsidRPr="00DD3EAE" w:rsidRDefault="00DD3EAE" w:rsidP="00DD3EAE">
            <w:pPr>
              <w:pStyle w:val="BodyText"/>
              <w:rPr>
                <w:lang w:val="en-PK" w:bidi="en-US"/>
              </w:rPr>
            </w:pPr>
            <w:r w:rsidRPr="00DD3EAE">
              <w:rPr>
                <w:lang w:val="en-PK" w:bidi="en-US"/>
              </w:rPr>
              <w:t xml:space="preserve">Interactive lecture/workshop/ Group Discussion  </w:t>
            </w:r>
          </w:p>
        </w:tc>
        <w:tc>
          <w:tcPr>
            <w:tcW w:w="0" w:type="auto"/>
            <w:tcBorders>
              <w:top w:val="single" w:sz="4" w:space="0" w:color="000000"/>
              <w:left w:val="single" w:sz="4" w:space="0" w:color="000000"/>
              <w:bottom w:val="single" w:sz="4" w:space="0" w:color="000000"/>
              <w:right w:val="single" w:sz="4" w:space="0" w:color="000000"/>
            </w:tcBorders>
          </w:tcPr>
          <w:p w14:paraId="133D1051" w14:textId="77777777" w:rsidR="00DD3EAE" w:rsidRPr="00DD3EAE" w:rsidRDefault="00DD3EAE" w:rsidP="00DD3EAE">
            <w:pPr>
              <w:pStyle w:val="BodyText"/>
              <w:rPr>
                <w:lang w:val="en-PK" w:bidi="en-US"/>
              </w:rPr>
            </w:pPr>
            <w:r w:rsidRPr="00DD3EAE">
              <w:rPr>
                <w:lang w:val="en-PK" w:bidi="en-US"/>
              </w:rPr>
              <w:t xml:space="preserve">FA: MCQs, SAQs, SEQs and OSCE </w:t>
            </w:r>
          </w:p>
        </w:tc>
        <w:tc>
          <w:tcPr>
            <w:tcW w:w="0" w:type="auto"/>
            <w:tcBorders>
              <w:top w:val="single" w:sz="4" w:space="0" w:color="000000"/>
              <w:left w:val="single" w:sz="4" w:space="0" w:color="000000"/>
              <w:bottom w:val="single" w:sz="4" w:space="0" w:color="000000"/>
              <w:right w:val="single" w:sz="4" w:space="0" w:color="000000"/>
            </w:tcBorders>
          </w:tcPr>
          <w:p w14:paraId="28A7B00B" w14:textId="77777777" w:rsidR="00DD3EAE" w:rsidRPr="00DD3EAE" w:rsidRDefault="00DD3EAE" w:rsidP="00DD3EAE">
            <w:pPr>
              <w:pStyle w:val="BodyText"/>
              <w:rPr>
                <w:lang w:val="en-PK" w:bidi="en-US"/>
              </w:rPr>
            </w:pPr>
            <w:r w:rsidRPr="00DD3EAE">
              <w:rPr>
                <w:lang w:val="en-PK" w:bidi="en-US"/>
              </w:rPr>
              <w:t xml:space="preserve">Behavioral Scientist/ DME faculty/GS </w:t>
            </w:r>
          </w:p>
        </w:tc>
      </w:tr>
    </w:tbl>
    <w:p w14:paraId="289F9818" w14:textId="77777777" w:rsidR="00343465" w:rsidRDefault="00343465" w:rsidP="00F57F77">
      <w:pPr>
        <w:pStyle w:val="Heading1"/>
        <w:rPr>
          <w:u w:val="single"/>
        </w:rPr>
      </w:pPr>
    </w:p>
    <w:p w14:paraId="597C1835" w14:textId="2D0B6146" w:rsidR="003803F7" w:rsidRPr="00F57F77" w:rsidRDefault="00F04078" w:rsidP="00F57F77">
      <w:pPr>
        <w:pStyle w:val="Heading1"/>
        <w:rPr>
          <w:u w:val="single"/>
        </w:rPr>
      </w:pPr>
      <w:bookmarkStart w:id="30" w:name="_Toc230165982"/>
      <w:r w:rsidRPr="00F57F77">
        <w:rPr>
          <w:u w:val="single"/>
        </w:rPr>
        <w:t>Bench</w:t>
      </w:r>
      <w:r w:rsidRPr="00F57F77">
        <w:rPr>
          <w:spacing w:val="-12"/>
          <w:u w:val="single"/>
        </w:rPr>
        <w:t xml:space="preserve"> </w:t>
      </w:r>
      <w:r w:rsidRPr="00F57F77">
        <w:rPr>
          <w:u w:val="single"/>
        </w:rPr>
        <w:t>to</w:t>
      </w:r>
      <w:r w:rsidRPr="00F57F77">
        <w:rPr>
          <w:spacing w:val="-14"/>
          <w:u w:val="single"/>
        </w:rPr>
        <w:t xml:space="preserve"> </w:t>
      </w:r>
      <w:r w:rsidRPr="00F57F77">
        <w:rPr>
          <w:u w:val="single"/>
        </w:rPr>
        <w:t>Bedside</w:t>
      </w:r>
      <w:r w:rsidRPr="00F57F77">
        <w:rPr>
          <w:spacing w:val="-13"/>
          <w:u w:val="single"/>
        </w:rPr>
        <w:t xml:space="preserve"> </w:t>
      </w:r>
      <w:r w:rsidRPr="00F57F77">
        <w:rPr>
          <w:u w:val="single"/>
        </w:rPr>
        <w:t>(B2B)</w:t>
      </w:r>
      <w:r w:rsidRPr="00F57F77">
        <w:rPr>
          <w:spacing w:val="-12"/>
          <w:u w:val="single"/>
        </w:rPr>
        <w:t xml:space="preserve"> </w:t>
      </w:r>
      <w:r w:rsidRPr="00F57F77">
        <w:rPr>
          <w:u w:val="single"/>
        </w:rPr>
        <w:t>Learning</w:t>
      </w:r>
      <w:r w:rsidRPr="00F57F77">
        <w:rPr>
          <w:spacing w:val="-9"/>
          <w:u w:val="single"/>
        </w:rPr>
        <w:t xml:space="preserve"> </w:t>
      </w:r>
      <w:r w:rsidRPr="00F57F77">
        <w:rPr>
          <w:u w:val="single"/>
        </w:rPr>
        <w:t>Patient</w:t>
      </w:r>
      <w:r w:rsidRPr="00F57F77">
        <w:rPr>
          <w:spacing w:val="-11"/>
          <w:u w:val="single"/>
        </w:rPr>
        <w:t xml:space="preserve"> </w:t>
      </w:r>
      <w:r w:rsidRPr="00F57F77">
        <w:rPr>
          <w:u w:val="single"/>
        </w:rPr>
        <w:t>Safety</w:t>
      </w:r>
      <w:r w:rsidRPr="00F57F77">
        <w:rPr>
          <w:spacing w:val="-8"/>
          <w:u w:val="single"/>
        </w:rPr>
        <w:t xml:space="preserve"> </w:t>
      </w:r>
      <w:r w:rsidRPr="00F57F77">
        <w:rPr>
          <w:spacing w:val="-2"/>
          <w:u w:val="single"/>
        </w:rPr>
        <w:t>Module</w:t>
      </w:r>
      <w:bookmarkEnd w:id="30"/>
    </w:p>
    <w:p w14:paraId="08B988F1" w14:textId="77777777" w:rsidR="003803F7" w:rsidRPr="00C94EBD" w:rsidRDefault="00F04078">
      <w:pPr>
        <w:pStyle w:val="ListParagraph"/>
        <w:numPr>
          <w:ilvl w:val="0"/>
          <w:numId w:val="41"/>
        </w:numPr>
        <w:tabs>
          <w:tab w:val="left" w:pos="785"/>
        </w:tabs>
        <w:spacing w:line="282" w:lineRule="exact"/>
        <w:ind w:left="785" w:hanging="462"/>
        <w:jc w:val="both"/>
        <w:rPr>
          <w:b/>
          <w:sz w:val="24"/>
          <w:u w:val="single"/>
        </w:rPr>
      </w:pPr>
      <w:r w:rsidRPr="00C94EBD">
        <w:rPr>
          <w:b/>
          <w:spacing w:val="-2"/>
          <w:sz w:val="24"/>
          <w:u w:val="single"/>
        </w:rPr>
        <w:t>Overview</w:t>
      </w:r>
    </w:p>
    <w:p w14:paraId="50C7374D" w14:textId="77777777" w:rsidR="003803F7" w:rsidRDefault="00F04078">
      <w:pPr>
        <w:pStyle w:val="BodyText"/>
        <w:ind w:left="787" w:right="820"/>
        <w:jc w:val="both"/>
      </w:pPr>
      <w:r>
        <w:t>The "Bench to Bedside" (B2B) learning module is designed to facilitate the seamless transition of pre- clinical practical application. By providing hands-on training in a controlled environment such as a simulation</w:t>
      </w:r>
      <w:r>
        <w:rPr>
          <w:spacing w:val="-8"/>
        </w:rPr>
        <w:t xml:space="preserve"> </w:t>
      </w:r>
      <w:r>
        <w:t>lab,</w:t>
      </w:r>
      <w:r>
        <w:rPr>
          <w:spacing w:val="-8"/>
        </w:rPr>
        <w:t xml:space="preserve"> </w:t>
      </w:r>
      <w:r>
        <w:t>this</w:t>
      </w:r>
      <w:r>
        <w:rPr>
          <w:spacing w:val="-8"/>
        </w:rPr>
        <w:t xml:space="preserve"> </w:t>
      </w:r>
      <w:r>
        <w:t>module</w:t>
      </w:r>
      <w:r>
        <w:rPr>
          <w:spacing w:val="-7"/>
        </w:rPr>
        <w:t xml:space="preserve"> </w:t>
      </w:r>
      <w:r>
        <w:t>aims</w:t>
      </w:r>
      <w:r>
        <w:rPr>
          <w:spacing w:val="-8"/>
        </w:rPr>
        <w:t xml:space="preserve"> </w:t>
      </w:r>
      <w:r>
        <w:t>to</w:t>
      </w:r>
      <w:r>
        <w:rPr>
          <w:spacing w:val="-8"/>
        </w:rPr>
        <w:t xml:space="preserve"> </w:t>
      </w:r>
      <w:r>
        <w:t>augment</w:t>
      </w:r>
      <w:r>
        <w:rPr>
          <w:spacing w:val="-5"/>
        </w:rPr>
        <w:t xml:space="preserve"> </w:t>
      </w:r>
      <w:r>
        <w:t>students'</w:t>
      </w:r>
      <w:r>
        <w:rPr>
          <w:spacing w:val="-8"/>
        </w:rPr>
        <w:t xml:space="preserve"> </w:t>
      </w:r>
      <w:r>
        <w:t>clinical</w:t>
      </w:r>
      <w:r>
        <w:rPr>
          <w:spacing w:val="-10"/>
        </w:rPr>
        <w:t xml:space="preserve"> </w:t>
      </w:r>
      <w:r>
        <w:t>skills,</w:t>
      </w:r>
      <w:r>
        <w:rPr>
          <w:spacing w:val="-8"/>
        </w:rPr>
        <w:t xml:space="preserve"> </w:t>
      </w:r>
      <w:r>
        <w:t>boost</w:t>
      </w:r>
      <w:r>
        <w:rPr>
          <w:spacing w:val="-6"/>
        </w:rPr>
        <w:t xml:space="preserve"> </w:t>
      </w:r>
      <w:r>
        <w:t>their</w:t>
      </w:r>
      <w:r>
        <w:rPr>
          <w:spacing w:val="-11"/>
        </w:rPr>
        <w:t xml:space="preserve"> </w:t>
      </w:r>
      <w:r>
        <w:t>confidence,</w:t>
      </w:r>
      <w:r>
        <w:rPr>
          <w:spacing w:val="-8"/>
        </w:rPr>
        <w:t xml:space="preserve"> </w:t>
      </w:r>
      <w:r>
        <w:t>and</w:t>
      </w:r>
      <w:r>
        <w:rPr>
          <w:spacing w:val="-8"/>
        </w:rPr>
        <w:t xml:space="preserve"> </w:t>
      </w:r>
      <w:r>
        <w:t>prepare them</w:t>
      </w:r>
      <w:r>
        <w:rPr>
          <w:spacing w:val="-11"/>
        </w:rPr>
        <w:t xml:space="preserve"> </w:t>
      </w:r>
      <w:r>
        <w:t>to</w:t>
      </w:r>
      <w:r>
        <w:rPr>
          <w:spacing w:val="-11"/>
        </w:rPr>
        <w:t xml:space="preserve"> </w:t>
      </w:r>
      <w:r>
        <w:t>apply</w:t>
      </w:r>
      <w:r>
        <w:rPr>
          <w:spacing w:val="-11"/>
        </w:rPr>
        <w:t xml:space="preserve"> </w:t>
      </w:r>
      <w:r>
        <w:t>their</w:t>
      </w:r>
      <w:r>
        <w:rPr>
          <w:spacing w:val="-9"/>
        </w:rPr>
        <w:t xml:space="preserve"> </w:t>
      </w:r>
      <w:r>
        <w:t>knowledge</w:t>
      </w:r>
      <w:r>
        <w:rPr>
          <w:spacing w:val="-11"/>
        </w:rPr>
        <w:t xml:space="preserve"> </w:t>
      </w:r>
      <w:r>
        <w:t>effectively</w:t>
      </w:r>
      <w:r>
        <w:rPr>
          <w:spacing w:val="-11"/>
        </w:rPr>
        <w:t xml:space="preserve"> </w:t>
      </w:r>
      <w:r>
        <w:t>at</w:t>
      </w:r>
      <w:r>
        <w:rPr>
          <w:spacing w:val="-8"/>
        </w:rPr>
        <w:t xml:space="preserve"> </w:t>
      </w:r>
      <w:r>
        <w:t>the</w:t>
      </w:r>
      <w:r>
        <w:rPr>
          <w:spacing w:val="-11"/>
        </w:rPr>
        <w:t xml:space="preserve"> </w:t>
      </w:r>
      <w:r>
        <w:t>patient</w:t>
      </w:r>
      <w:r>
        <w:rPr>
          <w:spacing w:val="-11"/>
        </w:rPr>
        <w:t xml:space="preserve"> </w:t>
      </w:r>
      <w:r>
        <w:t>bedside.</w:t>
      </w:r>
      <w:r>
        <w:rPr>
          <w:spacing w:val="-13"/>
        </w:rPr>
        <w:t xml:space="preserve"> </w:t>
      </w:r>
      <w:r>
        <w:t>Through</w:t>
      </w:r>
      <w:r>
        <w:rPr>
          <w:spacing w:val="-13"/>
        </w:rPr>
        <w:t xml:space="preserve"> </w:t>
      </w:r>
      <w:r>
        <w:t>experiential</w:t>
      </w:r>
      <w:r>
        <w:rPr>
          <w:spacing w:val="-11"/>
        </w:rPr>
        <w:t xml:space="preserve"> </w:t>
      </w:r>
      <w:r>
        <w:t>learning,</w:t>
      </w:r>
      <w:r>
        <w:rPr>
          <w:spacing w:val="-11"/>
        </w:rPr>
        <w:t xml:space="preserve"> </w:t>
      </w:r>
      <w:r>
        <w:t>students will</w:t>
      </w:r>
      <w:r>
        <w:rPr>
          <w:spacing w:val="-5"/>
        </w:rPr>
        <w:t xml:space="preserve"> </w:t>
      </w:r>
      <w:r>
        <w:t>gain</w:t>
      </w:r>
      <w:r>
        <w:rPr>
          <w:spacing w:val="-5"/>
        </w:rPr>
        <w:t xml:space="preserve"> </w:t>
      </w:r>
      <w:r>
        <w:t>proficiency</w:t>
      </w:r>
      <w:r>
        <w:rPr>
          <w:spacing w:val="-7"/>
        </w:rPr>
        <w:t xml:space="preserve"> </w:t>
      </w:r>
      <w:r>
        <w:t>in</w:t>
      </w:r>
      <w:r>
        <w:rPr>
          <w:spacing w:val="-2"/>
        </w:rPr>
        <w:t xml:space="preserve"> </w:t>
      </w:r>
      <w:r>
        <w:t>various</w:t>
      </w:r>
      <w:r>
        <w:rPr>
          <w:spacing w:val="-5"/>
        </w:rPr>
        <w:t xml:space="preserve"> </w:t>
      </w:r>
      <w:r>
        <w:t>clinical</w:t>
      </w:r>
      <w:r>
        <w:rPr>
          <w:spacing w:val="-2"/>
        </w:rPr>
        <w:t xml:space="preserve"> </w:t>
      </w:r>
      <w:r>
        <w:t>procedures,</w:t>
      </w:r>
      <w:r>
        <w:rPr>
          <w:spacing w:val="-5"/>
        </w:rPr>
        <w:t xml:space="preserve"> </w:t>
      </w:r>
      <w:r>
        <w:t>communication</w:t>
      </w:r>
      <w:r>
        <w:rPr>
          <w:spacing w:val="-5"/>
        </w:rPr>
        <w:t xml:space="preserve"> </w:t>
      </w:r>
      <w:r>
        <w:t>techniques,</w:t>
      </w:r>
      <w:r>
        <w:rPr>
          <w:spacing w:val="-5"/>
        </w:rPr>
        <w:t xml:space="preserve"> </w:t>
      </w:r>
      <w:r>
        <w:t>and</w:t>
      </w:r>
      <w:r>
        <w:rPr>
          <w:spacing w:val="-5"/>
        </w:rPr>
        <w:t xml:space="preserve"> </w:t>
      </w:r>
      <w:r>
        <w:t>teamwork,</w:t>
      </w:r>
      <w:r>
        <w:rPr>
          <w:spacing w:val="-5"/>
        </w:rPr>
        <w:t xml:space="preserve"> </w:t>
      </w:r>
      <w:r>
        <w:t>thereby laying a strong foundation for their future clinical practice.</w:t>
      </w:r>
    </w:p>
    <w:p w14:paraId="05A17631" w14:textId="77777777" w:rsidR="003803F7" w:rsidRDefault="00F04078">
      <w:pPr>
        <w:pStyle w:val="BodyText"/>
        <w:spacing w:before="4"/>
        <w:ind w:left="787" w:right="818"/>
        <w:jc w:val="both"/>
      </w:pPr>
      <w:r>
        <w:t>Simulation–based</w:t>
      </w:r>
      <w:r>
        <w:rPr>
          <w:spacing w:val="-9"/>
        </w:rPr>
        <w:t xml:space="preserve"> </w:t>
      </w:r>
      <w:r>
        <w:t>learning</w:t>
      </w:r>
      <w:r>
        <w:rPr>
          <w:spacing w:val="-7"/>
        </w:rPr>
        <w:t xml:space="preserve"> </w:t>
      </w:r>
      <w:r>
        <w:t>in</w:t>
      </w:r>
      <w:r>
        <w:rPr>
          <w:spacing w:val="-7"/>
        </w:rPr>
        <w:t xml:space="preserve"> </w:t>
      </w:r>
      <w:r>
        <w:t>skill</w:t>
      </w:r>
      <w:r>
        <w:rPr>
          <w:spacing w:val="-7"/>
        </w:rPr>
        <w:t xml:space="preserve"> </w:t>
      </w:r>
      <w:r>
        <w:t>lab</w:t>
      </w:r>
      <w:r>
        <w:rPr>
          <w:spacing w:val="-9"/>
        </w:rPr>
        <w:t xml:space="preserve"> </w:t>
      </w:r>
      <w:r>
        <w:t>will</w:t>
      </w:r>
      <w:r>
        <w:rPr>
          <w:spacing w:val="-5"/>
        </w:rPr>
        <w:t xml:space="preserve"> </w:t>
      </w:r>
      <w:r>
        <w:t>help</w:t>
      </w:r>
      <w:r>
        <w:rPr>
          <w:spacing w:val="-9"/>
        </w:rPr>
        <w:t xml:space="preserve"> </w:t>
      </w:r>
      <w:r>
        <w:t>students</w:t>
      </w:r>
      <w:r>
        <w:rPr>
          <w:spacing w:val="-5"/>
        </w:rPr>
        <w:t xml:space="preserve"> </w:t>
      </w:r>
      <w:r>
        <w:t>of</w:t>
      </w:r>
      <w:r>
        <w:rPr>
          <w:spacing w:val="-9"/>
        </w:rPr>
        <w:t xml:space="preserve"> </w:t>
      </w:r>
      <w:r>
        <w:t>second</w:t>
      </w:r>
      <w:r>
        <w:rPr>
          <w:spacing w:val="-7"/>
        </w:rPr>
        <w:t xml:space="preserve"> </w:t>
      </w:r>
      <w:r>
        <w:t>year</w:t>
      </w:r>
      <w:r>
        <w:rPr>
          <w:spacing w:val="-7"/>
        </w:rPr>
        <w:t xml:space="preserve"> </w:t>
      </w:r>
      <w:r>
        <w:t>to</w:t>
      </w:r>
      <w:r>
        <w:rPr>
          <w:spacing w:val="-7"/>
        </w:rPr>
        <w:t xml:space="preserve"> </w:t>
      </w:r>
      <w:r>
        <w:t>have</w:t>
      </w:r>
      <w:r>
        <w:rPr>
          <w:spacing w:val="-7"/>
        </w:rPr>
        <w:t xml:space="preserve"> </w:t>
      </w:r>
      <w:r>
        <w:t>clinical</w:t>
      </w:r>
      <w:r>
        <w:rPr>
          <w:spacing w:val="-4"/>
        </w:rPr>
        <w:t xml:space="preserve"> </w:t>
      </w:r>
      <w:r>
        <w:t>training,</w:t>
      </w:r>
      <w:r>
        <w:rPr>
          <w:spacing w:val="-7"/>
        </w:rPr>
        <w:t xml:space="preserve"> </w:t>
      </w:r>
      <w:r>
        <w:t>history taking and physical examination skills, practicing diagnostic and therapeutic procedural skills in a simulated environment before practicing these skills on real patients. Students will be given demonstration followed by constructive feedback to promote learning. To provide safe and supportive learning</w:t>
      </w:r>
      <w:r>
        <w:rPr>
          <w:spacing w:val="-8"/>
        </w:rPr>
        <w:t xml:space="preserve"> </w:t>
      </w:r>
      <w:r>
        <w:t>environment</w:t>
      </w:r>
      <w:r>
        <w:rPr>
          <w:spacing w:val="-6"/>
        </w:rPr>
        <w:t xml:space="preserve"> </w:t>
      </w:r>
      <w:r>
        <w:t>range</w:t>
      </w:r>
      <w:r>
        <w:rPr>
          <w:spacing w:val="-11"/>
        </w:rPr>
        <w:t xml:space="preserve"> </w:t>
      </w:r>
      <w:r>
        <w:t>of</w:t>
      </w:r>
      <w:r>
        <w:rPr>
          <w:spacing w:val="-6"/>
        </w:rPr>
        <w:t xml:space="preserve"> </w:t>
      </w:r>
      <w:r>
        <w:t>clinical</w:t>
      </w:r>
      <w:r>
        <w:rPr>
          <w:spacing w:val="-11"/>
        </w:rPr>
        <w:t xml:space="preserve"> </w:t>
      </w:r>
      <w:r>
        <w:t>scenarios</w:t>
      </w:r>
      <w:r>
        <w:rPr>
          <w:spacing w:val="-8"/>
        </w:rPr>
        <w:t xml:space="preserve"> </w:t>
      </w:r>
      <w:r>
        <w:t>will</w:t>
      </w:r>
      <w:r>
        <w:rPr>
          <w:spacing w:val="-8"/>
        </w:rPr>
        <w:t xml:space="preserve"> </w:t>
      </w:r>
      <w:r>
        <w:t>be</w:t>
      </w:r>
      <w:r>
        <w:rPr>
          <w:spacing w:val="-11"/>
        </w:rPr>
        <w:t xml:space="preserve"> </w:t>
      </w:r>
      <w:r>
        <w:t>provided</w:t>
      </w:r>
      <w:r>
        <w:rPr>
          <w:spacing w:val="-8"/>
        </w:rPr>
        <w:t xml:space="preserve"> </w:t>
      </w:r>
      <w:r>
        <w:t>to</w:t>
      </w:r>
      <w:r>
        <w:rPr>
          <w:spacing w:val="-8"/>
        </w:rPr>
        <w:t xml:space="preserve"> </w:t>
      </w:r>
      <w:r>
        <w:t>students</w:t>
      </w:r>
      <w:r>
        <w:rPr>
          <w:spacing w:val="-8"/>
        </w:rPr>
        <w:t xml:space="preserve"> </w:t>
      </w:r>
      <w:r>
        <w:t>to</w:t>
      </w:r>
      <w:r>
        <w:rPr>
          <w:spacing w:val="-8"/>
        </w:rPr>
        <w:t xml:space="preserve"> </w:t>
      </w:r>
      <w:r>
        <w:t>facilitate</w:t>
      </w:r>
      <w:r>
        <w:rPr>
          <w:spacing w:val="-8"/>
        </w:rPr>
        <w:t xml:space="preserve"> </w:t>
      </w:r>
      <w:r>
        <w:t>active</w:t>
      </w:r>
      <w:r>
        <w:rPr>
          <w:spacing w:val="-7"/>
        </w:rPr>
        <w:t xml:space="preserve"> </w:t>
      </w:r>
      <w:r>
        <w:t>learning according to individual needs.</w:t>
      </w:r>
    </w:p>
    <w:p w14:paraId="1E3FFAE3" w14:textId="77777777" w:rsidR="003803F7" w:rsidRDefault="003803F7">
      <w:pPr>
        <w:pStyle w:val="BodyText"/>
        <w:spacing w:before="4"/>
      </w:pPr>
    </w:p>
    <w:p w14:paraId="17889C13" w14:textId="77777777" w:rsidR="003803F7" w:rsidRPr="00C94EBD" w:rsidRDefault="00F04078">
      <w:pPr>
        <w:pStyle w:val="Heading4"/>
        <w:numPr>
          <w:ilvl w:val="0"/>
          <w:numId w:val="41"/>
        </w:numPr>
        <w:tabs>
          <w:tab w:val="left" w:pos="787"/>
        </w:tabs>
        <w:spacing w:before="1" w:line="280" w:lineRule="exact"/>
        <w:rPr>
          <w:u w:val="single"/>
        </w:rPr>
      </w:pPr>
      <w:r w:rsidRPr="00C94EBD">
        <w:rPr>
          <w:spacing w:val="-2"/>
          <w:u w:val="single"/>
        </w:rPr>
        <w:t>Rationale</w:t>
      </w:r>
    </w:p>
    <w:p w14:paraId="6ED854EC" w14:textId="77777777" w:rsidR="003803F7" w:rsidRDefault="00F04078" w:rsidP="000F28B0">
      <w:pPr>
        <w:pStyle w:val="BodyText"/>
        <w:ind w:left="787" w:right="389"/>
      </w:pPr>
      <w:r>
        <w:t>The transition from pre-clinical to clinical years can be challenging for medical students as they encounter</w:t>
      </w:r>
      <w:r>
        <w:rPr>
          <w:spacing w:val="25"/>
        </w:rPr>
        <w:t xml:space="preserve"> </w:t>
      </w:r>
      <w:r>
        <w:t>real</w:t>
      </w:r>
      <w:r>
        <w:rPr>
          <w:spacing w:val="25"/>
        </w:rPr>
        <w:t xml:space="preserve"> </w:t>
      </w:r>
      <w:r>
        <w:t>patients</w:t>
      </w:r>
      <w:r>
        <w:rPr>
          <w:spacing w:val="28"/>
        </w:rPr>
        <w:t xml:space="preserve"> </w:t>
      </w:r>
      <w:r>
        <w:t>with</w:t>
      </w:r>
      <w:r>
        <w:rPr>
          <w:spacing w:val="80"/>
        </w:rPr>
        <w:t xml:space="preserve"> </w:t>
      </w:r>
      <w:r>
        <w:t>learning</w:t>
      </w:r>
      <w:r>
        <w:rPr>
          <w:spacing w:val="25"/>
        </w:rPr>
        <w:t xml:space="preserve"> </w:t>
      </w:r>
      <w:r>
        <w:t>module</w:t>
      </w:r>
      <w:r>
        <w:rPr>
          <w:spacing w:val="23"/>
        </w:rPr>
        <w:t xml:space="preserve"> </w:t>
      </w:r>
      <w:r>
        <w:t>addresses</w:t>
      </w:r>
      <w:r>
        <w:rPr>
          <w:spacing w:val="25"/>
        </w:rPr>
        <w:t xml:space="preserve"> </w:t>
      </w:r>
      <w:r>
        <w:t>this</w:t>
      </w:r>
      <w:r>
        <w:rPr>
          <w:spacing w:val="25"/>
        </w:rPr>
        <w:t xml:space="preserve"> </w:t>
      </w:r>
      <w:r>
        <w:t>challenge</w:t>
      </w:r>
      <w:r>
        <w:rPr>
          <w:spacing w:val="25"/>
        </w:rPr>
        <w:t xml:space="preserve"> </w:t>
      </w:r>
      <w:r>
        <w:t>by</w:t>
      </w:r>
      <w:r>
        <w:rPr>
          <w:spacing w:val="25"/>
        </w:rPr>
        <w:t xml:space="preserve"> </w:t>
      </w:r>
      <w:r>
        <w:t>creating</w:t>
      </w:r>
      <w:r>
        <w:rPr>
          <w:spacing w:val="25"/>
        </w:rPr>
        <w:t xml:space="preserve"> </w:t>
      </w:r>
      <w:r>
        <w:t>a</w:t>
      </w:r>
      <w:r>
        <w:rPr>
          <w:spacing w:val="23"/>
        </w:rPr>
        <w:t xml:space="preserve"> </w:t>
      </w:r>
      <w:r>
        <w:t>safe</w:t>
      </w:r>
      <w:r>
        <w:rPr>
          <w:spacing w:val="23"/>
        </w:rPr>
        <w:t xml:space="preserve"> </w:t>
      </w:r>
      <w:r>
        <w:t>and</w:t>
      </w:r>
      <w:r>
        <w:rPr>
          <w:spacing w:val="28"/>
        </w:rPr>
        <w:t xml:space="preserve"> </w:t>
      </w:r>
      <w:r>
        <w:t>supportive environment where students can practice clinical skills, receive</w:t>
      </w:r>
      <w:r>
        <w:rPr>
          <w:spacing w:val="40"/>
        </w:rPr>
        <w:t xml:space="preserve"> </w:t>
      </w:r>
      <w:r>
        <w:t>patients. By allowing students competence before working with actual technical proficiency and interpersonal skills in a</w:t>
      </w:r>
    </w:p>
    <w:p w14:paraId="7C3EE1A2" w14:textId="77777777" w:rsidR="003803F7" w:rsidRDefault="00F04078">
      <w:pPr>
        <w:pStyle w:val="BodyText"/>
        <w:ind w:left="787"/>
      </w:pPr>
      <w:r>
        <w:t>controlled setting, this module enhances patient safety and the overall quality of care</w:t>
      </w:r>
      <w:r>
        <w:rPr>
          <w:spacing w:val="-1"/>
        </w:rPr>
        <w:t xml:space="preserve"> </w:t>
      </w:r>
      <w:r>
        <w:t>delivered during their clinical rotations.</w:t>
      </w:r>
    </w:p>
    <w:p w14:paraId="13630674" w14:textId="77777777" w:rsidR="003803F7" w:rsidRPr="00C94EBD" w:rsidRDefault="00F04078">
      <w:pPr>
        <w:pStyle w:val="ListParagraph"/>
        <w:numPr>
          <w:ilvl w:val="0"/>
          <w:numId w:val="41"/>
        </w:numPr>
        <w:tabs>
          <w:tab w:val="left" w:pos="787"/>
        </w:tabs>
        <w:spacing w:before="275"/>
        <w:ind w:hanging="495"/>
        <w:rPr>
          <w:sz w:val="24"/>
          <w:szCs w:val="24"/>
        </w:rPr>
      </w:pPr>
      <w:r w:rsidRPr="00C94EBD">
        <w:rPr>
          <w:b/>
          <w:sz w:val="24"/>
          <w:szCs w:val="24"/>
          <w:u w:val="single"/>
        </w:rPr>
        <w:t>Level</w:t>
      </w:r>
      <w:r w:rsidRPr="00C94EBD">
        <w:rPr>
          <w:b/>
          <w:spacing w:val="-12"/>
          <w:sz w:val="24"/>
          <w:szCs w:val="24"/>
        </w:rPr>
        <w:t xml:space="preserve"> </w:t>
      </w:r>
      <w:r w:rsidRPr="00C94EBD">
        <w:rPr>
          <w:sz w:val="24"/>
          <w:szCs w:val="24"/>
        </w:rPr>
        <w:t>2</w:t>
      </w:r>
      <w:r w:rsidRPr="00C94EBD">
        <w:rPr>
          <w:sz w:val="24"/>
          <w:szCs w:val="24"/>
          <w:vertAlign w:val="superscript"/>
        </w:rPr>
        <w:t>nd</w:t>
      </w:r>
      <w:r w:rsidRPr="00C94EBD">
        <w:rPr>
          <w:spacing w:val="-9"/>
          <w:sz w:val="24"/>
          <w:szCs w:val="24"/>
        </w:rPr>
        <w:t xml:space="preserve"> </w:t>
      </w:r>
      <w:r w:rsidRPr="00C94EBD">
        <w:rPr>
          <w:sz w:val="24"/>
          <w:szCs w:val="24"/>
        </w:rPr>
        <w:t>Year</w:t>
      </w:r>
      <w:r w:rsidRPr="00C94EBD">
        <w:rPr>
          <w:spacing w:val="-15"/>
          <w:sz w:val="24"/>
          <w:szCs w:val="24"/>
        </w:rPr>
        <w:t xml:space="preserve"> </w:t>
      </w:r>
      <w:r w:rsidRPr="00C94EBD">
        <w:rPr>
          <w:sz w:val="24"/>
          <w:szCs w:val="24"/>
        </w:rPr>
        <w:t>MBBS</w:t>
      </w:r>
      <w:r w:rsidRPr="00C94EBD">
        <w:rPr>
          <w:spacing w:val="-11"/>
          <w:sz w:val="24"/>
          <w:szCs w:val="24"/>
        </w:rPr>
        <w:t xml:space="preserve"> </w:t>
      </w:r>
      <w:r w:rsidRPr="00C94EBD">
        <w:rPr>
          <w:sz w:val="24"/>
          <w:szCs w:val="24"/>
        </w:rPr>
        <w:t>(Pre-Clinical</w:t>
      </w:r>
      <w:r w:rsidRPr="00C94EBD">
        <w:rPr>
          <w:spacing w:val="-12"/>
          <w:sz w:val="24"/>
          <w:szCs w:val="24"/>
        </w:rPr>
        <w:t xml:space="preserve"> </w:t>
      </w:r>
      <w:r w:rsidRPr="00C94EBD">
        <w:rPr>
          <w:spacing w:val="-2"/>
          <w:sz w:val="24"/>
          <w:szCs w:val="24"/>
        </w:rPr>
        <w:t>Years)</w:t>
      </w:r>
    </w:p>
    <w:p w14:paraId="58FB5AB1" w14:textId="19211340" w:rsidR="003803F7" w:rsidRPr="00C94EBD" w:rsidRDefault="00F04078">
      <w:pPr>
        <w:pStyle w:val="ListParagraph"/>
        <w:numPr>
          <w:ilvl w:val="0"/>
          <w:numId w:val="41"/>
        </w:numPr>
        <w:tabs>
          <w:tab w:val="left" w:pos="787"/>
        </w:tabs>
        <w:spacing w:before="98" w:line="237" w:lineRule="auto"/>
        <w:ind w:right="8431" w:hanging="495"/>
        <w:rPr>
          <w:sz w:val="24"/>
          <w:szCs w:val="24"/>
        </w:rPr>
      </w:pPr>
      <w:r w:rsidRPr="00C94EBD">
        <w:rPr>
          <w:b/>
          <w:sz w:val="24"/>
          <w:szCs w:val="24"/>
          <w:u w:val="single"/>
        </w:rPr>
        <w:t>Duration</w:t>
      </w:r>
      <w:r w:rsidRPr="00C94EBD">
        <w:rPr>
          <w:b/>
          <w:spacing w:val="40"/>
          <w:sz w:val="24"/>
          <w:szCs w:val="24"/>
        </w:rPr>
        <w:t xml:space="preserve"> </w:t>
      </w:r>
      <w:r w:rsidRPr="00C94EBD">
        <w:rPr>
          <w:sz w:val="24"/>
          <w:szCs w:val="24"/>
        </w:rPr>
        <w:t>2 Weeks</w:t>
      </w:r>
      <w:r w:rsidRPr="00C94EBD">
        <w:rPr>
          <w:spacing w:val="40"/>
          <w:sz w:val="24"/>
          <w:szCs w:val="24"/>
        </w:rPr>
        <w:t xml:space="preserve"> </w:t>
      </w:r>
      <w:r w:rsidRPr="00C94EBD">
        <w:rPr>
          <w:sz w:val="24"/>
          <w:szCs w:val="24"/>
        </w:rPr>
        <w:t>One</w:t>
      </w:r>
      <w:r w:rsidRPr="00C94EBD">
        <w:rPr>
          <w:spacing w:val="-15"/>
          <w:sz w:val="24"/>
          <w:szCs w:val="24"/>
        </w:rPr>
        <w:t xml:space="preserve"> </w:t>
      </w:r>
      <w:r w:rsidRPr="00C94EBD">
        <w:rPr>
          <w:sz w:val="24"/>
          <w:szCs w:val="24"/>
        </w:rPr>
        <w:t>Week</w:t>
      </w:r>
      <w:r w:rsidRPr="00C94EBD">
        <w:rPr>
          <w:spacing w:val="-15"/>
          <w:sz w:val="24"/>
          <w:szCs w:val="24"/>
        </w:rPr>
        <w:t xml:space="preserve"> </w:t>
      </w:r>
      <w:r w:rsidRPr="00C94EBD">
        <w:rPr>
          <w:sz w:val="24"/>
          <w:szCs w:val="24"/>
        </w:rPr>
        <w:t>for</w:t>
      </w:r>
      <w:r w:rsidRPr="00C94EBD">
        <w:rPr>
          <w:spacing w:val="-15"/>
          <w:sz w:val="24"/>
          <w:szCs w:val="24"/>
        </w:rPr>
        <w:t xml:space="preserve"> </w:t>
      </w:r>
      <w:r w:rsidRPr="00C94EBD">
        <w:rPr>
          <w:sz w:val="24"/>
          <w:szCs w:val="24"/>
        </w:rPr>
        <w:t>Medicine One Week for Surgery</w:t>
      </w:r>
    </w:p>
    <w:p w14:paraId="3DD32E3D" w14:textId="77777777" w:rsidR="003803F7" w:rsidRPr="00C94EBD" w:rsidRDefault="00F04078">
      <w:pPr>
        <w:pStyle w:val="ListParagraph"/>
        <w:numPr>
          <w:ilvl w:val="0"/>
          <w:numId w:val="41"/>
        </w:numPr>
        <w:tabs>
          <w:tab w:val="left" w:pos="787"/>
        </w:tabs>
        <w:spacing w:before="143"/>
        <w:ind w:hanging="495"/>
        <w:rPr>
          <w:sz w:val="24"/>
          <w:szCs w:val="24"/>
        </w:rPr>
      </w:pPr>
      <w:r w:rsidRPr="00C94EBD">
        <w:rPr>
          <w:b/>
          <w:sz w:val="24"/>
          <w:szCs w:val="24"/>
          <w:u w:val="single"/>
        </w:rPr>
        <w:t>Contact</w:t>
      </w:r>
      <w:r w:rsidRPr="00C94EBD">
        <w:rPr>
          <w:b/>
          <w:spacing w:val="-9"/>
          <w:sz w:val="24"/>
          <w:szCs w:val="24"/>
          <w:u w:val="single"/>
        </w:rPr>
        <w:t xml:space="preserve"> </w:t>
      </w:r>
      <w:r w:rsidRPr="00C94EBD">
        <w:rPr>
          <w:b/>
          <w:sz w:val="24"/>
          <w:szCs w:val="24"/>
          <w:u w:val="single"/>
        </w:rPr>
        <w:t>hours</w:t>
      </w:r>
      <w:r w:rsidRPr="00C94EBD">
        <w:rPr>
          <w:sz w:val="24"/>
          <w:szCs w:val="24"/>
        </w:rPr>
        <w:t>:</w:t>
      </w:r>
      <w:r w:rsidRPr="00C94EBD">
        <w:rPr>
          <w:spacing w:val="-9"/>
          <w:sz w:val="24"/>
          <w:szCs w:val="24"/>
        </w:rPr>
        <w:t xml:space="preserve"> </w:t>
      </w:r>
      <w:r w:rsidRPr="00C94EBD">
        <w:rPr>
          <w:sz w:val="24"/>
          <w:szCs w:val="24"/>
        </w:rPr>
        <w:t>12</w:t>
      </w:r>
      <w:r w:rsidRPr="00C94EBD">
        <w:rPr>
          <w:spacing w:val="-6"/>
          <w:sz w:val="24"/>
          <w:szCs w:val="24"/>
        </w:rPr>
        <w:t xml:space="preserve"> </w:t>
      </w:r>
      <w:r w:rsidRPr="00C94EBD">
        <w:rPr>
          <w:sz w:val="24"/>
          <w:szCs w:val="24"/>
        </w:rPr>
        <w:t>hours</w:t>
      </w:r>
      <w:r w:rsidRPr="00C94EBD">
        <w:rPr>
          <w:spacing w:val="-7"/>
          <w:sz w:val="24"/>
          <w:szCs w:val="24"/>
        </w:rPr>
        <w:t xml:space="preserve"> </w:t>
      </w:r>
      <w:r w:rsidRPr="00C94EBD">
        <w:rPr>
          <w:sz w:val="24"/>
          <w:szCs w:val="24"/>
        </w:rPr>
        <w:t>of</w:t>
      </w:r>
      <w:r w:rsidRPr="00C94EBD">
        <w:rPr>
          <w:spacing w:val="-9"/>
          <w:sz w:val="24"/>
          <w:szCs w:val="24"/>
        </w:rPr>
        <w:t xml:space="preserve"> </w:t>
      </w:r>
      <w:r w:rsidRPr="00C94EBD">
        <w:rPr>
          <w:sz w:val="24"/>
          <w:szCs w:val="24"/>
        </w:rPr>
        <w:t>Medicine</w:t>
      </w:r>
      <w:r w:rsidRPr="00C94EBD">
        <w:rPr>
          <w:spacing w:val="-8"/>
          <w:sz w:val="24"/>
          <w:szCs w:val="24"/>
        </w:rPr>
        <w:t xml:space="preserve"> </w:t>
      </w:r>
      <w:r w:rsidRPr="00C94EBD">
        <w:rPr>
          <w:sz w:val="24"/>
          <w:szCs w:val="24"/>
        </w:rPr>
        <w:t>&amp;</w:t>
      </w:r>
      <w:r w:rsidRPr="00C94EBD">
        <w:rPr>
          <w:spacing w:val="-9"/>
          <w:sz w:val="24"/>
          <w:szCs w:val="24"/>
        </w:rPr>
        <w:t xml:space="preserve"> </w:t>
      </w:r>
      <w:r w:rsidRPr="00C94EBD">
        <w:rPr>
          <w:sz w:val="24"/>
          <w:szCs w:val="24"/>
        </w:rPr>
        <w:t>12</w:t>
      </w:r>
      <w:r w:rsidRPr="00C94EBD">
        <w:rPr>
          <w:spacing w:val="-8"/>
          <w:sz w:val="24"/>
          <w:szCs w:val="24"/>
        </w:rPr>
        <w:t xml:space="preserve"> </w:t>
      </w:r>
      <w:r w:rsidRPr="00C94EBD">
        <w:rPr>
          <w:sz w:val="24"/>
          <w:szCs w:val="24"/>
        </w:rPr>
        <w:t>hours</w:t>
      </w:r>
      <w:r w:rsidRPr="00C94EBD">
        <w:rPr>
          <w:spacing w:val="-9"/>
          <w:sz w:val="24"/>
          <w:szCs w:val="24"/>
        </w:rPr>
        <w:t xml:space="preserve"> </w:t>
      </w:r>
      <w:r w:rsidRPr="00C94EBD">
        <w:rPr>
          <w:sz w:val="24"/>
          <w:szCs w:val="24"/>
        </w:rPr>
        <w:t>of</w:t>
      </w:r>
      <w:r w:rsidRPr="00C94EBD">
        <w:rPr>
          <w:spacing w:val="-7"/>
          <w:sz w:val="24"/>
          <w:szCs w:val="24"/>
        </w:rPr>
        <w:t xml:space="preserve"> </w:t>
      </w:r>
      <w:r w:rsidRPr="00C94EBD">
        <w:rPr>
          <w:spacing w:val="-2"/>
          <w:sz w:val="24"/>
          <w:szCs w:val="24"/>
        </w:rPr>
        <w:t>Surgery</w:t>
      </w:r>
    </w:p>
    <w:p w14:paraId="69A1B040" w14:textId="77777777" w:rsidR="003803F7" w:rsidRPr="00C94EBD" w:rsidRDefault="00F04078">
      <w:pPr>
        <w:pStyle w:val="ListParagraph"/>
        <w:numPr>
          <w:ilvl w:val="0"/>
          <w:numId w:val="41"/>
        </w:numPr>
        <w:tabs>
          <w:tab w:val="left" w:pos="787"/>
        </w:tabs>
        <w:spacing w:before="137"/>
        <w:ind w:hanging="495"/>
        <w:rPr>
          <w:sz w:val="24"/>
          <w:szCs w:val="24"/>
        </w:rPr>
      </w:pPr>
      <w:r w:rsidRPr="00C94EBD">
        <w:rPr>
          <w:b/>
          <w:sz w:val="24"/>
          <w:szCs w:val="24"/>
          <w:u w:val="single"/>
        </w:rPr>
        <w:t>Batch</w:t>
      </w:r>
      <w:r w:rsidRPr="00C94EBD">
        <w:rPr>
          <w:b/>
          <w:spacing w:val="-10"/>
          <w:sz w:val="24"/>
          <w:szCs w:val="24"/>
          <w:u w:val="single"/>
        </w:rPr>
        <w:t xml:space="preserve"> </w:t>
      </w:r>
      <w:r w:rsidRPr="00C94EBD">
        <w:rPr>
          <w:b/>
          <w:sz w:val="24"/>
          <w:szCs w:val="24"/>
          <w:u w:val="single"/>
        </w:rPr>
        <w:t>Size</w:t>
      </w:r>
      <w:r w:rsidRPr="00C94EBD">
        <w:rPr>
          <w:sz w:val="24"/>
          <w:szCs w:val="24"/>
        </w:rPr>
        <w:t>:</w:t>
      </w:r>
      <w:r w:rsidRPr="00C94EBD">
        <w:rPr>
          <w:spacing w:val="-9"/>
          <w:sz w:val="24"/>
          <w:szCs w:val="24"/>
        </w:rPr>
        <w:t xml:space="preserve"> </w:t>
      </w:r>
      <w:r w:rsidRPr="00C94EBD">
        <w:rPr>
          <w:sz w:val="24"/>
          <w:szCs w:val="24"/>
        </w:rPr>
        <w:t>25</w:t>
      </w:r>
      <w:r w:rsidRPr="00C94EBD">
        <w:rPr>
          <w:spacing w:val="-7"/>
          <w:sz w:val="24"/>
          <w:szCs w:val="24"/>
        </w:rPr>
        <w:t xml:space="preserve"> </w:t>
      </w:r>
      <w:r w:rsidRPr="00C94EBD">
        <w:rPr>
          <w:spacing w:val="-2"/>
          <w:sz w:val="24"/>
          <w:szCs w:val="24"/>
        </w:rPr>
        <w:t>Students</w:t>
      </w:r>
    </w:p>
    <w:p w14:paraId="7AF37C23" w14:textId="77777777" w:rsidR="003803F7" w:rsidRPr="00C94EBD" w:rsidRDefault="00F04078">
      <w:pPr>
        <w:pStyle w:val="Heading4"/>
        <w:numPr>
          <w:ilvl w:val="0"/>
          <w:numId w:val="41"/>
        </w:numPr>
        <w:tabs>
          <w:tab w:val="left" w:pos="787"/>
        </w:tabs>
        <w:spacing w:before="137" w:line="280" w:lineRule="exact"/>
        <w:ind w:hanging="495"/>
      </w:pPr>
      <w:r w:rsidRPr="00C94EBD">
        <w:rPr>
          <w:spacing w:val="-2"/>
          <w:u w:val="single"/>
        </w:rPr>
        <w:t>Educational</w:t>
      </w:r>
      <w:r w:rsidRPr="00C94EBD">
        <w:rPr>
          <w:u w:val="single"/>
        </w:rPr>
        <w:t xml:space="preserve"> </w:t>
      </w:r>
      <w:r w:rsidRPr="00C94EBD">
        <w:rPr>
          <w:spacing w:val="-2"/>
          <w:u w:val="single"/>
        </w:rPr>
        <w:t>Strategies</w:t>
      </w:r>
    </w:p>
    <w:p w14:paraId="69EE3257" w14:textId="77777777" w:rsidR="003803F7" w:rsidRPr="00C94EBD" w:rsidRDefault="00F04078">
      <w:pPr>
        <w:pStyle w:val="BodyText"/>
        <w:spacing w:line="272" w:lineRule="exact"/>
        <w:ind w:left="787"/>
      </w:pPr>
      <w:r w:rsidRPr="00C94EBD">
        <w:t>Skill</w:t>
      </w:r>
      <w:r w:rsidRPr="00C94EBD">
        <w:rPr>
          <w:spacing w:val="-4"/>
        </w:rPr>
        <w:t xml:space="preserve"> </w:t>
      </w:r>
      <w:r w:rsidRPr="00C94EBD">
        <w:rPr>
          <w:spacing w:val="-5"/>
        </w:rPr>
        <w:t>Lab</w:t>
      </w:r>
    </w:p>
    <w:p w14:paraId="0A8CF194" w14:textId="24EC2AE9" w:rsidR="003803F7" w:rsidRPr="00C94EBD" w:rsidRDefault="00F04078" w:rsidP="00C94EBD">
      <w:pPr>
        <w:pStyle w:val="BodyText"/>
        <w:ind w:left="787"/>
      </w:pPr>
      <w:r w:rsidRPr="00C94EBD">
        <w:t>Hands</w:t>
      </w:r>
      <w:r w:rsidRPr="00C94EBD">
        <w:rPr>
          <w:spacing w:val="-8"/>
        </w:rPr>
        <w:t xml:space="preserve"> </w:t>
      </w:r>
      <w:r w:rsidRPr="00C94EBD">
        <w:t>on</w:t>
      </w:r>
      <w:r w:rsidRPr="00C94EBD">
        <w:rPr>
          <w:spacing w:val="-8"/>
        </w:rPr>
        <w:t xml:space="preserve"> </w:t>
      </w:r>
      <w:r w:rsidRPr="00C94EBD">
        <w:rPr>
          <w:spacing w:val="-2"/>
        </w:rPr>
        <w:t>Training</w:t>
      </w:r>
    </w:p>
    <w:p w14:paraId="5C1C64B9" w14:textId="77777777" w:rsidR="003803F7" w:rsidRPr="00343465" w:rsidRDefault="00F04078">
      <w:pPr>
        <w:pStyle w:val="ListParagraph"/>
        <w:numPr>
          <w:ilvl w:val="0"/>
          <w:numId w:val="41"/>
        </w:numPr>
        <w:tabs>
          <w:tab w:val="left" w:pos="787"/>
        </w:tabs>
        <w:ind w:hanging="495"/>
        <w:rPr>
          <w:sz w:val="24"/>
          <w:szCs w:val="24"/>
        </w:rPr>
      </w:pPr>
      <w:r w:rsidRPr="00C94EBD">
        <w:rPr>
          <w:b/>
          <w:sz w:val="24"/>
          <w:szCs w:val="24"/>
          <w:u w:val="single"/>
        </w:rPr>
        <w:t>Instructors</w:t>
      </w:r>
      <w:r w:rsidRPr="00C94EBD">
        <w:rPr>
          <w:sz w:val="24"/>
          <w:szCs w:val="24"/>
        </w:rPr>
        <w:t>.</w:t>
      </w:r>
      <w:r w:rsidRPr="00C94EBD">
        <w:rPr>
          <w:spacing w:val="-12"/>
          <w:sz w:val="24"/>
          <w:szCs w:val="24"/>
        </w:rPr>
        <w:t xml:space="preserve"> </w:t>
      </w:r>
      <w:r w:rsidRPr="00C94EBD">
        <w:rPr>
          <w:sz w:val="24"/>
          <w:szCs w:val="24"/>
        </w:rPr>
        <w:t>Clinical</w:t>
      </w:r>
      <w:r w:rsidRPr="00C94EBD">
        <w:rPr>
          <w:spacing w:val="-12"/>
          <w:sz w:val="24"/>
          <w:szCs w:val="24"/>
        </w:rPr>
        <w:t xml:space="preserve"> </w:t>
      </w:r>
      <w:r w:rsidRPr="00C94EBD">
        <w:rPr>
          <w:sz w:val="24"/>
          <w:szCs w:val="24"/>
        </w:rPr>
        <w:t>Faculty</w:t>
      </w:r>
      <w:r w:rsidRPr="00C94EBD">
        <w:rPr>
          <w:spacing w:val="-12"/>
          <w:sz w:val="24"/>
          <w:szCs w:val="24"/>
        </w:rPr>
        <w:t xml:space="preserve"> </w:t>
      </w:r>
      <w:r w:rsidRPr="00C94EBD">
        <w:rPr>
          <w:sz w:val="24"/>
          <w:szCs w:val="24"/>
        </w:rPr>
        <w:t>of</w:t>
      </w:r>
      <w:r w:rsidRPr="00C94EBD">
        <w:rPr>
          <w:spacing w:val="-13"/>
          <w:sz w:val="24"/>
          <w:szCs w:val="24"/>
        </w:rPr>
        <w:t xml:space="preserve"> </w:t>
      </w:r>
      <w:r w:rsidRPr="00C94EBD">
        <w:rPr>
          <w:sz w:val="24"/>
          <w:szCs w:val="24"/>
        </w:rPr>
        <w:t>medicine</w:t>
      </w:r>
      <w:r w:rsidRPr="00C94EBD">
        <w:rPr>
          <w:spacing w:val="-12"/>
          <w:sz w:val="24"/>
          <w:szCs w:val="24"/>
        </w:rPr>
        <w:t xml:space="preserve"> </w:t>
      </w:r>
      <w:r w:rsidRPr="00C94EBD">
        <w:rPr>
          <w:sz w:val="24"/>
          <w:szCs w:val="24"/>
        </w:rPr>
        <w:t>and</w:t>
      </w:r>
      <w:r w:rsidRPr="00C94EBD">
        <w:rPr>
          <w:spacing w:val="-11"/>
          <w:sz w:val="24"/>
          <w:szCs w:val="24"/>
        </w:rPr>
        <w:t xml:space="preserve"> </w:t>
      </w:r>
      <w:r w:rsidRPr="00C94EBD">
        <w:rPr>
          <w:sz w:val="24"/>
          <w:szCs w:val="24"/>
        </w:rPr>
        <w:t>surg</w:t>
      </w:r>
      <w:r w:rsidRPr="00C94EBD">
        <w:rPr>
          <w:spacing w:val="-11"/>
          <w:sz w:val="24"/>
          <w:szCs w:val="24"/>
        </w:rPr>
        <w:t xml:space="preserve"> </w:t>
      </w:r>
      <w:r w:rsidRPr="00C94EBD">
        <w:rPr>
          <w:spacing w:val="-2"/>
          <w:sz w:val="24"/>
          <w:szCs w:val="24"/>
        </w:rPr>
        <w:t>depts</w:t>
      </w:r>
    </w:p>
    <w:p w14:paraId="7C190078" w14:textId="77777777" w:rsidR="00343465" w:rsidRPr="00C94EBD" w:rsidRDefault="00343465" w:rsidP="00343465">
      <w:pPr>
        <w:pStyle w:val="ListParagraph"/>
        <w:tabs>
          <w:tab w:val="left" w:pos="787"/>
        </w:tabs>
        <w:ind w:firstLine="0"/>
        <w:rPr>
          <w:sz w:val="24"/>
          <w:szCs w:val="24"/>
        </w:rPr>
      </w:pPr>
    </w:p>
    <w:p w14:paraId="5CF46133" w14:textId="77777777" w:rsidR="00C94EBD" w:rsidRPr="00C94EBD" w:rsidRDefault="00F04078" w:rsidP="00C94EBD">
      <w:pPr>
        <w:pStyle w:val="ListParagraph"/>
        <w:numPr>
          <w:ilvl w:val="0"/>
          <w:numId w:val="41"/>
        </w:numPr>
        <w:tabs>
          <w:tab w:val="left" w:pos="784"/>
          <w:tab w:val="left" w:pos="787"/>
        </w:tabs>
        <w:spacing w:before="139" w:after="240" w:line="237" w:lineRule="auto"/>
        <w:ind w:left="784" w:right="8640" w:hanging="492"/>
        <w:rPr>
          <w:sz w:val="24"/>
          <w:szCs w:val="24"/>
        </w:rPr>
      </w:pPr>
      <w:r w:rsidRPr="00C94EBD">
        <w:rPr>
          <w:b/>
          <w:spacing w:val="-2"/>
          <w:sz w:val="24"/>
          <w:szCs w:val="24"/>
          <w:u w:val="single"/>
        </w:rPr>
        <w:lastRenderedPageBreak/>
        <w:t>Competencies</w:t>
      </w:r>
      <w:r w:rsidR="00C94EBD" w:rsidRPr="00C94EBD">
        <w:rPr>
          <w:b/>
          <w:spacing w:val="-2"/>
          <w:sz w:val="24"/>
          <w:szCs w:val="24"/>
          <w:u w:val="single"/>
        </w:rPr>
        <w:t xml:space="preserve"> </w:t>
      </w:r>
      <w:r w:rsidRPr="00C94EBD">
        <w:rPr>
          <w:spacing w:val="-2"/>
          <w:sz w:val="24"/>
          <w:szCs w:val="24"/>
        </w:rPr>
        <w:t>Communication</w:t>
      </w:r>
      <w:r w:rsidRPr="00C94EBD">
        <w:rPr>
          <w:spacing w:val="-13"/>
          <w:sz w:val="24"/>
          <w:szCs w:val="24"/>
        </w:rPr>
        <w:t xml:space="preserve"> </w:t>
      </w:r>
      <w:r w:rsidRPr="00C94EBD">
        <w:rPr>
          <w:spacing w:val="-2"/>
          <w:sz w:val="24"/>
          <w:szCs w:val="24"/>
        </w:rPr>
        <w:t xml:space="preserve">skills </w:t>
      </w:r>
      <w:r w:rsidRPr="00C94EBD">
        <w:rPr>
          <w:sz w:val="24"/>
          <w:szCs w:val="24"/>
        </w:rPr>
        <w:t>Clinical skills</w:t>
      </w:r>
      <w:r w:rsidRPr="00C94EBD">
        <w:rPr>
          <w:spacing w:val="40"/>
          <w:sz w:val="24"/>
          <w:szCs w:val="24"/>
        </w:rPr>
        <w:t xml:space="preserve"> </w:t>
      </w:r>
      <w:r w:rsidRPr="00C94EBD">
        <w:rPr>
          <w:sz w:val="24"/>
          <w:szCs w:val="24"/>
        </w:rPr>
        <w:t>Critical thinking</w:t>
      </w:r>
      <w:r w:rsidR="00C94EBD" w:rsidRPr="00C94EBD">
        <w:rPr>
          <w:sz w:val="24"/>
          <w:szCs w:val="24"/>
        </w:rPr>
        <w:t xml:space="preserve"> </w:t>
      </w:r>
      <w:r w:rsidRPr="00C94EBD">
        <w:rPr>
          <w:sz w:val="24"/>
          <w:szCs w:val="24"/>
        </w:rPr>
        <w:t>Ethical</w:t>
      </w:r>
      <w:r w:rsidRPr="00C94EBD">
        <w:rPr>
          <w:spacing w:val="-10"/>
          <w:sz w:val="24"/>
          <w:szCs w:val="24"/>
        </w:rPr>
        <w:t xml:space="preserve"> </w:t>
      </w:r>
      <w:r w:rsidRPr="00C94EBD">
        <w:rPr>
          <w:spacing w:val="-2"/>
          <w:sz w:val="24"/>
          <w:szCs w:val="24"/>
        </w:rPr>
        <w:t>practice</w:t>
      </w:r>
      <w:r w:rsidR="00C94EBD" w:rsidRPr="00C94EBD">
        <w:rPr>
          <w:spacing w:val="-2"/>
          <w:sz w:val="24"/>
          <w:szCs w:val="24"/>
        </w:rPr>
        <w:t xml:space="preserve">s </w:t>
      </w:r>
    </w:p>
    <w:p w14:paraId="357F1594" w14:textId="08526B8B" w:rsidR="00C94EBD" w:rsidRPr="00C94EBD" w:rsidRDefault="00F04078" w:rsidP="00C94EBD">
      <w:pPr>
        <w:pStyle w:val="ListParagraph"/>
        <w:numPr>
          <w:ilvl w:val="0"/>
          <w:numId w:val="41"/>
        </w:numPr>
        <w:tabs>
          <w:tab w:val="left" w:pos="784"/>
          <w:tab w:val="left" w:pos="787"/>
        </w:tabs>
        <w:spacing w:before="139" w:after="240" w:line="237" w:lineRule="auto"/>
        <w:ind w:left="784" w:right="8640" w:hanging="492"/>
        <w:rPr>
          <w:b/>
          <w:bCs/>
          <w:sz w:val="24"/>
          <w:szCs w:val="24"/>
        </w:rPr>
      </w:pPr>
      <w:r w:rsidRPr="00C94EBD">
        <w:rPr>
          <w:b/>
          <w:bCs/>
          <w:spacing w:val="-2"/>
          <w:sz w:val="24"/>
          <w:szCs w:val="24"/>
          <w:u w:val="single"/>
        </w:rPr>
        <w:t>Assessment</w:t>
      </w:r>
      <w:r w:rsidRPr="00C94EBD">
        <w:rPr>
          <w:b/>
          <w:bCs/>
          <w:sz w:val="24"/>
          <w:szCs w:val="24"/>
        </w:rPr>
        <w:t xml:space="preserve"> </w:t>
      </w:r>
    </w:p>
    <w:p w14:paraId="7E839141" w14:textId="62BEB495" w:rsidR="003803F7" w:rsidRPr="00C94EBD" w:rsidRDefault="00F04078" w:rsidP="00C94EBD">
      <w:pPr>
        <w:pStyle w:val="Heading4"/>
        <w:tabs>
          <w:tab w:val="left" w:pos="1275"/>
        </w:tabs>
        <w:spacing w:before="144"/>
        <w:ind w:left="907"/>
      </w:pPr>
      <w:r w:rsidRPr="00C94EBD">
        <w:rPr>
          <w:spacing w:val="-2"/>
        </w:rPr>
        <w:t>Formative</w:t>
      </w:r>
      <w:r w:rsidRPr="00C94EBD">
        <w:rPr>
          <w:spacing w:val="-7"/>
        </w:rPr>
        <w:t xml:space="preserve"> </w:t>
      </w:r>
      <w:r w:rsidRPr="00C94EBD">
        <w:rPr>
          <w:spacing w:val="-2"/>
        </w:rPr>
        <w:t>and</w:t>
      </w:r>
      <w:r w:rsidRPr="00C94EBD">
        <w:rPr>
          <w:spacing w:val="-6"/>
        </w:rPr>
        <w:t xml:space="preserve"> </w:t>
      </w:r>
      <w:r w:rsidRPr="00C94EBD">
        <w:rPr>
          <w:spacing w:val="-2"/>
        </w:rPr>
        <w:t>summative</w:t>
      </w:r>
      <w:r w:rsidRPr="00C94EBD">
        <w:rPr>
          <w:spacing w:val="-10"/>
        </w:rPr>
        <w:t xml:space="preserve"> </w:t>
      </w:r>
      <w:r w:rsidRPr="00C94EBD">
        <w:rPr>
          <w:spacing w:val="-2"/>
        </w:rPr>
        <w:t>assessment</w:t>
      </w:r>
      <w:r w:rsidR="00C94EBD" w:rsidRPr="00C94EBD">
        <w:t xml:space="preserve"> </w:t>
      </w:r>
      <w:r w:rsidR="005F32A8" w:rsidRPr="00C94EBD">
        <w:rPr>
          <w:spacing w:val="-4"/>
        </w:rPr>
        <w:t>O</w:t>
      </w:r>
      <w:r w:rsidRPr="00C94EBD">
        <w:rPr>
          <w:spacing w:val="-4"/>
        </w:rPr>
        <w:t>SCE</w:t>
      </w:r>
    </w:p>
    <w:p w14:paraId="18686918" w14:textId="77777777" w:rsidR="003803F7" w:rsidRPr="00C94EBD" w:rsidRDefault="00F04078">
      <w:pPr>
        <w:pStyle w:val="ListParagraph"/>
        <w:numPr>
          <w:ilvl w:val="1"/>
          <w:numId w:val="311"/>
        </w:numPr>
        <w:tabs>
          <w:tab w:val="left" w:pos="1353"/>
        </w:tabs>
        <w:spacing w:before="1"/>
        <w:rPr>
          <w:sz w:val="24"/>
          <w:szCs w:val="24"/>
        </w:rPr>
      </w:pPr>
      <w:r w:rsidRPr="00C94EBD">
        <w:rPr>
          <w:sz w:val="24"/>
          <w:szCs w:val="24"/>
        </w:rPr>
        <w:t>Based</w:t>
      </w:r>
      <w:r w:rsidRPr="00C94EBD">
        <w:rPr>
          <w:spacing w:val="-11"/>
          <w:sz w:val="24"/>
          <w:szCs w:val="24"/>
        </w:rPr>
        <w:t xml:space="preserve"> </w:t>
      </w:r>
      <w:r w:rsidRPr="00C94EBD">
        <w:rPr>
          <w:sz w:val="24"/>
          <w:szCs w:val="24"/>
        </w:rPr>
        <w:t>on</w:t>
      </w:r>
      <w:r w:rsidRPr="00C94EBD">
        <w:rPr>
          <w:spacing w:val="-6"/>
          <w:sz w:val="24"/>
          <w:szCs w:val="24"/>
        </w:rPr>
        <w:t xml:space="preserve"> </w:t>
      </w:r>
      <w:r w:rsidRPr="00C94EBD">
        <w:rPr>
          <w:sz w:val="24"/>
          <w:szCs w:val="24"/>
        </w:rPr>
        <w:t>series</w:t>
      </w:r>
      <w:r w:rsidRPr="00C94EBD">
        <w:rPr>
          <w:spacing w:val="-6"/>
          <w:sz w:val="24"/>
          <w:szCs w:val="24"/>
        </w:rPr>
        <w:t xml:space="preserve"> </w:t>
      </w:r>
      <w:r w:rsidRPr="00C94EBD">
        <w:rPr>
          <w:sz w:val="24"/>
          <w:szCs w:val="24"/>
        </w:rPr>
        <w:t>of</w:t>
      </w:r>
      <w:r w:rsidRPr="00C94EBD">
        <w:rPr>
          <w:spacing w:val="-4"/>
          <w:sz w:val="24"/>
          <w:szCs w:val="24"/>
        </w:rPr>
        <w:t xml:space="preserve"> </w:t>
      </w:r>
      <w:r w:rsidRPr="00C94EBD">
        <w:rPr>
          <w:sz w:val="24"/>
          <w:szCs w:val="24"/>
        </w:rPr>
        <w:t>timed</w:t>
      </w:r>
      <w:r w:rsidRPr="00C94EBD">
        <w:rPr>
          <w:spacing w:val="-6"/>
          <w:sz w:val="24"/>
          <w:szCs w:val="24"/>
        </w:rPr>
        <w:t xml:space="preserve"> </w:t>
      </w:r>
      <w:r w:rsidRPr="00C94EBD">
        <w:rPr>
          <w:sz w:val="24"/>
          <w:szCs w:val="24"/>
        </w:rPr>
        <w:t>stations</w:t>
      </w:r>
      <w:r w:rsidRPr="00C94EBD">
        <w:rPr>
          <w:spacing w:val="-6"/>
          <w:sz w:val="24"/>
          <w:szCs w:val="24"/>
        </w:rPr>
        <w:t xml:space="preserve"> </w:t>
      </w:r>
      <w:r w:rsidRPr="00C94EBD">
        <w:rPr>
          <w:sz w:val="24"/>
          <w:szCs w:val="24"/>
        </w:rPr>
        <w:t>each</w:t>
      </w:r>
      <w:r w:rsidRPr="00C94EBD">
        <w:rPr>
          <w:spacing w:val="-5"/>
          <w:sz w:val="24"/>
          <w:szCs w:val="24"/>
        </w:rPr>
        <w:t xml:space="preserve"> </w:t>
      </w:r>
      <w:r w:rsidRPr="00C94EBD">
        <w:rPr>
          <w:sz w:val="24"/>
          <w:szCs w:val="24"/>
        </w:rPr>
        <w:t>one</w:t>
      </w:r>
      <w:r w:rsidRPr="00C94EBD">
        <w:rPr>
          <w:spacing w:val="-5"/>
          <w:sz w:val="24"/>
          <w:szCs w:val="24"/>
        </w:rPr>
        <w:t xml:space="preserve"> </w:t>
      </w:r>
      <w:r w:rsidRPr="00C94EBD">
        <w:rPr>
          <w:sz w:val="24"/>
          <w:szCs w:val="24"/>
        </w:rPr>
        <w:t>focused</w:t>
      </w:r>
      <w:r w:rsidRPr="00C94EBD">
        <w:rPr>
          <w:spacing w:val="-2"/>
          <w:sz w:val="24"/>
          <w:szCs w:val="24"/>
        </w:rPr>
        <w:t xml:space="preserve"> </w:t>
      </w:r>
      <w:r w:rsidRPr="00C94EBD">
        <w:rPr>
          <w:sz w:val="24"/>
          <w:szCs w:val="24"/>
        </w:rPr>
        <w:t>on</w:t>
      </w:r>
      <w:r w:rsidRPr="00C94EBD">
        <w:rPr>
          <w:spacing w:val="-8"/>
          <w:sz w:val="24"/>
          <w:szCs w:val="24"/>
        </w:rPr>
        <w:t xml:space="preserve"> </w:t>
      </w:r>
      <w:r w:rsidRPr="00C94EBD">
        <w:rPr>
          <w:spacing w:val="-2"/>
          <w:sz w:val="24"/>
          <w:szCs w:val="24"/>
        </w:rPr>
        <w:t>different</w:t>
      </w:r>
    </w:p>
    <w:p w14:paraId="78948892" w14:textId="2E92C8F8" w:rsidR="003803F7" w:rsidRPr="00C94EBD" w:rsidRDefault="00F04078">
      <w:pPr>
        <w:pStyle w:val="ListParagraph"/>
        <w:numPr>
          <w:ilvl w:val="1"/>
          <w:numId w:val="311"/>
        </w:numPr>
        <w:tabs>
          <w:tab w:val="left" w:pos="1353"/>
        </w:tabs>
        <w:spacing w:before="143"/>
        <w:rPr>
          <w:position w:val="1"/>
          <w:sz w:val="24"/>
          <w:szCs w:val="24"/>
        </w:rPr>
      </w:pPr>
      <w:r w:rsidRPr="00C94EBD">
        <w:rPr>
          <w:sz w:val="24"/>
          <w:szCs w:val="24"/>
        </w:rPr>
        <w:t>A</w:t>
      </w:r>
      <w:r w:rsidRPr="00C94EBD">
        <w:rPr>
          <w:spacing w:val="-9"/>
          <w:sz w:val="24"/>
          <w:szCs w:val="24"/>
        </w:rPr>
        <w:t xml:space="preserve"> </w:t>
      </w:r>
      <w:r w:rsidRPr="00C94EBD">
        <w:rPr>
          <w:sz w:val="24"/>
          <w:szCs w:val="24"/>
        </w:rPr>
        <w:t>checklist</w:t>
      </w:r>
      <w:r w:rsidRPr="00C94EBD">
        <w:rPr>
          <w:spacing w:val="-6"/>
          <w:sz w:val="24"/>
          <w:szCs w:val="24"/>
        </w:rPr>
        <w:t xml:space="preserve"> </w:t>
      </w:r>
      <w:r w:rsidRPr="00C94EBD">
        <w:rPr>
          <w:sz w:val="24"/>
          <w:szCs w:val="24"/>
        </w:rPr>
        <w:t>of</w:t>
      </w:r>
      <w:r w:rsidRPr="00C94EBD">
        <w:rPr>
          <w:spacing w:val="-5"/>
          <w:sz w:val="24"/>
          <w:szCs w:val="24"/>
        </w:rPr>
        <w:t xml:space="preserve"> </w:t>
      </w:r>
      <w:r w:rsidRPr="00C94EBD">
        <w:rPr>
          <w:sz w:val="24"/>
          <w:szCs w:val="24"/>
        </w:rPr>
        <w:t>specific</w:t>
      </w:r>
      <w:r w:rsidRPr="00C94EBD">
        <w:rPr>
          <w:spacing w:val="-5"/>
          <w:sz w:val="24"/>
          <w:szCs w:val="24"/>
        </w:rPr>
        <w:t xml:space="preserve"> </w:t>
      </w:r>
      <w:r w:rsidR="000C5911" w:rsidRPr="00C94EBD">
        <w:rPr>
          <w:sz w:val="24"/>
          <w:szCs w:val="24"/>
        </w:rPr>
        <w:t>behaviors</w:t>
      </w:r>
      <w:r w:rsidRPr="00C94EBD">
        <w:rPr>
          <w:spacing w:val="-8"/>
          <w:sz w:val="24"/>
          <w:szCs w:val="24"/>
        </w:rPr>
        <w:t xml:space="preserve"> </w:t>
      </w:r>
      <w:r w:rsidRPr="00C94EBD">
        <w:rPr>
          <w:sz w:val="24"/>
          <w:szCs w:val="24"/>
        </w:rPr>
        <w:t>or</w:t>
      </w:r>
      <w:r w:rsidRPr="00C94EBD">
        <w:rPr>
          <w:spacing w:val="-5"/>
          <w:sz w:val="24"/>
          <w:szCs w:val="24"/>
        </w:rPr>
        <w:t xml:space="preserve"> </w:t>
      </w:r>
      <w:r w:rsidRPr="00C94EBD">
        <w:rPr>
          <w:sz w:val="24"/>
          <w:szCs w:val="24"/>
        </w:rPr>
        <w:t>global</w:t>
      </w:r>
      <w:r w:rsidRPr="00C94EBD">
        <w:rPr>
          <w:spacing w:val="-3"/>
          <w:sz w:val="24"/>
          <w:szCs w:val="24"/>
        </w:rPr>
        <w:t xml:space="preserve"> </w:t>
      </w:r>
      <w:r w:rsidRPr="00C94EBD">
        <w:rPr>
          <w:sz w:val="24"/>
          <w:szCs w:val="24"/>
        </w:rPr>
        <w:t>rating</w:t>
      </w:r>
      <w:r w:rsidRPr="00C94EBD">
        <w:rPr>
          <w:spacing w:val="-5"/>
          <w:sz w:val="24"/>
          <w:szCs w:val="24"/>
        </w:rPr>
        <w:t xml:space="preserve"> </w:t>
      </w:r>
      <w:r w:rsidRPr="00C94EBD">
        <w:rPr>
          <w:sz w:val="24"/>
          <w:szCs w:val="24"/>
        </w:rPr>
        <w:t>form</w:t>
      </w:r>
      <w:r w:rsidRPr="00C94EBD">
        <w:rPr>
          <w:spacing w:val="-6"/>
          <w:sz w:val="24"/>
          <w:szCs w:val="24"/>
        </w:rPr>
        <w:t xml:space="preserve"> </w:t>
      </w:r>
      <w:r w:rsidRPr="00C94EBD">
        <w:rPr>
          <w:sz w:val="24"/>
          <w:szCs w:val="24"/>
        </w:rPr>
        <w:t>to</w:t>
      </w:r>
      <w:r w:rsidRPr="00C94EBD">
        <w:rPr>
          <w:spacing w:val="-6"/>
          <w:sz w:val="24"/>
          <w:szCs w:val="24"/>
        </w:rPr>
        <w:t xml:space="preserve"> </w:t>
      </w:r>
      <w:r w:rsidRPr="00C94EBD">
        <w:rPr>
          <w:sz w:val="24"/>
          <w:szCs w:val="24"/>
        </w:rPr>
        <w:t>evaluate</w:t>
      </w:r>
      <w:r w:rsidRPr="00C94EBD">
        <w:rPr>
          <w:spacing w:val="-6"/>
          <w:sz w:val="24"/>
          <w:szCs w:val="24"/>
        </w:rPr>
        <w:t xml:space="preserve"> </w:t>
      </w:r>
      <w:r w:rsidRPr="00C94EBD">
        <w:rPr>
          <w:spacing w:val="-2"/>
          <w:sz w:val="24"/>
          <w:szCs w:val="24"/>
        </w:rPr>
        <w:t>students’</w:t>
      </w:r>
    </w:p>
    <w:p w14:paraId="7548347C" w14:textId="77777777" w:rsidR="003803F7" w:rsidRPr="00C94EBD" w:rsidRDefault="00F04078">
      <w:pPr>
        <w:pStyle w:val="ListParagraph"/>
        <w:numPr>
          <w:ilvl w:val="1"/>
          <w:numId w:val="311"/>
        </w:numPr>
        <w:tabs>
          <w:tab w:val="left" w:pos="1353"/>
        </w:tabs>
        <w:spacing w:before="187"/>
        <w:rPr>
          <w:sz w:val="24"/>
          <w:szCs w:val="24"/>
        </w:rPr>
      </w:pPr>
      <w:r w:rsidRPr="00C94EBD">
        <w:rPr>
          <w:sz w:val="24"/>
          <w:szCs w:val="24"/>
        </w:rPr>
        <w:t>Minimum</w:t>
      </w:r>
      <w:r w:rsidRPr="00C94EBD">
        <w:rPr>
          <w:spacing w:val="-5"/>
          <w:sz w:val="24"/>
          <w:szCs w:val="24"/>
        </w:rPr>
        <w:t xml:space="preserve"> </w:t>
      </w:r>
      <w:r w:rsidRPr="00C94EBD">
        <w:rPr>
          <w:sz w:val="24"/>
          <w:szCs w:val="24"/>
        </w:rPr>
        <w:t>number</w:t>
      </w:r>
      <w:r w:rsidRPr="00C94EBD">
        <w:rPr>
          <w:spacing w:val="-6"/>
          <w:sz w:val="24"/>
          <w:szCs w:val="24"/>
        </w:rPr>
        <w:t xml:space="preserve"> </w:t>
      </w:r>
      <w:r w:rsidRPr="00C94EBD">
        <w:rPr>
          <w:sz w:val="24"/>
          <w:szCs w:val="24"/>
        </w:rPr>
        <w:t>of</w:t>
      </w:r>
      <w:r w:rsidRPr="00C94EBD">
        <w:rPr>
          <w:spacing w:val="-7"/>
          <w:sz w:val="24"/>
          <w:szCs w:val="24"/>
        </w:rPr>
        <w:t xml:space="preserve"> </w:t>
      </w:r>
      <w:r w:rsidRPr="00C94EBD">
        <w:rPr>
          <w:sz w:val="24"/>
          <w:szCs w:val="24"/>
        </w:rPr>
        <w:t>10</w:t>
      </w:r>
      <w:r w:rsidRPr="00C94EBD">
        <w:rPr>
          <w:spacing w:val="-3"/>
          <w:sz w:val="24"/>
          <w:szCs w:val="24"/>
        </w:rPr>
        <w:t xml:space="preserve"> </w:t>
      </w:r>
      <w:r w:rsidRPr="00C94EBD">
        <w:rPr>
          <w:sz w:val="24"/>
          <w:szCs w:val="24"/>
        </w:rPr>
        <w:t>stations</w:t>
      </w:r>
      <w:r w:rsidRPr="00C94EBD">
        <w:rPr>
          <w:spacing w:val="-9"/>
          <w:sz w:val="24"/>
          <w:szCs w:val="24"/>
        </w:rPr>
        <w:t xml:space="preserve"> </w:t>
      </w:r>
      <w:r w:rsidRPr="00C94EBD">
        <w:rPr>
          <w:sz w:val="24"/>
          <w:szCs w:val="24"/>
        </w:rPr>
        <w:t>will</w:t>
      </w:r>
      <w:r w:rsidRPr="00C94EBD">
        <w:rPr>
          <w:spacing w:val="-2"/>
          <w:sz w:val="24"/>
          <w:szCs w:val="24"/>
        </w:rPr>
        <w:t xml:space="preserve"> </w:t>
      </w:r>
      <w:r w:rsidRPr="00C94EBD">
        <w:rPr>
          <w:sz w:val="24"/>
          <w:szCs w:val="24"/>
        </w:rPr>
        <w:t>be</w:t>
      </w:r>
      <w:r w:rsidRPr="00C94EBD">
        <w:rPr>
          <w:spacing w:val="-7"/>
          <w:sz w:val="24"/>
          <w:szCs w:val="24"/>
        </w:rPr>
        <w:t xml:space="preserve"> </w:t>
      </w:r>
      <w:r w:rsidRPr="00C94EBD">
        <w:rPr>
          <w:sz w:val="24"/>
          <w:szCs w:val="24"/>
        </w:rPr>
        <w:t>given</w:t>
      </w:r>
      <w:r w:rsidRPr="00C94EBD">
        <w:rPr>
          <w:spacing w:val="-3"/>
          <w:sz w:val="24"/>
          <w:szCs w:val="24"/>
        </w:rPr>
        <w:t xml:space="preserve"> </w:t>
      </w:r>
      <w:r w:rsidRPr="00C94EBD">
        <w:rPr>
          <w:sz w:val="24"/>
          <w:szCs w:val="24"/>
        </w:rPr>
        <w:t>to</w:t>
      </w:r>
      <w:r w:rsidRPr="00C94EBD">
        <w:rPr>
          <w:spacing w:val="-6"/>
          <w:sz w:val="24"/>
          <w:szCs w:val="24"/>
        </w:rPr>
        <w:t xml:space="preserve"> </w:t>
      </w:r>
      <w:r w:rsidRPr="00C94EBD">
        <w:rPr>
          <w:sz w:val="24"/>
          <w:szCs w:val="24"/>
        </w:rPr>
        <w:t>students</w:t>
      </w:r>
      <w:r w:rsidRPr="00C94EBD">
        <w:rPr>
          <w:spacing w:val="-3"/>
          <w:sz w:val="24"/>
          <w:szCs w:val="24"/>
        </w:rPr>
        <w:t xml:space="preserve"> </w:t>
      </w:r>
      <w:r w:rsidRPr="00C94EBD">
        <w:rPr>
          <w:spacing w:val="-5"/>
          <w:sz w:val="24"/>
          <w:szCs w:val="24"/>
        </w:rPr>
        <w:t>to</w:t>
      </w:r>
    </w:p>
    <w:p w14:paraId="6E126504" w14:textId="77777777" w:rsidR="003803F7" w:rsidRPr="00C94EBD" w:rsidRDefault="00F04078">
      <w:pPr>
        <w:pStyle w:val="ListParagraph"/>
        <w:numPr>
          <w:ilvl w:val="1"/>
          <w:numId w:val="311"/>
        </w:numPr>
        <w:tabs>
          <w:tab w:val="left" w:pos="1353"/>
        </w:tabs>
        <w:spacing w:before="144"/>
        <w:rPr>
          <w:position w:val="1"/>
          <w:sz w:val="24"/>
          <w:szCs w:val="24"/>
        </w:rPr>
      </w:pPr>
      <w:r w:rsidRPr="00C94EBD">
        <w:rPr>
          <w:sz w:val="24"/>
          <w:szCs w:val="24"/>
        </w:rPr>
        <w:t>Students’</w:t>
      </w:r>
      <w:r w:rsidRPr="00C94EBD">
        <w:rPr>
          <w:spacing w:val="-10"/>
          <w:sz w:val="24"/>
          <w:szCs w:val="24"/>
        </w:rPr>
        <w:t xml:space="preserve"> </w:t>
      </w:r>
      <w:r w:rsidRPr="00C94EBD">
        <w:rPr>
          <w:sz w:val="24"/>
          <w:szCs w:val="24"/>
        </w:rPr>
        <w:t>evaluation</w:t>
      </w:r>
      <w:r w:rsidRPr="00C94EBD">
        <w:rPr>
          <w:spacing w:val="-6"/>
          <w:sz w:val="24"/>
          <w:szCs w:val="24"/>
        </w:rPr>
        <w:t xml:space="preserve"> </w:t>
      </w:r>
      <w:r w:rsidRPr="00C94EBD">
        <w:rPr>
          <w:sz w:val="24"/>
          <w:szCs w:val="24"/>
        </w:rPr>
        <w:t>will</w:t>
      </w:r>
      <w:r w:rsidRPr="00C94EBD">
        <w:rPr>
          <w:spacing w:val="-6"/>
          <w:sz w:val="24"/>
          <w:szCs w:val="24"/>
        </w:rPr>
        <w:t xml:space="preserve"> </w:t>
      </w:r>
      <w:r w:rsidRPr="00C94EBD">
        <w:rPr>
          <w:sz w:val="24"/>
          <w:szCs w:val="24"/>
        </w:rPr>
        <w:t>be</w:t>
      </w:r>
      <w:r w:rsidRPr="00C94EBD">
        <w:rPr>
          <w:spacing w:val="-5"/>
          <w:sz w:val="24"/>
          <w:szCs w:val="24"/>
        </w:rPr>
        <w:t xml:space="preserve"> </w:t>
      </w:r>
      <w:r w:rsidRPr="00C94EBD">
        <w:rPr>
          <w:sz w:val="24"/>
          <w:szCs w:val="24"/>
        </w:rPr>
        <w:t>added</w:t>
      </w:r>
      <w:r w:rsidRPr="00C94EBD">
        <w:rPr>
          <w:spacing w:val="-4"/>
          <w:sz w:val="24"/>
          <w:szCs w:val="24"/>
        </w:rPr>
        <w:t xml:space="preserve"> </w:t>
      </w:r>
      <w:r w:rsidRPr="00C94EBD">
        <w:rPr>
          <w:sz w:val="24"/>
          <w:szCs w:val="24"/>
        </w:rPr>
        <w:t>into</w:t>
      </w:r>
      <w:r w:rsidRPr="00C94EBD">
        <w:rPr>
          <w:spacing w:val="-4"/>
          <w:sz w:val="24"/>
          <w:szCs w:val="24"/>
        </w:rPr>
        <w:t xml:space="preserve"> </w:t>
      </w:r>
      <w:r w:rsidRPr="00C94EBD">
        <w:rPr>
          <w:sz w:val="24"/>
          <w:szCs w:val="24"/>
        </w:rPr>
        <w:t>internal</w:t>
      </w:r>
      <w:r w:rsidRPr="00C94EBD">
        <w:rPr>
          <w:spacing w:val="-8"/>
          <w:sz w:val="24"/>
          <w:szCs w:val="24"/>
        </w:rPr>
        <w:t xml:space="preserve"> </w:t>
      </w:r>
      <w:r w:rsidRPr="00C94EBD">
        <w:rPr>
          <w:sz w:val="24"/>
          <w:szCs w:val="24"/>
        </w:rPr>
        <w:t>assessment</w:t>
      </w:r>
      <w:r w:rsidRPr="00C94EBD">
        <w:rPr>
          <w:spacing w:val="-8"/>
          <w:sz w:val="24"/>
          <w:szCs w:val="24"/>
        </w:rPr>
        <w:t xml:space="preserve"> </w:t>
      </w:r>
      <w:r w:rsidRPr="00C94EBD">
        <w:rPr>
          <w:sz w:val="24"/>
          <w:szCs w:val="24"/>
        </w:rPr>
        <w:t>as</w:t>
      </w:r>
      <w:r w:rsidRPr="00C94EBD">
        <w:rPr>
          <w:spacing w:val="-6"/>
          <w:sz w:val="24"/>
          <w:szCs w:val="24"/>
        </w:rPr>
        <w:t xml:space="preserve"> </w:t>
      </w:r>
      <w:r w:rsidRPr="00C94EBD">
        <w:rPr>
          <w:sz w:val="24"/>
          <w:szCs w:val="24"/>
        </w:rPr>
        <w:t>per</w:t>
      </w:r>
      <w:r w:rsidRPr="00C94EBD">
        <w:rPr>
          <w:spacing w:val="-7"/>
          <w:sz w:val="24"/>
          <w:szCs w:val="24"/>
        </w:rPr>
        <w:t xml:space="preserve"> </w:t>
      </w:r>
      <w:r w:rsidRPr="00C94EBD">
        <w:rPr>
          <w:spacing w:val="-2"/>
          <w:sz w:val="24"/>
          <w:szCs w:val="24"/>
        </w:rPr>
        <w:t>university</w:t>
      </w:r>
    </w:p>
    <w:p w14:paraId="52BA40EA" w14:textId="77777777" w:rsidR="003803F7" w:rsidRPr="00C94EBD" w:rsidRDefault="00F04078">
      <w:pPr>
        <w:pStyle w:val="Heading4"/>
        <w:numPr>
          <w:ilvl w:val="0"/>
          <w:numId w:val="311"/>
        </w:numPr>
        <w:tabs>
          <w:tab w:val="left" w:pos="928"/>
        </w:tabs>
        <w:spacing w:before="130"/>
        <w:ind w:left="928" w:hanging="569"/>
        <w:jc w:val="left"/>
        <w:rPr>
          <w:b w:val="0"/>
        </w:rPr>
      </w:pPr>
      <w:r w:rsidRPr="00C94EBD">
        <w:rPr>
          <w:spacing w:val="-2"/>
        </w:rPr>
        <w:t>Contents</w:t>
      </w:r>
    </w:p>
    <w:p w14:paraId="4E593197" w14:textId="16BD4FBA" w:rsidR="003803F7" w:rsidRPr="00C94EBD" w:rsidRDefault="00F04078">
      <w:pPr>
        <w:pStyle w:val="BodyText"/>
        <w:spacing w:before="98"/>
        <w:ind w:left="928"/>
        <w:rPr>
          <w:spacing w:val="-2"/>
        </w:rPr>
      </w:pPr>
      <w:r w:rsidRPr="00C94EBD">
        <w:t>As</w:t>
      </w:r>
      <w:r w:rsidRPr="00C94EBD">
        <w:rPr>
          <w:spacing w:val="-4"/>
        </w:rPr>
        <w:t xml:space="preserve"> </w:t>
      </w:r>
      <w:r w:rsidRPr="00C94EBD">
        <w:t>per</w:t>
      </w:r>
      <w:r w:rsidRPr="00C94EBD">
        <w:rPr>
          <w:spacing w:val="-2"/>
        </w:rPr>
        <w:t xml:space="preserve"> table</w:t>
      </w:r>
      <w:r w:rsidR="00C94EBD" w:rsidRPr="00C94EBD">
        <w:rPr>
          <w:spacing w:val="-2"/>
        </w:rPr>
        <w:t xml:space="preserve"> attached</w:t>
      </w:r>
    </w:p>
    <w:p w14:paraId="11EF59DB" w14:textId="77777777" w:rsidR="00C94EBD" w:rsidRDefault="00C94EBD">
      <w:pPr>
        <w:pStyle w:val="BodyText"/>
        <w:spacing w:before="98"/>
        <w:ind w:left="928"/>
      </w:pPr>
    </w:p>
    <w:tbl>
      <w:tblPr>
        <w:tblW w:w="10258" w:type="dxa"/>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0"/>
        <w:gridCol w:w="2886"/>
        <w:gridCol w:w="154"/>
        <w:gridCol w:w="2244"/>
        <w:gridCol w:w="84"/>
        <w:gridCol w:w="2570"/>
      </w:tblGrid>
      <w:tr w:rsidR="003803F7" w:rsidRPr="00AC5209" w14:paraId="2821A06A" w14:textId="77777777" w:rsidTr="00343465">
        <w:trPr>
          <w:trHeight w:val="433"/>
        </w:trPr>
        <w:tc>
          <w:tcPr>
            <w:tcW w:w="10258" w:type="dxa"/>
            <w:gridSpan w:val="6"/>
          </w:tcPr>
          <w:p w14:paraId="4ED04CDD" w14:textId="77777777" w:rsidR="003803F7" w:rsidRPr="00AC5209" w:rsidRDefault="00F04078">
            <w:pPr>
              <w:pStyle w:val="TableParagraph"/>
              <w:spacing w:before="5"/>
              <w:ind w:left="732" w:right="732"/>
              <w:jc w:val="center"/>
              <w:rPr>
                <w:b/>
                <w:sz w:val="24"/>
                <w:szCs w:val="24"/>
              </w:rPr>
            </w:pPr>
            <w:r w:rsidRPr="00AC5209">
              <w:rPr>
                <w:b/>
                <w:sz w:val="24"/>
                <w:szCs w:val="24"/>
              </w:rPr>
              <w:t>Bench</w:t>
            </w:r>
            <w:r w:rsidRPr="00AC5209">
              <w:rPr>
                <w:b/>
                <w:spacing w:val="-8"/>
                <w:sz w:val="24"/>
                <w:szCs w:val="24"/>
              </w:rPr>
              <w:t xml:space="preserve"> </w:t>
            </w:r>
            <w:r w:rsidRPr="00AC5209">
              <w:rPr>
                <w:b/>
                <w:sz w:val="24"/>
                <w:szCs w:val="24"/>
              </w:rPr>
              <w:t>to</w:t>
            </w:r>
            <w:r w:rsidRPr="00AC5209">
              <w:rPr>
                <w:b/>
                <w:spacing w:val="-7"/>
                <w:sz w:val="24"/>
                <w:szCs w:val="24"/>
              </w:rPr>
              <w:t xml:space="preserve"> </w:t>
            </w:r>
            <w:r w:rsidRPr="00AC5209">
              <w:rPr>
                <w:b/>
                <w:sz w:val="24"/>
                <w:szCs w:val="24"/>
              </w:rPr>
              <w:t>Bedside</w:t>
            </w:r>
            <w:r w:rsidRPr="00AC5209">
              <w:rPr>
                <w:b/>
                <w:spacing w:val="-5"/>
                <w:sz w:val="24"/>
                <w:szCs w:val="24"/>
              </w:rPr>
              <w:t xml:space="preserve"> </w:t>
            </w:r>
            <w:r w:rsidRPr="00AC5209">
              <w:rPr>
                <w:b/>
                <w:spacing w:val="-2"/>
                <w:sz w:val="24"/>
                <w:szCs w:val="24"/>
              </w:rPr>
              <w:t>module</w:t>
            </w:r>
          </w:p>
        </w:tc>
      </w:tr>
      <w:tr w:rsidR="003803F7" w:rsidRPr="00AC5209" w14:paraId="5C7C7349" w14:textId="77777777" w:rsidTr="00AC5209">
        <w:trPr>
          <w:trHeight w:val="849"/>
        </w:trPr>
        <w:tc>
          <w:tcPr>
            <w:tcW w:w="2320" w:type="dxa"/>
          </w:tcPr>
          <w:p w14:paraId="2D13CC17" w14:textId="77777777" w:rsidR="003803F7" w:rsidRPr="00AC5209" w:rsidRDefault="00F04078" w:rsidP="00AC5209">
            <w:pPr>
              <w:pStyle w:val="TableParagraph"/>
              <w:spacing w:before="5"/>
              <w:rPr>
                <w:b/>
                <w:sz w:val="24"/>
                <w:szCs w:val="24"/>
              </w:rPr>
            </w:pPr>
            <w:r w:rsidRPr="00AC5209">
              <w:rPr>
                <w:b/>
                <w:spacing w:val="-2"/>
                <w:sz w:val="24"/>
                <w:szCs w:val="24"/>
              </w:rPr>
              <w:t>Skill</w:t>
            </w:r>
          </w:p>
        </w:tc>
        <w:tc>
          <w:tcPr>
            <w:tcW w:w="2886" w:type="dxa"/>
          </w:tcPr>
          <w:p w14:paraId="6B895011" w14:textId="77777777" w:rsidR="003803F7" w:rsidRPr="00AC5209" w:rsidRDefault="00F04078" w:rsidP="00AC5209">
            <w:pPr>
              <w:pStyle w:val="TableParagraph"/>
              <w:spacing w:before="5"/>
              <w:rPr>
                <w:b/>
                <w:sz w:val="24"/>
                <w:szCs w:val="24"/>
              </w:rPr>
            </w:pPr>
            <w:r w:rsidRPr="00AC5209">
              <w:rPr>
                <w:b/>
                <w:sz w:val="24"/>
                <w:szCs w:val="24"/>
              </w:rPr>
              <w:t>Learning</w:t>
            </w:r>
            <w:r w:rsidRPr="00AC5209">
              <w:rPr>
                <w:b/>
                <w:spacing w:val="-8"/>
                <w:sz w:val="24"/>
                <w:szCs w:val="24"/>
              </w:rPr>
              <w:t xml:space="preserve"> </w:t>
            </w:r>
            <w:r w:rsidRPr="00AC5209">
              <w:rPr>
                <w:b/>
                <w:spacing w:val="-2"/>
                <w:sz w:val="24"/>
                <w:szCs w:val="24"/>
              </w:rPr>
              <w:t>Outcome</w:t>
            </w:r>
          </w:p>
        </w:tc>
        <w:tc>
          <w:tcPr>
            <w:tcW w:w="2398" w:type="dxa"/>
            <w:gridSpan w:val="2"/>
          </w:tcPr>
          <w:p w14:paraId="0DD1817B" w14:textId="3E4CB5DC" w:rsidR="003803F7" w:rsidRPr="00AC5209" w:rsidRDefault="00F04078" w:rsidP="00AC5209">
            <w:pPr>
              <w:pStyle w:val="TableParagraph"/>
              <w:spacing w:before="8" w:line="343" w:lineRule="auto"/>
              <w:ind w:right="624"/>
              <w:rPr>
                <w:b/>
                <w:sz w:val="24"/>
                <w:szCs w:val="24"/>
              </w:rPr>
            </w:pPr>
            <w:r w:rsidRPr="00AC5209">
              <w:rPr>
                <w:b/>
                <w:spacing w:val="-4"/>
                <w:sz w:val="24"/>
                <w:szCs w:val="24"/>
              </w:rPr>
              <w:t>Educational</w:t>
            </w:r>
            <w:r w:rsidR="00AC5209">
              <w:rPr>
                <w:b/>
                <w:spacing w:val="-4"/>
                <w:sz w:val="24"/>
                <w:szCs w:val="24"/>
              </w:rPr>
              <w:t xml:space="preserve"> </w:t>
            </w:r>
            <w:r w:rsidRPr="00AC5209">
              <w:rPr>
                <w:b/>
                <w:spacing w:val="-2"/>
                <w:sz w:val="24"/>
                <w:szCs w:val="24"/>
              </w:rPr>
              <w:t>Strategies</w:t>
            </w:r>
          </w:p>
        </w:tc>
        <w:tc>
          <w:tcPr>
            <w:tcW w:w="2654" w:type="dxa"/>
            <w:gridSpan w:val="2"/>
          </w:tcPr>
          <w:p w14:paraId="39611557" w14:textId="77777777" w:rsidR="003803F7" w:rsidRPr="00AC5209" w:rsidRDefault="00F04078" w:rsidP="00AC5209">
            <w:pPr>
              <w:pStyle w:val="TableParagraph"/>
              <w:spacing w:before="5"/>
              <w:rPr>
                <w:b/>
                <w:sz w:val="24"/>
                <w:szCs w:val="24"/>
              </w:rPr>
            </w:pPr>
            <w:r w:rsidRPr="00AC5209">
              <w:rPr>
                <w:b/>
                <w:spacing w:val="-2"/>
                <w:sz w:val="24"/>
                <w:szCs w:val="24"/>
              </w:rPr>
              <w:t>Assessment</w:t>
            </w:r>
          </w:p>
        </w:tc>
      </w:tr>
      <w:tr w:rsidR="003803F7" w:rsidRPr="00AC5209" w14:paraId="00DAD70E" w14:textId="77777777" w:rsidTr="00AC5209">
        <w:trPr>
          <w:trHeight w:val="3517"/>
        </w:trPr>
        <w:tc>
          <w:tcPr>
            <w:tcW w:w="2320" w:type="dxa"/>
          </w:tcPr>
          <w:p w14:paraId="2D5F98B4" w14:textId="77777777" w:rsidR="003803F7" w:rsidRPr="00AC5209" w:rsidRDefault="00F04078" w:rsidP="00AC5209">
            <w:pPr>
              <w:pStyle w:val="TableParagraph"/>
              <w:spacing w:before="10"/>
              <w:rPr>
                <w:b/>
                <w:sz w:val="24"/>
                <w:szCs w:val="24"/>
              </w:rPr>
            </w:pPr>
            <w:r w:rsidRPr="00AC5209">
              <w:rPr>
                <w:b/>
                <w:sz w:val="24"/>
                <w:szCs w:val="24"/>
              </w:rPr>
              <w:t>Checking</w:t>
            </w:r>
            <w:r w:rsidRPr="00AC5209">
              <w:rPr>
                <w:b/>
                <w:spacing w:val="-9"/>
                <w:sz w:val="24"/>
                <w:szCs w:val="24"/>
              </w:rPr>
              <w:t xml:space="preserve"> </w:t>
            </w:r>
            <w:r w:rsidRPr="00AC5209">
              <w:rPr>
                <w:b/>
                <w:sz w:val="24"/>
                <w:szCs w:val="24"/>
              </w:rPr>
              <w:t>Vital</w:t>
            </w:r>
            <w:r w:rsidRPr="00AC5209">
              <w:rPr>
                <w:b/>
                <w:spacing w:val="-6"/>
                <w:sz w:val="24"/>
                <w:szCs w:val="24"/>
              </w:rPr>
              <w:t xml:space="preserve"> </w:t>
            </w:r>
            <w:r w:rsidRPr="00AC5209">
              <w:rPr>
                <w:b/>
                <w:spacing w:val="-2"/>
                <w:sz w:val="24"/>
                <w:szCs w:val="24"/>
              </w:rPr>
              <w:t>Signs:</w:t>
            </w:r>
          </w:p>
          <w:p w14:paraId="4771FB6B" w14:textId="3ECE3D80" w:rsidR="003803F7" w:rsidRPr="00AC5209" w:rsidRDefault="00F04078" w:rsidP="00AC5209">
            <w:pPr>
              <w:pStyle w:val="TableParagraph"/>
              <w:numPr>
                <w:ilvl w:val="0"/>
                <w:numId w:val="40"/>
              </w:numPr>
              <w:tabs>
                <w:tab w:val="left" w:pos="472"/>
              </w:tabs>
              <w:spacing w:before="134" w:line="340" w:lineRule="auto"/>
              <w:ind w:right="549"/>
              <w:rPr>
                <w:sz w:val="24"/>
                <w:szCs w:val="24"/>
              </w:rPr>
            </w:pPr>
            <w:r w:rsidRPr="00AC5209">
              <w:rPr>
                <w:spacing w:val="-4"/>
                <w:sz w:val="24"/>
                <w:szCs w:val="24"/>
              </w:rPr>
              <w:t xml:space="preserve">Blood </w:t>
            </w:r>
            <w:r w:rsidRPr="00AC5209">
              <w:rPr>
                <w:spacing w:val="-2"/>
                <w:sz w:val="24"/>
                <w:szCs w:val="24"/>
              </w:rPr>
              <w:t xml:space="preserve">Pressure </w:t>
            </w:r>
            <w:r w:rsidRPr="00AC5209">
              <w:rPr>
                <w:spacing w:val="-4"/>
                <w:sz w:val="24"/>
                <w:szCs w:val="24"/>
              </w:rPr>
              <w:t>Measurement</w:t>
            </w:r>
          </w:p>
          <w:p w14:paraId="7AC72364" w14:textId="77777777" w:rsidR="003803F7" w:rsidRPr="00AC5209" w:rsidRDefault="00F04078">
            <w:pPr>
              <w:pStyle w:val="TableParagraph"/>
              <w:numPr>
                <w:ilvl w:val="0"/>
                <w:numId w:val="40"/>
              </w:numPr>
              <w:tabs>
                <w:tab w:val="left" w:pos="473"/>
              </w:tabs>
              <w:spacing w:before="15"/>
              <w:ind w:left="473" w:hanging="356"/>
              <w:rPr>
                <w:sz w:val="24"/>
                <w:szCs w:val="24"/>
              </w:rPr>
            </w:pPr>
            <w:r w:rsidRPr="00AC5209">
              <w:rPr>
                <w:spacing w:val="-2"/>
                <w:sz w:val="24"/>
                <w:szCs w:val="24"/>
              </w:rPr>
              <w:t>Pulse</w:t>
            </w:r>
          </w:p>
          <w:p w14:paraId="44A5A645" w14:textId="77777777" w:rsidR="003803F7" w:rsidRPr="00AC5209" w:rsidRDefault="00F04078">
            <w:pPr>
              <w:pStyle w:val="TableParagraph"/>
              <w:numPr>
                <w:ilvl w:val="0"/>
                <w:numId w:val="40"/>
              </w:numPr>
              <w:tabs>
                <w:tab w:val="left" w:pos="474"/>
              </w:tabs>
              <w:spacing w:before="140"/>
              <w:ind w:left="474" w:hanging="357"/>
              <w:rPr>
                <w:sz w:val="24"/>
                <w:szCs w:val="24"/>
              </w:rPr>
            </w:pPr>
            <w:r w:rsidRPr="00AC5209">
              <w:rPr>
                <w:spacing w:val="-2"/>
                <w:sz w:val="24"/>
                <w:szCs w:val="24"/>
              </w:rPr>
              <w:t>Temperature</w:t>
            </w:r>
          </w:p>
          <w:p w14:paraId="21E870F9" w14:textId="77777777" w:rsidR="003803F7" w:rsidRPr="00AC5209" w:rsidRDefault="00F04078">
            <w:pPr>
              <w:pStyle w:val="TableParagraph"/>
              <w:numPr>
                <w:ilvl w:val="0"/>
                <w:numId w:val="40"/>
              </w:numPr>
              <w:tabs>
                <w:tab w:val="left" w:pos="470"/>
                <w:tab w:val="left" w:pos="472"/>
              </w:tabs>
              <w:spacing w:before="136" w:line="333" w:lineRule="auto"/>
              <w:ind w:right="549"/>
              <w:rPr>
                <w:position w:val="2"/>
                <w:sz w:val="24"/>
                <w:szCs w:val="24"/>
              </w:rPr>
            </w:pPr>
            <w:r w:rsidRPr="00AC5209">
              <w:rPr>
                <w:position w:val="2"/>
                <w:sz w:val="24"/>
                <w:szCs w:val="24"/>
              </w:rPr>
              <w:t>O</w:t>
            </w:r>
            <w:r w:rsidRPr="00AC5209">
              <w:rPr>
                <w:sz w:val="24"/>
                <w:szCs w:val="24"/>
              </w:rPr>
              <w:t>2</w:t>
            </w:r>
            <w:r w:rsidRPr="00AC5209">
              <w:rPr>
                <w:spacing w:val="-9"/>
                <w:sz w:val="24"/>
                <w:szCs w:val="24"/>
              </w:rPr>
              <w:t xml:space="preserve"> </w:t>
            </w:r>
            <w:r w:rsidRPr="00AC5209">
              <w:rPr>
                <w:position w:val="2"/>
                <w:sz w:val="24"/>
                <w:szCs w:val="24"/>
              </w:rPr>
              <w:t xml:space="preserve">Saturation </w:t>
            </w:r>
            <w:r w:rsidRPr="00AC5209">
              <w:rPr>
                <w:spacing w:val="-4"/>
                <w:sz w:val="24"/>
                <w:szCs w:val="24"/>
              </w:rPr>
              <w:t>Measurement</w:t>
            </w:r>
          </w:p>
        </w:tc>
        <w:tc>
          <w:tcPr>
            <w:tcW w:w="2886" w:type="dxa"/>
          </w:tcPr>
          <w:p w14:paraId="6D42B401" w14:textId="69DCAE9A" w:rsidR="003803F7" w:rsidRPr="00AC5209" w:rsidRDefault="00F04078">
            <w:pPr>
              <w:pStyle w:val="TableParagraph"/>
              <w:numPr>
                <w:ilvl w:val="0"/>
                <w:numId w:val="39"/>
              </w:numPr>
              <w:tabs>
                <w:tab w:val="left" w:pos="446"/>
              </w:tabs>
              <w:spacing w:before="17" w:line="230" w:lineRule="auto"/>
              <w:ind w:right="658"/>
              <w:rPr>
                <w:sz w:val="24"/>
                <w:szCs w:val="24"/>
              </w:rPr>
            </w:pPr>
            <w:r w:rsidRPr="00AC5209">
              <w:rPr>
                <w:spacing w:val="-2"/>
                <w:sz w:val="24"/>
                <w:szCs w:val="24"/>
              </w:rPr>
              <w:t>Perfor</w:t>
            </w:r>
            <w:r w:rsidR="000C5911" w:rsidRPr="00AC5209">
              <w:rPr>
                <w:spacing w:val="-2"/>
                <w:sz w:val="24"/>
                <w:szCs w:val="24"/>
              </w:rPr>
              <w:t xml:space="preserve">m </w:t>
            </w:r>
            <w:r w:rsidRPr="00AC5209">
              <w:rPr>
                <w:spacing w:val="-2"/>
                <w:sz w:val="24"/>
                <w:szCs w:val="24"/>
              </w:rPr>
              <w:t xml:space="preserve">general </w:t>
            </w:r>
            <w:r w:rsidRPr="00AC5209">
              <w:rPr>
                <w:sz w:val="24"/>
                <w:szCs w:val="24"/>
              </w:rPr>
              <w:t>physical</w:t>
            </w:r>
            <w:r w:rsidRPr="00AC5209">
              <w:rPr>
                <w:spacing w:val="-14"/>
                <w:sz w:val="24"/>
                <w:szCs w:val="24"/>
              </w:rPr>
              <w:t xml:space="preserve"> </w:t>
            </w:r>
            <w:r w:rsidRPr="00AC5209">
              <w:rPr>
                <w:sz w:val="24"/>
                <w:szCs w:val="24"/>
              </w:rPr>
              <w:t>examination of</w:t>
            </w:r>
            <w:r w:rsidRPr="00AC5209">
              <w:rPr>
                <w:spacing w:val="-10"/>
                <w:sz w:val="24"/>
                <w:szCs w:val="24"/>
              </w:rPr>
              <w:t xml:space="preserve"> </w:t>
            </w:r>
            <w:r w:rsidRPr="00AC5209">
              <w:rPr>
                <w:sz w:val="24"/>
                <w:szCs w:val="24"/>
              </w:rPr>
              <w:t>patient</w:t>
            </w:r>
          </w:p>
          <w:p w14:paraId="36A2B07E" w14:textId="72B51080" w:rsidR="003803F7" w:rsidRPr="00AC5209" w:rsidRDefault="00F04078" w:rsidP="000C5911">
            <w:pPr>
              <w:pStyle w:val="TableParagraph"/>
              <w:numPr>
                <w:ilvl w:val="0"/>
                <w:numId w:val="39"/>
              </w:numPr>
              <w:tabs>
                <w:tab w:val="left" w:pos="445"/>
              </w:tabs>
              <w:spacing w:before="6" w:line="263" w:lineRule="exact"/>
              <w:ind w:left="445" w:hanging="424"/>
              <w:rPr>
                <w:sz w:val="24"/>
                <w:szCs w:val="24"/>
              </w:rPr>
            </w:pPr>
            <w:r w:rsidRPr="00AC5209">
              <w:rPr>
                <w:sz w:val="24"/>
                <w:szCs w:val="24"/>
              </w:rPr>
              <w:t>Approach</w:t>
            </w:r>
            <w:r w:rsidRPr="00AC5209">
              <w:rPr>
                <w:spacing w:val="52"/>
                <w:w w:val="150"/>
                <w:sz w:val="24"/>
                <w:szCs w:val="24"/>
              </w:rPr>
              <w:t xml:space="preserve"> </w:t>
            </w:r>
            <w:r w:rsidRPr="00AC5209">
              <w:rPr>
                <w:spacing w:val="-2"/>
                <w:sz w:val="24"/>
                <w:szCs w:val="24"/>
              </w:rPr>
              <w:t>patient</w:t>
            </w:r>
            <w:r w:rsidR="000C5911" w:rsidRPr="00AC5209">
              <w:rPr>
                <w:sz w:val="24"/>
                <w:szCs w:val="24"/>
              </w:rPr>
              <w:t xml:space="preserve"> </w:t>
            </w:r>
            <w:r w:rsidRPr="00AC5209">
              <w:rPr>
                <w:spacing w:val="-2"/>
                <w:sz w:val="24"/>
                <w:szCs w:val="24"/>
              </w:rPr>
              <w:t>ethically</w:t>
            </w:r>
          </w:p>
          <w:p w14:paraId="1A59A758" w14:textId="77777777" w:rsidR="003803F7" w:rsidRPr="00AC5209" w:rsidRDefault="00F04078">
            <w:pPr>
              <w:pStyle w:val="TableParagraph"/>
              <w:numPr>
                <w:ilvl w:val="0"/>
                <w:numId w:val="39"/>
              </w:numPr>
              <w:tabs>
                <w:tab w:val="left" w:pos="444"/>
                <w:tab w:val="left" w:pos="446"/>
              </w:tabs>
              <w:spacing w:line="235" w:lineRule="auto"/>
              <w:ind w:right="86"/>
              <w:jc w:val="both"/>
              <w:rPr>
                <w:sz w:val="24"/>
                <w:szCs w:val="24"/>
              </w:rPr>
            </w:pPr>
            <w:r w:rsidRPr="00AC5209">
              <w:rPr>
                <w:sz w:val="24"/>
                <w:szCs w:val="24"/>
              </w:rPr>
              <w:t>Will</w:t>
            </w:r>
            <w:r w:rsidRPr="00AC5209">
              <w:rPr>
                <w:spacing w:val="-10"/>
                <w:sz w:val="24"/>
                <w:szCs w:val="24"/>
              </w:rPr>
              <w:t xml:space="preserve"> </w:t>
            </w:r>
            <w:r w:rsidRPr="00AC5209">
              <w:rPr>
                <w:sz w:val="24"/>
                <w:szCs w:val="24"/>
              </w:rPr>
              <w:t>be</w:t>
            </w:r>
            <w:r w:rsidRPr="00AC5209">
              <w:rPr>
                <w:spacing w:val="-8"/>
                <w:sz w:val="24"/>
                <w:szCs w:val="24"/>
              </w:rPr>
              <w:t xml:space="preserve"> </w:t>
            </w:r>
            <w:r w:rsidRPr="00AC5209">
              <w:rPr>
                <w:sz w:val="24"/>
                <w:szCs w:val="24"/>
              </w:rPr>
              <w:t>able</w:t>
            </w:r>
            <w:r w:rsidRPr="00AC5209">
              <w:rPr>
                <w:spacing w:val="-12"/>
                <w:sz w:val="24"/>
                <w:szCs w:val="24"/>
              </w:rPr>
              <w:t xml:space="preserve"> </w:t>
            </w:r>
            <w:r w:rsidRPr="00AC5209">
              <w:rPr>
                <w:sz w:val="24"/>
                <w:szCs w:val="24"/>
              </w:rPr>
              <w:t>to</w:t>
            </w:r>
            <w:r w:rsidRPr="00AC5209">
              <w:rPr>
                <w:spacing w:val="-12"/>
                <w:sz w:val="24"/>
                <w:szCs w:val="24"/>
              </w:rPr>
              <w:t xml:space="preserve"> </w:t>
            </w:r>
            <w:r w:rsidRPr="00AC5209">
              <w:rPr>
                <w:sz w:val="24"/>
                <w:szCs w:val="24"/>
              </w:rPr>
              <w:t>measure</w:t>
            </w:r>
            <w:r w:rsidRPr="00AC5209">
              <w:rPr>
                <w:spacing w:val="-10"/>
                <w:sz w:val="24"/>
                <w:szCs w:val="24"/>
              </w:rPr>
              <w:t xml:space="preserve"> </w:t>
            </w:r>
            <w:r w:rsidRPr="00AC5209">
              <w:rPr>
                <w:sz w:val="24"/>
                <w:szCs w:val="24"/>
              </w:rPr>
              <w:t xml:space="preserve">and interpret vital signs of the patient as per the normal </w:t>
            </w:r>
            <w:r w:rsidRPr="00AC5209">
              <w:rPr>
                <w:spacing w:val="-2"/>
                <w:sz w:val="24"/>
                <w:szCs w:val="24"/>
              </w:rPr>
              <w:t>range</w:t>
            </w:r>
          </w:p>
        </w:tc>
        <w:tc>
          <w:tcPr>
            <w:tcW w:w="2398" w:type="dxa"/>
            <w:gridSpan w:val="2"/>
          </w:tcPr>
          <w:p w14:paraId="7C759F13" w14:textId="77777777" w:rsidR="003803F7" w:rsidRPr="00AC5209" w:rsidRDefault="00F04078">
            <w:pPr>
              <w:pStyle w:val="TableParagraph"/>
              <w:numPr>
                <w:ilvl w:val="0"/>
                <w:numId w:val="38"/>
              </w:numPr>
              <w:tabs>
                <w:tab w:val="left" w:pos="362"/>
              </w:tabs>
              <w:spacing w:before="8"/>
              <w:ind w:left="362" w:hanging="282"/>
              <w:rPr>
                <w:sz w:val="24"/>
                <w:szCs w:val="24"/>
              </w:rPr>
            </w:pPr>
            <w:r w:rsidRPr="00AC5209">
              <w:rPr>
                <w:sz w:val="24"/>
                <w:szCs w:val="24"/>
              </w:rPr>
              <w:t>Demonstration</w:t>
            </w:r>
            <w:r w:rsidRPr="00AC5209">
              <w:rPr>
                <w:spacing w:val="-14"/>
                <w:sz w:val="24"/>
                <w:szCs w:val="24"/>
              </w:rPr>
              <w:t xml:space="preserve"> </w:t>
            </w:r>
            <w:r w:rsidRPr="00AC5209">
              <w:rPr>
                <w:spacing w:val="-5"/>
                <w:sz w:val="24"/>
                <w:szCs w:val="24"/>
              </w:rPr>
              <w:t>on</w:t>
            </w:r>
          </w:p>
          <w:p w14:paraId="4764A060" w14:textId="77777777" w:rsidR="003803F7" w:rsidRPr="00AC5209" w:rsidRDefault="00F04078">
            <w:pPr>
              <w:pStyle w:val="TableParagraph"/>
              <w:numPr>
                <w:ilvl w:val="0"/>
                <w:numId w:val="38"/>
              </w:numPr>
              <w:tabs>
                <w:tab w:val="left" w:pos="361"/>
              </w:tabs>
              <w:spacing w:before="123"/>
              <w:ind w:left="361" w:hanging="281"/>
              <w:rPr>
                <w:sz w:val="24"/>
                <w:szCs w:val="24"/>
              </w:rPr>
            </w:pPr>
            <w:r w:rsidRPr="00AC5209">
              <w:rPr>
                <w:sz w:val="24"/>
                <w:szCs w:val="24"/>
              </w:rPr>
              <w:t>Manikin</w:t>
            </w:r>
            <w:r w:rsidRPr="00AC5209">
              <w:rPr>
                <w:spacing w:val="-8"/>
                <w:sz w:val="24"/>
                <w:szCs w:val="24"/>
              </w:rPr>
              <w:t xml:space="preserve"> </w:t>
            </w:r>
            <w:r w:rsidRPr="00AC5209">
              <w:rPr>
                <w:sz w:val="24"/>
                <w:szCs w:val="24"/>
              </w:rPr>
              <w:t>/</w:t>
            </w:r>
            <w:r w:rsidRPr="00AC5209">
              <w:rPr>
                <w:spacing w:val="-2"/>
                <w:sz w:val="24"/>
                <w:szCs w:val="24"/>
              </w:rPr>
              <w:t xml:space="preserve"> simulator</w:t>
            </w:r>
          </w:p>
          <w:p w14:paraId="7A69621B" w14:textId="77777777" w:rsidR="003803F7" w:rsidRPr="00AC5209" w:rsidRDefault="00F04078">
            <w:pPr>
              <w:pStyle w:val="TableParagraph"/>
              <w:numPr>
                <w:ilvl w:val="0"/>
                <w:numId w:val="38"/>
              </w:numPr>
              <w:tabs>
                <w:tab w:val="left" w:pos="363"/>
              </w:tabs>
              <w:spacing w:before="125"/>
              <w:ind w:left="363" w:hanging="283"/>
              <w:rPr>
                <w:sz w:val="24"/>
                <w:szCs w:val="24"/>
              </w:rPr>
            </w:pPr>
            <w:r w:rsidRPr="00AC5209">
              <w:rPr>
                <w:spacing w:val="-2"/>
                <w:sz w:val="24"/>
                <w:szCs w:val="24"/>
              </w:rPr>
              <w:t>Videos</w:t>
            </w:r>
          </w:p>
          <w:p w14:paraId="37E5A0D7" w14:textId="77777777" w:rsidR="003803F7" w:rsidRPr="00AC5209" w:rsidRDefault="00F04078">
            <w:pPr>
              <w:pStyle w:val="TableParagraph"/>
              <w:numPr>
                <w:ilvl w:val="0"/>
                <w:numId w:val="38"/>
              </w:numPr>
              <w:tabs>
                <w:tab w:val="left" w:pos="361"/>
              </w:tabs>
              <w:spacing w:before="125"/>
              <w:ind w:left="361" w:hanging="281"/>
              <w:rPr>
                <w:sz w:val="24"/>
                <w:szCs w:val="24"/>
              </w:rPr>
            </w:pPr>
            <w:r w:rsidRPr="00AC5209">
              <w:rPr>
                <w:sz w:val="24"/>
                <w:szCs w:val="24"/>
              </w:rPr>
              <w:t>Pulse</w:t>
            </w:r>
            <w:r w:rsidRPr="00AC5209">
              <w:rPr>
                <w:spacing w:val="-8"/>
                <w:sz w:val="24"/>
                <w:szCs w:val="24"/>
              </w:rPr>
              <w:t xml:space="preserve"> </w:t>
            </w:r>
            <w:r w:rsidRPr="00AC5209">
              <w:rPr>
                <w:spacing w:val="-2"/>
                <w:sz w:val="24"/>
                <w:szCs w:val="24"/>
              </w:rPr>
              <w:t>Oximeter</w:t>
            </w:r>
          </w:p>
          <w:p w14:paraId="7F583BAE" w14:textId="77777777" w:rsidR="003803F7" w:rsidRPr="00AC5209" w:rsidRDefault="00F04078">
            <w:pPr>
              <w:pStyle w:val="TableParagraph"/>
              <w:numPr>
                <w:ilvl w:val="0"/>
                <w:numId w:val="38"/>
              </w:numPr>
              <w:tabs>
                <w:tab w:val="left" w:pos="362"/>
              </w:tabs>
              <w:spacing w:before="130"/>
              <w:ind w:left="362" w:hanging="282"/>
              <w:rPr>
                <w:sz w:val="24"/>
                <w:szCs w:val="24"/>
              </w:rPr>
            </w:pPr>
            <w:r w:rsidRPr="00AC5209">
              <w:rPr>
                <w:spacing w:val="-2"/>
                <w:sz w:val="24"/>
                <w:szCs w:val="24"/>
              </w:rPr>
              <w:t>Feedback</w:t>
            </w:r>
          </w:p>
        </w:tc>
        <w:tc>
          <w:tcPr>
            <w:tcW w:w="2654" w:type="dxa"/>
            <w:gridSpan w:val="2"/>
          </w:tcPr>
          <w:p w14:paraId="76F691C5" w14:textId="77777777" w:rsidR="003803F7" w:rsidRPr="00AC5209" w:rsidRDefault="00F04078">
            <w:pPr>
              <w:pStyle w:val="TableParagraph"/>
              <w:spacing w:before="8"/>
              <w:ind w:left="37"/>
              <w:rPr>
                <w:b/>
                <w:sz w:val="24"/>
                <w:szCs w:val="24"/>
              </w:rPr>
            </w:pPr>
            <w:r w:rsidRPr="00AC5209">
              <w:rPr>
                <w:b/>
                <w:spacing w:val="-4"/>
                <w:sz w:val="24"/>
                <w:szCs w:val="24"/>
              </w:rPr>
              <w:t>OSCE</w:t>
            </w:r>
          </w:p>
          <w:p w14:paraId="6C4333AA" w14:textId="77777777" w:rsidR="003803F7" w:rsidRPr="00AC5209" w:rsidRDefault="00F04078">
            <w:pPr>
              <w:pStyle w:val="TableParagraph"/>
              <w:spacing w:before="116" w:line="364" w:lineRule="auto"/>
              <w:ind w:left="114" w:right="19"/>
              <w:rPr>
                <w:b/>
                <w:sz w:val="24"/>
                <w:szCs w:val="24"/>
              </w:rPr>
            </w:pPr>
            <w:r w:rsidRPr="00AC5209">
              <w:rPr>
                <w:b/>
                <w:sz w:val="24"/>
                <w:szCs w:val="24"/>
              </w:rPr>
              <w:t>Formative</w:t>
            </w:r>
            <w:r w:rsidRPr="00AC5209">
              <w:rPr>
                <w:b/>
                <w:spacing w:val="40"/>
                <w:sz w:val="24"/>
                <w:szCs w:val="24"/>
              </w:rPr>
              <w:t xml:space="preserve"> </w:t>
            </w:r>
            <w:r w:rsidRPr="00AC5209">
              <w:rPr>
                <w:b/>
                <w:sz w:val="24"/>
                <w:szCs w:val="24"/>
              </w:rPr>
              <w:t xml:space="preserve">Assessment: </w:t>
            </w:r>
            <w:r w:rsidRPr="00AC5209">
              <w:rPr>
                <w:sz w:val="24"/>
                <w:szCs w:val="24"/>
              </w:rPr>
              <w:t>Feedback</w:t>
            </w:r>
            <w:r w:rsidRPr="00AC5209">
              <w:rPr>
                <w:spacing w:val="-14"/>
                <w:sz w:val="24"/>
                <w:szCs w:val="24"/>
              </w:rPr>
              <w:t xml:space="preserve"> </w:t>
            </w:r>
            <w:r w:rsidRPr="00AC5209">
              <w:rPr>
                <w:sz w:val="24"/>
                <w:szCs w:val="24"/>
              </w:rPr>
              <w:t>to</w:t>
            </w:r>
            <w:r w:rsidRPr="00AC5209">
              <w:rPr>
                <w:spacing w:val="-13"/>
                <w:sz w:val="24"/>
                <w:szCs w:val="24"/>
              </w:rPr>
              <w:t xml:space="preserve"> </w:t>
            </w:r>
            <w:r w:rsidRPr="00AC5209">
              <w:rPr>
                <w:sz w:val="24"/>
                <w:szCs w:val="24"/>
              </w:rPr>
              <w:t>individual</w:t>
            </w:r>
            <w:r w:rsidRPr="00AC5209">
              <w:rPr>
                <w:spacing w:val="-12"/>
                <w:sz w:val="24"/>
                <w:szCs w:val="24"/>
              </w:rPr>
              <w:t xml:space="preserve"> </w:t>
            </w:r>
            <w:r w:rsidRPr="00AC5209">
              <w:rPr>
                <w:sz w:val="24"/>
                <w:szCs w:val="24"/>
              </w:rPr>
              <w:t xml:space="preserve">student </w:t>
            </w:r>
            <w:r w:rsidRPr="00AC5209">
              <w:rPr>
                <w:b/>
                <w:sz w:val="24"/>
                <w:szCs w:val="24"/>
              </w:rPr>
              <w:t>Summative</w:t>
            </w:r>
            <w:r w:rsidRPr="00AC5209">
              <w:rPr>
                <w:b/>
                <w:spacing w:val="-6"/>
                <w:sz w:val="24"/>
                <w:szCs w:val="24"/>
              </w:rPr>
              <w:t xml:space="preserve"> </w:t>
            </w:r>
            <w:r w:rsidRPr="00AC5209">
              <w:rPr>
                <w:b/>
                <w:sz w:val="24"/>
                <w:szCs w:val="24"/>
              </w:rPr>
              <w:t>Assessment:</w:t>
            </w:r>
          </w:p>
          <w:p w14:paraId="6921FFC2" w14:textId="77777777" w:rsidR="003803F7" w:rsidRPr="00AC5209" w:rsidRDefault="00F04078">
            <w:pPr>
              <w:pStyle w:val="TableParagraph"/>
              <w:numPr>
                <w:ilvl w:val="0"/>
                <w:numId w:val="37"/>
              </w:numPr>
              <w:tabs>
                <w:tab w:val="left" w:pos="474"/>
              </w:tabs>
              <w:spacing w:before="13"/>
              <w:rPr>
                <w:sz w:val="24"/>
                <w:szCs w:val="24"/>
              </w:rPr>
            </w:pPr>
            <w:r w:rsidRPr="00AC5209">
              <w:rPr>
                <w:sz w:val="24"/>
                <w:szCs w:val="24"/>
              </w:rPr>
              <w:t>10</w:t>
            </w:r>
            <w:r w:rsidRPr="00AC5209">
              <w:rPr>
                <w:spacing w:val="-8"/>
                <w:sz w:val="24"/>
                <w:szCs w:val="24"/>
              </w:rPr>
              <w:t xml:space="preserve"> </w:t>
            </w:r>
            <w:r w:rsidRPr="00AC5209">
              <w:rPr>
                <w:sz w:val="24"/>
                <w:szCs w:val="24"/>
              </w:rPr>
              <w:t>stations</w:t>
            </w:r>
            <w:r w:rsidRPr="00AC5209">
              <w:rPr>
                <w:spacing w:val="-6"/>
                <w:sz w:val="24"/>
                <w:szCs w:val="24"/>
              </w:rPr>
              <w:t xml:space="preserve"> </w:t>
            </w:r>
            <w:r w:rsidRPr="00AC5209">
              <w:rPr>
                <w:sz w:val="24"/>
                <w:szCs w:val="24"/>
              </w:rPr>
              <w:t>on</w:t>
            </w:r>
            <w:r w:rsidRPr="00AC5209">
              <w:rPr>
                <w:spacing w:val="-10"/>
                <w:sz w:val="24"/>
                <w:szCs w:val="24"/>
              </w:rPr>
              <w:t xml:space="preserve"> </w:t>
            </w:r>
            <w:r w:rsidRPr="00AC5209">
              <w:rPr>
                <w:sz w:val="24"/>
                <w:szCs w:val="24"/>
              </w:rPr>
              <w:t>different</w:t>
            </w:r>
            <w:r w:rsidRPr="00AC5209">
              <w:rPr>
                <w:spacing w:val="-5"/>
                <w:sz w:val="24"/>
                <w:szCs w:val="24"/>
              </w:rPr>
              <w:t xml:space="preserve"> </w:t>
            </w:r>
            <w:r w:rsidRPr="00AC5209">
              <w:rPr>
                <w:spacing w:val="-4"/>
                <w:sz w:val="24"/>
                <w:szCs w:val="24"/>
              </w:rPr>
              <w:t>tasks</w:t>
            </w:r>
          </w:p>
          <w:p w14:paraId="585DB12F" w14:textId="77777777" w:rsidR="003803F7" w:rsidRPr="00AC5209" w:rsidRDefault="00F04078">
            <w:pPr>
              <w:pStyle w:val="TableParagraph"/>
              <w:numPr>
                <w:ilvl w:val="0"/>
                <w:numId w:val="37"/>
              </w:numPr>
              <w:tabs>
                <w:tab w:val="left" w:pos="474"/>
              </w:tabs>
              <w:spacing w:before="108" w:line="338" w:lineRule="auto"/>
              <w:ind w:right="768"/>
              <w:rPr>
                <w:sz w:val="24"/>
                <w:szCs w:val="24"/>
              </w:rPr>
            </w:pPr>
            <w:r w:rsidRPr="00AC5209">
              <w:rPr>
                <w:spacing w:val="-2"/>
                <w:sz w:val="24"/>
                <w:szCs w:val="24"/>
              </w:rPr>
              <w:t>Students</w:t>
            </w:r>
            <w:r w:rsidRPr="00AC5209">
              <w:rPr>
                <w:spacing w:val="-11"/>
                <w:sz w:val="24"/>
                <w:szCs w:val="24"/>
              </w:rPr>
              <w:t xml:space="preserve"> </w:t>
            </w:r>
            <w:r w:rsidRPr="00AC5209">
              <w:rPr>
                <w:spacing w:val="-2"/>
                <w:sz w:val="24"/>
                <w:szCs w:val="24"/>
              </w:rPr>
              <w:t>being</w:t>
            </w:r>
            <w:r w:rsidRPr="00AC5209">
              <w:rPr>
                <w:spacing w:val="-11"/>
                <w:sz w:val="24"/>
                <w:szCs w:val="24"/>
              </w:rPr>
              <w:t xml:space="preserve"> </w:t>
            </w:r>
            <w:r w:rsidRPr="00AC5209">
              <w:rPr>
                <w:spacing w:val="-2"/>
                <w:sz w:val="24"/>
                <w:szCs w:val="24"/>
              </w:rPr>
              <w:t xml:space="preserve">graded </w:t>
            </w:r>
            <w:r w:rsidRPr="00AC5209">
              <w:rPr>
                <w:sz w:val="24"/>
                <w:szCs w:val="24"/>
              </w:rPr>
              <w:t>on checklist provided</w:t>
            </w:r>
          </w:p>
          <w:p w14:paraId="1D632DA5" w14:textId="77777777" w:rsidR="003803F7" w:rsidRPr="00AC5209" w:rsidRDefault="00F04078">
            <w:pPr>
              <w:pStyle w:val="TableParagraph"/>
              <w:numPr>
                <w:ilvl w:val="0"/>
                <w:numId w:val="37"/>
              </w:numPr>
              <w:tabs>
                <w:tab w:val="left" w:pos="474"/>
              </w:tabs>
              <w:spacing w:before="48" w:line="252" w:lineRule="auto"/>
              <w:ind w:right="821"/>
              <w:rPr>
                <w:sz w:val="24"/>
                <w:szCs w:val="24"/>
              </w:rPr>
            </w:pPr>
            <w:r w:rsidRPr="00AC5209">
              <w:rPr>
                <w:sz w:val="24"/>
                <w:szCs w:val="24"/>
              </w:rPr>
              <w:t>Marks</w:t>
            </w:r>
            <w:r w:rsidRPr="00AC5209">
              <w:rPr>
                <w:spacing w:val="-14"/>
                <w:sz w:val="24"/>
                <w:szCs w:val="24"/>
              </w:rPr>
              <w:t xml:space="preserve"> </w:t>
            </w:r>
            <w:r w:rsidRPr="00AC5209">
              <w:rPr>
                <w:sz w:val="24"/>
                <w:szCs w:val="24"/>
              </w:rPr>
              <w:t>being</w:t>
            </w:r>
            <w:r w:rsidRPr="00AC5209">
              <w:rPr>
                <w:spacing w:val="-14"/>
                <w:sz w:val="24"/>
                <w:szCs w:val="24"/>
              </w:rPr>
              <w:t xml:space="preserve"> </w:t>
            </w:r>
            <w:r w:rsidRPr="00AC5209">
              <w:rPr>
                <w:sz w:val="24"/>
                <w:szCs w:val="24"/>
              </w:rPr>
              <w:t>added</w:t>
            </w:r>
            <w:r w:rsidRPr="00AC5209">
              <w:rPr>
                <w:spacing w:val="-14"/>
                <w:sz w:val="24"/>
                <w:szCs w:val="24"/>
              </w:rPr>
              <w:t xml:space="preserve"> </w:t>
            </w:r>
            <w:r w:rsidRPr="00AC5209">
              <w:rPr>
                <w:sz w:val="24"/>
                <w:szCs w:val="24"/>
              </w:rPr>
              <w:t>to Internal assessment</w:t>
            </w:r>
          </w:p>
        </w:tc>
      </w:tr>
      <w:tr w:rsidR="003803F7" w:rsidRPr="00AC5209" w14:paraId="2659B7B4" w14:textId="77777777" w:rsidTr="00AC5209">
        <w:trPr>
          <w:trHeight w:val="3131"/>
        </w:trPr>
        <w:tc>
          <w:tcPr>
            <w:tcW w:w="2320" w:type="dxa"/>
          </w:tcPr>
          <w:p w14:paraId="6678EBD5" w14:textId="77777777" w:rsidR="003803F7" w:rsidRPr="00AC5209" w:rsidRDefault="00F04078">
            <w:pPr>
              <w:pStyle w:val="TableParagraph"/>
              <w:spacing w:before="5"/>
              <w:ind w:left="117"/>
              <w:rPr>
                <w:b/>
                <w:sz w:val="24"/>
                <w:szCs w:val="24"/>
              </w:rPr>
            </w:pPr>
            <w:r w:rsidRPr="00AC5209">
              <w:rPr>
                <w:b/>
                <w:sz w:val="24"/>
                <w:szCs w:val="24"/>
              </w:rPr>
              <w:lastRenderedPageBreak/>
              <w:t>IM</w:t>
            </w:r>
            <w:r w:rsidRPr="00AC5209">
              <w:rPr>
                <w:b/>
                <w:spacing w:val="-6"/>
                <w:sz w:val="24"/>
                <w:szCs w:val="24"/>
              </w:rPr>
              <w:t xml:space="preserve"> </w:t>
            </w:r>
            <w:r w:rsidRPr="00AC5209">
              <w:rPr>
                <w:b/>
                <w:sz w:val="24"/>
                <w:szCs w:val="24"/>
              </w:rPr>
              <w:t>/</w:t>
            </w:r>
            <w:r w:rsidRPr="00AC5209">
              <w:rPr>
                <w:b/>
                <w:spacing w:val="1"/>
                <w:sz w:val="24"/>
                <w:szCs w:val="24"/>
              </w:rPr>
              <w:t xml:space="preserve"> </w:t>
            </w:r>
            <w:r w:rsidRPr="00AC5209">
              <w:rPr>
                <w:b/>
                <w:sz w:val="24"/>
                <w:szCs w:val="24"/>
              </w:rPr>
              <w:t>IV</w:t>
            </w:r>
            <w:r w:rsidRPr="00AC5209">
              <w:rPr>
                <w:b/>
                <w:spacing w:val="-2"/>
                <w:sz w:val="24"/>
                <w:szCs w:val="24"/>
              </w:rPr>
              <w:t xml:space="preserve"> Injection</w:t>
            </w:r>
          </w:p>
        </w:tc>
        <w:tc>
          <w:tcPr>
            <w:tcW w:w="2886" w:type="dxa"/>
          </w:tcPr>
          <w:p w14:paraId="47FC299D" w14:textId="77777777" w:rsidR="003803F7" w:rsidRPr="00AC5209" w:rsidRDefault="00F04078">
            <w:pPr>
              <w:pStyle w:val="TableParagraph"/>
              <w:numPr>
                <w:ilvl w:val="0"/>
                <w:numId w:val="36"/>
              </w:numPr>
              <w:tabs>
                <w:tab w:val="left" w:pos="446"/>
              </w:tabs>
              <w:spacing w:before="11" w:line="343" w:lineRule="auto"/>
              <w:ind w:right="369"/>
              <w:rPr>
                <w:sz w:val="24"/>
                <w:szCs w:val="24"/>
              </w:rPr>
            </w:pPr>
            <w:r w:rsidRPr="00AC5209">
              <w:rPr>
                <w:spacing w:val="-2"/>
                <w:sz w:val="24"/>
                <w:szCs w:val="24"/>
              </w:rPr>
              <w:t>Perform</w:t>
            </w:r>
            <w:r w:rsidRPr="00AC5209">
              <w:rPr>
                <w:spacing w:val="-12"/>
                <w:sz w:val="24"/>
                <w:szCs w:val="24"/>
              </w:rPr>
              <w:t xml:space="preserve"> </w:t>
            </w:r>
            <w:r w:rsidRPr="00AC5209">
              <w:rPr>
                <w:spacing w:val="-2"/>
                <w:sz w:val="24"/>
                <w:szCs w:val="24"/>
              </w:rPr>
              <w:t>general</w:t>
            </w:r>
            <w:r w:rsidRPr="00AC5209">
              <w:rPr>
                <w:spacing w:val="-12"/>
                <w:sz w:val="24"/>
                <w:szCs w:val="24"/>
              </w:rPr>
              <w:t xml:space="preserve"> </w:t>
            </w:r>
            <w:r w:rsidRPr="00AC5209">
              <w:rPr>
                <w:spacing w:val="-2"/>
                <w:sz w:val="24"/>
                <w:szCs w:val="24"/>
              </w:rPr>
              <w:t xml:space="preserve">physical </w:t>
            </w:r>
            <w:r w:rsidRPr="00AC5209">
              <w:rPr>
                <w:sz w:val="24"/>
                <w:szCs w:val="24"/>
              </w:rPr>
              <w:t>examination of patient</w:t>
            </w:r>
          </w:p>
          <w:p w14:paraId="24D7E92F" w14:textId="4CF2C65E" w:rsidR="003803F7" w:rsidRPr="00AC5209" w:rsidRDefault="00F04078" w:rsidP="000C5911">
            <w:pPr>
              <w:pStyle w:val="TableParagraph"/>
              <w:numPr>
                <w:ilvl w:val="0"/>
                <w:numId w:val="36"/>
              </w:numPr>
              <w:tabs>
                <w:tab w:val="left" w:pos="445"/>
              </w:tabs>
              <w:spacing w:before="17" w:line="263" w:lineRule="exact"/>
              <w:ind w:left="445" w:hanging="424"/>
              <w:rPr>
                <w:sz w:val="24"/>
                <w:szCs w:val="24"/>
              </w:rPr>
            </w:pPr>
            <w:r w:rsidRPr="00AC5209">
              <w:rPr>
                <w:spacing w:val="-2"/>
                <w:sz w:val="24"/>
                <w:szCs w:val="24"/>
              </w:rPr>
              <w:t>Approach</w:t>
            </w:r>
            <w:r w:rsidRPr="00AC5209">
              <w:rPr>
                <w:spacing w:val="-8"/>
                <w:sz w:val="24"/>
                <w:szCs w:val="24"/>
              </w:rPr>
              <w:t xml:space="preserve"> </w:t>
            </w:r>
            <w:r w:rsidRPr="00AC5209">
              <w:rPr>
                <w:spacing w:val="-2"/>
                <w:sz w:val="24"/>
                <w:szCs w:val="24"/>
              </w:rPr>
              <w:t>patient</w:t>
            </w:r>
            <w:r w:rsidR="000C5911" w:rsidRPr="00AC5209">
              <w:rPr>
                <w:sz w:val="24"/>
                <w:szCs w:val="24"/>
              </w:rPr>
              <w:t xml:space="preserve"> </w:t>
            </w:r>
            <w:r w:rsidRPr="00AC5209">
              <w:rPr>
                <w:spacing w:val="-2"/>
                <w:sz w:val="24"/>
                <w:szCs w:val="24"/>
              </w:rPr>
              <w:t>ethically</w:t>
            </w:r>
          </w:p>
          <w:p w14:paraId="0A198891" w14:textId="77777777" w:rsidR="003803F7" w:rsidRPr="00AC5209" w:rsidRDefault="00F04078">
            <w:pPr>
              <w:pStyle w:val="TableParagraph"/>
              <w:numPr>
                <w:ilvl w:val="0"/>
                <w:numId w:val="36"/>
              </w:numPr>
              <w:tabs>
                <w:tab w:val="left" w:pos="446"/>
              </w:tabs>
              <w:spacing w:before="6" w:line="225" w:lineRule="auto"/>
              <w:ind w:right="260"/>
              <w:rPr>
                <w:sz w:val="24"/>
                <w:szCs w:val="24"/>
              </w:rPr>
            </w:pPr>
            <w:r w:rsidRPr="00AC5209">
              <w:rPr>
                <w:sz w:val="24"/>
                <w:szCs w:val="24"/>
              </w:rPr>
              <w:t>Educate and counsel the patient</w:t>
            </w:r>
            <w:r w:rsidRPr="00AC5209">
              <w:rPr>
                <w:spacing w:val="-12"/>
                <w:sz w:val="24"/>
                <w:szCs w:val="24"/>
              </w:rPr>
              <w:t xml:space="preserve"> </w:t>
            </w:r>
            <w:r w:rsidRPr="00AC5209">
              <w:rPr>
                <w:sz w:val="24"/>
                <w:szCs w:val="24"/>
              </w:rPr>
              <w:t>according</w:t>
            </w:r>
            <w:r w:rsidRPr="00AC5209">
              <w:rPr>
                <w:spacing w:val="-14"/>
                <w:sz w:val="24"/>
                <w:szCs w:val="24"/>
              </w:rPr>
              <w:t xml:space="preserve"> </w:t>
            </w:r>
            <w:r w:rsidRPr="00AC5209">
              <w:rPr>
                <w:sz w:val="24"/>
                <w:szCs w:val="24"/>
              </w:rPr>
              <w:t>to</w:t>
            </w:r>
            <w:r w:rsidRPr="00AC5209">
              <w:rPr>
                <w:spacing w:val="-11"/>
                <w:sz w:val="24"/>
                <w:szCs w:val="24"/>
              </w:rPr>
              <w:t xml:space="preserve"> </w:t>
            </w:r>
            <w:r w:rsidRPr="00AC5209">
              <w:rPr>
                <w:sz w:val="24"/>
                <w:szCs w:val="24"/>
              </w:rPr>
              <w:t>need.</w:t>
            </w:r>
          </w:p>
          <w:p w14:paraId="1098EA03" w14:textId="77777777" w:rsidR="003803F7" w:rsidRPr="00AC5209" w:rsidRDefault="00F04078">
            <w:pPr>
              <w:pStyle w:val="TableParagraph"/>
              <w:numPr>
                <w:ilvl w:val="0"/>
                <w:numId w:val="36"/>
              </w:numPr>
              <w:tabs>
                <w:tab w:val="left" w:pos="446"/>
              </w:tabs>
              <w:spacing w:before="16" w:line="228" w:lineRule="auto"/>
              <w:ind w:right="476"/>
              <w:rPr>
                <w:sz w:val="24"/>
                <w:szCs w:val="24"/>
              </w:rPr>
            </w:pPr>
            <w:r w:rsidRPr="00AC5209">
              <w:rPr>
                <w:sz w:val="24"/>
                <w:szCs w:val="24"/>
              </w:rPr>
              <w:t>Follow</w:t>
            </w:r>
            <w:r w:rsidRPr="00AC5209">
              <w:rPr>
                <w:spacing w:val="-14"/>
                <w:sz w:val="24"/>
                <w:szCs w:val="24"/>
              </w:rPr>
              <w:t xml:space="preserve"> </w:t>
            </w:r>
            <w:r w:rsidRPr="00AC5209">
              <w:rPr>
                <w:sz w:val="24"/>
                <w:szCs w:val="24"/>
              </w:rPr>
              <w:t>SOPs</w:t>
            </w:r>
            <w:r w:rsidRPr="00AC5209">
              <w:rPr>
                <w:spacing w:val="-14"/>
                <w:sz w:val="24"/>
                <w:szCs w:val="24"/>
              </w:rPr>
              <w:t xml:space="preserve"> </w:t>
            </w:r>
            <w:r w:rsidRPr="00AC5209">
              <w:rPr>
                <w:sz w:val="24"/>
                <w:szCs w:val="24"/>
              </w:rPr>
              <w:t>of</w:t>
            </w:r>
            <w:r w:rsidRPr="00AC5209">
              <w:rPr>
                <w:spacing w:val="-14"/>
                <w:sz w:val="24"/>
                <w:szCs w:val="24"/>
              </w:rPr>
              <w:t xml:space="preserve"> </w:t>
            </w:r>
            <w:r w:rsidRPr="00AC5209">
              <w:rPr>
                <w:sz w:val="24"/>
                <w:szCs w:val="24"/>
              </w:rPr>
              <w:t xml:space="preserve">Patient </w:t>
            </w:r>
            <w:r w:rsidRPr="00AC5209">
              <w:rPr>
                <w:spacing w:val="-2"/>
                <w:sz w:val="24"/>
                <w:szCs w:val="24"/>
              </w:rPr>
              <w:t>safety</w:t>
            </w:r>
          </w:p>
          <w:p w14:paraId="55562591" w14:textId="77777777" w:rsidR="003803F7" w:rsidRPr="00AC5209" w:rsidRDefault="00F04078">
            <w:pPr>
              <w:pStyle w:val="TableParagraph"/>
              <w:numPr>
                <w:ilvl w:val="0"/>
                <w:numId w:val="35"/>
              </w:numPr>
              <w:tabs>
                <w:tab w:val="left" w:pos="446"/>
              </w:tabs>
              <w:spacing w:before="8" w:line="348" w:lineRule="auto"/>
              <w:ind w:right="80"/>
              <w:rPr>
                <w:sz w:val="24"/>
                <w:szCs w:val="24"/>
              </w:rPr>
            </w:pPr>
            <w:r w:rsidRPr="00AC5209">
              <w:rPr>
                <w:sz w:val="24"/>
                <w:szCs w:val="24"/>
              </w:rPr>
              <w:t>Perform</w:t>
            </w:r>
            <w:r w:rsidRPr="00AC5209">
              <w:rPr>
                <w:spacing w:val="40"/>
                <w:sz w:val="24"/>
                <w:szCs w:val="24"/>
              </w:rPr>
              <w:t xml:space="preserve"> </w:t>
            </w:r>
            <w:r w:rsidRPr="00AC5209">
              <w:rPr>
                <w:sz w:val="24"/>
                <w:szCs w:val="24"/>
              </w:rPr>
              <w:t>the</w:t>
            </w:r>
            <w:r w:rsidRPr="00AC5209">
              <w:rPr>
                <w:spacing w:val="40"/>
                <w:sz w:val="24"/>
                <w:szCs w:val="24"/>
              </w:rPr>
              <w:t xml:space="preserve"> </w:t>
            </w:r>
            <w:r w:rsidRPr="00AC5209">
              <w:rPr>
                <w:sz w:val="24"/>
                <w:szCs w:val="24"/>
              </w:rPr>
              <w:t>procedure</w:t>
            </w:r>
            <w:r w:rsidRPr="00AC5209">
              <w:rPr>
                <w:spacing w:val="40"/>
                <w:sz w:val="24"/>
                <w:szCs w:val="24"/>
              </w:rPr>
              <w:t xml:space="preserve"> </w:t>
            </w:r>
            <w:r w:rsidRPr="00AC5209">
              <w:rPr>
                <w:sz w:val="24"/>
                <w:szCs w:val="24"/>
              </w:rPr>
              <w:t xml:space="preserve">as </w:t>
            </w:r>
            <w:r w:rsidRPr="00AC5209">
              <w:rPr>
                <w:spacing w:val="-2"/>
                <w:sz w:val="24"/>
                <w:szCs w:val="24"/>
              </w:rPr>
              <w:t>demonstrated</w:t>
            </w:r>
          </w:p>
        </w:tc>
        <w:tc>
          <w:tcPr>
            <w:tcW w:w="2398" w:type="dxa"/>
            <w:gridSpan w:val="2"/>
          </w:tcPr>
          <w:p w14:paraId="64EC1985" w14:textId="77777777" w:rsidR="003803F7" w:rsidRPr="00AC5209" w:rsidRDefault="00F04078">
            <w:pPr>
              <w:pStyle w:val="TableParagraph"/>
              <w:numPr>
                <w:ilvl w:val="0"/>
                <w:numId w:val="34"/>
              </w:numPr>
              <w:tabs>
                <w:tab w:val="left" w:pos="364"/>
              </w:tabs>
              <w:spacing w:before="8" w:line="348" w:lineRule="auto"/>
              <w:ind w:right="452"/>
              <w:rPr>
                <w:sz w:val="24"/>
                <w:szCs w:val="24"/>
              </w:rPr>
            </w:pPr>
            <w:r w:rsidRPr="00AC5209">
              <w:rPr>
                <w:spacing w:val="-2"/>
                <w:sz w:val="24"/>
                <w:szCs w:val="24"/>
              </w:rPr>
              <w:t>Demonstration</w:t>
            </w:r>
            <w:r w:rsidRPr="00AC5209">
              <w:rPr>
                <w:spacing w:val="-16"/>
                <w:sz w:val="24"/>
                <w:szCs w:val="24"/>
              </w:rPr>
              <w:t xml:space="preserve"> </w:t>
            </w:r>
            <w:r w:rsidRPr="00AC5209">
              <w:rPr>
                <w:spacing w:val="-2"/>
                <w:sz w:val="24"/>
                <w:szCs w:val="24"/>
              </w:rPr>
              <w:t>on Manikin</w:t>
            </w:r>
          </w:p>
          <w:p w14:paraId="509BE818" w14:textId="77777777" w:rsidR="003803F7" w:rsidRPr="00AC5209" w:rsidRDefault="00F04078">
            <w:pPr>
              <w:pStyle w:val="TableParagraph"/>
              <w:numPr>
                <w:ilvl w:val="0"/>
                <w:numId w:val="34"/>
              </w:numPr>
              <w:tabs>
                <w:tab w:val="left" w:pos="361"/>
              </w:tabs>
              <w:spacing w:line="268" w:lineRule="exact"/>
              <w:ind w:left="361" w:hanging="247"/>
              <w:rPr>
                <w:sz w:val="24"/>
                <w:szCs w:val="24"/>
              </w:rPr>
            </w:pPr>
            <w:r w:rsidRPr="00AC5209">
              <w:rPr>
                <w:spacing w:val="-2"/>
                <w:sz w:val="24"/>
                <w:szCs w:val="24"/>
              </w:rPr>
              <w:t>Feedback</w:t>
            </w:r>
          </w:p>
        </w:tc>
        <w:tc>
          <w:tcPr>
            <w:tcW w:w="2654" w:type="dxa"/>
            <w:gridSpan w:val="2"/>
          </w:tcPr>
          <w:p w14:paraId="0823C653" w14:textId="77777777" w:rsidR="003803F7" w:rsidRPr="00AC5209" w:rsidRDefault="00F04078">
            <w:pPr>
              <w:pStyle w:val="TableParagraph"/>
              <w:spacing w:before="5"/>
              <w:ind w:left="114"/>
              <w:rPr>
                <w:b/>
                <w:sz w:val="24"/>
                <w:szCs w:val="24"/>
              </w:rPr>
            </w:pPr>
            <w:r w:rsidRPr="00AC5209">
              <w:rPr>
                <w:b/>
                <w:spacing w:val="-4"/>
                <w:sz w:val="24"/>
                <w:szCs w:val="24"/>
              </w:rPr>
              <w:t>OSCE</w:t>
            </w:r>
          </w:p>
          <w:p w14:paraId="5F7C1D51" w14:textId="77777777" w:rsidR="003803F7" w:rsidRPr="00AC5209" w:rsidRDefault="00F04078">
            <w:pPr>
              <w:pStyle w:val="TableParagraph"/>
              <w:spacing w:before="119" w:line="360" w:lineRule="auto"/>
              <w:ind w:left="114" w:right="19"/>
              <w:rPr>
                <w:b/>
                <w:sz w:val="24"/>
                <w:szCs w:val="24"/>
              </w:rPr>
            </w:pPr>
            <w:r w:rsidRPr="00AC5209">
              <w:rPr>
                <w:b/>
                <w:sz w:val="24"/>
                <w:szCs w:val="24"/>
              </w:rPr>
              <w:t>Formative</w:t>
            </w:r>
            <w:r w:rsidRPr="00AC5209">
              <w:rPr>
                <w:b/>
                <w:spacing w:val="40"/>
                <w:sz w:val="24"/>
                <w:szCs w:val="24"/>
              </w:rPr>
              <w:t xml:space="preserve"> </w:t>
            </w:r>
            <w:r w:rsidRPr="00AC5209">
              <w:rPr>
                <w:b/>
                <w:sz w:val="24"/>
                <w:szCs w:val="24"/>
              </w:rPr>
              <w:t xml:space="preserve">Assessment: </w:t>
            </w:r>
            <w:r w:rsidRPr="00AC5209">
              <w:rPr>
                <w:sz w:val="24"/>
                <w:szCs w:val="24"/>
              </w:rPr>
              <w:t>Feedback</w:t>
            </w:r>
            <w:r w:rsidRPr="00AC5209">
              <w:rPr>
                <w:spacing w:val="-14"/>
                <w:sz w:val="24"/>
                <w:szCs w:val="24"/>
              </w:rPr>
              <w:t xml:space="preserve"> </w:t>
            </w:r>
            <w:r w:rsidRPr="00AC5209">
              <w:rPr>
                <w:sz w:val="24"/>
                <w:szCs w:val="24"/>
              </w:rPr>
              <w:t>to</w:t>
            </w:r>
            <w:r w:rsidRPr="00AC5209">
              <w:rPr>
                <w:spacing w:val="-13"/>
                <w:sz w:val="24"/>
                <w:szCs w:val="24"/>
              </w:rPr>
              <w:t xml:space="preserve"> </w:t>
            </w:r>
            <w:r w:rsidRPr="00AC5209">
              <w:rPr>
                <w:sz w:val="24"/>
                <w:szCs w:val="24"/>
              </w:rPr>
              <w:t>individual</w:t>
            </w:r>
            <w:r w:rsidRPr="00AC5209">
              <w:rPr>
                <w:spacing w:val="-12"/>
                <w:sz w:val="24"/>
                <w:szCs w:val="24"/>
              </w:rPr>
              <w:t xml:space="preserve"> </w:t>
            </w:r>
            <w:r w:rsidRPr="00AC5209">
              <w:rPr>
                <w:sz w:val="24"/>
                <w:szCs w:val="24"/>
              </w:rPr>
              <w:t xml:space="preserve">student </w:t>
            </w:r>
            <w:r w:rsidRPr="00AC5209">
              <w:rPr>
                <w:b/>
                <w:sz w:val="24"/>
                <w:szCs w:val="24"/>
              </w:rPr>
              <w:t>Summative</w:t>
            </w:r>
            <w:r w:rsidRPr="00AC5209">
              <w:rPr>
                <w:b/>
                <w:spacing w:val="-6"/>
                <w:sz w:val="24"/>
                <w:szCs w:val="24"/>
              </w:rPr>
              <w:t xml:space="preserve"> </w:t>
            </w:r>
            <w:r w:rsidRPr="00AC5209">
              <w:rPr>
                <w:b/>
                <w:sz w:val="24"/>
                <w:szCs w:val="24"/>
              </w:rPr>
              <w:t>Assessment:</w:t>
            </w:r>
          </w:p>
          <w:p w14:paraId="377D8AFC" w14:textId="77777777" w:rsidR="003803F7" w:rsidRPr="00AC5209" w:rsidRDefault="00F04078">
            <w:pPr>
              <w:pStyle w:val="TableParagraph"/>
              <w:numPr>
                <w:ilvl w:val="0"/>
                <w:numId w:val="33"/>
              </w:numPr>
              <w:tabs>
                <w:tab w:val="left" w:pos="474"/>
              </w:tabs>
              <w:spacing w:before="4"/>
              <w:rPr>
                <w:sz w:val="24"/>
                <w:szCs w:val="24"/>
              </w:rPr>
            </w:pPr>
            <w:r w:rsidRPr="00AC5209">
              <w:rPr>
                <w:sz w:val="24"/>
                <w:szCs w:val="24"/>
              </w:rPr>
              <w:t>10</w:t>
            </w:r>
            <w:r w:rsidRPr="00AC5209">
              <w:rPr>
                <w:spacing w:val="-8"/>
                <w:sz w:val="24"/>
                <w:szCs w:val="24"/>
              </w:rPr>
              <w:t xml:space="preserve"> </w:t>
            </w:r>
            <w:r w:rsidRPr="00AC5209">
              <w:rPr>
                <w:sz w:val="24"/>
                <w:szCs w:val="24"/>
              </w:rPr>
              <w:t>stations</w:t>
            </w:r>
            <w:r w:rsidRPr="00AC5209">
              <w:rPr>
                <w:spacing w:val="-6"/>
                <w:sz w:val="24"/>
                <w:szCs w:val="24"/>
              </w:rPr>
              <w:t xml:space="preserve"> </w:t>
            </w:r>
            <w:r w:rsidRPr="00AC5209">
              <w:rPr>
                <w:sz w:val="24"/>
                <w:szCs w:val="24"/>
              </w:rPr>
              <w:t>on</w:t>
            </w:r>
            <w:r w:rsidRPr="00AC5209">
              <w:rPr>
                <w:spacing w:val="-10"/>
                <w:sz w:val="24"/>
                <w:szCs w:val="24"/>
              </w:rPr>
              <w:t xml:space="preserve"> </w:t>
            </w:r>
            <w:r w:rsidRPr="00AC5209">
              <w:rPr>
                <w:sz w:val="24"/>
                <w:szCs w:val="24"/>
              </w:rPr>
              <w:t>different</w:t>
            </w:r>
            <w:r w:rsidRPr="00AC5209">
              <w:rPr>
                <w:spacing w:val="-5"/>
                <w:sz w:val="24"/>
                <w:szCs w:val="24"/>
              </w:rPr>
              <w:t xml:space="preserve"> </w:t>
            </w:r>
            <w:r w:rsidRPr="00AC5209">
              <w:rPr>
                <w:spacing w:val="-4"/>
                <w:sz w:val="24"/>
                <w:szCs w:val="24"/>
              </w:rPr>
              <w:t>tasks</w:t>
            </w:r>
          </w:p>
          <w:p w14:paraId="6649C83A" w14:textId="77777777" w:rsidR="003803F7" w:rsidRPr="00AC5209" w:rsidRDefault="00F04078">
            <w:pPr>
              <w:pStyle w:val="TableParagraph"/>
              <w:numPr>
                <w:ilvl w:val="0"/>
                <w:numId w:val="33"/>
              </w:numPr>
              <w:tabs>
                <w:tab w:val="left" w:pos="474"/>
              </w:tabs>
              <w:spacing w:before="113" w:line="252" w:lineRule="auto"/>
              <w:ind w:right="768"/>
              <w:rPr>
                <w:sz w:val="24"/>
                <w:szCs w:val="24"/>
              </w:rPr>
            </w:pPr>
            <w:r w:rsidRPr="00AC5209">
              <w:rPr>
                <w:spacing w:val="-2"/>
                <w:sz w:val="24"/>
                <w:szCs w:val="24"/>
              </w:rPr>
              <w:t>Students</w:t>
            </w:r>
            <w:r w:rsidRPr="00AC5209">
              <w:rPr>
                <w:spacing w:val="-11"/>
                <w:sz w:val="24"/>
                <w:szCs w:val="24"/>
              </w:rPr>
              <w:t xml:space="preserve"> </w:t>
            </w:r>
            <w:r w:rsidRPr="00AC5209">
              <w:rPr>
                <w:spacing w:val="-2"/>
                <w:sz w:val="24"/>
                <w:szCs w:val="24"/>
              </w:rPr>
              <w:t>being</w:t>
            </w:r>
            <w:r w:rsidRPr="00AC5209">
              <w:rPr>
                <w:spacing w:val="-11"/>
                <w:sz w:val="24"/>
                <w:szCs w:val="24"/>
              </w:rPr>
              <w:t xml:space="preserve"> </w:t>
            </w:r>
            <w:r w:rsidRPr="00AC5209">
              <w:rPr>
                <w:spacing w:val="-2"/>
                <w:sz w:val="24"/>
                <w:szCs w:val="24"/>
              </w:rPr>
              <w:t xml:space="preserve">graded </w:t>
            </w:r>
            <w:r w:rsidRPr="00AC5209">
              <w:rPr>
                <w:sz w:val="24"/>
                <w:szCs w:val="24"/>
              </w:rPr>
              <w:t>on checklist provided</w:t>
            </w:r>
          </w:p>
          <w:p w14:paraId="37933B61" w14:textId="77777777" w:rsidR="003803F7" w:rsidRPr="00AC5209" w:rsidRDefault="00F04078">
            <w:pPr>
              <w:pStyle w:val="TableParagraph"/>
              <w:spacing w:before="16"/>
              <w:ind w:left="114"/>
              <w:rPr>
                <w:sz w:val="24"/>
                <w:szCs w:val="24"/>
              </w:rPr>
            </w:pPr>
            <w:r w:rsidRPr="00AC5209">
              <w:rPr>
                <w:sz w:val="24"/>
                <w:szCs w:val="24"/>
              </w:rPr>
              <w:t>Marks</w:t>
            </w:r>
            <w:r w:rsidRPr="00AC5209">
              <w:rPr>
                <w:spacing w:val="-14"/>
                <w:sz w:val="24"/>
                <w:szCs w:val="24"/>
              </w:rPr>
              <w:t xml:space="preserve"> </w:t>
            </w:r>
            <w:r w:rsidRPr="00AC5209">
              <w:rPr>
                <w:sz w:val="24"/>
                <w:szCs w:val="24"/>
              </w:rPr>
              <w:t>being</w:t>
            </w:r>
            <w:r w:rsidRPr="00AC5209">
              <w:rPr>
                <w:spacing w:val="-14"/>
                <w:sz w:val="24"/>
                <w:szCs w:val="24"/>
              </w:rPr>
              <w:t xml:space="preserve"> </w:t>
            </w:r>
            <w:r w:rsidRPr="00AC5209">
              <w:rPr>
                <w:sz w:val="24"/>
                <w:szCs w:val="24"/>
              </w:rPr>
              <w:t>added</w:t>
            </w:r>
            <w:r w:rsidRPr="00AC5209">
              <w:rPr>
                <w:spacing w:val="-14"/>
                <w:sz w:val="24"/>
                <w:szCs w:val="24"/>
              </w:rPr>
              <w:t xml:space="preserve"> </w:t>
            </w:r>
            <w:r w:rsidRPr="00AC5209">
              <w:rPr>
                <w:sz w:val="24"/>
                <w:szCs w:val="24"/>
              </w:rPr>
              <w:t>to</w:t>
            </w:r>
            <w:r w:rsidRPr="00AC5209">
              <w:rPr>
                <w:spacing w:val="-13"/>
                <w:sz w:val="24"/>
                <w:szCs w:val="24"/>
              </w:rPr>
              <w:t xml:space="preserve"> </w:t>
            </w:r>
            <w:r w:rsidRPr="00AC5209">
              <w:rPr>
                <w:sz w:val="24"/>
                <w:szCs w:val="24"/>
              </w:rPr>
              <w:t xml:space="preserve">Internal </w:t>
            </w:r>
            <w:r w:rsidRPr="00AC5209">
              <w:rPr>
                <w:spacing w:val="-2"/>
                <w:sz w:val="24"/>
                <w:szCs w:val="24"/>
              </w:rPr>
              <w:t>assessment</w:t>
            </w:r>
          </w:p>
        </w:tc>
      </w:tr>
      <w:tr w:rsidR="003803F7" w:rsidRPr="00AC5209" w14:paraId="57D571EA" w14:textId="77777777" w:rsidTr="00343465">
        <w:trPr>
          <w:trHeight w:val="2745"/>
        </w:trPr>
        <w:tc>
          <w:tcPr>
            <w:tcW w:w="2320" w:type="dxa"/>
          </w:tcPr>
          <w:p w14:paraId="4B00CA2B" w14:textId="77777777" w:rsidR="003803F7" w:rsidRPr="00AC5209" w:rsidRDefault="00F04078">
            <w:pPr>
              <w:pStyle w:val="TableParagraph"/>
              <w:spacing w:before="8"/>
              <w:ind w:left="117"/>
              <w:rPr>
                <w:b/>
                <w:sz w:val="24"/>
                <w:szCs w:val="24"/>
              </w:rPr>
            </w:pPr>
            <w:r w:rsidRPr="00AC5209">
              <w:rPr>
                <w:b/>
                <w:sz w:val="24"/>
                <w:szCs w:val="24"/>
              </w:rPr>
              <w:t xml:space="preserve">IV </w:t>
            </w:r>
            <w:r w:rsidRPr="00AC5209">
              <w:rPr>
                <w:b/>
                <w:spacing w:val="-2"/>
                <w:sz w:val="24"/>
                <w:szCs w:val="24"/>
              </w:rPr>
              <w:t>Cannulation</w:t>
            </w:r>
          </w:p>
        </w:tc>
        <w:tc>
          <w:tcPr>
            <w:tcW w:w="3040" w:type="dxa"/>
            <w:gridSpan w:val="2"/>
          </w:tcPr>
          <w:p w14:paraId="7858A118" w14:textId="77777777" w:rsidR="003803F7" w:rsidRPr="00AC5209" w:rsidRDefault="00F04078">
            <w:pPr>
              <w:pStyle w:val="TableParagraph"/>
              <w:numPr>
                <w:ilvl w:val="0"/>
                <w:numId w:val="32"/>
              </w:numPr>
              <w:tabs>
                <w:tab w:val="left" w:pos="316"/>
                <w:tab w:val="left" w:pos="323"/>
              </w:tabs>
              <w:spacing w:before="21" w:line="228" w:lineRule="auto"/>
              <w:ind w:right="453" w:hanging="286"/>
              <w:rPr>
                <w:sz w:val="24"/>
                <w:szCs w:val="24"/>
              </w:rPr>
            </w:pPr>
            <w:r w:rsidRPr="00AC5209">
              <w:rPr>
                <w:spacing w:val="-2"/>
                <w:sz w:val="24"/>
                <w:szCs w:val="24"/>
              </w:rPr>
              <w:t>Perform</w:t>
            </w:r>
            <w:r w:rsidRPr="00AC5209">
              <w:rPr>
                <w:spacing w:val="-12"/>
                <w:sz w:val="24"/>
                <w:szCs w:val="24"/>
              </w:rPr>
              <w:t xml:space="preserve"> </w:t>
            </w:r>
            <w:r w:rsidRPr="00AC5209">
              <w:rPr>
                <w:spacing w:val="-2"/>
                <w:sz w:val="24"/>
                <w:szCs w:val="24"/>
              </w:rPr>
              <w:t>general</w:t>
            </w:r>
            <w:r w:rsidRPr="00AC5209">
              <w:rPr>
                <w:spacing w:val="-12"/>
                <w:sz w:val="24"/>
                <w:szCs w:val="24"/>
              </w:rPr>
              <w:t xml:space="preserve"> </w:t>
            </w:r>
            <w:r w:rsidRPr="00AC5209">
              <w:rPr>
                <w:spacing w:val="-2"/>
                <w:sz w:val="24"/>
                <w:szCs w:val="24"/>
              </w:rPr>
              <w:t xml:space="preserve">physical </w:t>
            </w:r>
            <w:r w:rsidRPr="00AC5209">
              <w:rPr>
                <w:sz w:val="24"/>
                <w:szCs w:val="24"/>
              </w:rPr>
              <w:t>examination of patient</w:t>
            </w:r>
          </w:p>
          <w:p w14:paraId="7B290EE0" w14:textId="77777777" w:rsidR="003803F7" w:rsidRPr="00AC5209" w:rsidRDefault="00F04078">
            <w:pPr>
              <w:pStyle w:val="TableParagraph"/>
              <w:numPr>
                <w:ilvl w:val="0"/>
                <w:numId w:val="32"/>
              </w:numPr>
              <w:tabs>
                <w:tab w:val="left" w:pos="320"/>
              </w:tabs>
              <w:spacing w:before="6" w:line="263" w:lineRule="exact"/>
              <w:ind w:left="320" w:hanging="280"/>
              <w:rPr>
                <w:sz w:val="24"/>
                <w:szCs w:val="24"/>
              </w:rPr>
            </w:pPr>
            <w:r w:rsidRPr="00AC5209">
              <w:rPr>
                <w:spacing w:val="-2"/>
                <w:sz w:val="24"/>
                <w:szCs w:val="24"/>
              </w:rPr>
              <w:t>Approach</w:t>
            </w:r>
            <w:r w:rsidRPr="00AC5209">
              <w:rPr>
                <w:spacing w:val="-8"/>
                <w:sz w:val="24"/>
                <w:szCs w:val="24"/>
              </w:rPr>
              <w:t xml:space="preserve"> </w:t>
            </w:r>
            <w:r w:rsidRPr="00AC5209">
              <w:rPr>
                <w:spacing w:val="-2"/>
                <w:sz w:val="24"/>
                <w:szCs w:val="24"/>
              </w:rPr>
              <w:t>patient</w:t>
            </w:r>
          </w:p>
          <w:p w14:paraId="712C9CA3" w14:textId="77777777" w:rsidR="003803F7" w:rsidRPr="00AC5209" w:rsidRDefault="00F04078">
            <w:pPr>
              <w:pStyle w:val="TableParagraph"/>
              <w:numPr>
                <w:ilvl w:val="0"/>
                <w:numId w:val="32"/>
              </w:numPr>
              <w:tabs>
                <w:tab w:val="left" w:pos="319"/>
              </w:tabs>
              <w:spacing w:line="258" w:lineRule="exact"/>
              <w:ind w:left="319" w:hanging="279"/>
              <w:rPr>
                <w:sz w:val="24"/>
                <w:szCs w:val="24"/>
              </w:rPr>
            </w:pPr>
            <w:r w:rsidRPr="00AC5209">
              <w:rPr>
                <w:spacing w:val="-2"/>
                <w:sz w:val="24"/>
                <w:szCs w:val="24"/>
              </w:rPr>
              <w:t>ethically</w:t>
            </w:r>
          </w:p>
          <w:p w14:paraId="5781FD65" w14:textId="77777777" w:rsidR="003803F7" w:rsidRPr="00AC5209" w:rsidRDefault="00F04078">
            <w:pPr>
              <w:pStyle w:val="TableParagraph"/>
              <w:numPr>
                <w:ilvl w:val="0"/>
                <w:numId w:val="32"/>
              </w:numPr>
              <w:tabs>
                <w:tab w:val="left" w:pos="319"/>
                <w:tab w:val="left" w:pos="323"/>
              </w:tabs>
              <w:spacing w:line="235" w:lineRule="auto"/>
              <w:ind w:right="340" w:hanging="286"/>
              <w:rPr>
                <w:sz w:val="24"/>
                <w:szCs w:val="24"/>
              </w:rPr>
            </w:pPr>
            <w:r w:rsidRPr="00AC5209">
              <w:rPr>
                <w:sz w:val="24"/>
                <w:szCs w:val="24"/>
              </w:rPr>
              <w:t>Educate and counsel the patient</w:t>
            </w:r>
            <w:r w:rsidRPr="00AC5209">
              <w:rPr>
                <w:spacing w:val="-12"/>
                <w:sz w:val="24"/>
                <w:szCs w:val="24"/>
              </w:rPr>
              <w:t xml:space="preserve"> </w:t>
            </w:r>
            <w:r w:rsidRPr="00AC5209">
              <w:rPr>
                <w:sz w:val="24"/>
                <w:szCs w:val="24"/>
              </w:rPr>
              <w:t>according</w:t>
            </w:r>
            <w:r w:rsidRPr="00AC5209">
              <w:rPr>
                <w:spacing w:val="-14"/>
                <w:sz w:val="24"/>
                <w:szCs w:val="24"/>
              </w:rPr>
              <w:t xml:space="preserve"> </w:t>
            </w:r>
            <w:r w:rsidRPr="00AC5209">
              <w:rPr>
                <w:sz w:val="24"/>
                <w:szCs w:val="24"/>
              </w:rPr>
              <w:t>to</w:t>
            </w:r>
            <w:r w:rsidRPr="00AC5209">
              <w:rPr>
                <w:spacing w:val="-11"/>
                <w:sz w:val="24"/>
                <w:szCs w:val="24"/>
              </w:rPr>
              <w:t xml:space="preserve"> </w:t>
            </w:r>
            <w:r w:rsidRPr="00AC5209">
              <w:rPr>
                <w:sz w:val="24"/>
                <w:szCs w:val="24"/>
              </w:rPr>
              <w:t xml:space="preserve">need. Perform the procedure as </w:t>
            </w:r>
            <w:r w:rsidRPr="00AC5209">
              <w:rPr>
                <w:spacing w:val="-2"/>
                <w:sz w:val="24"/>
                <w:szCs w:val="24"/>
              </w:rPr>
              <w:t>demonstrated</w:t>
            </w:r>
          </w:p>
        </w:tc>
        <w:tc>
          <w:tcPr>
            <w:tcW w:w="2328" w:type="dxa"/>
            <w:gridSpan w:val="2"/>
          </w:tcPr>
          <w:p w14:paraId="30E2DFFD" w14:textId="77777777" w:rsidR="003803F7" w:rsidRPr="00AC5209" w:rsidRDefault="00F04078">
            <w:pPr>
              <w:pStyle w:val="TableParagraph"/>
              <w:numPr>
                <w:ilvl w:val="0"/>
                <w:numId w:val="31"/>
              </w:numPr>
              <w:tabs>
                <w:tab w:val="left" w:pos="469"/>
                <w:tab w:val="left" w:pos="474"/>
              </w:tabs>
              <w:spacing w:before="14" w:line="230" w:lineRule="auto"/>
              <w:ind w:right="274" w:hanging="363"/>
              <w:rPr>
                <w:sz w:val="24"/>
                <w:szCs w:val="24"/>
              </w:rPr>
            </w:pPr>
            <w:r w:rsidRPr="00AC5209">
              <w:rPr>
                <w:spacing w:val="-2"/>
                <w:sz w:val="24"/>
                <w:szCs w:val="24"/>
              </w:rPr>
              <w:t>Demonstration</w:t>
            </w:r>
            <w:r w:rsidRPr="00AC5209">
              <w:rPr>
                <w:spacing w:val="-16"/>
                <w:sz w:val="24"/>
                <w:szCs w:val="24"/>
              </w:rPr>
              <w:t xml:space="preserve"> </w:t>
            </w:r>
            <w:r w:rsidRPr="00AC5209">
              <w:rPr>
                <w:spacing w:val="-2"/>
                <w:sz w:val="24"/>
                <w:szCs w:val="24"/>
              </w:rPr>
              <w:t xml:space="preserve">on </w:t>
            </w:r>
            <w:r w:rsidRPr="00AC5209">
              <w:rPr>
                <w:sz w:val="24"/>
                <w:szCs w:val="24"/>
              </w:rPr>
              <w:t>IV simulator</w:t>
            </w:r>
          </w:p>
          <w:p w14:paraId="0AB7ADA7" w14:textId="77777777" w:rsidR="003803F7" w:rsidRPr="00AC5209" w:rsidRDefault="00F04078">
            <w:pPr>
              <w:pStyle w:val="TableParagraph"/>
              <w:numPr>
                <w:ilvl w:val="0"/>
                <w:numId w:val="31"/>
              </w:numPr>
              <w:tabs>
                <w:tab w:val="left" w:pos="471"/>
              </w:tabs>
              <w:spacing w:before="3"/>
              <w:ind w:left="471" w:hanging="357"/>
              <w:rPr>
                <w:sz w:val="24"/>
                <w:szCs w:val="24"/>
              </w:rPr>
            </w:pPr>
            <w:r w:rsidRPr="00AC5209">
              <w:rPr>
                <w:spacing w:val="-2"/>
                <w:sz w:val="24"/>
                <w:szCs w:val="24"/>
              </w:rPr>
              <w:t>Videos</w:t>
            </w:r>
          </w:p>
          <w:p w14:paraId="438D90BF" w14:textId="77777777" w:rsidR="003803F7" w:rsidRPr="00AC5209" w:rsidRDefault="00F04078">
            <w:pPr>
              <w:pStyle w:val="TableParagraph"/>
              <w:numPr>
                <w:ilvl w:val="0"/>
                <w:numId w:val="31"/>
              </w:numPr>
              <w:tabs>
                <w:tab w:val="left" w:pos="472"/>
              </w:tabs>
              <w:spacing w:before="125"/>
              <w:ind w:left="472" w:hanging="358"/>
              <w:rPr>
                <w:sz w:val="24"/>
                <w:szCs w:val="24"/>
              </w:rPr>
            </w:pPr>
            <w:r w:rsidRPr="00AC5209">
              <w:rPr>
                <w:spacing w:val="-2"/>
                <w:sz w:val="24"/>
                <w:szCs w:val="24"/>
              </w:rPr>
              <w:t>Feedback</w:t>
            </w:r>
          </w:p>
        </w:tc>
        <w:tc>
          <w:tcPr>
            <w:tcW w:w="2570" w:type="dxa"/>
          </w:tcPr>
          <w:p w14:paraId="28F6C841" w14:textId="77777777" w:rsidR="003803F7" w:rsidRPr="00AC5209" w:rsidRDefault="00F04078">
            <w:pPr>
              <w:pStyle w:val="TableParagraph"/>
              <w:spacing w:before="8"/>
              <w:ind w:left="143"/>
              <w:rPr>
                <w:b/>
                <w:sz w:val="24"/>
                <w:szCs w:val="24"/>
              </w:rPr>
            </w:pPr>
            <w:r w:rsidRPr="00AC5209">
              <w:rPr>
                <w:b/>
                <w:spacing w:val="-4"/>
                <w:sz w:val="24"/>
                <w:szCs w:val="24"/>
              </w:rPr>
              <w:t>OSCE</w:t>
            </w:r>
          </w:p>
          <w:p w14:paraId="1E6D296D" w14:textId="77777777" w:rsidR="003803F7" w:rsidRPr="00AC5209" w:rsidRDefault="00F04078">
            <w:pPr>
              <w:pStyle w:val="TableParagraph"/>
              <w:spacing w:before="119"/>
              <w:ind w:left="143"/>
              <w:rPr>
                <w:b/>
                <w:sz w:val="24"/>
                <w:szCs w:val="24"/>
              </w:rPr>
            </w:pPr>
            <w:r w:rsidRPr="00AC5209">
              <w:rPr>
                <w:b/>
                <w:sz w:val="24"/>
                <w:szCs w:val="24"/>
              </w:rPr>
              <w:t>Formative</w:t>
            </w:r>
            <w:r w:rsidRPr="00AC5209">
              <w:rPr>
                <w:b/>
                <w:spacing w:val="40"/>
                <w:sz w:val="24"/>
                <w:szCs w:val="24"/>
              </w:rPr>
              <w:t xml:space="preserve"> </w:t>
            </w:r>
            <w:r w:rsidRPr="00AC5209">
              <w:rPr>
                <w:b/>
                <w:sz w:val="24"/>
                <w:szCs w:val="24"/>
              </w:rPr>
              <w:t xml:space="preserve">Assessment: </w:t>
            </w:r>
            <w:r w:rsidRPr="00AC5209">
              <w:rPr>
                <w:sz w:val="24"/>
                <w:szCs w:val="24"/>
              </w:rPr>
              <w:t>Feedback</w:t>
            </w:r>
            <w:r w:rsidRPr="00AC5209">
              <w:rPr>
                <w:spacing w:val="-14"/>
                <w:sz w:val="24"/>
                <w:szCs w:val="24"/>
              </w:rPr>
              <w:t xml:space="preserve"> </w:t>
            </w:r>
            <w:r w:rsidRPr="00AC5209">
              <w:rPr>
                <w:sz w:val="24"/>
                <w:szCs w:val="24"/>
              </w:rPr>
              <w:t>to</w:t>
            </w:r>
            <w:r w:rsidRPr="00AC5209">
              <w:rPr>
                <w:spacing w:val="-13"/>
                <w:sz w:val="24"/>
                <w:szCs w:val="24"/>
              </w:rPr>
              <w:t xml:space="preserve"> </w:t>
            </w:r>
            <w:r w:rsidRPr="00AC5209">
              <w:rPr>
                <w:sz w:val="24"/>
                <w:szCs w:val="24"/>
              </w:rPr>
              <w:t>individual</w:t>
            </w:r>
            <w:r w:rsidRPr="00AC5209">
              <w:rPr>
                <w:spacing w:val="-12"/>
                <w:sz w:val="24"/>
                <w:szCs w:val="24"/>
              </w:rPr>
              <w:t xml:space="preserve"> </w:t>
            </w:r>
            <w:r w:rsidRPr="00AC5209">
              <w:rPr>
                <w:sz w:val="24"/>
                <w:szCs w:val="24"/>
              </w:rPr>
              <w:t xml:space="preserve">student </w:t>
            </w:r>
            <w:r w:rsidRPr="00AC5209">
              <w:rPr>
                <w:b/>
                <w:sz w:val="24"/>
                <w:szCs w:val="24"/>
              </w:rPr>
              <w:t>Summative</w:t>
            </w:r>
            <w:r w:rsidRPr="00AC5209">
              <w:rPr>
                <w:b/>
                <w:spacing w:val="-6"/>
                <w:sz w:val="24"/>
                <w:szCs w:val="24"/>
              </w:rPr>
              <w:t xml:space="preserve"> </w:t>
            </w:r>
            <w:r w:rsidRPr="00AC5209">
              <w:rPr>
                <w:b/>
                <w:sz w:val="24"/>
                <w:szCs w:val="24"/>
              </w:rPr>
              <w:t>Assessment:</w:t>
            </w:r>
          </w:p>
          <w:p w14:paraId="5CDAFCD5" w14:textId="77777777" w:rsidR="003803F7" w:rsidRPr="00AC5209" w:rsidRDefault="00F04078">
            <w:pPr>
              <w:pStyle w:val="TableParagraph"/>
              <w:numPr>
                <w:ilvl w:val="0"/>
                <w:numId w:val="30"/>
              </w:numPr>
              <w:tabs>
                <w:tab w:val="left" w:pos="502"/>
              </w:tabs>
              <w:spacing w:before="135"/>
              <w:ind w:left="502" w:hanging="359"/>
              <w:rPr>
                <w:sz w:val="24"/>
                <w:szCs w:val="24"/>
              </w:rPr>
            </w:pPr>
            <w:r w:rsidRPr="00AC5209">
              <w:rPr>
                <w:sz w:val="24"/>
                <w:szCs w:val="24"/>
              </w:rPr>
              <w:t>10</w:t>
            </w:r>
            <w:r w:rsidRPr="00AC5209">
              <w:rPr>
                <w:spacing w:val="-9"/>
                <w:sz w:val="24"/>
                <w:szCs w:val="24"/>
              </w:rPr>
              <w:t xml:space="preserve"> </w:t>
            </w:r>
            <w:r w:rsidRPr="00AC5209">
              <w:rPr>
                <w:sz w:val="24"/>
                <w:szCs w:val="24"/>
              </w:rPr>
              <w:t>stations</w:t>
            </w:r>
            <w:r w:rsidRPr="00AC5209">
              <w:rPr>
                <w:spacing w:val="-6"/>
                <w:sz w:val="24"/>
                <w:szCs w:val="24"/>
              </w:rPr>
              <w:t xml:space="preserve"> </w:t>
            </w:r>
            <w:r w:rsidRPr="00AC5209">
              <w:rPr>
                <w:sz w:val="24"/>
                <w:szCs w:val="24"/>
              </w:rPr>
              <w:t>on</w:t>
            </w:r>
            <w:r w:rsidRPr="00AC5209">
              <w:rPr>
                <w:spacing w:val="-9"/>
                <w:sz w:val="24"/>
                <w:szCs w:val="24"/>
              </w:rPr>
              <w:t xml:space="preserve"> </w:t>
            </w:r>
            <w:r w:rsidRPr="00AC5209">
              <w:rPr>
                <w:sz w:val="24"/>
                <w:szCs w:val="24"/>
              </w:rPr>
              <w:t>different</w:t>
            </w:r>
            <w:r w:rsidRPr="00AC5209">
              <w:rPr>
                <w:spacing w:val="-4"/>
                <w:sz w:val="24"/>
                <w:szCs w:val="24"/>
              </w:rPr>
              <w:t xml:space="preserve"> tasks</w:t>
            </w:r>
          </w:p>
          <w:p w14:paraId="58226719" w14:textId="77777777" w:rsidR="003803F7" w:rsidRPr="00AC5209" w:rsidRDefault="00F04078">
            <w:pPr>
              <w:pStyle w:val="TableParagraph"/>
              <w:numPr>
                <w:ilvl w:val="0"/>
                <w:numId w:val="30"/>
              </w:numPr>
              <w:tabs>
                <w:tab w:val="left" w:pos="503"/>
              </w:tabs>
              <w:spacing w:before="111" w:line="235" w:lineRule="auto"/>
              <w:ind w:right="655"/>
              <w:rPr>
                <w:sz w:val="24"/>
                <w:szCs w:val="24"/>
              </w:rPr>
            </w:pPr>
            <w:r w:rsidRPr="00AC5209">
              <w:rPr>
                <w:spacing w:val="-2"/>
                <w:sz w:val="24"/>
                <w:szCs w:val="24"/>
              </w:rPr>
              <w:t>Students</w:t>
            </w:r>
            <w:r w:rsidRPr="00AC5209">
              <w:rPr>
                <w:spacing w:val="-12"/>
                <w:sz w:val="24"/>
                <w:szCs w:val="24"/>
              </w:rPr>
              <w:t xml:space="preserve"> </w:t>
            </w:r>
            <w:r w:rsidRPr="00AC5209">
              <w:rPr>
                <w:spacing w:val="-2"/>
                <w:sz w:val="24"/>
                <w:szCs w:val="24"/>
              </w:rPr>
              <w:t>being</w:t>
            </w:r>
            <w:r w:rsidRPr="00AC5209">
              <w:rPr>
                <w:spacing w:val="-11"/>
                <w:sz w:val="24"/>
                <w:szCs w:val="24"/>
              </w:rPr>
              <w:t xml:space="preserve"> </w:t>
            </w:r>
            <w:r w:rsidRPr="00AC5209">
              <w:rPr>
                <w:spacing w:val="-2"/>
                <w:sz w:val="24"/>
                <w:szCs w:val="24"/>
              </w:rPr>
              <w:t xml:space="preserve">graded </w:t>
            </w:r>
            <w:r w:rsidRPr="00AC5209">
              <w:rPr>
                <w:sz w:val="24"/>
                <w:szCs w:val="24"/>
              </w:rPr>
              <w:t>on checklist provided</w:t>
            </w:r>
          </w:p>
          <w:p w14:paraId="3AD9FD41" w14:textId="77777777" w:rsidR="003803F7" w:rsidRPr="00AC5209" w:rsidRDefault="00F04078">
            <w:pPr>
              <w:pStyle w:val="TableParagraph"/>
              <w:numPr>
                <w:ilvl w:val="0"/>
                <w:numId w:val="30"/>
              </w:numPr>
              <w:tabs>
                <w:tab w:val="left" w:pos="503"/>
              </w:tabs>
              <w:spacing w:before="42" w:line="252" w:lineRule="exact"/>
              <w:ind w:right="707"/>
              <w:rPr>
                <w:sz w:val="24"/>
                <w:szCs w:val="24"/>
              </w:rPr>
            </w:pPr>
            <w:r w:rsidRPr="00AC5209">
              <w:rPr>
                <w:sz w:val="24"/>
                <w:szCs w:val="24"/>
              </w:rPr>
              <w:t>Marks</w:t>
            </w:r>
            <w:r w:rsidRPr="00AC5209">
              <w:rPr>
                <w:spacing w:val="-14"/>
                <w:sz w:val="24"/>
                <w:szCs w:val="24"/>
              </w:rPr>
              <w:t xml:space="preserve"> </w:t>
            </w:r>
            <w:r w:rsidRPr="00AC5209">
              <w:rPr>
                <w:sz w:val="24"/>
                <w:szCs w:val="24"/>
              </w:rPr>
              <w:t>being</w:t>
            </w:r>
            <w:r w:rsidRPr="00AC5209">
              <w:rPr>
                <w:spacing w:val="-14"/>
                <w:sz w:val="24"/>
                <w:szCs w:val="24"/>
              </w:rPr>
              <w:t xml:space="preserve"> </w:t>
            </w:r>
            <w:r w:rsidRPr="00AC5209">
              <w:rPr>
                <w:sz w:val="24"/>
                <w:szCs w:val="24"/>
              </w:rPr>
              <w:t>added</w:t>
            </w:r>
            <w:r w:rsidRPr="00AC5209">
              <w:rPr>
                <w:spacing w:val="-14"/>
                <w:sz w:val="24"/>
                <w:szCs w:val="24"/>
              </w:rPr>
              <w:t xml:space="preserve"> </w:t>
            </w:r>
            <w:r w:rsidRPr="00AC5209">
              <w:rPr>
                <w:sz w:val="24"/>
                <w:szCs w:val="24"/>
              </w:rPr>
              <w:t>to Internal assessment</w:t>
            </w:r>
          </w:p>
        </w:tc>
      </w:tr>
      <w:tr w:rsidR="003803F7" w:rsidRPr="00AC5209" w14:paraId="2947FDB8" w14:textId="77777777" w:rsidTr="00343465">
        <w:trPr>
          <w:trHeight w:val="2764"/>
        </w:trPr>
        <w:tc>
          <w:tcPr>
            <w:tcW w:w="2320" w:type="dxa"/>
          </w:tcPr>
          <w:p w14:paraId="32800CE7" w14:textId="77777777" w:rsidR="003803F7" w:rsidRPr="00AC5209" w:rsidRDefault="00F04078">
            <w:pPr>
              <w:pStyle w:val="TableParagraph"/>
              <w:spacing w:before="5"/>
              <w:ind w:left="117"/>
              <w:rPr>
                <w:b/>
                <w:sz w:val="24"/>
                <w:szCs w:val="24"/>
              </w:rPr>
            </w:pPr>
            <w:r w:rsidRPr="00AC5209">
              <w:rPr>
                <w:b/>
                <w:sz w:val="24"/>
                <w:szCs w:val="24"/>
              </w:rPr>
              <w:t>Blood</w:t>
            </w:r>
            <w:r w:rsidRPr="00AC5209">
              <w:rPr>
                <w:b/>
                <w:spacing w:val="-6"/>
                <w:sz w:val="24"/>
                <w:szCs w:val="24"/>
              </w:rPr>
              <w:t xml:space="preserve"> </w:t>
            </w:r>
            <w:r w:rsidRPr="00AC5209">
              <w:rPr>
                <w:b/>
                <w:spacing w:val="-2"/>
                <w:sz w:val="24"/>
                <w:szCs w:val="24"/>
              </w:rPr>
              <w:t>Sampling</w:t>
            </w:r>
          </w:p>
        </w:tc>
        <w:tc>
          <w:tcPr>
            <w:tcW w:w="3040" w:type="dxa"/>
            <w:gridSpan w:val="2"/>
          </w:tcPr>
          <w:p w14:paraId="757BCD29" w14:textId="4BEAFC48" w:rsidR="003803F7" w:rsidRPr="00AC5209" w:rsidRDefault="00F04078">
            <w:pPr>
              <w:pStyle w:val="TableParagraph"/>
              <w:numPr>
                <w:ilvl w:val="0"/>
                <w:numId w:val="29"/>
              </w:numPr>
              <w:tabs>
                <w:tab w:val="left" w:pos="298"/>
                <w:tab w:val="left" w:pos="304"/>
              </w:tabs>
              <w:spacing w:before="6" w:line="345" w:lineRule="auto"/>
              <w:ind w:right="472" w:hanging="286"/>
              <w:rPr>
                <w:sz w:val="24"/>
                <w:szCs w:val="24"/>
              </w:rPr>
            </w:pPr>
            <w:r w:rsidRPr="00AC5209">
              <w:rPr>
                <w:spacing w:val="-2"/>
                <w:sz w:val="24"/>
                <w:szCs w:val="24"/>
              </w:rPr>
              <w:t>Perform</w:t>
            </w:r>
            <w:r w:rsidRPr="00AC5209">
              <w:rPr>
                <w:spacing w:val="-12"/>
                <w:sz w:val="24"/>
                <w:szCs w:val="24"/>
              </w:rPr>
              <w:t xml:space="preserve"> </w:t>
            </w:r>
            <w:r w:rsidRPr="00AC5209">
              <w:rPr>
                <w:spacing w:val="-2"/>
                <w:sz w:val="24"/>
                <w:szCs w:val="24"/>
              </w:rPr>
              <w:t>general</w:t>
            </w:r>
            <w:r w:rsidRPr="00AC5209">
              <w:rPr>
                <w:spacing w:val="-12"/>
                <w:sz w:val="24"/>
                <w:szCs w:val="24"/>
              </w:rPr>
              <w:t xml:space="preserve"> </w:t>
            </w:r>
            <w:r w:rsidRPr="00AC5209">
              <w:rPr>
                <w:spacing w:val="-2"/>
                <w:sz w:val="24"/>
                <w:szCs w:val="24"/>
              </w:rPr>
              <w:t>physica</w:t>
            </w:r>
            <w:r w:rsidR="000C5911" w:rsidRPr="00AC5209">
              <w:rPr>
                <w:spacing w:val="-2"/>
                <w:sz w:val="24"/>
                <w:szCs w:val="24"/>
              </w:rPr>
              <w:t xml:space="preserve">l </w:t>
            </w:r>
            <w:r w:rsidRPr="00AC5209">
              <w:rPr>
                <w:sz w:val="24"/>
                <w:szCs w:val="24"/>
              </w:rPr>
              <w:t>examination of patient</w:t>
            </w:r>
          </w:p>
          <w:p w14:paraId="5EEDA3D0" w14:textId="2FBD787D" w:rsidR="003803F7" w:rsidRPr="00AC5209" w:rsidRDefault="00F04078" w:rsidP="000C5911">
            <w:pPr>
              <w:pStyle w:val="TableParagraph"/>
              <w:numPr>
                <w:ilvl w:val="0"/>
                <w:numId w:val="29"/>
              </w:numPr>
              <w:tabs>
                <w:tab w:val="left" w:pos="301"/>
              </w:tabs>
              <w:spacing w:before="15" w:line="266" w:lineRule="exact"/>
              <w:ind w:left="300" w:hanging="279"/>
              <w:rPr>
                <w:sz w:val="24"/>
                <w:szCs w:val="24"/>
              </w:rPr>
            </w:pPr>
            <w:r w:rsidRPr="00AC5209">
              <w:rPr>
                <w:spacing w:val="-2"/>
                <w:sz w:val="24"/>
                <w:szCs w:val="24"/>
              </w:rPr>
              <w:t>Approach</w:t>
            </w:r>
            <w:r w:rsidRPr="00AC5209">
              <w:rPr>
                <w:spacing w:val="-8"/>
                <w:sz w:val="24"/>
                <w:szCs w:val="24"/>
              </w:rPr>
              <w:t xml:space="preserve"> </w:t>
            </w:r>
            <w:r w:rsidRPr="00AC5209">
              <w:rPr>
                <w:spacing w:val="-2"/>
                <w:sz w:val="24"/>
                <w:szCs w:val="24"/>
              </w:rPr>
              <w:t>patient</w:t>
            </w:r>
            <w:r w:rsidR="000C5911" w:rsidRPr="00AC5209">
              <w:rPr>
                <w:sz w:val="24"/>
                <w:szCs w:val="24"/>
              </w:rPr>
              <w:t xml:space="preserve"> </w:t>
            </w:r>
            <w:r w:rsidRPr="00AC5209">
              <w:rPr>
                <w:spacing w:val="-2"/>
                <w:sz w:val="24"/>
                <w:szCs w:val="24"/>
              </w:rPr>
              <w:t>ethically</w:t>
            </w:r>
          </w:p>
          <w:p w14:paraId="5DB25C8B" w14:textId="77777777" w:rsidR="003803F7" w:rsidRPr="00AC5209" w:rsidRDefault="00F04078">
            <w:pPr>
              <w:pStyle w:val="TableParagraph"/>
              <w:numPr>
                <w:ilvl w:val="0"/>
                <w:numId w:val="29"/>
              </w:numPr>
              <w:tabs>
                <w:tab w:val="left" w:pos="299"/>
                <w:tab w:val="left" w:pos="304"/>
              </w:tabs>
              <w:spacing w:before="4" w:line="228" w:lineRule="auto"/>
              <w:ind w:right="359" w:hanging="286"/>
              <w:rPr>
                <w:sz w:val="24"/>
                <w:szCs w:val="24"/>
              </w:rPr>
            </w:pPr>
            <w:r w:rsidRPr="00AC5209">
              <w:rPr>
                <w:sz w:val="24"/>
                <w:szCs w:val="24"/>
              </w:rPr>
              <w:t>Educate and counsel the patient</w:t>
            </w:r>
            <w:r w:rsidRPr="00AC5209">
              <w:rPr>
                <w:spacing w:val="-12"/>
                <w:sz w:val="24"/>
                <w:szCs w:val="24"/>
              </w:rPr>
              <w:t xml:space="preserve"> </w:t>
            </w:r>
            <w:r w:rsidRPr="00AC5209">
              <w:rPr>
                <w:sz w:val="24"/>
                <w:szCs w:val="24"/>
              </w:rPr>
              <w:t>according</w:t>
            </w:r>
            <w:r w:rsidRPr="00AC5209">
              <w:rPr>
                <w:spacing w:val="-14"/>
                <w:sz w:val="24"/>
                <w:szCs w:val="24"/>
              </w:rPr>
              <w:t xml:space="preserve"> </w:t>
            </w:r>
            <w:r w:rsidRPr="00AC5209">
              <w:rPr>
                <w:sz w:val="24"/>
                <w:szCs w:val="24"/>
              </w:rPr>
              <w:t>to</w:t>
            </w:r>
            <w:r w:rsidRPr="00AC5209">
              <w:rPr>
                <w:spacing w:val="-11"/>
                <w:sz w:val="24"/>
                <w:szCs w:val="24"/>
              </w:rPr>
              <w:t xml:space="preserve"> </w:t>
            </w:r>
            <w:r w:rsidRPr="00AC5209">
              <w:rPr>
                <w:sz w:val="24"/>
                <w:szCs w:val="24"/>
              </w:rPr>
              <w:t>need.</w:t>
            </w:r>
          </w:p>
          <w:p w14:paraId="1E95359D" w14:textId="77777777" w:rsidR="003803F7" w:rsidRPr="00AC5209" w:rsidRDefault="00F04078">
            <w:pPr>
              <w:pStyle w:val="TableParagraph"/>
              <w:numPr>
                <w:ilvl w:val="0"/>
                <w:numId w:val="29"/>
              </w:numPr>
              <w:tabs>
                <w:tab w:val="left" w:pos="300"/>
                <w:tab w:val="left" w:pos="304"/>
              </w:tabs>
              <w:spacing w:before="12" w:line="232" w:lineRule="auto"/>
              <w:ind w:right="452" w:hanging="286"/>
              <w:rPr>
                <w:sz w:val="24"/>
                <w:szCs w:val="24"/>
              </w:rPr>
            </w:pPr>
            <w:r w:rsidRPr="00AC5209">
              <w:rPr>
                <w:sz w:val="24"/>
                <w:szCs w:val="24"/>
              </w:rPr>
              <w:t>Follow</w:t>
            </w:r>
            <w:r w:rsidRPr="00AC5209">
              <w:rPr>
                <w:spacing w:val="26"/>
                <w:sz w:val="24"/>
                <w:szCs w:val="24"/>
              </w:rPr>
              <w:t xml:space="preserve"> </w:t>
            </w:r>
            <w:r w:rsidRPr="00AC5209">
              <w:rPr>
                <w:sz w:val="24"/>
                <w:szCs w:val="24"/>
              </w:rPr>
              <w:t>SOPs</w:t>
            </w:r>
            <w:r w:rsidRPr="00AC5209">
              <w:rPr>
                <w:spacing w:val="24"/>
                <w:sz w:val="24"/>
                <w:szCs w:val="24"/>
              </w:rPr>
              <w:t xml:space="preserve"> </w:t>
            </w:r>
            <w:r w:rsidRPr="00AC5209">
              <w:rPr>
                <w:sz w:val="24"/>
                <w:szCs w:val="24"/>
              </w:rPr>
              <w:t>of</w:t>
            </w:r>
            <w:r w:rsidRPr="00AC5209">
              <w:rPr>
                <w:spacing w:val="24"/>
                <w:sz w:val="24"/>
                <w:szCs w:val="24"/>
              </w:rPr>
              <w:t xml:space="preserve"> </w:t>
            </w:r>
            <w:r w:rsidRPr="00AC5209">
              <w:rPr>
                <w:sz w:val="24"/>
                <w:szCs w:val="24"/>
              </w:rPr>
              <w:t xml:space="preserve">Patient safety guidelines as per </w:t>
            </w:r>
            <w:r w:rsidRPr="00AC5209">
              <w:rPr>
                <w:spacing w:val="-2"/>
                <w:sz w:val="24"/>
                <w:szCs w:val="24"/>
              </w:rPr>
              <w:t>procedure</w:t>
            </w:r>
          </w:p>
          <w:p w14:paraId="5D3677D7" w14:textId="77777777" w:rsidR="003803F7" w:rsidRPr="00AC5209" w:rsidRDefault="00F04078">
            <w:pPr>
              <w:pStyle w:val="TableParagraph"/>
              <w:numPr>
                <w:ilvl w:val="0"/>
                <w:numId w:val="28"/>
              </w:numPr>
              <w:tabs>
                <w:tab w:val="left" w:pos="298"/>
                <w:tab w:val="left" w:pos="304"/>
              </w:tabs>
              <w:spacing w:before="16" w:line="228" w:lineRule="auto"/>
              <w:ind w:right="683" w:hanging="298"/>
              <w:rPr>
                <w:sz w:val="24"/>
                <w:szCs w:val="24"/>
              </w:rPr>
            </w:pPr>
            <w:r w:rsidRPr="00AC5209">
              <w:rPr>
                <w:spacing w:val="-2"/>
                <w:sz w:val="24"/>
                <w:szCs w:val="24"/>
              </w:rPr>
              <w:t>Perform</w:t>
            </w:r>
            <w:r w:rsidRPr="00AC5209">
              <w:rPr>
                <w:spacing w:val="-8"/>
                <w:sz w:val="24"/>
                <w:szCs w:val="24"/>
              </w:rPr>
              <w:t xml:space="preserve"> </w:t>
            </w:r>
            <w:r w:rsidRPr="00AC5209">
              <w:rPr>
                <w:spacing w:val="-2"/>
                <w:sz w:val="24"/>
                <w:szCs w:val="24"/>
              </w:rPr>
              <w:t>the</w:t>
            </w:r>
            <w:r w:rsidRPr="00AC5209">
              <w:rPr>
                <w:spacing w:val="-15"/>
                <w:sz w:val="24"/>
                <w:szCs w:val="24"/>
              </w:rPr>
              <w:t xml:space="preserve"> </w:t>
            </w:r>
            <w:r w:rsidRPr="00AC5209">
              <w:rPr>
                <w:spacing w:val="-2"/>
                <w:sz w:val="24"/>
                <w:szCs w:val="24"/>
              </w:rPr>
              <w:t xml:space="preserve">procedure </w:t>
            </w:r>
            <w:r w:rsidRPr="00AC5209">
              <w:rPr>
                <w:sz w:val="24"/>
                <w:szCs w:val="24"/>
              </w:rPr>
              <w:t>as demonstrated</w:t>
            </w:r>
          </w:p>
        </w:tc>
        <w:tc>
          <w:tcPr>
            <w:tcW w:w="2328" w:type="dxa"/>
            <w:gridSpan w:val="2"/>
          </w:tcPr>
          <w:p w14:paraId="0DA0489A" w14:textId="77777777" w:rsidR="003803F7" w:rsidRPr="00AC5209" w:rsidRDefault="00F04078">
            <w:pPr>
              <w:pStyle w:val="TableParagraph"/>
              <w:numPr>
                <w:ilvl w:val="0"/>
                <w:numId w:val="27"/>
              </w:numPr>
              <w:tabs>
                <w:tab w:val="left" w:pos="470"/>
                <w:tab w:val="left" w:pos="474"/>
              </w:tabs>
              <w:spacing w:before="6" w:line="348" w:lineRule="auto"/>
              <w:ind w:right="274" w:hanging="363"/>
              <w:rPr>
                <w:sz w:val="24"/>
                <w:szCs w:val="24"/>
              </w:rPr>
            </w:pPr>
            <w:r w:rsidRPr="00AC5209">
              <w:rPr>
                <w:spacing w:val="-2"/>
                <w:sz w:val="24"/>
                <w:szCs w:val="24"/>
              </w:rPr>
              <w:t>Demonstration</w:t>
            </w:r>
            <w:r w:rsidRPr="00AC5209">
              <w:rPr>
                <w:spacing w:val="-16"/>
                <w:sz w:val="24"/>
                <w:szCs w:val="24"/>
              </w:rPr>
              <w:t xml:space="preserve"> </w:t>
            </w:r>
            <w:r w:rsidRPr="00AC5209">
              <w:rPr>
                <w:spacing w:val="-2"/>
                <w:sz w:val="24"/>
                <w:szCs w:val="24"/>
              </w:rPr>
              <w:t>on Manikin</w:t>
            </w:r>
          </w:p>
          <w:p w14:paraId="590DF916" w14:textId="77777777" w:rsidR="003803F7" w:rsidRPr="00AC5209" w:rsidRDefault="00F04078">
            <w:pPr>
              <w:pStyle w:val="TableParagraph"/>
              <w:numPr>
                <w:ilvl w:val="0"/>
                <w:numId w:val="27"/>
              </w:numPr>
              <w:tabs>
                <w:tab w:val="left" w:pos="470"/>
              </w:tabs>
              <w:spacing w:before="2"/>
              <w:ind w:left="470" w:hanging="356"/>
              <w:rPr>
                <w:sz w:val="24"/>
                <w:szCs w:val="24"/>
              </w:rPr>
            </w:pPr>
            <w:r w:rsidRPr="00AC5209">
              <w:rPr>
                <w:spacing w:val="-2"/>
                <w:sz w:val="24"/>
                <w:szCs w:val="24"/>
              </w:rPr>
              <w:t>Feedback</w:t>
            </w:r>
          </w:p>
        </w:tc>
        <w:tc>
          <w:tcPr>
            <w:tcW w:w="2570" w:type="dxa"/>
          </w:tcPr>
          <w:p w14:paraId="0819A33A" w14:textId="77777777" w:rsidR="003803F7" w:rsidRPr="00AC5209" w:rsidRDefault="00F04078">
            <w:pPr>
              <w:pStyle w:val="TableParagraph"/>
              <w:spacing w:before="5"/>
              <w:ind w:left="114"/>
              <w:rPr>
                <w:b/>
                <w:sz w:val="24"/>
                <w:szCs w:val="24"/>
              </w:rPr>
            </w:pPr>
            <w:r w:rsidRPr="00AC5209">
              <w:rPr>
                <w:b/>
                <w:spacing w:val="-4"/>
                <w:sz w:val="24"/>
                <w:szCs w:val="24"/>
              </w:rPr>
              <w:t>OSCE</w:t>
            </w:r>
          </w:p>
          <w:p w14:paraId="5A97A091" w14:textId="77777777" w:rsidR="003803F7" w:rsidRPr="00AC5209" w:rsidRDefault="00F04078">
            <w:pPr>
              <w:pStyle w:val="TableParagraph"/>
              <w:spacing w:before="119" w:line="364" w:lineRule="auto"/>
              <w:ind w:left="114"/>
              <w:rPr>
                <w:b/>
                <w:sz w:val="24"/>
                <w:szCs w:val="24"/>
              </w:rPr>
            </w:pPr>
            <w:r w:rsidRPr="00AC5209">
              <w:rPr>
                <w:b/>
                <w:sz w:val="24"/>
                <w:szCs w:val="24"/>
              </w:rPr>
              <w:t>Formative</w:t>
            </w:r>
            <w:r w:rsidRPr="00AC5209">
              <w:rPr>
                <w:b/>
                <w:spacing w:val="40"/>
                <w:sz w:val="24"/>
                <w:szCs w:val="24"/>
              </w:rPr>
              <w:t xml:space="preserve"> </w:t>
            </w:r>
            <w:r w:rsidRPr="00AC5209">
              <w:rPr>
                <w:b/>
                <w:sz w:val="24"/>
                <w:szCs w:val="24"/>
              </w:rPr>
              <w:t xml:space="preserve">Assessment: </w:t>
            </w:r>
            <w:r w:rsidRPr="00AC5209">
              <w:rPr>
                <w:sz w:val="24"/>
                <w:szCs w:val="24"/>
              </w:rPr>
              <w:t>Feedback</w:t>
            </w:r>
            <w:r w:rsidRPr="00AC5209">
              <w:rPr>
                <w:spacing w:val="-14"/>
                <w:sz w:val="24"/>
                <w:szCs w:val="24"/>
              </w:rPr>
              <w:t xml:space="preserve"> </w:t>
            </w:r>
            <w:r w:rsidRPr="00AC5209">
              <w:rPr>
                <w:sz w:val="24"/>
                <w:szCs w:val="24"/>
              </w:rPr>
              <w:t>to</w:t>
            </w:r>
            <w:r w:rsidRPr="00AC5209">
              <w:rPr>
                <w:spacing w:val="-13"/>
                <w:sz w:val="24"/>
                <w:szCs w:val="24"/>
              </w:rPr>
              <w:t xml:space="preserve"> </w:t>
            </w:r>
            <w:r w:rsidRPr="00AC5209">
              <w:rPr>
                <w:sz w:val="24"/>
                <w:szCs w:val="24"/>
              </w:rPr>
              <w:t>individual</w:t>
            </w:r>
            <w:r w:rsidRPr="00AC5209">
              <w:rPr>
                <w:spacing w:val="-12"/>
                <w:sz w:val="24"/>
                <w:szCs w:val="24"/>
              </w:rPr>
              <w:t xml:space="preserve"> </w:t>
            </w:r>
            <w:r w:rsidRPr="00AC5209">
              <w:rPr>
                <w:sz w:val="24"/>
                <w:szCs w:val="24"/>
              </w:rPr>
              <w:t xml:space="preserve">student </w:t>
            </w:r>
            <w:r w:rsidRPr="00AC5209">
              <w:rPr>
                <w:b/>
                <w:sz w:val="24"/>
                <w:szCs w:val="24"/>
              </w:rPr>
              <w:t>Summative</w:t>
            </w:r>
            <w:r w:rsidRPr="00AC5209">
              <w:rPr>
                <w:b/>
                <w:spacing w:val="-6"/>
                <w:sz w:val="24"/>
                <w:szCs w:val="24"/>
              </w:rPr>
              <w:t xml:space="preserve"> </w:t>
            </w:r>
            <w:r w:rsidRPr="00AC5209">
              <w:rPr>
                <w:b/>
                <w:sz w:val="24"/>
                <w:szCs w:val="24"/>
              </w:rPr>
              <w:t>Assessment:</w:t>
            </w:r>
          </w:p>
          <w:p w14:paraId="05F7B2DF" w14:textId="77777777" w:rsidR="003803F7" w:rsidRPr="00AC5209" w:rsidRDefault="00F04078">
            <w:pPr>
              <w:pStyle w:val="TableParagraph"/>
              <w:numPr>
                <w:ilvl w:val="0"/>
                <w:numId w:val="26"/>
              </w:numPr>
              <w:tabs>
                <w:tab w:val="left" w:pos="474"/>
              </w:tabs>
              <w:spacing w:before="10"/>
              <w:rPr>
                <w:sz w:val="24"/>
                <w:szCs w:val="24"/>
              </w:rPr>
            </w:pPr>
            <w:r w:rsidRPr="00AC5209">
              <w:rPr>
                <w:sz w:val="24"/>
                <w:szCs w:val="24"/>
              </w:rPr>
              <w:t>10</w:t>
            </w:r>
            <w:r w:rsidRPr="00AC5209">
              <w:rPr>
                <w:spacing w:val="-8"/>
                <w:sz w:val="24"/>
                <w:szCs w:val="24"/>
              </w:rPr>
              <w:t xml:space="preserve"> </w:t>
            </w:r>
            <w:r w:rsidRPr="00AC5209">
              <w:rPr>
                <w:sz w:val="24"/>
                <w:szCs w:val="24"/>
              </w:rPr>
              <w:t>stations</w:t>
            </w:r>
            <w:r w:rsidRPr="00AC5209">
              <w:rPr>
                <w:spacing w:val="-6"/>
                <w:sz w:val="24"/>
                <w:szCs w:val="24"/>
              </w:rPr>
              <w:t xml:space="preserve"> </w:t>
            </w:r>
            <w:r w:rsidRPr="00AC5209">
              <w:rPr>
                <w:sz w:val="24"/>
                <w:szCs w:val="24"/>
              </w:rPr>
              <w:t>on</w:t>
            </w:r>
            <w:r w:rsidRPr="00AC5209">
              <w:rPr>
                <w:spacing w:val="-10"/>
                <w:sz w:val="24"/>
                <w:szCs w:val="24"/>
              </w:rPr>
              <w:t xml:space="preserve"> </w:t>
            </w:r>
            <w:r w:rsidRPr="00AC5209">
              <w:rPr>
                <w:sz w:val="24"/>
                <w:szCs w:val="24"/>
              </w:rPr>
              <w:t>different</w:t>
            </w:r>
            <w:r w:rsidRPr="00AC5209">
              <w:rPr>
                <w:spacing w:val="-5"/>
                <w:sz w:val="24"/>
                <w:szCs w:val="24"/>
              </w:rPr>
              <w:t xml:space="preserve"> </w:t>
            </w:r>
            <w:r w:rsidRPr="00AC5209">
              <w:rPr>
                <w:spacing w:val="-4"/>
                <w:sz w:val="24"/>
                <w:szCs w:val="24"/>
              </w:rPr>
              <w:t>tasks</w:t>
            </w:r>
          </w:p>
          <w:p w14:paraId="0A95C079" w14:textId="77777777" w:rsidR="003803F7" w:rsidRPr="00AC5209" w:rsidRDefault="00F04078">
            <w:pPr>
              <w:pStyle w:val="TableParagraph"/>
              <w:numPr>
                <w:ilvl w:val="0"/>
                <w:numId w:val="26"/>
              </w:numPr>
              <w:tabs>
                <w:tab w:val="left" w:pos="474"/>
              </w:tabs>
              <w:spacing w:before="106" w:line="252" w:lineRule="auto"/>
              <w:ind w:right="684"/>
              <w:rPr>
                <w:sz w:val="24"/>
                <w:szCs w:val="24"/>
              </w:rPr>
            </w:pPr>
            <w:r w:rsidRPr="00AC5209">
              <w:rPr>
                <w:spacing w:val="-2"/>
                <w:sz w:val="24"/>
                <w:szCs w:val="24"/>
              </w:rPr>
              <w:t>Students</w:t>
            </w:r>
            <w:r w:rsidRPr="00AC5209">
              <w:rPr>
                <w:spacing w:val="-10"/>
                <w:sz w:val="24"/>
                <w:szCs w:val="24"/>
              </w:rPr>
              <w:t xml:space="preserve"> </w:t>
            </w:r>
            <w:r w:rsidRPr="00AC5209">
              <w:rPr>
                <w:spacing w:val="-2"/>
                <w:sz w:val="24"/>
                <w:szCs w:val="24"/>
              </w:rPr>
              <w:t>being</w:t>
            </w:r>
            <w:r w:rsidRPr="00AC5209">
              <w:rPr>
                <w:spacing w:val="-13"/>
                <w:sz w:val="24"/>
                <w:szCs w:val="24"/>
              </w:rPr>
              <w:t xml:space="preserve"> </w:t>
            </w:r>
            <w:r w:rsidRPr="00AC5209">
              <w:rPr>
                <w:spacing w:val="-2"/>
                <w:sz w:val="24"/>
                <w:szCs w:val="24"/>
              </w:rPr>
              <w:t xml:space="preserve">graded </w:t>
            </w:r>
            <w:r w:rsidRPr="00AC5209">
              <w:rPr>
                <w:sz w:val="24"/>
                <w:szCs w:val="24"/>
              </w:rPr>
              <w:t>on checklist provided</w:t>
            </w:r>
          </w:p>
          <w:p w14:paraId="2E05A2EC" w14:textId="77777777" w:rsidR="003803F7" w:rsidRPr="00AC5209" w:rsidRDefault="00F04078">
            <w:pPr>
              <w:pStyle w:val="TableParagraph"/>
              <w:spacing w:before="9"/>
              <w:ind w:left="114" w:right="363"/>
              <w:rPr>
                <w:sz w:val="24"/>
                <w:szCs w:val="24"/>
              </w:rPr>
            </w:pPr>
            <w:r w:rsidRPr="00AC5209">
              <w:rPr>
                <w:sz w:val="24"/>
                <w:szCs w:val="24"/>
              </w:rPr>
              <w:t>Marks</w:t>
            </w:r>
            <w:r w:rsidRPr="00AC5209">
              <w:rPr>
                <w:spacing w:val="-14"/>
                <w:sz w:val="24"/>
                <w:szCs w:val="24"/>
              </w:rPr>
              <w:t xml:space="preserve"> </w:t>
            </w:r>
            <w:r w:rsidRPr="00AC5209">
              <w:rPr>
                <w:sz w:val="24"/>
                <w:szCs w:val="24"/>
              </w:rPr>
              <w:t>being</w:t>
            </w:r>
            <w:r w:rsidRPr="00AC5209">
              <w:rPr>
                <w:spacing w:val="-14"/>
                <w:sz w:val="24"/>
                <w:szCs w:val="24"/>
              </w:rPr>
              <w:t xml:space="preserve"> </w:t>
            </w:r>
            <w:r w:rsidRPr="00AC5209">
              <w:rPr>
                <w:sz w:val="24"/>
                <w:szCs w:val="24"/>
              </w:rPr>
              <w:t>added</w:t>
            </w:r>
            <w:r w:rsidRPr="00AC5209">
              <w:rPr>
                <w:spacing w:val="-14"/>
                <w:sz w:val="24"/>
                <w:szCs w:val="24"/>
              </w:rPr>
              <w:t xml:space="preserve"> </w:t>
            </w:r>
            <w:r w:rsidRPr="00AC5209">
              <w:rPr>
                <w:sz w:val="24"/>
                <w:szCs w:val="24"/>
              </w:rPr>
              <w:t>to</w:t>
            </w:r>
            <w:r w:rsidRPr="00AC5209">
              <w:rPr>
                <w:spacing w:val="-14"/>
                <w:sz w:val="24"/>
                <w:szCs w:val="24"/>
              </w:rPr>
              <w:t xml:space="preserve"> </w:t>
            </w:r>
            <w:r w:rsidRPr="00AC5209">
              <w:rPr>
                <w:sz w:val="24"/>
                <w:szCs w:val="24"/>
              </w:rPr>
              <w:t xml:space="preserve">Internal </w:t>
            </w:r>
            <w:r w:rsidRPr="00AC5209">
              <w:rPr>
                <w:spacing w:val="-2"/>
                <w:sz w:val="24"/>
                <w:szCs w:val="24"/>
              </w:rPr>
              <w:t>assessment</w:t>
            </w:r>
          </w:p>
        </w:tc>
      </w:tr>
      <w:tr w:rsidR="003803F7" w:rsidRPr="00AC5209" w14:paraId="36B778D3" w14:textId="77777777" w:rsidTr="00343465">
        <w:trPr>
          <w:trHeight w:val="3400"/>
        </w:trPr>
        <w:tc>
          <w:tcPr>
            <w:tcW w:w="2320" w:type="dxa"/>
          </w:tcPr>
          <w:p w14:paraId="49DD4858" w14:textId="77777777" w:rsidR="003803F7" w:rsidRPr="00AC5209" w:rsidRDefault="00F04078">
            <w:pPr>
              <w:pStyle w:val="TableParagraph"/>
              <w:spacing w:before="25"/>
              <w:ind w:left="117"/>
              <w:rPr>
                <w:b/>
                <w:sz w:val="24"/>
                <w:szCs w:val="24"/>
              </w:rPr>
            </w:pPr>
            <w:r w:rsidRPr="00AC5209">
              <w:rPr>
                <w:b/>
                <w:sz w:val="24"/>
                <w:szCs w:val="24"/>
              </w:rPr>
              <w:lastRenderedPageBreak/>
              <w:t>Inhaler</w:t>
            </w:r>
            <w:r w:rsidRPr="00AC5209">
              <w:rPr>
                <w:b/>
                <w:spacing w:val="-9"/>
                <w:sz w:val="24"/>
                <w:szCs w:val="24"/>
              </w:rPr>
              <w:t xml:space="preserve"> </w:t>
            </w:r>
            <w:r w:rsidRPr="00AC5209">
              <w:rPr>
                <w:b/>
                <w:spacing w:val="-2"/>
                <w:sz w:val="24"/>
                <w:szCs w:val="24"/>
              </w:rPr>
              <w:t>Technique</w:t>
            </w:r>
          </w:p>
        </w:tc>
        <w:tc>
          <w:tcPr>
            <w:tcW w:w="3040" w:type="dxa"/>
            <w:gridSpan w:val="2"/>
          </w:tcPr>
          <w:p w14:paraId="492D4344" w14:textId="77777777" w:rsidR="003803F7" w:rsidRPr="00AC5209" w:rsidRDefault="00F04078">
            <w:pPr>
              <w:pStyle w:val="TableParagraph"/>
              <w:numPr>
                <w:ilvl w:val="0"/>
                <w:numId w:val="25"/>
              </w:numPr>
              <w:tabs>
                <w:tab w:val="left" w:pos="298"/>
                <w:tab w:val="left" w:pos="304"/>
              </w:tabs>
              <w:spacing w:before="38" w:line="228" w:lineRule="auto"/>
              <w:ind w:right="472" w:hanging="286"/>
              <w:rPr>
                <w:sz w:val="24"/>
                <w:szCs w:val="24"/>
              </w:rPr>
            </w:pPr>
            <w:r w:rsidRPr="00AC5209">
              <w:rPr>
                <w:spacing w:val="-2"/>
                <w:sz w:val="24"/>
                <w:szCs w:val="24"/>
              </w:rPr>
              <w:t>Perform</w:t>
            </w:r>
            <w:r w:rsidRPr="00AC5209">
              <w:rPr>
                <w:spacing w:val="-12"/>
                <w:sz w:val="24"/>
                <w:szCs w:val="24"/>
              </w:rPr>
              <w:t xml:space="preserve"> </w:t>
            </w:r>
            <w:r w:rsidRPr="00AC5209">
              <w:rPr>
                <w:spacing w:val="-2"/>
                <w:sz w:val="24"/>
                <w:szCs w:val="24"/>
              </w:rPr>
              <w:t>general</w:t>
            </w:r>
            <w:r w:rsidRPr="00AC5209">
              <w:rPr>
                <w:spacing w:val="-12"/>
                <w:sz w:val="24"/>
                <w:szCs w:val="24"/>
              </w:rPr>
              <w:t xml:space="preserve"> </w:t>
            </w:r>
            <w:r w:rsidRPr="00AC5209">
              <w:rPr>
                <w:spacing w:val="-2"/>
                <w:sz w:val="24"/>
                <w:szCs w:val="24"/>
              </w:rPr>
              <w:t xml:space="preserve">physical </w:t>
            </w:r>
            <w:r w:rsidRPr="00AC5209">
              <w:rPr>
                <w:sz w:val="24"/>
                <w:szCs w:val="24"/>
              </w:rPr>
              <w:t>examination of patient</w:t>
            </w:r>
          </w:p>
          <w:p w14:paraId="687A65BC" w14:textId="77777777" w:rsidR="003803F7" w:rsidRPr="00AC5209" w:rsidRDefault="00F04078">
            <w:pPr>
              <w:pStyle w:val="TableParagraph"/>
              <w:numPr>
                <w:ilvl w:val="0"/>
                <w:numId w:val="25"/>
              </w:numPr>
              <w:tabs>
                <w:tab w:val="left" w:pos="300"/>
              </w:tabs>
              <w:spacing w:before="3" w:line="263" w:lineRule="exact"/>
              <w:ind w:left="300" w:hanging="279"/>
              <w:rPr>
                <w:sz w:val="24"/>
                <w:szCs w:val="24"/>
              </w:rPr>
            </w:pPr>
            <w:r w:rsidRPr="00AC5209">
              <w:rPr>
                <w:spacing w:val="-2"/>
                <w:sz w:val="24"/>
                <w:szCs w:val="24"/>
              </w:rPr>
              <w:t>Approach</w:t>
            </w:r>
            <w:r w:rsidRPr="00AC5209">
              <w:rPr>
                <w:spacing w:val="-8"/>
                <w:sz w:val="24"/>
                <w:szCs w:val="24"/>
              </w:rPr>
              <w:t xml:space="preserve"> </w:t>
            </w:r>
            <w:r w:rsidRPr="00AC5209">
              <w:rPr>
                <w:spacing w:val="-2"/>
                <w:sz w:val="24"/>
                <w:szCs w:val="24"/>
              </w:rPr>
              <w:t>patient</w:t>
            </w:r>
          </w:p>
          <w:p w14:paraId="3A9DDBED" w14:textId="77777777" w:rsidR="003803F7" w:rsidRPr="00AC5209" w:rsidRDefault="00F04078">
            <w:pPr>
              <w:pStyle w:val="TableParagraph"/>
              <w:numPr>
                <w:ilvl w:val="0"/>
                <w:numId w:val="25"/>
              </w:numPr>
              <w:tabs>
                <w:tab w:val="left" w:pos="301"/>
              </w:tabs>
              <w:spacing w:line="258" w:lineRule="exact"/>
              <w:ind w:left="301" w:hanging="280"/>
              <w:rPr>
                <w:sz w:val="24"/>
                <w:szCs w:val="24"/>
              </w:rPr>
            </w:pPr>
            <w:r w:rsidRPr="00AC5209">
              <w:rPr>
                <w:spacing w:val="-2"/>
                <w:sz w:val="24"/>
                <w:szCs w:val="24"/>
              </w:rPr>
              <w:t>ethically</w:t>
            </w:r>
          </w:p>
          <w:p w14:paraId="550AEBE3" w14:textId="77777777" w:rsidR="003803F7" w:rsidRPr="00AC5209" w:rsidRDefault="00F04078">
            <w:pPr>
              <w:pStyle w:val="TableParagraph"/>
              <w:numPr>
                <w:ilvl w:val="0"/>
                <w:numId w:val="25"/>
              </w:numPr>
              <w:tabs>
                <w:tab w:val="left" w:pos="299"/>
                <w:tab w:val="left" w:pos="304"/>
              </w:tabs>
              <w:spacing w:line="235" w:lineRule="auto"/>
              <w:ind w:right="91" w:hanging="286"/>
              <w:jc w:val="both"/>
              <w:rPr>
                <w:sz w:val="24"/>
                <w:szCs w:val="24"/>
              </w:rPr>
            </w:pPr>
            <w:r w:rsidRPr="00AC5209">
              <w:rPr>
                <w:sz w:val="24"/>
                <w:szCs w:val="24"/>
              </w:rPr>
              <w:t xml:space="preserve">Educate and counsel the patient according to need Follow SOPs of Patient </w:t>
            </w:r>
            <w:r w:rsidRPr="00AC5209">
              <w:rPr>
                <w:spacing w:val="-2"/>
                <w:sz w:val="24"/>
                <w:szCs w:val="24"/>
              </w:rPr>
              <w:t>safety</w:t>
            </w:r>
          </w:p>
          <w:p w14:paraId="1F0846AC" w14:textId="77777777" w:rsidR="003803F7" w:rsidRPr="00AC5209" w:rsidRDefault="00F04078">
            <w:pPr>
              <w:pStyle w:val="TableParagraph"/>
              <w:numPr>
                <w:ilvl w:val="0"/>
                <w:numId w:val="25"/>
              </w:numPr>
              <w:tabs>
                <w:tab w:val="left" w:pos="300"/>
                <w:tab w:val="left" w:pos="304"/>
              </w:tabs>
              <w:spacing w:before="12" w:line="232" w:lineRule="auto"/>
              <w:ind w:right="89" w:hanging="286"/>
              <w:jc w:val="both"/>
              <w:rPr>
                <w:sz w:val="24"/>
                <w:szCs w:val="24"/>
              </w:rPr>
            </w:pPr>
            <w:r w:rsidRPr="00AC5209">
              <w:rPr>
                <w:sz w:val="24"/>
                <w:szCs w:val="24"/>
              </w:rPr>
              <w:t xml:space="preserve">Follow SOPs of Patient safety guidelines as per </w:t>
            </w:r>
            <w:r w:rsidRPr="00AC5209">
              <w:rPr>
                <w:spacing w:val="-2"/>
                <w:sz w:val="24"/>
                <w:szCs w:val="24"/>
              </w:rPr>
              <w:t>procedure</w:t>
            </w:r>
          </w:p>
          <w:p w14:paraId="1B8BFAD8" w14:textId="77777777" w:rsidR="003803F7" w:rsidRPr="00AC5209" w:rsidRDefault="00F04078">
            <w:pPr>
              <w:pStyle w:val="TableParagraph"/>
              <w:numPr>
                <w:ilvl w:val="0"/>
                <w:numId w:val="25"/>
              </w:numPr>
              <w:tabs>
                <w:tab w:val="left" w:pos="300"/>
                <w:tab w:val="left" w:pos="304"/>
              </w:tabs>
              <w:spacing w:before="16" w:line="228" w:lineRule="auto"/>
              <w:ind w:right="508" w:hanging="286"/>
              <w:jc w:val="both"/>
              <w:rPr>
                <w:sz w:val="24"/>
                <w:szCs w:val="24"/>
              </w:rPr>
            </w:pPr>
            <w:r w:rsidRPr="00AC5209">
              <w:rPr>
                <w:sz w:val="24"/>
                <w:szCs w:val="24"/>
              </w:rPr>
              <w:t>Perform the procedure as demonstrated</w:t>
            </w:r>
          </w:p>
        </w:tc>
        <w:tc>
          <w:tcPr>
            <w:tcW w:w="2328" w:type="dxa"/>
            <w:gridSpan w:val="2"/>
          </w:tcPr>
          <w:p w14:paraId="6422F972" w14:textId="77777777" w:rsidR="003803F7" w:rsidRPr="00AC5209" w:rsidRDefault="00F04078">
            <w:pPr>
              <w:pStyle w:val="TableParagraph"/>
              <w:numPr>
                <w:ilvl w:val="0"/>
                <w:numId w:val="24"/>
              </w:numPr>
              <w:tabs>
                <w:tab w:val="left" w:pos="309"/>
                <w:tab w:val="left" w:pos="315"/>
              </w:tabs>
              <w:spacing w:before="33" w:line="228" w:lineRule="auto"/>
              <w:ind w:right="435" w:hanging="286"/>
              <w:rPr>
                <w:sz w:val="24"/>
                <w:szCs w:val="24"/>
              </w:rPr>
            </w:pPr>
            <w:r w:rsidRPr="00AC5209">
              <w:rPr>
                <w:spacing w:val="-2"/>
                <w:sz w:val="24"/>
                <w:szCs w:val="24"/>
              </w:rPr>
              <w:t>Demonstration</w:t>
            </w:r>
            <w:r w:rsidRPr="00AC5209">
              <w:rPr>
                <w:spacing w:val="-16"/>
                <w:sz w:val="24"/>
                <w:szCs w:val="24"/>
              </w:rPr>
              <w:t xml:space="preserve"> </w:t>
            </w:r>
            <w:r w:rsidRPr="00AC5209">
              <w:rPr>
                <w:spacing w:val="-2"/>
                <w:sz w:val="24"/>
                <w:szCs w:val="24"/>
              </w:rPr>
              <w:t>on Manikin</w:t>
            </w:r>
          </w:p>
          <w:p w14:paraId="2CC88779" w14:textId="77777777" w:rsidR="003803F7" w:rsidRPr="00AC5209" w:rsidRDefault="00F04078">
            <w:pPr>
              <w:pStyle w:val="TableParagraph"/>
              <w:numPr>
                <w:ilvl w:val="0"/>
                <w:numId w:val="24"/>
              </w:numPr>
              <w:tabs>
                <w:tab w:val="left" w:pos="311"/>
              </w:tabs>
              <w:spacing w:before="6"/>
              <w:ind w:left="311" w:hanging="279"/>
              <w:rPr>
                <w:sz w:val="24"/>
                <w:szCs w:val="24"/>
              </w:rPr>
            </w:pPr>
            <w:r w:rsidRPr="00AC5209">
              <w:rPr>
                <w:spacing w:val="-2"/>
                <w:sz w:val="24"/>
                <w:szCs w:val="24"/>
              </w:rPr>
              <w:t>Feedback</w:t>
            </w:r>
          </w:p>
        </w:tc>
        <w:tc>
          <w:tcPr>
            <w:tcW w:w="2570" w:type="dxa"/>
          </w:tcPr>
          <w:p w14:paraId="2401E681" w14:textId="77777777" w:rsidR="003803F7" w:rsidRPr="00AC5209" w:rsidRDefault="00F04078">
            <w:pPr>
              <w:pStyle w:val="TableParagraph"/>
              <w:spacing w:before="25"/>
              <w:ind w:left="114"/>
              <w:rPr>
                <w:b/>
                <w:sz w:val="24"/>
                <w:szCs w:val="24"/>
              </w:rPr>
            </w:pPr>
            <w:r w:rsidRPr="00AC5209">
              <w:rPr>
                <w:b/>
                <w:spacing w:val="-4"/>
                <w:sz w:val="24"/>
                <w:szCs w:val="24"/>
              </w:rPr>
              <w:t>OSCE</w:t>
            </w:r>
          </w:p>
          <w:p w14:paraId="77F4A984" w14:textId="77777777" w:rsidR="003803F7" w:rsidRPr="00AC5209" w:rsidRDefault="00F04078">
            <w:pPr>
              <w:pStyle w:val="TableParagraph"/>
              <w:spacing w:before="119"/>
              <w:ind w:left="114"/>
              <w:rPr>
                <w:b/>
                <w:sz w:val="24"/>
                <w:szCs w:val="24"/>
              </w:rPr>
            </w:pPr>
            <w:r w:rsidRPr="00AC5209">
              <w:rPr>
                <w:b/>
                <w:sz w:val="24"/>
                <w:szCs w:val="24"/>
              </w:rPr>
              <w:t>Formative</w:t>
            </w:r>
            <w:r w:rsidRPr="00AC5209">
              <w:rPr>
                <w:b/>
                <w:spacing w:val="40"/>
                <w:sz w:val="24"/>
                <w:szCs w:val="24"/>
              </w:rPr>
              <w:t xml:space="preserve"> </w:t>
            </w:r>
            <w:r w:rsidRPr="00AC5209">
              <w:rPr>
                <w:b/>
                <w:sz w:val="24"/>
                <w:szCs w:val="24"/>
              </w:rPr>
              <w:t xml:space="preserve">Assessment: </w:t>
            </w:r>
            <w:r w:rsidRPr="00AC5209">
              <w:rPr>
                <w:sz w:val="24"/>
                <w:szCs w:val="24"/>
              </w:rPr>
              <w:t>Feedback</w:t>
            </w:r>
            <w:r w:rsidRPr="00AC5209">
              <w:rPr>
                <w:spacing w:val="-14"/>
                <w:sz w:val="24"/>
                <w:szCs w:val="24"/>
              </w:rPr>
              <w:t xml:space="preserve"> </w:t>
            </w:r>
            <w:r w:rsidRPr="00AC5209">
              <w:rPr>
                <w:sz w:val="24"/>
                <w:szCs w:val="24"/>
              </w:rPr>
              <w:t>to</w:t>
            </w:r>
            <w:r w:rsidRPr="00AC5209">
              <w:rPr>
                <w:spacing w:val="-13"/>
                <w:sz w:val="24"/>
                <w:szCs w:val="24"/>
              </w:rPr>
              <w:t xml:space="preserve"> </w:t>
            </w:r>
            <w:r w:rsidRPr="00AC5209">
              <w:rPr>
                <w:sz w:val="24"/>
                <w:szCs w:val="24"/>
              </w:rPr>
              <w:t>individual</w:t>
            </w:r>
            <w:r w:rsidRPr="00AC5209">
              <w:rPr>
                <w:spacing w:val="-12"/>
                <w:sz w:val="24"/>
                <w:szCs w:val="24"/>
              </w:rPr>
              <w:t xml:space="preserve"> </w:t>
            </w:r>
            <w:r w:rsidRPr="00AC5209">
              <w:rPr>
                <w:sz w:val="24"/>
                <w:szCs w:val="24"/>
              </w:rPr>
              <w:t xml:space="preserve">student </w:t>
            </w:r>
            <w:r w:rsidRPr="00AC5209">
              <w:rPr>
                <w:b/>
                <w:sz w:val="24"/>
                <w:szCs w:val="24"/>
              </w:rPr>
              <w:t>Summative</w:t>
            </w:r>
            <w:r w:rsidRPr="00AC5209">
              <w:rPr>
                <w:b/>
                <w:spacing w:val="-6"/>
                <w:sz w:val="24"/>
                <w:szCs w:val="24"/>
              </w:rPr>
              <w:t xml:space="preserve"> </w:t>
            </w:r>
            <w:r w:rsidRPr="00AC5209">
              <w:rPr>
                <w:b/>
                <w:sz w:val="24"/>
                <w:szCs w:val="24"/>
              </w:rPr>
              <w:t>Assessment:</w:t>
            </w:r>
          </w:p>
          <w:p w14:paraId="0018382D" w14:textId="77777777" w:rsidR="003803F7" w:rsidRPr="00AC5209" w:rsidRDefault="00F04078">
            <w:pPr>
              <w:pStyle w:val="TableParagraph"/>
              <w:numPr>
                <w:ilvl w:val="0"/>
                <w:numId w:val="23"/>
              </w:numPr>
              <w:tabs>
                <w:tab w:val="left" w:pos="474"/>
              </w:tabs>
              <w:spacing w:before="138"/>
              <w:rPr>
                <w:sz w:val="24"/>
                <w:szCs w:val="24"/>
              </w:rPr>
            </w:pPr>
            <w:r w:rsidRPr="00AC5209">
              <w:rPr>
                <w:sz w:val="24"/>
                <w:szCs w:val="24"/>
              </w:rPr>
              <w:t>10</w:t>
            </w:r>
            <w:r w:rsidRPr="00AC5209">
              <w:rPr>
                <w:spacing w:val="-8"/>
                <w:sz w:val="24"/>
                <w:szCs w:val="24"/>
              </w:rPr>
              <w:t xml:space="preserve"> </w:t>
            </w:r>
            <w:r w:rsidRPr="00AC5209">
              <w:rPr>
                <w:sz w:val="24"/>
                <w:szCs w:val="24"/>
              </w:rPr>
              <w:t>stations</w:t>
            </w:r>
            <w:r w:rsidRPr="00AC5209">
              <w:rPr>
                <w:spacing w:val="-6"/>
                <w:sz w:val="24"/>
                <w:szCs w:val="24"/>
              </w:rPr>
              <w:t xml:space="preserve"> </w:t>
            </w:r>
            <w:r w:rsidRPr="00AC5209">
              <w:rPr>
                <w:sz w:val="24"/>
                <w:szCs w:val="24"/>
              </w:rPr>
              <w:t>on</w:t>
            </w:r>
            <w:r w:rsidRPr="00AC5209">
              <w:rPr>
                <w:spacing w:val="-10"/>
                <w:sz w:val="24"/>
                <w:szCs w:val="24"/>
              </w:rPr>
              <w:t xml:space="preserve"> </w:t>
            </w:r>
            <w:r w:rsidRPr="00AC5209">
              <w:rPr>
                <w:sz w:val="24"/>
                <w:szCs w:val="24"/>
              </w:rPr>
              <w:t>different</w:t>
            </w:r>
            <w:r w:rsidRPr="00AC5209">
              <w:rPr>
                <w:spacing w:val="-5"/>
                <w:sz w:val="24"/>
                <w:szCs w:val="24"/>
              </w:rPr>
              <w:t xml:space="preserve"> </w:t>
            </w:r>
            <w:r w:rsidRPr="00AC5209">
              <w:rPr>
                <w:spacing w:val="-4"/>
                <w:sz w:val="24"/>
                <w:szCs w:val="24"/>
              </w:rPr>
              <w:t>tasks</w:t>
            </w:r>
          </w:p>
          <w:p w14:paraId="3C2FB631" w14:textId="77777777" w:rsidR="003803F7" w:rsidRPr="00AC5209" w:rsidRDefault="00F04078">
            <w:pPr>
              <w:pStyle w:val="TableParagraph"/>
              <w:numPr>
                <w:ilvl w:val="0"/>
                <w:numId w:val="23"/>
              </w:numPr>
              <w:tabs>
                <w:tab w:val="left" w:pos="474"/>
              </w:tabs>
              <w:spacing w:before="112" w:line="235" w:lineRule="auto"/>
              <w:ind w:right="683"/>
              <w:rPr>
                <w:sz w:val="24"/>
                <w:szCs w:val="24"/>
              </w:rPr>
            </w:pPr>
            <w:r w:rsidRPr="00AC5209">
              <w:rPr>
                <w:spacing w:val="-2"/>
                <w:sz w:val="24"/>
                <w:szCs w:val="24"/>
              </w:rPr>
              <w:t>Students</w:t>
            </w:r>
            <w:r w:rsidRPr="00AC5209">
              <w:rPr>
                <w:spacing w:val="-11"/>
                <w:sz w:val="24"/>
                <w:szCs w:val="24"/>
              </w:rPr>
              <w:t xml:space="preserve"> </w:t>
            </w:r>
            <w:r w:rsidRPr="00AC5209">
              <w:rPr>
                <w:spacing w:val="-2"/>
                <w:sz w:val="24"/>
                <w:szCs w:val="24"/>
              </w:rPr>
              <w:t>being</w:t>
            </w:r>
            <w:r w:rsidRPr="00AC5209">
              <w:rPr>
                <w:spacing w:val="-11"/>
                <w:sz w:val="24"/>
                <w:szCs w:val="24"/>
              </w:rPr>
              <w:t xml:space="preserve"> </w:t>
            </w:r>
            <w:r w:rsidRPr="00AC5209">
              <w:rPr>
                <w:spacing w:val="-2"/>
                <w:sz w:val="24"/>
                <w:szCs w:val="24"/>
              </w:rPr>
              <w:t xml:space="preserve">graded </w:t>
            </w:r>
            <w:r w:rsidRPr="00AC5209">
              <w:rPr>
                <w:sz w:val="24"/>
                <w:szCs w:val="24"/>
              </w:rPr>
              <w:t>on checklist provided</w:t>
            </w:r>
          </w:p>
          <w:p w14:paraId="0D6D5736" w14:textId="77777777" w:rsidR="003803F7" w:rsidRPr="00AC5209" w:rsidRDefault="00F04078">
            <w:pPr>
              <w:pStyle w:val="TableParagraph"/>
              <w:numPr>
                <w:ilvl w:val="0"/>
                <w:numId w:val="23"/>
              </w:numPr>
              <w:tabs>
                <w:tab w:val="left" w:pos="474"/>
              </w:tabs>
              <w:spacing w:before="41" w:line="235" w:lineRule="auto"/>
              <w:ind w:right="736"/>
              <w:rPr>
                <w:sz w:val="24"/>
                <w:szCs w:val="24"/>
              </w:rPr>
            </w:pPr>
            <w:r w:rsidRPr="00AC5209">
              <w:rPr>
                <w:sz w:val="24"/>
                <w:szCs w:val="24"/>
              </w:rPr>
              <w:t>Marks</w:t>
            </w:r>
            <w:r w:rsidRPr="00AC5209">
              <w:rPr>
                <w:spacing w:val="-14"/>
                <w:sz w:val="24"/>
                <w:szCs w:val="24"/>
              </w:rPr>
              <w:t xml:space="preserve"> </w:t>
            </w:r>
            <w:r w:rsidRPr="00AC5209">
              <w:rPr>
                <w:sz w:val="24"/>
                <w:szCs w:val="24"/>
              </w:rPr>
              <w:t>being</w:t>
            </w:r>
            <w:r w:rsidRPr="00AC5209">
              <w:rPr>
                <w:spacing w:val="-14"/>
                <w:sz w:val="24"/>
                <w:szCs w:val="24"/>
              </w:rPr>
              <w:t xml:space="preserve"> </w:t>
            </w:r>
            <w:r w:rsidRPr="00AC5209">
              <w:rPr>
                <w:sz w:val="24"/>
                <w:szCs w:val="24"/>
              </w:rPr>
              <w:t>added</w:t>
            </w:r>
            <w:r w:rsidRPr="00AC5209">
              <w:rPr>
                <w:spacing w:val="-14"/>
                <w:sz w:val="24"/>
                <w:szCs w:val="24"/>
              </w:rPr>
              <w:t xml:space="preserve"> </w:t>
            </w:r>
            <w:r w:rsidRPr="00AC5209">
              <w:rPr>
                <w:sz w:val="24"/>
                <w:szCs w:val="24"/>
              </w:rPr>
              <w:t>to Internal assessment</w:t>
            </w:r>
          </w:p>
        </w:tc>
      </w:tr>
      <w:tr w:rsidR="003803F7" w:rsidRPr="00AC5209" w14:paraId="54EAEB08" w14:textId="77777777" w:rsidTr="00AC5209">
        <w:trPr>
          <w:trHeight w:val="6511"/>
        </w:trPr>
        <w:tc>
          <w:tcPr>
            <w:tcW w:w="2320" w:type="dxa"/>
          </w:tcPr>
          <w:p w14:paraId="37A3180F" w14:textId="77777777" w:rsidR="003803F7" w:rsidRPr="00AC5209" w:rsidRDefault="00F04078">
            <w:pPr>
              <w:pStyle w:val="TableParagraph"/>
              <w:spacing w:before="22"/>
              <w:ind w:left="117"/>
              <w:rPr>
                <w:b/>
                <w:sz w:val="24"/>
                <w:szCs w:val="24"/>
              </w:rPr>
            </w:pPr>
            <w:r w:rsidRPr="00AC5209">
              <w:rPr>
                <w:b/>
                <w:sz w:val="24"/>
                <w:szCs w:val="24"/>
              </w:rPr>
              <w:t>Use</w:t>
            </w:r>
            <w:r w:rsidRPr="00AC5209">
              <w:rPr>
                <w:b/>
                <w:spacing w:val="-4"/>
                <w:sz w:val="24"/>
                <w:szCs w:val="24"/>
              </w:rPr>
              <w:t xml:space="preserve"> </w:t>
            </w:r>
            <w:r w:rsidRPr="00AC5209">
              <w:rPr>
                <w:b/>
                <w:sz w:val="24"/>
                <w:szCs w:val="24"/>
              </w:rPr>
              <w:t>of</w:t>
            </w:r>
            <w:r w:rsidRPr="00AC5209">
              <w:rPr>
                <w:b/>
                <w:spacing w:val="-4"/>
                <w:sz w:val="24"/>
                <w:szCs w:val="24"/>
              </w:rPr>
              <w:t xml:space="preserve"> </w:t>
            </w:r>
            <w:r w:rsidRPr="00AC5209">
              <w:rPr>
                <w:b/>
                <w:sz w:val="24"/>
                <w:szCs w:val="24"/>
              </w:rPr>
              <w:t>Insulin</w:t>
            </w:r>
            <w:r w:rsidRPr="00AC5209">
              <w:rPr>
                <w:b/>
                <w:spacing w:val="-6"/>
                <w:sz w:val="24"/>
                <w:szCs w:val="24"/>
              </w:rPr>
              <w:t xml:space="preserve"> </w:t>
            </w:r>
            <w:r w:rsidRPr="00AC5209">
              <w:rPr>
                <w:b/>
                <w:spacing w:val="-2"/>
                <w:sz w:val="24"/>
                <w:szCs w:val="24"/>
              </w:rPr>
              <w:t>syringe</w:t>
            </w:r>
          </w:p>
        </w:tc>
        <w:tc>
          <w:tcPr>
            <w:tcW w:w="3040" w:type="dxa"/>
            <w:gridSpan w:val="2"/>
          </w:tcPr>
          <w:p w14:paraId="06DED663" w14:textId="77777777" w:rsidR="003803F7" w:rsidRPr="00AC5209" w:rsidRDefault="00F04078">
            <w:pPr>
              <w:pStyle w:val="TableParagraph"/>
              <w:numPr>
                <w:ilvl w:val="0"/>
                <w:numId w:val="22"/>
              </w:numPr>
              <w:tabs>
                <w:tab w:val="left" w:pos="405"/>
                <w:tab w:val="left" w:pos="409"/>
              </w:tabs>
              <w:spacing w:before="36" w:line="228" w:lineRule="auto"/>
              <w:ind w:right="364" w:hanging="286"/>
              <w:rPr>
                <w:sz w:val="24"/>
                <w:szCs w:val="24"/>
              </w:rPr>
            </w:pPr>
            <w:r w:rsidRPr="00AC5209">
              <w:rPr>
                <w:spacing w:val="-2"/>
                <w:sz w:val="24"/>
                <w:szCs w:val="24"/>
              </w:rPr>
              <w:t>Perform</w:t>
            </w:r>
            <w:r w:rsidRPr="00AC5209">
              <w:rPr>
                <w:spacing w:val="-12"/>
                <w:sz w:val="24"/>
                <w:szCs w:val="24"/>
              </w:rPr>
              <w:t xml:space="preserve"> </w:t>
            </w:r>
            <w:r w:rsidRPr="00AC5209">
              <w:rPr>
                <w:spacing w:val="-2"/>
                <w:sz w:val="24"/>
                <w:szCs w:val="24"/>
              </w:rPr>
              <w:t>general</w:t>
            </w:r>
            <w:r w:rsidRPr="00AC5209">
              <w:rPr>
                <w:spacing w:val="-12"/>
                <w:sz w:val="24"/>
                <w:szCs w:val="24"/>
              </w:rPr>
              <w:t xml:space="preserve"> </w:t>
            </w:r>
            <w:r w:rsidRPr="00AC5209">
              <w:rPr>
                <w:spacing w:val="-2"/>
                <w:sz w:val="24"/>
                <w:szCs w:val="24"/>
              </w:rPr>
              <w:t xml:space="preserve">physical </w:t>
            </w:r>
            <w:r w:rsidRPr="00AC5209">
              <w:rPr>
                <w:sz w:val="24"/>
                <w:szCs w:val="24"/>
              </w:rPr>
              <w:t>examination of patient</w:t>
            </w:r>
          </w:p>
          <w:p w14:paraId="1E34A28B" w14:textId="72774959" w:rsidR="003803F7" w:rsidRPr="00AC5209" w:rsidRDefault="00F04078" w:rsidP="000C5911">
            <w:pPr>
              <w:pStyle w:val="TableParagraph"/>
              <w:numPr>
                <w:ilvl w:val="0"/>
                <w:numId w:val="22"/>
              </w:numPr>
              <w:tabs>
                <w:tab w:val="left" w:pos="407"/>
              </w:tabs>
              <w:spacing w:before="5" w:line="263" w:lineRule="exact"/>
              <w:ind w:left="405" w:hanging="281"/>
              <w:rPr>
                <w:sz w:val="24"/>
                <w:szCs w:val="24"/>
              </w:rPr>
            </w:pPr>
            <w:r w:rsidRPr="00AC5209">
              <w:rPr>
                <w:spacing w:val="-2"/>
                <w:sz w:val="24"/>
                <w:szCs w:val="24"/>
              </w:rPr>
              <w:t>Approach</w:t>
            </w:r>
            <w:r w:rsidRPr="00AC5209">
              <w:rPr>
                <w:spacing w:val="-8"/>
                <w:sz w:val="24"/>
                <w:szCs w:val="24"/>
              </w:rPr>
              <w:t xml:space="preserve"> </w:t>
            </w:r>
            <w:r w:rsidRPr="00AC5209">
              <w:rPr>
                <w:spacing w:val="-2"/>
                <w:sz w:val="24"/>
                <w:szCs w:val="24"/>
              </w:rPr>
              <w:t>patient</w:t>
            </w:r>
            <w:r w:rsidR="000C5911" w:rsidRPr="00AC5209">
              <w:rPr>
                <w:sz w:val="24"/>
                <w:szCs w:val="24"/>
              </w:rPr>
              <w:t xml:space="preserve"> </w:t>
            </w:r>
            <w:r w:rsidRPr="00AC5209">
              <w:rPr>
                <w:spacing w:val="-2"/>
                <w:sz w:val="24"/>
                <w:szCs w:val="24"/>
              </w:rPr>
              <w:t>ethically</w:t>
            </w:r>
          </w:p>
          <w:p w14:paraId="644C6FD5" w14:textId="77777777" w:rsidR="003803F7" w:rsidRPr="00AC5209" w:rsidRDefault="00F04078">
            <w:pPr>
              <w:pStyle w:val="TableParagraph"/>
              <w:numPr>
                <w:ilvl w:val="0"/>
                <w:numId w:val="22"/>
              </w:numPr>
              <w:tabs>
                <w:tab w:val="left" w:pos="404"/>
                <w:tab w:val="left" w:pos="409"/>
              </w:tabs>
              <w:spacing w:line="235" w:lineRule="auto"/>
              <w:ind w:right="90" w:hanging="286"/>
              <w:jc w:val="both"/>
              <w:rPr>
                <w:sz w:val="24"/>
                <w:szCs w:val="24"/>
              </w:rPr>
            </w:pPr>
            <w:r w:rsidRPr="00AC5209">
              <w:rPr>
                <w:sz w:val="24"/>
                <w:szCs w:val="24"/>
              </w:rPr>
              <w:t xml:space="preserve">Educate and counsel the patient according to need Follow SOPs of Patient </w:t>
            </w:r>
            <w:r w:rsidRPr="00AC5209">
              <w:rPr>
                <w:spacing w:val="-2"/>
                <w:sz w:val="24"/>
                <w:szCs w:val="24"/>
              </w:rPr>
              <w:t>safety</w:t>
            </w:r>
          </w:p>
          <w:p w14:paraId="636B2734" w14:textId="77777777" w:rsidR="003803F7" w:rsidRPr="00AC5209" w:rsidRDefault="00F04078">
            <w:pPr>
              <w:pStyle w:val="TableParagraph"/>
              <w:numPr>
                <w:ilvl w:val="0"/>
                <w:numId w:val="22"/>
              </w:numPr>
              <w:tabs>
                <w:tab w:val="left" w:pos="405"/>
                <w:tab w:val="left" w:pos="409"/>
              </w:tabs>
              <w:spacing w:before="12" w:line="232" w:lineRule="auto"/>
              <w:ind w:right="88" w:hanging="286"/>
              <w:jc w:val="both"/>
              <w:rPr>
                <w:sz w:val="24"/>
                <w:szCs w:val="24"/>
              </w:rPr>
            </w:pPr>
            <w:r w:rsidRPr="00AC5209">
              <w:rPr>
                <w:sz w:val="24"/>
                <w:szCs w:val="24"/>
              </w:rPr>
              <w:t xml:space="preserve">Follow SOPs of Patient safety guidelines as per </w:t>
            </w:r>
            <w:r w:rsidRPr="00AC5209">
              <w:rPr>
                <w:spacing w:val="-2"/>
                <w:sz w:val="24"/>
                <w:szCs w:val="24"/>
              </w:rPr>
              <w:t>procedure</w:t>
            </w:r>
          </w:p>
          <w:p w14:paraId="4696A2FA" w14:textId="544CCDA5" w:rsidR="003803F7" w:rsidRPr="00AC5209" w:rsidRDefault="00F04078" w:rsidP="000C5911">
            <w:pPr>
              <w:pStyle w:val="TableParagraph"/>
              <w:numPr>
                <w:ilvl w:val="0"/>
                <w:numId w:val="22"/>
              </w:numPr>
              <w:tabs>
                <w:tab w:val="left" w:pos="406"/>
              </w:tabs>
              <w:spacing w:before="11"/>
              <w:ind w:left="406" w:hanging="282"/>
              <w:jc w:val="both"/>
              <w:rPr>
                <w:sz w:val="24"/>
                <w:szCs w:val="24"/>
              </w:rPr>
            </w:pPr>
            <w:r w:rsidRPr="00AC5209">
              <w:rPr>
                <w:sz w:val="24"/>
                <w:szCs w:val="24"/>
              </w:rPr>
              <w:t>Perform</w:t>
            </w:r>
            <w:r w:rsidRPr="00AC5209">
              <w:rPr>
                <w:spacing w:val="-11"/>
                <w:sz w:val="24"/>
                <w:szCs w:val="24"/>
              </w:rPr>
              <w:t xml:space="preserve"> </w:t>
            </w:r>
            <w:r w:rsidRPr="00AC5209">
              <w:rPr>
                <w:sz w:val="24"/>
                <w:szCs w:val="24"/>
              </w:rPr>
              <w:t>the</w:t>
            </w:r>
            <w:r w:rsidRPr="00AC5209">
              <w:rPr>
                <w:spacing w:val="-11"/>
                <w:sz w:val="24"/>
                <w:szCs w:val="24"/>
              </w:rPr>
              <w:t xml:space="preserve"> </w:t>
            </w:r>
            <w:r w:rsidRPr="00AC5209">
              <w:rPr>
                <w:sz w:val="24"/>
                <w:szCs w:val="24"/>
              </w:rPr>
              <w:t>procedure</w:t>
            </w:r>
            <w:r w:rsidRPr="00AC5209">
              <w:rPr>
                <w:spacing w:val="-7"/>
                <w:sz w:val="24"/>
                <w:szCs w:val="24"/>
              </w:rPr>
              <w:t xml:space="preserve"> </w:t>
            </w:r>
            <w:r w:rsidRPr="00AC5209">
              <w:rPr>
                <w:spacing w:val="-5"/>
                <w:sz w:val="24"/>
                <w:szCs w:val="24"/>
              </w:rPr>
              <w:t>as</w:t>
            </w:r>
            <w:r w:rsidR="000C5911" w:rsidRPr="00AC5209">
              <w:rPr>
                <w:sz w:val="24"/>
                <w:szCs w:val="24"/>
              </w:rPr>
              <w:t xml:space="preserve"> </w:t>
            </w:r>
            <w:r w:rsidRPr="00AC5209">
              <w:rPr>
                <w:spacing w:val="-2"/>
                <w:sz w:val="24"/>
                <w:szCs w:val="24"/>
              </w:rPr>
              <w:t>demonstrated</w:t>
            </w:r>
          </w:p>
        </w:tc>
        <w:tc>
          <w:tcPr>
            <w:tcW w:w="2328" w:type="dxa"/>
            <w:gridSpan w:val="2"/>
          </w:tcPr>
          <w:p w14:paraId="1BF71D40" w14:textId="77777777" w:rsidR="003803F7" w:rsidRPr="00AC5209" w:rsidRDefault="00F04078">
            <w:pPr>
              <w:pStyle w:val="TableParagraph"/>
              <w:numPr>
                <w:ilvl w:val="0"/>
                <w:numId w:val="21"/>
              </w:numPr>
              <w:tabs>
                <w:tab w:val="left" w:pos="315"/>
              </w:tabs>
              <w:spacing w:before="23" w:line="326" w:lineRule="auto"/>
              <w:ind w:right="430"/>
              <w:rPr>
                <w:sz w:val="24"/>
                <w:szCs w:val="24"/>
              </w:rPr>
            </w:pPr>
            <w:r w:rsidRPr="00AC5209">
              <w:rPr>
                <w:spacing w:val="-2"/>
                <w:sz w:val="24"/>
                <w:szCs w:val="24"/>
              </w:rPr>
              <w:t>Demonstration</w:t>
            </w:r>
            <w:r w:rsidRPr="00AC5209">
              <w:rPr>
                <w:spacing w:val="-16"/>
                <w:sz w:val="24"/>
                <w:szCs w:val="24"/>
              </w:rPr>
              <w:t xml:space="preserve"> </w:t>
            </w:r>
            <w:r w:rsidRPr="00AC5209">
              <w:rPr>
                <w:spacing w:val="-2"/>
                <w:sz w:val="24"/>
                <w:szCs w:val="24"/>
              </w:rPr>
              <w:t>on Manikin</w:t>
            </w:r>
          </w:p>
          <w:p w14:paraId="7229DE37" w14:textId="77777777" w:rsidR="003803F7" w:rsidRPr="00AC5209" w:rsidRDefault="00F04078">
            <w:pPr>
              <w:pStyle w:val="TableParagraph"/>
              <w:numPr>
                <w:ilvl w:val="0"/>
                <w:numId w:val="21"/>
              </w:numPr>
              <w:tabs>
                <w:tab w:val="left" w:pos="311"/>
              </w:tabs>
              <w:spacing w:before="18"/>
              <w:ind w:left="311" w:hanging="279"/>
              <w:rPr>
                <w:sz w:val="24"/>
                <w:szCs w:val="24"/>
              </w:rPr>
            </w:pPr>
            <w:r w:rsidRPr="00AC5209">
              <w:rPr>
                <w:spacing w:val="-2"/>
                <w:sz w:val="24"/>
                <w:szCs w:val="24"/>
              </w:rPr>
              <w:t>Feedback</w:t>
            </w:r>
          </w:p>
        </w:tc>
        <w:tc>
          <w:tcPr>
            <w:tcW w:w="2570" w:type="dxa"/>
          </w:tcPr>
          <w:p w14:paraId="4B3EC623" w14:textId="77777777" w:rsidR="003803F7" w:rsidRPr="00AC5209" w:rsidRDefault="00F04078">
            <w:pPr>
              <w:pStyle w:val="TableParagraph"/>
              <w:spacing w:before="22"/>
              <w:ind w:left="114"/>
              <w:rPr>
                <w:b/>
                <w:sz w:val="24"/>
                <w:szCs w:val="24"/>
              </w:rPr>
            </w:pPr>
            <w:r w:rsidRPr="00AC5209">
              <w:rPr>
                <w:b/>
                <w:spacing w:val="-4"/>
                <w:sz w:val="24"/>
                <w:szCs w:val="24"/>
              </w:rPr>
              <w:t>OSCE</w:t>
            </w:r>
          </w:p>
          <w:p w14:paraId="4244049B" w14:textId="77777777" w:rsidR="003803F7" w:rsidRPr="00AC5209" w:rsidRDefault="00F04078">
            <w:pPr>
              <w:pStyle w:val="TableParagraph"/>
              <w:spacing w:before="119" w:line="364" w:lineRule="auto"/>
              <w:ind w:left="114"/>
              <w:rPr>
                <w:b/>
                <w:sz w:val="24"/>
                <w:szCs w:val="24"/>
              </w:rPr>
            </w:pPr>
            <w:r w:rsidRPr="00AC5209">
              <w:rPr>
                <w:b/>
                <w:sz w:val="24"/>
                <w:szCs w:val="24"/>
              </w:rPr>
              <w:t>Formative</w:t>
            </w:r>
            <w:r w:rsidRPr="00AC5209">
              <w:rPr>
                <w:b/>
                <w:spacing w:val="40"/>
                <w:sz w:val="24"/>
                <w:szCs w:val="24"/>
              </w:rPr>
              <w:t xml:space="preserve"> </w:t>
            </w:r>
            <w:r w:rsidRPr="00AC5209">
              <w:rPr>
                <w:b/>
                <w:sz w:val="24"/>
                <w:szCs w:val="24"/>
              </w:rPr>
              <w:t xml:space="preserve">Assessment: </w:t>
            </w:r>
            <w:r w:rsidRPr="00AC5209">
              <w:rPr>
                <w:sz w:val="24"/>
                <w:szCs w:val="24"/>
              </w:rPr>
              <w:t>Feedback</w:t>
            </w:r>
            <w:r w:rsidRPr="00AC5209">
              <w:rPr>
                <w:spacing w:val="-14"/>
                <w:sz w:val="24"/>
                <w:szCs w:val="24"/>
              </w:rPr>
              <w:t xml:space="preserve"> </w:t>
            </w:r>
            <w:r w:rsidRPr="00AC5209">
              <w:rPr>
                <w:sz w:val="24"/>
                <w:szCs w:val="24"/>
              </w:rPr>
              <w:t>to</w:t>
            </w:r>
            <w:r w:rsidRPr="00AC5209">
              <w:rPr>
                <w:spacing w:val="-13"/>
                <w:sz w:val="24"/>
                <w:szCs w:val="24"/>
              </w:rPr>
              <w:t xml:space="preserve"> </w:t>
            </w:r>
            <w:r w:rsidRPr="00AC5209">
              <w:rPr>
                <w:sz w:val="24"/>
                <w:szCs w:val="24"/>
              </w:rPr>
              <w:t>individual</w:t>
            </w:r>
            <w:r w:rsidRPr="00AC5209">
              <w:rPr>
                <w:spacing w:val="-12"/>
                <w:sz w:val="24"/>
                <w:szCs w:val="24"/>
              </w:rPr>
              <w:t xml:space="preserve"> </w:t>
            </w:r>
            <w:r w:rsidRPr="00AC5209">
              <w:rPr>
                <w:sz w:val="24"/>
                <w:szCs w:val="24"/>
              </w:rPr>
              <w:t xml:space="preserve">student </w:t>
            </w:r>
            <w:r w:rsidRPr="00AC5209">
              <w:rPr>
                <w:b/>
                <w:sz w:val="24"/>
                <w:szCs w:val="24"/>
              </w:rPr>
              <w:t>Summative</w:t>
            </w:r>
            <w:r w:rsidRPr="00AC5209">
              <w:rPr>
                <w:b/>
                <w:spacing w:val="-6"/>
                <w:sz w:val="24"/>
                <w:szCs w:val="24"/>
              </w:rPr>
              <w:t xml:space="preserve"> </w:t>
            </w:r>
            <w:r w:rsidRPr="00AC5209">
              <w:rPr>
                <w:b/>
                <w:sz w:val="24"/>
                <w:szCs w:val="24"/>
              </w:rPr>
              <w:t>Assessment:</w:t>
            </w:r>
          </w:p>
          <w:p w14:paraId="46718A9F" w14:textId="77777777" w:rsidR="003803F7" w:rsidRPr="00AC5209" w:rsidRDefault="00F04078">
            <w:pPr>
              <w:pStyle w:val="TableParagraph"/>
              <w:numPr>
                <w:ilvl w:val="0"/>
                <w:numId w:val="20"/>
              </w:numPr>
              <w:tabs>
                <w:tab w:val="left" w:pos="474"/>
              </w:tabs>
              <w:spacing w:before="5"/>
              <w:rPr>
                <w:sz w:val="24"/>
                <w:szCs w:val="24"/>
              </w:rPr>
            </w:pPr>
            <w:r w:rsidRPr="00AC5209">
              <w:rPr>
                <w:sz w:val="24"/>
                <w:szCs w:val="24"/>
              </w:rPr>
              <w:t>10</w:t>
            </w:r>
            <w:r w:rsidRPr="00AC5209">
              <w:rPr>
                <w:spacing w:val="-9"/>
                <w:sz w:val="24"/>
                <w:szCs w:val="24"/>
              </w:rPr>
              <w:t xml:space="preserve"> </w:t>
            </w:r>
            <w:r w:rsidRPr="00AC5209">
              <w:rPr>
                <w:sz w:val="24"/>
                <w:szCs w:val="24"/>
              </w:rPr>
              <w:t>stations</w:t>
            </w:r>
            <w:r w:rsidRPr="00AC5209">
              <w:rPr>
                <w:spacing w:val="-8"/>
                <w:sz w:val="24"/>
                <w:szCs w:val="24"/>
              </w:rPr>
              <w:t xml:space="preserve"> </w:t>
            </w:r>
            <w:r w:rsidRPr="00AC5209">
              <w:rPr>
                <w:sz w:val="24"/>
                <w:szCs w:val="24"/>
              </w:rPr>
              <w:t>on</w:t>
            </w:r>
            <w:r w:rsidRPr="00AC5209">
              <w:rPr>
                <w:spacing w:val="-7"/>
                <w:sz w:val="24"/>
                <w:szCs w:val="24"/>
              </w:rPr>
              <w:t xml:space="preserve"> </w:t>
            </w:r>
            <w:r w:rsidRPr="00AC5209">
              <w:rPr>
                <w:sz w:val="24"/>
                <w:szCs w:val="24"/>
              </w:rPr>
              <w:t>different</w:t>
            </w:r>
            <w:r w:rsidRPr="00AC5209">
              <w:rPr>
                <w:spacing w:val="-4"/>
                <w:sz w:val="24"/>
                <w:szCs w:val="24"/>
              </w:rPr>
              <w:t xml:space="preserve"> tasks</w:t>
            </w:r>
          </w:p>
          <w:p w14:paraId="0CDFC736" w14:textId="77777777" w:rsidR="003803F7" w:rsidRPr="00AC5209" w:rsidRDefault="00F04078">
            <w:pPr>
              <w:pStyle w:val="TableParagraph"/>
              <w:numPr>
                <w:ilvl w:val="0"/>
                <w:numId w:val="20"/>
              </w:numPr>
              <w:tabs>
                <w:tab w:val="left" w:pos="474"/>
              </w:tabs>
              <w:spacing w:before="113" w:line="338" w:lineRule="auto"/>
              <w:ind w:right="683"/>
              <w:rPr>
                <w:sz w:val="24"/>
                <w:szCs w:val="24"/>
              </w:rPr>
            </w:pPr>
            <w:r w:rsidRPr="00AC5209">
              <w:rPr>
                <w:spacing w:val="-2"/>
                <w:sz w:val="24"/>
                <w:szCs w:val="24"/>
              </w:rPr>
              <w:t>Students</w:t>
            </w:r>
            <w:r w:rsidRPr="00AC5209">
              <w:rPr>
                <w:spacing w:val="-11"/>
                <w:sz w:val="24"/>
                <w:szCs w:val="24"/>
              </w:rPr>
              <w:t xml:space="preserve"> </w:t>
            </w:r>
            <w:r w:rsidRPr="00AC5209">
              <w:rPr>
                <w:spacing w:val="-2"/>
                <w:sz w:val="24"/>
                <w:szCs w:val="24"/>
              </w:rPr>
              <w:t>being</w:t>
            </w:r>
            <w:r w:rsidRPr="00AC5209">
              <w:rPr>
                <w:spacing w:val="-11"/>
                <w:sz w:val="24"/>
                <w:szCs w:val="24"/>
              </w:rPr>
              <w:t xml:space="preserve"> </w:t>
            </w:r>
            <w:r w:rsidRPr="00AC5209">
              <w:rPr>
                <w:spacing w:val="-2"/>
                <w:sz w:val="24"/>
                <w:szCs w:val="24"/>
              </w:rPr>
              <w:t xml:space="preserve">graded </w:t>
            </w:r>
            <w:r w:rsidRPr="00AC5209">
              <w:rPr>
                <w:sz w:val="24"/>
                <w:szCs w:val="24"/>
              </w:rPr>
              <w:t>on checklist provided</w:t>
            </w:r>
          </w:p>
          <w:p w14:paraId="7FEA2719" w14:textId="77777777" w:rsidR="003803F7" w:rsidRPr="00AC5209" w:rsidRDefault="00F04078">
            <w:pPr>
              <w:pStyle w:val="TableParagraph"/>
              <w:numPr>
                <w:ilvl w:val="0"/>
                <w:numId w:val="20"/>
              </w:numPr>
              <w:tabs>
                <w:tab w:val="left" w:pos="474"/>
              </w:tabs>
              <w:spacing w:before="46" w:line="252" w:lineRule="auto"/>
              <w:ind w:right="736"/>
              <w:rPr>
                <w:sz w:val="24"/>
                <w:szCs w:val="24"/>
              </w:rPr>
            </w:pPr>
            <w:r w:rsidRPr="00AC5209">
              <w:rPr>
                <w:sz w:val="24"/>
                <w:szCs w:val="24"/>
              </w:rPr>
              <w:t>Marks</w:t>
            </w:r>
            <w:r w:rsidRPr="00AC5209">
              <w:rPr>
                <w:spacing w:val="-14"/>
                <w:sz w:val="24"/>
                <w:szCs w:val="24"/>
              </w:rPr>
              <w:t xml:space="preserve"> </w:t>
            </w:r>
            <w:r w:rsidRPr="00AC5209">
              <w:rPr>
                <w:sz w:val="24"/>
                <w:szCs w:val="24"/>
              </w:rPr>
              <w:t>being</w:t>
            </w:r>
            <w:r w:rsidRPr="00AC5209">
              <w:rPr>
                <w:spacing w:val="-14"/>
                <w:sz w:val="24"/>
                <w:szCs w:val="24"/>
              </w:rPr>
              <w:t xml:space="preserve"> </w:t>
            </w:r>
            <w:r w:rsidRPr="00AC5209">
              <w:rPr>
                <w:sz w:val="24"/>
                <w:szCs w:val="24"/>
              </w:rPr>
              <w:t>added</w:t>
            </w:r>
            <w:r w:rsidRPr="00AC5209">
              <w:rPr>
                <w:spacing w:val="-14"/>
                <w:sz w:val="24"/>
                <w:szCs w:val="24"/>
              </w:rPr>
              <w:t xml:space="preserve"> </w:t>
            </w:r>
            <w:r w:rsidRPr="00AC5209">
              <w:rPr>
                <w:sz w:val="24"/>
                <w:szCs w:val="24"/>
              </w:rPr>
              <w:t>to Internal assessment</w:t>
            </w:r>
          </w:p>
        </w:tc>
      </w:tr>
    </w:tbl>
    <w:p w14:paraId="534782F9" w14:textId="3A1C7015" w:rsidR="003803F7" w:rsidRDefault="003803F7">
      <w:pPr>
        <w:rPr>
          <w:sz w:val="2"/>
          <w:szCs w:val="2"/>
        </w:rPr>
      </w:pPr>
    </w:p>
    <w:p w14:paraId="797867F7" w14:textId="77777777" w:rsidR="003803F7" w:rsidRDefault="003803F7">
      <w:pPr>
        <w:rPr>
          <w:sz w:val="2"/>
          <w:szCs w:val="2"/>
        </w:rPr>
        <w:sectPr w:rsidR="003803F7" w:rsidSect="00113258">
          <w:pgSz w:w="12240" w:h="15840"/>
          <w:pgMar w:top="720" w:right="720" w:bottom="720" w:left="720" w:header="0" w:footer="514" w:gutter="0"/>
          <w:cols w:space="720"/>
          <w:docGrid w:linePitch="299"/>
        </w:sect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
        <w:gridCol w:w="2410"/>
        <w:gridCol w:w="142"/>
        <w:gridCol w:w="2835"/>
        <w:gridCol w:w="2268"/>
        <w:gridCol w:w="2693"/>
      </w:tblGrid>
      <w:tr w:rsidR="003803F7" w:rsidRPr="00AC5209" w14:paraId="341071AB" w14:textId="77777777" w:rsidTr="00AC5209">
        <w:trPr>
          <w:gridBefore w:val="1"/>
          <w:wBefore w:w="142" w:type="dxa"/>
          <w:trHeight w:val="2733"/>
        </w:trPr>
        <w:tc>
          <w:tcPr>
            <w:tcW w:w="2410" w:type="dxa"/>
          </w:tcPr>
          <w:p w14:paraId="702A37C7" w14:textId="77777777" w:rsidR="003803F7" w:rsidRPr="00AC5209" w:rsidRDefault="00F04078">
            <w:pPr>
              <w:pStyle w:val="TableParagraph"/>
              <w:spacing w:before="5"/>
              <w:ind w:left="115"/>
              <w:rPr>
                <w:b/>
                <w:sz w:val="24"/>
                <w:szCs w:val="24"/>
              </w:rPr>
            </w:pPr>
            <w:r w:rsidRPr="00AC5209">
              <w:rPr>
                <w:b/>
                <w:spacing w:val="-2"/>
                <w:sz w:val="24"/>
                <w:szCs w:val="24"/>
              </w:rPr>
              <w:lastRenderedPageBreak/>
              <w:t>Hand</w:t>
            </w:r>
            <w:r w:rsidRPr="00AC5209">
              <w:rPr>
                <w:b/>
                <w:spacing w:val="-16"/>
                <w:sz w:val="24"/>
                <w:szCs w:val="24"/>
              </w:rPr>
              <w:t xml:space="preserve"> </w:t>
            </w:r>
            <w:r w:rsidRPr="00AC5209">
              <w:rPr>
                <w:b/>
                <w:spacing w:val="-2"/>
                <w:sz w:val="24"/>
                <w:szCs w:val="24"/>
              </w:rPr>
              <w:t>Washing</w:t>
            </w:r>
            <w:r w:rsidRPr="00AC5209">
              <w:rPr>
                <w:b/>
                <w:spacing w:val="-14"/>
                <w:sz w:val="24"/>
                <w:szCs w:val="24"/>
              </w:rPr>
              <w:t xml:space="preserve"> </w:t>
            </w:r>
            <w:r w:rsidRPr="00AC5209">
              <w:rPr>
                <w:b/>
                <w:spacing w:val="-2"/>
                <w:sz w:val="24"/>
                <w:szCs w:val="24"/>
              </w:rPr>
              <w:t>/ sanitization</w:t>
            </w:r>
          </w:p>
        </w:tc>
        <w:tc>
          <w:tcPr>
            <w:tcW w:w="2977" w:type="dxa"/>
            <w:gridSpan w:val="2"/>
          </w:tcPr>
          <w:p w14:paraId="3C333804" w14:textId="77777777" w:rsidR="000C5911" w:rsidRPr="00AC5209" w:rsidRDefault="00F04078" w:rsidP="000C5911">
            <w:pPr>
              <w:pStyle w:val="TableParagraph"/>
              <w:numPr>
                <w:ilvl w:val="0"/>
                <w:numId w:val="19"/>
              </w:numPr>
              <w:tabs>
                <w:tab w:val="left" w:pos="424"/>
                <w:tab w:val="left" w:pos="429"/>
              </w:tabs>
              <w:spacing w:before="10" w:line="235" w:lineRule="auto"/>
              <w:ind w:right="23" w:hanging="317"/>
              <w:rPr>
                <w:sz w:val="24"/>
                <w:szCs w:val="24"/>
              </w:rPr>
            </w:pPr>
            <w:r w:rsidRPr="00AC5209">
              <w:rPr>
                <w:sz w:val="24"/>
                <w:szCs w:val="24"/>
              </w:rPr>
              <w:t>Be</w:t>
            </w:r>
            <w:r w:rsidRPr="00AC5209">
              <w:rPr>
                <w:spacing w:val="40"/>
                <w:sz w:val="24"/>
                <w:szCs w:val="24"/>
              </w:rPr>
              <w:t xml:space="preserve"> </w:t>
            </w:r>
            <w:r w:rsidRPr="00AC5209">
              <w:rPr>
                <w:sz w:val="24"/>
                <w:szCs w:val="24"/>
              </w:rPr>
              <w:t>able</w:t>
            </w:r>
            <w:r w:rsidRPr="00AC5209">
              <w:rPr>
                <w:spacing w:val="40"/>
                <w:sz w:val="24"/>
                <w:szCs w:val="24"/>
              </w:rPr>
              <w:t xml:space="preserve"> </w:t>
            </w:r>
            <w:r w:rsidRPr="00AC5209">
              <w:rPr>
                <w:sz w:val="24"/>
                <w:szCs w:val="24"/>
              </w:rPr>
              <w:t>to</w:t>
            </w:r>
            <w:r w:rsidRPr="00AC5209">
              <w:rPr>
                <w:spacing w:val="40"/>
                <w:sz w:val="24"/>
                <w:szCs w:val="24"/>
              </w:rPr>
              <w:t xml:space="preserve"> </w:t>
            </w:r>
            <w:r w:rsidRPr="00AC5209">
              <w:rPr>
                <w:sz w:val="24"/>
                <w:szCs w:val="24"/>
              </w:rPr>
              <w:t>demonstrate WHO</w:t>
            </w:r>
            <w:r w:rsidRPr="00AC5209">
              <w:rPr>
                <w:spacing w:val="40"/>
                <w:sz w:val="24"/>
                <w:szCs w:val="24"/>
              </w:rPr>
              <w:t xml:space="preserve"> </w:t>
            </w:r>
            <w:r w:rsidRPr="00AC5209">
              <w:rPr>
                <w:sz w:val="24"/>
                <w:szCs w:val="24"/>
              </w:rPr>
              <w:t>five</w:t>
            </w:r>
            <w:r w:rsidRPr="00AC5209">
              <w:rPr>
                <w:spacing w:val="40"/>
                <w:sz w:val="24"/>
                <w:szCs w:val="24"/>
              </w:rPr>
              <w:t xml:space="preserve"> </w:t>
            </w:r>
            <w:r w:rsidRPr="00AC5209">
              <w:rPr>
                <w:sz w:val="24"/>
                <w:szCs w:val="24"/>
              </w:rPr>
              <w:t>moments</w:t>
            </w:r>
            <w:r w:rsidRPr="00AC5209">
              <w:rPr>
                <w:spacing w:val="40"/>
                <w:sz w:val="24"/>
                <w:szCs w:val="24"/>
              </w:rPr>
              <w:t xml:space="preserve"> </w:t>
            </w:r>
            <w:r w:rsidRPr="00AC5209">
              <w:rPr>
                <w:sz w:val="24"/>
                <w:szCs w:val="24"/>
              </w:rPr>
              <w:t>of handwashing /</w:t>
            </w:r>
            <w:r w:rsidRPr="00AC5209">
              <w:rPr>
                <w:spacing w:val="40"/>
                <w:sz w:val="24"/>
                <w:szCs w:val="24"/>
              </w:rPr>
              <w:t xml:space="preserve"> </w:t>
            </w:r>
            <w:r w:rsidRPr="00AC5209">
              <w:rPr>
                <w:spacing w:val="-2"/>
                <w:sz w:val="24"/>
                <w:szCs w:val="24"/>
              </w:rPr>
              <w:t>sanitization</w:t>
            </w:r>
          </w:p>
          <w:p w14:paraId="15DA3E15" w14:textId="4C2B8251" w:rsidR="003803F7" w:rsidRPr="00AC5209" w:rsidRDefault="00F04078" w:rsidP="000C5911">
            <w:pPr>
              <w:pStyle w:val="TableParagraph"/>
              <w:numPr>
                <w:ilvl w:val="0"/>
                <w:numId w:val="19"/>
              </w:numPr>
              <w:tabs>
                <w:tab w:val="left" w:pos="424"/>
                <w:tab w:val="left" w:pos="429"/>
              </w:tabs>
              <w:spacing w:before="10" w:line="235" w:lineRule="auto"/>
              <w:ind w:right="23" w:hanging="317"/>
              <w:rPr>
                <w:sz w:val="24"/>
                <w:szCs w:val="24"/>
              </w:rPr>
            </w:pPr>
            <w:r w:rsidRPr="00AC5209">
              <w:rPr>
                <w:spacing w:val="-2"/>
                <w:sz w:val="24"/>
                <w:szCs w:val="24"/>
              </w:rPr>
              <w:t>Approach</w:t>
            </w:r>
            <w:r w:rsidRPr="00AC5209">
              <w:rPr>
                <w:spacing w:val="-12"/>
                <w:sz w:val="24"/>
                <w:szCs w:val="24"/>
              </w:rPr>
              <w:t xml:space="preserve"> </w:t>
            </w:r>
            <w:r w:rsidRPr="00AC5209">
              <w:rPr>
                <w:spacing w:val="-2"/>
                <w:sz w:val="24"/>
                <w:szCs w:val="24"/>
              </w:rPr>
              <w:t>patient ethically</w:t>
            </w:r>
          </w:p>
          <w:p w14:paraId="708C60FA" w14:textId="77777777" w:rsidR="003803F7" w:rsidRPr="00AC5209" w:rsidRDefault="00F04078">
            <w:pPr>
              <w:pStyle w:val="TableParagraph"/>
              <w:numPr>
                <w:ilvl w:val="0"/>
                <w:numId w:val="19"/>
              </w:numPr>
              <w:tabs>
                <w:tab w:val="left" w:pos="429"/>
              </w:tabs>
              <w:spacing w:before="26" w:line="228" w:lineRule="auto"/>
              <w:ind w:right="948" w:hanging="317"/>
              <w:rPr>
                <w:sz w:val="24"/>
                <w:szCs w:val="24"/>
              </w:rPr>
            </w:pPr>
            <w:r w:rsidRPr="00AC5209">
              <w:rPr>
                <w:spacing w:val="-4"/>
                <w:sz w:val="24"/>
                <w:szCs w:val="24"/>
              </w:rPr>
              <w:t>Follow</w:t>
            </w:r>
            <w:r w:rsidRPr="00AC5209">
              <w:rPr>
                <w:spacing w:val="-10"/>
                <w:sz w:val="24"/>
                <w:szCs w:val="24"/>
              </w:rPr>
              <w:t xml:space="preserve"> </w:t>
            </w:r>
            <w:r w:rsidRPr="00AC5209">
              <w:rPr>
                <w:spacing w:val="-4"/>
                <w:sz w:val="24"/>
                <w:szCs w:val="24"/>
              </w:rPr>
              <w:t>SOPs</w:t>
            </w:r>
            <w:r w:rsidRPr="00AC5209">
              <w:rPr>
                <w:spacing w:val="-10"/>
                <w:sz w:val="24"/>
                <w:szCs w:val="24"/>
              </w:rPr>
              <w:t xml:space="preserve"> </w:t>
            </w:r>
            <w:r w:rsidRPr="00AC5209">
              <w:rPr>
                <w:spacing w:val="-4"/>
                <w:sz w:val="24"/>
                <w:szCs w:val="24"/>
              </w:rPr>
              <w:t xml:space="preserve">of </w:t>
            </w:r>
            <w:r w:rsidRPr="00AC5209">
              <w:rPr>
                <w:sz w:val="24"/>
                <w:szCs w:val="24"/>
              </w:rPr>
              <w:t>Patient safety</w:t>
            </w:r>
          </w:p>
        </w:tc>
        <w:tc>
          <w:tcPr>
            <w:tcW w:w="2268" w:type="dxa"/>
          </w:tcPr>
          <w:p w14:paraId="54713D3F" w14:textId="77777777" w:rsidR="003803F7" w:rsidRPr="00AC5209" w:rsidRDefault="00F04078">
            <w:pPr>
              <w:pStyle w:val="TableParagraph"/>
              <w:numPr>
                <w:ilvl w:val="0"/>
                <w:numId w:val="18"/>
              </w:numPr>
              <w:tabs>
                <w:tab w:val="left" w:pos="470"/>
              </w:tabs>
              <w:spacing w:before="6"/>
              <w:ind w:hanging="357"/>
              <w:rPr>
                <w:sz w:val="24"/>
                <w:szCs w:val="24"/>
              </w:rPr>
            </w:pPr>
            <w:r w:rsidRPr="00AC5209">
              <w:rPr>
                <w:spacing w:val="-2"/>
                <w:sz w:val="24"/>
                <w:szCs w:val="24"/>
              </w:rPr>
              <w:t>Demonstration</w:t>
            </w:r>
          </w:p>
          <w:p w14:paraId="17477F6B" w14:textId="77777777" w:rsidR="003803F7" w:rsidRPr="00AC5209" w:rsidRDefault="00F04078">
            <w:pPr>
              <w:pStyle w:val="TableParagraph"/>
              <w:numPr>
                <w:ilvl w:val="0"/>
                <w:numId w:val="18"/>
              </w:numPr>
              <w:tabs>
                <w:tab w:val="left" w:pos="469"/>
              </w:tabs>
              <w:spacing w:before="125"/>
              <w:ind w:left="469" w:hanging="356"/>
              <w:rPr>
                <w:sz w:val="24"/>
                <w:szCs w:val="24"/>
              </w:rPr>
            </w:pPr>
            <w:r w:rsidRPr="00AC5209">
              <w:rPr>
                <w:spacing w:val="-2"/>
                <w:sz w:val="24"/>
                <w:szCs w:val="24"/>
              </w:rPr>
              <w:t>Feedback</w:t>
            </w:r>
          </w:p>
        </w:tc>
        <w:tc>
          <w:tcPr>
            <w:tcW w:w="2693" w:type="dxa"/>
          </w:tcPr>
          <w:p w14:paraId="2CEFE412" w14:textId="77777777" w:rsidR="003803F7" w:rsidRPr="00AC5209" w:rsidRDefault="00F04078">
            <w:pPr>
              <w:pStyle w:val="TableParagraph"/>
              <w:spacing w:before="5"/>
              <w:ind w:left="116"/>
              <w:rPr>
                <w:b/>
                <w:sz w:val="24"/>
                <w:szCs w:val="24"/>
              </w:rPr>
            </w:pPr>
            <w:r w:rsidRPr="00AC5209">
              <w:rPr>
                <w:b/>
                <w:spacing w:val="-4"/>
                <w:sz w:val="24"/>
                <w:szCs w:val="24"/>
              </w:rPr>
              <w:t>OSCE</w:t>
            </w:r>
          </w:p>
          <w:p w14:paraId="0A0D42DC" w14:textId="77777777" w:rsidR="003803F7" w:rsidRPr="00AC5209" w:rsidRDefault="00F04078">
            <w:pPr>
              <w:pStyle w:val="TableParagraph"/>
              <w:spacing w:before="115"/>
              <w:ind w:left="116"/>
              <w:rPr>
                <w:sz w:val="24"/>
                <w:szCs w:val="24"/>
              </w:rPr>
            </w:pPr>
            <w:r w:rsidRPr="00AC5209">
              <w:rPr>
                <w:b/>
                <w:sz w:val="24"/>
                <w:szCs w:val="24"/>
              </w:rPr>
              <w:t>Formative</w:t>
            </w:r>
            <w:r w:rsidRPr="00AC5209">
              <w:rPr>
                <w:b/>
                <w:spacing w:val="15"/>
                <w:sz w:val="24"/>
                <w:szCs w:val="24"/>
              </w:rPr>
              <w:t xml:space="preserve"> </w:t>
            </w:r>
            <w:r w:rsidRPr="00AC5209">
              <w:rPr>
                <w:b/>
                <w:sz w:val="24"/>
                <w:szCs w:val="24"/>
              </w:rPr>
              <w:t>Assessment:</w:t>
            </w:r>
            <w:r w:rsidRPr="00AC5209">
              <w:rPr>
                <w:b/>
                <w:spacing w:val="16"/>
                <w:sz w:val="24"/>
                <w:szCs w:val="24"/>
              </w:rPr>
              <w:t xml:space="preserve"> </w:t>
            </w:r>
            <w:r w:rsidRPr="00AC5209">
              <w:rPr>
                <w:sz w:val="24"/>
                <w:szCs w:val="24"/>
              </w:rPr>
              <w:t>Feedback to individual student</w:t>
            </w:r>
          </w:p>
          <w:p w14:paraId="39CAADDD" w14:textId="77777777" w:rsidR="003803F7" w:rsidRPr="00AC5209" w:rsidRDefault="00F04078">
            <w:pPr>
              <w:pStyle w:val="TableParagraph"/>
              <w:spacing w:before="2"/>
              <w:ind w:left="116"/>
              <w:rPr>
                <w:b/>
                <w:sz w:val="24"/>
                <w:szCs w:val="24"/>
              </w:rPr>
            </w:pPr>
            <w:r w:rsidRPr="00AC5209">
              <w:rPr>
                <w:b/>
                <w:spacing w:val="-2"/>
                <w:sz w:val="24"/>
                <w:szCs w:val="24"/>
              </w:rPr>
              <w:t>Summative</w:t>
            </w:r>
            <w:r w:rsidRPr="00AC5209">
              <w:rPr>
                <w:b/>
                <w:spacing w:val="4"/>
                <w:sz w:val="24"/>
                <w:szCs w:val="24"/>
              </w:rPr>
              <w:t xml:space="preserve"> </w:t>
            </w:r>
            <w:r w:rsidRPr="00AC5209">
              <w:rPr>
                <w:b/>
                <w:spacing w:val="-2"/>
                <w:sz w:val="24"/>
                <w:szCs w:val="24"/>
              </w:rPr>
              <w:t>Assessment:</w:t>
            </w:r>
          </w:p>
          <w:p w14:paraId="2F7CDD1D" w14:textId="77777777" w:rsidR="003803F7" w:rsidRPr="00AC5209" w:rsidRDefault="00F04078">
            <w:pPr>
              <w:pStyle w:val="TableParagraph"/>
              <w:numPr>
                <w:ilvl w:val="0"/>
                <w:numId w:val="17"/>
              </w:numPr>
              <w:tabs>
                <w:tab w:val="left" w:pos="473"/>
              </w:tabs>
              <w:spacing w:before="133"/>
              <w:ind w:left="473" w:hanging="357"/>
              <w:rPr>
                <w:sz w:val="24"/>
                <w:szCs w:val="24"/>
              </w:rPr>
            </w:pPr>
            <w:r w:rsidRPr="00AC5209">
              <w:rPr>
                <w:sz w:val="24"/>
                <w:szCs w:val="24"/>
              </w:rPr>
              <w:t>10</w:t>
            </w:r>
            <w:r w:rsidRPr="00AC5209">
              <w:rPr>
                <w:spacing w:val="-8"/>
                <w:sz w:val="24"/>
                <w:szCs w:val="24"/>
              </w:rPr>
              <w:t xml:space="preserve"> </w:t>
            </w:r>
            <w:r w:rsidRPr="00AC5209">
              <w:rPr>
                <w:sz w:val="24"/>
                <w:szCs w:val="24"/>
              </w:rPr>
              <w:t>stations</w:t>
            </w:r>
            <w:r w:rsidRPr="00AC5209">
              <w:rPr>
                <w:spacing w:val="-6"/>
                <w:sz w:val="24"/>
                <w:szCs w:val="24"/>
              </w:rPr>
              <w:t xml:space="preserve"> </w:t>
            </w:r>
            <w:r w:rsidRPr="00AC5209">
              <w:rPr>
                <w:sz w:val="24"/>
                <w:szCs w:val="24"/>
              </w:rPr>
              <w:t>on</w:t>
            </w:r>
            <w:r w:rsidRPr="00AC5209">
              <w:rPr>
                <w:spacing w:val="-10"/>
                <w:sz w:val="24"/>
                <w:szCs w:val="24"/>
              </w:rPr>
              <w:t xml:space="preserve"> </w:t>
            </w:r>
            <w:r w:rsidRPr="00AC5209">
              <w:rPr>
                <w:sz w:val="24"/>
                <w:szCs w:val="24"/>
              </w:rPr>
              <w:t>different</w:t>
            </w:r>
            <w:r w:rsidRPr="00AC5209">
              <w:rPr>
                <w:spacing w:val="-5"/>
                <w:sz w:val="24"/>
                <w:szCs w:val="24"/>
              </w:rPr>
              <w:t xml:space="preserve"> </w:t>
            </w:r>
            <w:r w:rsidRPr="00AC5209">
              <w:rPr>
                <w:spacing w:val="-4"/>
                <w:sz w:val="24"/>
                <w:szCs w:val="24"/>
              </w:rPr>
              <w:t>tasks</w:t>
            </w:r>
          </w:p>
          <w:p w14:paraId="643B759A" w14:textId="77777777" w:rsidR="003803F7" w:rsidRPr="00AC5209" w:rsidRDefault="00F04078">
            <w:pPr>
              <w:pStyle w:val="TableParagraph"/>
              <w:numPr>
                <w:ilvl w:val="0"/>
                <w:numId w:val="17"/>
              </w:numPr>
              <w:tabs>
                <w:tab w:val="left" w:pos="476"/>
              </w:tabs>
              <w:spacing w:before="108"/>
              <w:ind w:right="901" w:hanging="360"/>
              <w:rPr>
                <w:sz w:val="24"/>
                <w:szCs w:val="24"/>
              </w:rPr>
            </w:pPr>
            <w:r w:rsidRPr="00AC5209">
              <w:rPr>
                <w:spacing w:val="-2"/>
                <w:sz w:val="24"/>
                <w:szCs w:val="24"/>
              </w:rPr>
              <w:t>Students</w:t>
            </w:r>
            <w:r w:rsidRPr="00AC5209">
              <w:rPr>
                <w:spacing w:val="-13"/>
                <w:sz w:val="24"/>
                <w:szCs w:val="24"/>
              </w:rPr>
              <w:t xml:space="preserve"> </w:t>
            </w:r>
            <w:r w:rsidRPr="00AC5209">
              <w:rPr>
                <w:spacing w:val="-2"/>
                <w:sz w:val="24"/>
                <w:szCs w:val="24"/>
              </w:rPr>
              <w:t>being</w:t>
            </w:r>
            <w:r w:rsidRPr="00AC5209">
              <w:rPr>
                <w:spacing w:val="-13"/>
                <w:sz w:val="24"/>
                <w:szCs w:val="24"/>
              </w:rPr>
              <w:t xml:space="preserve"> </w:t>
            </w:r>
            <w:r w:rsidRPr="00AC5209">
              <w:rPr>
                <w:spacing w:val="-2"/>
                <w:sz w:val="24"/>
                <w:szCs w:val="24"/>
              </w:rPr>
              <w:t xml:space="preserve">graded </w:t>
            </w:r>
            <w:r w:rsidRPr="00AC5209">
              <w:rPr>
                <w:sz w:val="24"/>
                <w:szCs w:val="24"/>
              </w:rPr>
              <w:t>on</w:t>
            </w:r>
            <w:r w:rsidRPr="00AC5209">
              <w:rPr>
                <w:spacing w:val="-2"/>
                <w:sz w:val="24"/>
                <w:szCs w:val="24"/>
              </w:rPr>
              <w:t xml:space="preserve"> </w:t>
            </w:r>
            <w:r w:rsidRPr="00AC5209">
              <w:rPr>
                <w:sz w:val="24"/>
                <w:szCs w:val="24"/>
              </w:rPr>
              <w:t>checklist</w:t>
            </w:r>
            <w:r w:rsidRPr="00AC5209">
              <w:rPr>
                <w:spacing w:val="-2"/>
                <w:sz w:val="24"/>
                <w:szCs w:val="24"/>
              </w:rPr>
              <w:t xml:space="preserve"> </w:t>
            </w:r>
            <w:r w:rsidRPr="00AC5209">
              <w:rPr>
                <w:sz w:val="24"/>
                <w:szCs w:val="24"/>
              </w:rPr>
              <w:t>provided</w:t>
            </w:r>
          </w:p>
          <w:p w14:paraId="581B8D81" w14:textId="77777777" w:rsidR="003803F7" w:rsidRPr="00AC5209" w:rsidRDefault="00F04078">
            <w:pPr>
              <w:pStyle w:val="TableParagraph"/>
              <w:numPr>
                <w:ilvl w:val="0"/>
                <w:numId w:val="17"/>
              </w:numPr>
              <w:tabs>
                <w:tab w:val="left" w:pos="476"/>
              </w:tabs>
              <w:spacing w:before="29" w:line="252" w:lineRule="exact"/>
              <w:ind w:right="950" w:hanging="360"/>
              <w:rPr>
                <w:sz w:val="24"/>
                <w:szCs w:val="24"/>
              </w:rPr>
            </w:pPr>
            <w:r w:rsidRPr="00AC5209">
              <w:rPr>
                <w:sz w:val="24"/>
                <w:szCs w:val="24"/>
              </w:rPr>
              <w:t>Marks</w:t>
            </w:r>
            <w:r w:rsidRPr="00AC5209">
              <w:rPr>
                <w:spacing w:val="-14"/>
                <w:sz w:val="24"/>
                <w:szCs w:val="24"/>
              </w:rPr>
              <w:t xml:space="preserve"> </w:t>
            </w:r>
            <w:r w:rsidRPr="00AC5209">
              <w:rPr>
                <w:sz w:val="24"/>
                <w:szCs w:val="24"/>
              </w:rPr>
              <w:t>being</w:t>
            </w:r>
            <w:r w:rsidRPr="00AC5209">
              <w:rPr>
                <w:spacing w:val="-14"/>
                <w:sz w:val="24"/>
                <w:szCs w:val="24"/>
              </w:rPr>
              <w:t xml:space="preserve"> </w:t>
            </w:r>
            <w:r w:rsidRPr="00AC5209">
              <w:rPr>
                <w:sz w:val="24"/>
                <w:szCs w:val="24"/>
              </w:rPr>
              <w:t>added</w:t>
            </w:r>
            <w:r w:rsidRPr="00AC5209">
              <w:rPr>
                <w:spacing w:val="-14"/>
                <w:sz w:val="24"/>
                <w:szCs w:val="24"/>
              </w:rPr>
              <w:t xml:space="preserve"> </w:t>
            </w:r>
            <w:r w:rsidRPr="00AC5209">
              <w:rPr>
                <w:sz w:val="24"/>
                <w:szCs w:val="24"/>
              </w:rPr>
              <w:t>to Internal assessment</w:t>
            </w:r>
          </w:p>
        </w:tc>
      </w:tr>
      <w:tr w:rsidR="003803F7" w:rsidRPr="00AC5209" w14:paraId="58BC4332" w14:textId="77777777" w:rsidTr="00AC5209">
        <w:trPr>
          <w:gridBefore w:val="1"/>
          <w:wBefore w:w="142" w:type="dxa"/>
          <w:trHeight w:val="2778"/>
        </w:trPr>
        <w:tc>
          <w:tcPr>
            <w:tcW w:w="2410" w:type="dxa"/>
          </w:tcPr>
          <w:p w14:paraId="75E584DC" w14:textId="77777777" w:rsidR="003803F7" w:rsidRPr="00AC5209" w:rsidRDefault="00F04078">
            <w:pPr>
              <w:pStyle w:val="TableParagraph"/>
              <w:spacing w:before="8"/>
              <w:ind w:left="115"/>
              <w:rPr>
                <w:b/>
                <w:sz w:val="24"/>
                <w:szCs w:val="24"/>
              </w:rPr>
            </w:pPr>
            <w:r w:rsidRPr="00AC5209">
              <w:rPr>
                <w:b/>
                <w:sz w:val="24"/>
                <w:szCs w:val="24"/>
              </w:rPr>
              <w:t>Donning</w:t>
            </w:r>
            <w:r w:rsidRPr="00AC5209">
              <w:rPr>
                <w:b/>
                <w:spacing w:val="-6"/>
                <w:sz w:val="24"/>
                <w:szCs w:val="24"/>
              </w:rPr>
              <w:t xml:space="preserve"> </w:t>
            </w:r>
            <w:r w:rsidRPr="00AC5209">
              <w:rPr>
                <w:b/>
                <w:sz w:val="24"/>
                <w:szCs w:val="24"/>
              </w:rPr>
              <w:t>&amp;</w:t>
            </w:r>
            <w:r w:rsidRPr="00AC5209">
              <w:rPr>
                <w:b/>
                <w:spacing w:val="-4"/>
                <w:sz w:val="24"/>
                <w:szCs w:val="24"/>
              </w:rPr>
              <w:t xml:space="preserve"> </w:t>
            </w:r>
            <w:r w:rsidRPr="00AC5209">
              <w:rPr>
                <w:b/>
                <w:spacing w:val="-2"/>
                <w:sz w:val="24"/>
                <w:szCs w:val="24"/>
              </w:rPr>
              <w:t>Doffing</w:t>
            </w:r>
          </w:p>
        </w:tc>
        <w:tc>
          <w:tcPr>
            <w:tcW w:w="2977" w:type="dxa"/>
            <w:gridSpan w:val="2"/>
          </w:tcPr>
          <w:p w14:paraId="0126E0AA" w14:textId="77777777" w:rsidR="003803F7" w:rsidRPr="00AC5209" w:rsidRDefault="00F04078">
            <w:pPr>
              <w:pStyle w:val="TableParagraph"/>
              <w:spacing w:before="8"/>
              <w:ind w:left="113"/>
              <w:rPr>
                <w:sz w:val="24"/>
                <w:szCs w:val="24"/>
              </w:rPr>
            </w:pPr>
            <w:r w:rsidRPr="00AC5209">
              <w:rPr>
                <w:sz w:val="24"/>
                <w:szCs w:val="24"/>
              </w:rPr>
              <w:t>Be</w:t>
            </w:r>
            <w:r w:rsidRPr="00AC5209">
              <w:rPr>
                <w:spacing w:val="-14"/>
                <w:sz w:val="24"/>
                <w:szCs w:val="24"/>
              </w:rPr>
              <w:t xml:space="preserve"> </w:t>
            </w:r>
            <w:r w:rsidRPr="00AC5209">
              <w:rPr>
                <w:sz w:val="24"/>
                <w:szCs w:val="24"/>
              </w:rPr>
              <w:t>able</w:t>
            </w:r>
            <w:r w:rsidRPr="00AC5209">
              <w:rPr>
                <w:spacing w:val="-14"/>
                <w:sz w:val="24"/>
                <w:szCs w:val="24"/>
              </w:rPr>
              <w:t xml:space="preserve"> </w:t>
            </w:r>
            <w:r w:rsidRPr="00AC5209">
              <w:rPr>
                <w:sz w:val="24"/>
                <w:szCs w:val="24"/>
              </w:rPr>
              <w:t>to</w:t>
            </w:r>
            <w:r w:rsidRPr="00AC5209">
              <w:rPr>
                <w:spacing w:val="-14"/>
                <w:sz w:val="24"/>
                <w:szCs w:val="24"/>
              </w:rPr>
              <w:t xml:space="preserve"> </w:t>
            </w:r>
            <w:r w:rsidRPr="00AC5209">
              <w:rPr>
                <w:sz w:val="24"/>
                <w:szCs w:val="24"/>
              </w:rPr>
              <w:t>follow</w:t>
            </w:r>
            <w:r w:rsidRPr="00AC5209">
              <w:rPr>
                <w:spacing w:val="-13"/>
                <w:sz w:val="24"/>
                <w:szCs w:val="24"/>
              </w:rPr>
              <w:t xml:space="preserve"> </w:t>
            </w:r>
            <w:r w:rsidRPr="00AC5209">
              <w:rPr>
                <w:sz w:val="24"/>
                <w:szCs w:val="24"/>
              </w:rPr>
              <w:t xml:space="preserve">the procedure as per </w:t>
            </w:r>
            <w:r w:rsidRPr="00AC5209">
              <w:rPr>
                <w:spacing w:val="-2"/>
                <w:sz w:val="24"/>
                <w:szCs w:val="24"/>
              </w:rPr>
              <w:t>demonstration</w:t>
            </w:r>
          </w:p>
        </w:tc>
        <w:tc>
          <w:tcPr>
            <w:tcW w:w="2268" w:type="dxa"/>
          </w:tcPr>
          <w:p w14:paraId="4B858D15" w14:textId="77777777" w:rsidR="003803F7" w:rsidRPr="00AC5209" w:rsidRDefault="00F04078">
            <w:pPr>
              <w:pStyle w:val="TableParagraph"/>
              <w:numPr>
                <w:ilvl w:val="0"/>
                <w:numId w:val="16"/>
              </w:numPr>
              <w:tabs>
                <w:tab w:val="left" w:pos="470"/>
              </w:tabs>
              <w:spacing w:before="6"/>
              <w:ind w:hanging="357"/>
              <w:rPr>
                <w:sz w:val="24"/>
                <w:szCs w:val="24"/>
              </w:rPr>
            </w:pPr>
            <w:r w:rsidRPr="00AC5209">
              <w:rPr>
                <w:spacing w:val="-2"/>
                <w:sz w:val="24"/>
                <w:szCs w:val="24"/>
              </w:rPr>
              <w:t>Demonstration</w:t>
            </w:r>
          </w:p>
          <w:p w14:paraId="5D8248BA" w14:textId="77777777" w:rsidR="003803F7" w:rsidRPr="00AC5209" w:rsidRDefault="00F04078">
            <w:pPr>
              <w:pStyle w:val="TableParagraph"/>
              <w:numPr>
                <w:ilvl w:val="0"/>
                <w:numId w:val="16"/>
              </w:numPr>
              <w:tabs>
                <w:tab w:val="left" w:pos="469"/>
              </w:tabs>
              <w:spacing w:before="127"/>
              <w:ind w:left="469" w:hanging="356"/>
              <w:rPr>
                <w:sz w:val="24"/>
                <w:szCs w:val="24"/>
              </w:rPr>
            </w:pPr>
            <w:r w:rsidRPr="00AC5209">
              <w:rPr>
                <w:spacing w:val="-2"/>
                <w:sz w:val="24"/>
                <w:szCs w:val="24"/>
              </w:rPr>
              <w:t>Feedback</w:t>
            </w:r>
          </w:p>
        </w:tc>
        <w:tc>
          <w:tcPr>
            <w:tcW w:w="2693" w:type="dxa"/>
          </w:tcPr>
          <w:p w14:paraId="6A2CF4AA" w14:textId="77777777" w:rsidR="003803F7" w:rsidRPr="00AC5209" w:rsidRDefault="00F04078">
            <w:pPr>
              <w:pStyle w:val="TableParagraph"/>
              <w:spacing w:before="8"/>
              <w:ind w:left="116"/>
              <w:rPr>
                <w:b/>
                <w:sz w:val="24"/>
                <w:szCs w:val="24"/>
              </w:rPr>
            </w:pPr>
            <w:r w:rsidRPr="00AC5209">
              <w:rPr>
                <w:b/>
                <w:spacing w:val="-4"/>
                <w:sz w:val="24"/>
                <w:szCs w:val="24"/>
              </w:rPr>
              <w:t>OSCE</w:t>
            </w:r>
          </w:p>
          <w:p w14:paraId="59B30994" w14:textId="77777777" w:rsidR="003803F7" w:rsidRPr="00AC5209" w:rsidRDefault="00F04078">
            <w:pPr>
              <w:pStyle w:val="TableParagraph"/>
              <w:spacing w:before="119"/>
              <w:ind w:left="116"/>
              <w:rPr>
                <w:sz w:val="24"/>
                <w:szCs w:val="24"/>
              </w:rPr>
            </w:pPr>
            <w:r w:rsidRPr="00AC5209">
              <w:rPr>
                <w:b/>
                <w:sz w:val="24"/>
                <w:szCs w:val="24"/>
              </w:rPr>
              <w:t>Formative</w:t>
            </w:r>
            <w:r w:rsidRPr="00AC5209">
              <w:rPr>
                <w:b/>
                <w:spacing w:val="15"/>
                <w:sz w:val="24"/>
                <w:szCs w:val="24"/>
              </w:rPr>
              <w:t xml:space="preserve"> </w:t>
            </w:r>
            <w:r w:rsidRPr="00AC5209">
              <w:rPr>
                <w:b/>
                <w:sz w:val="24"/>
                <w:szCs w:val="24"/>
              </w:rPr>
              <w:t>Assessment:</w:t>
            </w:r>
            <w:r w:rsidRPr="00AC5209">
              <w:rPr>
                <w:b/>
                <w:spacing w:val="16"/>
                <w:sz w:val="24"/>
                <w:szCs w:val="24"/>
              </w:rPr>
              <w:t xml:space="preserve"> </w:t>
            </w:r>
            <w:r w:rsidRPr="00AC5209">
              <w:rPr>
                <w:sz w:val="24"/>
                <w:szCs w:val="24"/>
              </w:rPr>
              <w:t>Feedback to individual student</w:t>
            </w:r>
          </w:p>
          <w:p w14:paraId="44835B37" w14:textId="77777777" w:rsidR="003803F7" w:rsidRPr="00AC5209" w:rsidRDefault="00F04078">
            <w:pPr>
              <w:pStyle w:val="TableParagraph"/>
              <w:ind w:left="116"/>
              <w:rPr>
                <w:b/>
                <w:sz w:val="24"/>
                <w:szCs w:val="24"/>
              </w:rPr>
            </w:pPr>
            <w:r w:rsidRPr="00AC5209">
              <w:rPr>
                <w:b/>
                <w:spacing w:val="-2"/>
                <w:sz w:val="24"/>
                <w:szCs w:val="24"/>
              </w:rPr>
              <w:t>Summative</w:t>
            </w:r>
            <w:r w:rsidRPr="00AC5209">
              <w:rPr>
                <w:b/>
                <w:spacing w:val="4"/>
                <w:sz w:val="24"/>
                <w:szCs w:val="24"/>
              </w:rPr>
              <w:t xml:space="preserve"> </w:t>
            </w:r>
            <w:r w:rsidRPr="00AC5209">
              <w:rPr>
                <w:b/>
                <w:spacing w:val="-2"/>
                <w:sz w:val="24"/>
                <w:szCs w:val="24"/>
              </w:rPr>
              <w:t>Assessment:</w:t>
            </w:r>
          </w:p>
          <w:p w14:paraId="7E4F2EC2" w14:textId="77777777" w:rsidR="003803F7" w:rsidRPr="00AC5209" w:rsidRDefault="00F04078">
            <w:pPr>
              <w:pStyle w:val="TableParagraph"/>
              <w:numPr>
                <w:ilvl w:val="0"/>
                <w:numId w:val="15"/>
              </w:numPr>
              <w:tabs>
                <w:tab w:val="left" w:pos="473"/>
              </w:tabs>
              <w:spacing w:before="135"/>
              <w:ind w:left="473" w:hanging="357"/>
              <w:rPr>
                <w:sz w:val="24"/>
                <w:szCs w:val="24"/>
              </w:rPr>
            </w:pPr>
            <w:r w:rsidRPr="00AC5209">
              <w:rPr>
                <w:sz w:val="24"/>
                <w:szCs w:val="24"/>
              </w:rPr>
              <w:t>10</w:t>
            </w:r>
            <w:r w:rsidRPr="00AC5209">
              <w:rPr>
                <w:spacing w:val="-9"/>
                <w:sz w:val="24"/>
                <w:szCs w:val="24"/>
              </w:rPr>
              <w:t xml:space="preserve"> </w:t>
            </w:r>
            <w:r w:rsidRPr="00AC5209">
              <w:rPr>
                <w:sz w:val="24"/>
                <w:szCs w:val="24"/>
              </w:rPr>
              <w:t>stations</w:t>
            </w:r>
            <w:r w:rsidRPr="00AC5209">
              <w:rPr>
                <w:spacing w:val="-6"/>
                <w:sz w:val="24"/>
                <w:szCs w:val="24"/>
              </w:rPr>
              <w:t xml:space="preserve"> </w:t>
            </w:r>
            <w:r w:rsidRPr="00AC5209">
              <w:rPr>
                <w:sz w:val="24"/>
                <w:szCs w:val="24"/>
              </w:rPr>
              <w:t>on</w:t>
            </w:r>
            <w:r w:rsidRPr="00AC5209">
              <w:rPr>
                <w:spacing w:val="-7"/>
                <w:sz w:val="24"/>
                <w:szCs w:val="24"/>
              </w:rPr>
              <w:t xml:space="preserve"> </w:t>
            </w:r>
            <w:r w:rsidRPr="00AC5209">
              <w:rPr>
                <w:sz w:val="24"/>
                <w:szCs w:val="24"/>
              </w:rPr>
              <w:t>different</w:t>
            </w:r>
            <w:r w:rsidRPr="00AC5209">
              <w:rPr>
                <w:spacing w:val="-4"/>
                <w:sz w:val="24"/>
                <w:szCs w:val="24"/>
              </w:rPr>
              <w:t xml:space="preserve"> tasks</w:t>
            </w:r>
          </w:p>
          <w:p w14:paraId="3EC1CA41" w14:textId="77777777" w:rsidR="003803F7" w:rsidRPr="00AC5209" w:rsidRDefault="00F04078">
            <w:pPr>
              <w:pStyle w:val="TableParagraph"/>
              <w:numPr>
                <w:ilvl w:val="0"/>
                <w:numId w:val="15"/>
              </w:numPr>
              <w:tabs>
                <w:tab w:val="left" w:pos="476"/>
              </w:tabs>
              <w:spacing w:before="108"/>
              <w:ind w:right="901" w:hanging="360"/>
              <w:rPr>
                <w:sz w:val="24"/>
                <w:szCs w:val="24"/>
              </w:rPr>
            </w:pPr>
            <w:r w:rsidRPr="00AC5209">
              <w:rPr>
                <w:spacing w:val="-2"/>
                <w:sz w:val="24"/>
                <w:szCs w:val="24"/>
              </w:rPr>
              <w:t>Students</w:t>
            </w:r>
            <w:r w:rsidRPr="00AC5209">
              <w:rPr>
                <w:spacing w:val="-13"/>
                <w:sz w:val="24"/>
                <w:szCs w:val="24"/>
              </w:rPr>
              <w:t xml:space="preserve"> </w:t>
            </w:r>
            <w:r w:rsidRPr="00AC5209">
              <w:rPr>
                <w:spacing w:val="-2"/>
                <w:sz w:val="24"/>
                <w:szCs w:val="24"/>
              </w:rPr>
              <w:t>being</w:t>
            </w:r>
            <w:r w:rsidRPr="00AC5209">
              <w:rPr>
                <w:spacing w:val="-13"/>
                <w:sz w:val="24"/>
                <w:szCs w:val="24"/>
              </w:rPr>
              <w:t xml:space="preserve"> </w:t>
            </w:r>
            <w:r w:rsidRPr="00AC5209">
              <w:rPr>
                <w:spacing w:val="-2"/>
                <w:sz w:val="24"/>
                <w:szCs w:val="24"/>
              </w:rPr>
              <w:t xml:space="preserve">graded </w:t>
            </w:r>
            <w:r w:rsidRPr="00AC5209">
              <w:rPr>
                <w:sz w:val="24"/>
                <w:szCs w:val="24"/>
              </w:rPr>
              <w:t>on</w:t>
            </w:r>
            <w:r w:rsidRPr="00AC5209">
              <w:rPr>
                <w:spacing w:val="-2"/>
                <w:sz w:val="24"/>
                <w:szCs w:val="24"/>
              </w:rPr>
              <w:t xml:space="preserve"> </w:t>
            </w:r>
            <w:r w:rsidRPr="00AC5209">
              <w:rPr>
                <w:sz w:val="24"/>
                <w:szCs w:val="24"/>
              </w:rPr>
              <w:t>checklist</w:t>
            </w:r>
            <w:r w:rsidRPr="00AC5209">
              <w:rPr>
                <w:spacing w:val="-2"/>
                <w:sz w:val="24"/>
                <w:szCs w:val="24"/>
              </w:rPr>
              <w:t xml:space="preserve"> </w:t>
            </w:r>
            <w:r w:rsidRPr="00AC5209">
              <w:rPr>
                <w:sz w:val="24"/>
                <w:szCs w:val="24"/>
              </w:rPr>
              <w:t>provided</w:t>
            </w:r>
          </w:p>
          <w:p w14:paraId="2B78EA2B" w14:textId="77777777" w:rsidR="003803F7" w:rsidRPr="00AC5209" w:rsidRDefault="00F04078">
            <w:pPr>
              <w:pStyle w:val="TableParagraph"/>
              <w:numPr>
                <w:ilvl w:val="0"/>
                <w:numId w:val="15"/>
              </w:numPr>
              <w:tabs>
                <w:tab w:val="left" w:pos="476"/>
              </w:tabs>
              <w:spacing w:before="35" w:line="235" w:lineRule="auto"/>
              <w:ind w:right="950" w:hanging="360"/>
              <w:rPr>
                <w:sz w:val="24"/>
                <w:szCs w:val="24"/>
              </w:rPr>
            </w:pPr>
            <w:r w:rsidRPr="00AC5209">
              <w:rPr>
                <w:sz w:val="24"/>
                <w:szCs w:val="24"/>
              </w:rPr>
              <w:t>Marks</w:t>
            </w:r>
            <w:r w:rsidRPr="00AC5209">
              <w:rPr>
                <w:spacing w:val="-14"/>
                <w:sz w:val="24"/>
                <w:szCs w:val="24"/>
              </w:rPr>
              <w:t xml:space="preserve"> </w:t>
            </w:r>
            <w:r w:rsidRPr="00AC5209">
              <w:rPr>
                <w:sz w:val="24"/>
                <w:szCs w:val="24"/>
              </w:rPr>
              <w:t>being</w:t>
            </w:r>
            <w:r w:rsidRPr="00AC5209">
              <w:rPr>
                <w:spacing w:val="-14"/>
                <w:sz w:val="24"/>
                <w:szCs w:val="24"/>
              </w:rPr>
              <w:t xml:space="preserve"> </w:t>
            </w:r>
            <w:r w:rsidRPr="00AC5209">
              <w:rPr>
                <w:sz w:val="24"/>
                <w:szCs w:val="24"/>
              </w:rPr>
              <w:t>added</w:t>
            </w:r>
            <w:r w:rsidRPr="00AC5209">
              <w:rPr>
                <w:spacing w:val="-14"/>
                <w:sz w:val="24"/>
                <w:szCs w:val="24"/>
              </w:rPr>
              <w:t xml:space="preserve"> </w:t>
            </w:r>
            <w:r w:rsidRPr="00AC5209">
              <w:rPr>
                <w:sz w:val="24"/>
                <w:szCs w:val="24"/>
              </w:rPr>
              <w:t>to Internal assessment</w:t>
            </w:r>
          </w:p>
        </w:tc>
      </w:tr>
      <w:tr w:rsidR="003803F7" w:rsidRPr="00AC5209" w14:paraId="0C951AE4" w14:textId="77777777" w:rsidTr="00AC5209">
        <w:trPr>
          <w:gridBefore w:val="1"/>
          <w:wBefore w:w="142" w:type="dxa"/>
          <w:trHeight w:val="2762"/>
        </w:trPr>
        <w:tc>
          <w:tcPr>
            <w:tcW w:w="2410" w:type="dxa"/>
          </w:tcPr>
          <w:p w14:paraId="496AAB42" w14:textId="77777777" w:rsidR="003803F7" w:rsidRPr="00AC5209" w:rsidRDefault="00F04078">
            <w:pPr>
              <w:pStyle w:val="TableParagraph"/>
              <w:spacing w:before="25"/>
              <w:ind w:left="119" w:right="468"/>
              <w:rPr>
                <w:b/>
                <w:sz w:val="24"/>
                <w:szCs w:val="24"/>
              </w:rPr>
            </w:pPr>
            <w:r w:rsidRPr="00AC5209">
              <w:rPr>
                <w:b/>
                <w:spacing w:val="-2"/>
                <w:sz w:val="24"/>
                <w:szCs w:val="24"/>
              </w:rPr>
              <w:t>Wound</w:t>
            </w:r>
            <w:r w:rsidRPr="00AC5209">
              <w:rPr>
                <w:b/>
                <w:spacing w:val="-12"/>
                <w:sz w:val="24"/>
                <w:szCs w:val="24"/>
              </w:rPr>
              <w:t xml:space="preserve"> </w:t>
            </w:r>
            <w:r w:rsidRPr="00AC5209">
              <w:rPr>
                <w:b/>
                <w:spacing w:val="-2"/>
                <w:sz w:val="24"/>
                <w:szCs w:val="24"/>
              </w:rPr>
              <w:t>Care/ Bandage</w:t>
            </w:r>
          </w:p>
        </w:tc>
        <w:tc>
          <w:tcPr>
            <w:tcW w:w="2977" w:type="dxa"/>
            <w:gridSpan w:val="2"/>
          </w:tcPr>
          <w:p w14:paraId="4ACA0320" w14:textId="148CB73D" w:rsidR="003803F7" w:rsidRPr="00AC5209" w:rsidRDefault="00F04078" w:rsidP="000C5911">
            <w:pPr>
              <w:pStyle w:val="TableParagraph"/>
              <w:numPr>
                <w:ilvl w:val="0"/>
                <w:numId w:val="14"/>
              </w:numPr>
              <w:tabs>
                <w:tab w:val="left" w:pos="434"/>
              </w:tabs>
              <w:spacing w:before="25" w:line="263" w:lineRule="exact"/>
              <w:ind w:left="435" w:hanging="282"/>
              <w:rPr>
                <w:sz w:val="24"/>
                <w:szCs w:val="24"/>
              </w:rPr>
            </w:pPr>
            <w:r w:rsidRPr="00AC5209">
              <w:rPr>
                <w:spacing w:val="-2"/>
                <w:sz w:val="24"/>
                <w:szCs w:val="24"/>
              </w:rPr>
              <w:t>Approach</w:t>
            </w:r>
            <w:r w:rsidRPr="00AC5209">
              <w:rPr>
                <w:spacing w:val="-8"/>
                <w:sz w:val="24"/>
                <w:szCs w:val="24"/>
              </w:rPr>
              <w:t xml:space="preserve"> </w:t>
            </w:r>
            <w:r w:rsidRPr="00AC5209">
              <w:rPr>
                <w:spacing w:val="-2"/>
                <w:sz w:val="24"/>
                <w:szCs w:val="24"/>
              </w:rPr>
              <w:t>patient</w:t>
            </w:r>
            <w:r w:rsidR="000C5911" w:rsidRPr="00AC5209">
              <w:rPr>
                <w:sz w:val="24"/>
                <w:szCs w:val="24"/>
              </w:rPr>
              <w:t xml:space="preserve"> </w:t>
            </w:r>
            <w:r w:rsidRPr="00AC5209">
              <w:rPr>
                <w:spacing w:val="-2"/>
                <w:sz w:val="24"/>
                <w:szCs w:val="24"/>
              </w:rPr>
              <w:t>ethically</w:t>
            </w:r>
          </w:p>
          <w:p w14:paraId="42E6C47B" w14:textId="1C990DA1" w:rsidR="003803F7" w:rsidRPr="00AC5209" w:rsidRDefault="00F04078">
            <w:pPr>
              <w:pStyle w:val="TableParagraph"/>
              <w:numPr>
                <w:ilvl w:val="0"/>
                <w:numId w:val="14"/>
              </w:numPr>
              <w:tabs>
                <w:tab w:val="left" w:pos="437"/>
              </w:tabs>
              <w:spacing w:before="5" w:line="228" w:lineRule="auto"/>
              <w:ind w:right="59"/>
              <w:rPr>
                <w:sz w:val="24"/>
                <w:szCs w:val="24"/>
              </w:rPr>
            </w:pPr>
            <w:r w:rsidRPr="00AC5209">
              <w:rPr>
                <w:sz w:val="24"/>
                <w:szCs w:val="24"/>
              </w:rPr>
              <w:t>Educate</w:t>
            </w:r>
            <w:r w:rsidRPr="00AC5209">
              <w:rPr>
                <w:spacing w:val="40"/>
                <w:sz w:val="24"/>
                <w:szCs w:val="24"/>
              </w:rPr>
              <w:t xml:space="preserve"> </w:t>
            </w:r>
            <w:r w:rsidRPr="00AC5209">
              <w:rPr>
                <w:sz w:val="24"/>
                <w:szCs w:val="24"/>
              </w:rPr>
              <w:t>and</w:t>
            </w:r>
            <w:r w:rsidRPr="00AC5209">
              <w:rPr>
                <w:spacing w:val="40"/>
                <w:sz w:val="24"/>
                <w:szCs w:val="24"/>
              </w:rPr>
              <w:t xml:space="preserve"> </w:t>
            </w:r>
            <w:r w:rsidRPr="00AC5209">
              <w:rPr>
                <w:sz w:val="24"/>
                <w:szCs w:val="24"/>
              </w:rPr>
              <w:t>counse</w:t>
            </w:r>
            <w:r w:rsidR="000C5911" w:rsidRPr="00AC5209">
              <w:rPr>
                <w:spacing w:val="-3"/>
                <w:sz w:val="24"/>
                <w:szCs w:val="24"/>
              </w:rPr>
              <w:t xml:space="preserve">l </w:t>
            </w:r>
            <w:r w:rsidRPr="00AC5209">
              <w:rPr>
                <w:sz w:val="24"/>
                <w:szCs w:val="24"/>
              </w:rPr>
              <w:t>the patient</w:t>
            </w:r>
            <w:r w:rsidRPr="00AC5209">
              <w:rPr>
                <w:spacing w:val="-9"/>
                <w:sz w:val="24"/>
                <w:szCs w:val="24"/>
              </w:rPr>
              <w:t xml:space="preserve"> </w:t>
            </w:r>
            <w:r w:rsidRPr="00AC5209">
              <w:rPr>
                <w:sz w:val="24"/>
                <w:szCs w:val="24"/>
              </w:rPr>
              <w:t>according</w:t>
            </w:r>
            <w:r w:rsidRPr="00AC5209">
              <w:rPr>
                <w:spacing w:val="-7"/>
                <w:sz w:val="24"/>
                <w:szCs w:val="24"/>
              </w:rPr>
              <w:t xml:space="preserve"> </w:t>
            </w:r>
            <w:r w:rsidRPr="00AC5209">
              <w:rPr>
                <w:sz w:val="24"/>
                <w:szCs w:val="24"/>
              </w:rPr>
              <w:t>to</w:t>
            </w:r>
            <w:r w:rsidRPr="00AC5209">
              <w:rPr>
                <w:spacing w:val="-5"/>
                <w:sz w:val="24"/>
                <w:szCs w:val="24"/>
              </w:rPr>
              <w:t xml:space="preserve"> </w:t>
            </w:r>
            <w:r w:rsidRPr="00AC5209">
              <w:rPr>
                <w:spacing w:val="-4"/>
                <w:sz w:val="24"/>
                <w:szCs w:val="24"/>
              </w:rPr>
              <w:t>need.</w:t>
            </w:r>
          </w:p>
          <w:p w14:paraId="3D59A39C" w14:textId="6E931DD9" w:rsidR="003803F7" w:rsidRPr="00AC5209" w:rsidRDefault="00F04078" w:rsidP="000C5911">
            <w:pPr>
              <w:pStyle w:val="TableParagraph"/>
              <w:numPr>
                <w:ilvl w:val="0"/>
                <w:numId w:val="14"/>
              </w:numPr>
              <w:tabs>
                <w:tab w:val="left" w:pos="356"/>
                <w:tab w:val="left" w:pos="1185"/>
                <w:tab w:val="left" w:pos="2122"/>
              </w:tabs>
              <w:spacing w:before="46" w:line="263" w:lineRule="exact"/>
              <w:ind w:left="356" w:hanging="203"/>
              <w:rPr>
                <w:sz w:val="24"/>
                <w:szCs w:val="24"/>
              </w:rPr>
            </w:pPr>
            <w:r w:rsidRPr="00AC5209">
              <w:rPr>
                <w:spacing w:val="-2"/>
                <w:sz w:val="24"/>
                <w:szCs w:val="24"/>
              </w:rPr>
              <w:t>Follow</w:t>
            </w:r>
            <w:r w:rsidRPr="00AC5209">
              <w:rPr>
                <w:sz w:val="24"/>
                <w:szCs w:val="24"/>
              </w:rPr>
              <w:tab/>
            </w:r>
            <w:r w:rsidRPr="00AC5209">
              <w:rPr>
                <w:spacing w:val="-4"/>
                <w:sz w:val="24"/>
                <w:szCs w:val="24"/>
              </w:rPr>
              <w:t>SOPs</w:t>
            </w:r>
            <w:r w:rsidR="000C5911" w:rsidRPr="00AC5209">
              <w:rPr>
                <w:sz w:val="24"/>
                <w:szCs w:val="24"/>
              </w:rPr>
              <w:t xml:space="preserve"> </w:t>
            </w:r>
            <w:r w:rsidR="000C5911" w:rsidRPr="00AC5209">
              <w:rPr>
                <w:spacing w:val="-5"/>
                <w:sz w:val="24"/>
                <w:szCs w:val="24"/>
              </w:rPr>
              <w:t>of</w:t>
            </w:r>
            <w:r w:rsidR="000C5911" w:rsidRPr="00AC5209">
              <w:rPr>
                <w:sz w:val="24"/>
                <w:szCs w:val="24"/>
              </w:rPr>
              <w:t xml:space="preserve"> Patient</w:t>
            </w:r>
            <w:r w:rsidRPr="00AC5209">
              <w:rPr>
                <w:spacing w:val="-5"/>
                <w:sz w:val="24"/>
                <w:szCs w:val="24"/>
              </w:rPr>
              <w:t xml:space="preserve"> </w:t>
            </w:r>
            <w:r w:rsidRPr="00AC5209">
              <w:rPr>
                <w:spacing w:val="-2"/>
                <w:sz w:val="24"/>
                <w:szCs w:val="24"/>
              </w:rPr>
              <w:t>safety</w:t>
            </w:r>
          </w:p>
          <w:p w14:paraId="32E6679F" w14:textId="77777777" w:rsidR="003803F7" w:rsidRPr="00AC5209" w:rsidRDefault="00F04078">
            <w:pPr>
              <w:pStyle w:val="TableParagraph"/>
              <w:numPr>
                <w:ilvl w:val="0"/>
                <w:numId w:val="14"/>
              </w:numPr>
              <w:tabs>
                <w:tab w:val="left" w:pos="435"/>
                <w:tab w:val="left" w:pos="437"/>
              </w:tabs>
              <w:spacing w:before="6" w:line="228" w:lineRule="auto"/>
              <w:ind w:right="8"/>
              <w:rPr>
                <w:sz w:val="24"/>
                <w:szCs w:val="24"/>
              </w:rPr>
            </w:pPr>
            <w:r w:rsidRPr="00AC5209">
              <w:rPr>
                <w:sz w:val="24"/>
                <w:szCs w:val="24"/>
              </w:rPr>
              <w:t>Be</w:t>
            </w:r>
            <w:r w:rsidRPr="00AC5209">
              <w:rPr>
                <w:spacing w:val="40"/>
                <w:sz w:val="24"/>
                <w:szCs w:val="24"/>
              </w:rPr>
              <w:t xml:space="preserve"> </w:t>
            </w:r>
            <w:r w:rsidRPr="00AC5209">
              <w:rPr>
                <w:sz w:val="24"/>
                <w:szCs w:val="24"/>
              </w:rPr>
              <w:t>able</w:t>
            </w:r>
            <w:r w:rsidRPr="00AC5209">
              <w:rPr>
                <w:spacing w:val="40"/>
                <w:sz w:val="24"/>
                <w:szCs w:val="24"/>
              </w:rPr>
              <w:t xml:space="preserve"> </w:t>
            </w:r>
            <w:r w:rsidRPr="00AC5209">
              <w:rPr>
                <w:sz w:val="24"/>
                <w:szCs w:val="24"/>
              </w:rPr>
              <w:t>to</w:t>
            </w:r>
            <w:r w:rsidRPr="00AC5209">
              <w:rPr>
                <w:spacing w:val="40"/>
                <w:sz w:val="24"/>
                <w:szCs w:val="24"/>
              </w:rPr>
              <w:t xml:space="preserve"> </w:t>
            </w:r>
            <w:r w:rsidRPr="00AC5209">
              <w:rPr>
                <w:sz w:val="24"/>
                <w:szCs w:val="24"/>
              </w:rPr>
              <w:t xml:space="preserve">perform the </w:t>
            </w:r>
            <w:r w:rsidRPr="00AC5209">
              <w:rPr>
                <w:spacing w:val="-2"/>
                <w:sz w:val="24"/>
                <w:szCs w:val="24"/>
              </w:rPr>
              <w:t>procedure</w:t>
            </w:r>
            <w:r w:rsidRPr="00AC5209">
              <w:rPr>
                <w:spacing w:val="-12"/>
                <w:sz w:val="24"/>
                <w:szCs w:val="24"/>
              </w:rPr>
              <w:t xml:space="preserve"> </w:t>
            </w:r>
            <w:r w:rsidRPr="00AC5209">
              <w:rPr>
                <w:spacing w:val="-2"/>
                <w:sz w:val="24"/>
                <w:szCs w:val="24"/>
              </w:rPr>
              <w:t>as</w:t>
            </w:r>
            <w:r w:rsidRPr="00AC5209">
              <w:rPr>
                <w:spacing w:val="-13"/>
                <w:sz w:val="24"/>
                <w:szCs w:val="24"/>
              </w:rPr>
              <w:t xml:space="preserve"> </w:t>
            </w:r>
            <w:r w:rsidRPr="00AC5209">
              <w:rPr>
                <w:spacing w:val="-2"/>
                <w:sz w:val="24"/>
                <w:szCs w:val="24"/>
              </w:rPr>
              <w:t>demonstrated</w:t>
            </w:r>
          </w:p>
        </w:tc>
        <w:tc>
          <w:tcPr>
            <w:tcW w:w="2268" w:type="dxa"/>
          </w:tcPr>
          <w:p w14:paraId="4C221155" w14:textId="77777777" w:rsidR="003803F7" w:rsidRPr="00AC5209" w:rsidRDefault="00F04078">
            <w:pPr>
              <w:pStyle w:val="TableParagraph"/>
              <w:numPr>
                <w:ilvl w:val="0"/>
                <w:numId w:val="13"/>
              </w:numPr>
              <w:tabs>
                <w:tab w:val="left" w:pos="475"/>
              </w:tabs>
              <w:spacing w:before="25"/>
              <w:ind w:hanging="357"/>
              <w:rPr>
                <w:sz w:val="24"/>
                <w:szCs w:val="24"/>
              </w:rPr>
            </w:pPr>
            <w:r w:rsidRPr="00AC5209">
              <w:rPr>
                <w:spacing w:val="-2"/>
                <w:sz w:val="24"/>
                <w:szCs w:val="24"/>
              </w:rPr>
              <w:t>Demonstration</w:t>
            </w:r>
          </w:p>
          <w:p w14:paraId="51FFCA29" w14:textId="77777777" w:rsidR="003803F7" w:rsidRPr="00AC5209" w:rsidRDefault="00F04078">
            <w:pPr>
              <w:pStyle w:val="TableParagraph"/>
              <w:numPr>
                <w:ilvl w:val="0"/>
                <w:numId w:val="13"/>
              </w:numPr>
              <w:tabs>
                <w:tab w:val="left" w:pos="474"/>
              </w:tabs>
              <w:spacing w:before="125"/>
              <w:ind w:left="474" w:hanging="356"/>
              <w:rPr>
                <w:sz w:val="24"/>
                <w:szCs w:val="24"/>
              </w:rPr>
            </w:pPr>
            <w:r w:rsidRPr="00AC5209">
              <w:rPr>
                <w:spacing w:val="-2"/>
                <w:sz w:val="24"/>
                <w:szCs w:val="24"/>
              </w:rPr>
              <w:t>Feedback</w:t>
            </w:r>
          </w:p>
        </w:tc>
        <w:tc>
          <w:tcPr>
            <w:tcW w:w="2693" w:type="dxa"/>
          </w:tcPr>
          <w:p w14:paraId="5CFB7064" w14:textId="77777777" w:rsidR="003803F7" w:rsidRPr="00AC5209" w:rsidRDefault="00F04078">
            <w:pPr>
              <w:pStyle w:val="TableParagraph"/>
              <w:spacing w:before="25"/>
              <w:ind w:left="118"/>
              <w:rPr>
                <w:b/>
                <w:sz w:val="24"/>
                <w:szCs w:val="24"/>
              </w:rPr>
            </w:pPr>
            <w:r w:rsidRPr="00AC5209">
              <w:rPr>
                <w:b/>
                <w:spacing w:val="-4"/>
                <w:sz w:val="24"/>
                <w:szCs w:val="24"/>
              </w:rPr>
              <w:t>OSCE</w:t>
            </w:r>
          </w:p>
          <w:p w14:paraId="3513A2F1" w14:textId="77777777" w:rsidR="003803F7" w:rsidRPr="00AC5209" w:rsidRDefault="00F04078">
            <w:pPr>
              <w:pStyle w:val="TableParagraph"/>
              <w:spacing w:before="119"/>
              <w:ind w:left="118"/>
              <w:rPr>
                <w:sz w:val="24"/>
                <w:szCs w:val="24"/>
              </w:rPr>
            </w:pPr>
            <w:r w:rsidRPr="00AC5209">
              <w:rPr>
                <w:b/>
                <w:sz w:val="24"/>
                <w:szCs w:val="24"/>
              </w:rPr>
              <w:t>Formative</w:t>
            </w:r>
            <w:r w:rsidRPr="00AC5209">
              <w:rPr>
                <w:b/>
                <w:spacing w:val="21"/>
                <w:sz w:val="24"/>
                <w:szCs w:val="24"/>
              </w:rPr>
              <w:t xml:space="preserve"> </w:t>
            </w:r>
            <w:r w:rsidRPr="00AC5209">
              <w:rPr>
                <w:b/>
                <w:sz w:val="24"/>
                <w:szCs w:val="24"/>
              </w:rPr>
              <w:t>Assessment:</w:t>
            </w:r>
            <w:r w:rsidRPr="00AC5209">
              <w:rPr>
                <w:b/>
                <w:spacing w:val="21"/>
                <w:sz w:val="24"/>
                <w:szCs w:val="24"/>
              </w:rPr>
              <w:t xml:space="preserve"> </w:t>
            </w:r>
            <w:r w:rsidRPr="00AC5209">
              <w:rPr>
                <w:sz w:val="24"/>
                <w:szCs w:val="24"/>
              </w:rPr>
              <w:t>Feedback to individual student</w:t>
            </w:r>
          </w:p>
          <w:p w14:paraId="4D5EBFA2" w14:textId="77777777" w:rsidR="003803F7" w:rsidRPr="00AC5209" w:rsidRDefault="00F04078">
            <w:pPr>
              <w:pStyle w:val="TableParagraph"/>
              <w:ind w:left="118"/>
              <w:rPr>
                <w:b/>
                <w:sz w:val="24"/>
                <w:szCs w:val="24"/>
              </w:rPr>
            </w:pPr>
            <w:r w:rsidRPr="00AC5209">
              <w:rPr>
                <w:b/>
                <w:spacing w:val="-2"/>
                <w:sz w:val="24"/>
                <w:szCs w:val="24"/>
              </w:rPr>
              <w:t>Summative</w:t>
            </w:r>
            <w:r w:rsidRPr="00AC5209">
              <w:rPr>
                <w:b/>
                <w:spacing w:val="4"/>
                <w:sz w:val="24"/>
                <w:szCs w:val="24"/>
              </w:rPr>
              <w:t xml:space="preserve"> </w:t>
            </w:r>
            <w:r w:rsidRPr="00AC5209">
              <w:rPr>
                <w:b/>
                <w:spacing w:val="-2"/>
                <w:sz w:val="24"/>
                <w:szCs w:val="24"/>
              </w:rPr>
              <w:t>Assessment:</w:t>
            </w:r>
          </w:p>
          <w:p w14:paraId="46EA79A6" w14:textId="77777777" w:rsidR="003803F7" w:rsidRPr="00AC5209" w:rsidRDefault="00F04078">
            <w:pPr>
              <w:pStyle w:val="TableParagraph"/>
              <w:numPr>
                <w:ilvl w:val="0"/>
                <w:numId w:val="12"/>
              </w:numPr>
              <w:tabs>
                <w:tab w:val="left" w:pos="478"/>
              </w:tabs>
              <w:spacing w:before="135"/>
              <w:rPr>
                <w:sz w:val="24"/>
                <w:szCs w:val="24"/>
              </w:rPr>
            </w:pPr>
            <w:r w:rsidRPr="00AC5209">
              <w:rPr>
                <w:sz w:val="24"/>
                <w:szCs w:val="24"/>
              </w:rPr>
              <w:t>10</w:t>
            </w:r>
            <w:r w:rsidRPr="00AC5209">
              <w:rPr>
                <w:spacing w:val="-8"/>
                <w:sz w:val="24"/>
                <w:szCs w:val="24"/>
              </w:rPr>
              <w:t xml:space="preserve"> </w:t>
            </w:r>
            <w:r w:rsidRPr="00AC5209">
              <w:rPr>
                <w:sz w:val="24"/>
                <w:szCs w:val="24"/>
              </w:rPr>
              <w:t>stations</w:t>
            </w:r>
            <w:r w:rsidRPr="00AC5209">
              <w:rPr>
                <w:spacing w:val="-6"/>
                <w:sz w:val="24"/>
                <w:szCs w:val="24"/>
              </w:rPr>
              <w:t xml:space="preserve"> </w:t>
            </w:r>
            <w:r w:rsidRPr="00AC5209">
              <w:rPr>
                <w:sz w:val="24"/>
                <w:szCs w:val="24"/>
              </w:rPr>
              <w:t>on</w:t>
            </w:r>
            <w:r w:rsidRPr="00AC5209">
              <w:rPr>
                <w:spacing w:val="-10"/>
                <w:sz w:val="24"/>
                <w:szCs w:val="24"/>
              </w:rPr>
              <w:t xml:space="preserve"> </w:t>
            </w:r>
            <w:r w:rsidRPr="00AC5209">
              <w:rPr>
                <w:sz w:val="24"/>
                <w:szCs w:val="24"/>
              </w:rPr>
              <w:t>different</w:t>
            </w:r>
            <w:r w:rsidRPr="00AC5209">
              <w:rPr>
                <w:spacing w:val="-5"/>
                <w:sz w:val="24"/>
                <w:szCs w:val="24"/>
              </w:rPr>
              <w:t xml:space="preserve"> </w:t>
            </w:r>
            <w:r w:rsidRPr="00AC5209">
              <w:rPr>
                <w:spacing w:val="-4"/>
                <w:sz w:val="24"/>
                <w:szCs w:val="24"/>
              </w:rPr>
              <w:t>tasks</w:t>
            </w:r>
          </w:p>
          <w:p w14:paraId="2C49C04E" w14:textId="77777777" w:rsidR="003803F7" w:rsidRPr="00AC5209" w:rsidRDefault="00F04078">
            <w:pPr>
              <w:pStyle w:val="TableParagraph"/>
              <w:numPr>
                <w:ilvl w:val="0"/>
                <w:numId w:val="12"/>
              </w:numPr>
              <w:tabs>
                <w:tab w:val="left" w:pos="478"/>
              </w:tabs>
              <w:spacing w:before="113" w:line="235" w:lineRule="auto"/>
              <w:ind w:right="879"/>
              <w:rPr>
                <w:sz w:val="24"/>
                <w:szCs w:val="24"/>
              </w:rPr>
            </w:pPr>
            <w:r w:rsidRPr="00AC5209">
              <w:rPr>
                <w:sz w:val="24"/>
                <w:szCs w:val="24"/>
              </w:rPr>
              <w:t>Students</w:t>
            </w:r>
            <w:r w:rsidRPr="00AC5209">
              <w:rPr>
                <w:spacing w:val="-14"/>
                <w:sz w:val="24"/>
                <w:szCs w:val="24"/>
              </w:rPr>
              <w:t xml:space="preserve"> </w:t>
            </w:r>
            <w:r w:rsidRPr="00AC5209">
              <w:rPr>
                <w:sz w:val="24"/>
                <w:szCs w:val="24"/>
              </w:rPr>
              <w:t>being</w:t>
            </w:r>
            <w:r w:rsidRPr="00AC5209">
              <w:rPr>
                <w:spacing w:val="-14"/>
                <w:sz w:val="24"/>
                <w:szCs w:val="24"/>
              </w:rPr>
              <w:t xml:space="preserve"> </w:t>
            </w:r>
            <w:r w:rsidRPr="00AC5209">
              <w:rPr>
                <w:sz w:val="24"/>
                <w:szCs w:val="24"/>
              </w:rPr>
              <w:t>graded on</w:t>
            </w:r>
            <w:r w:rsidRPr="00AC5209">
              <w:rPr>
                <w:spacing w:val="-14"/>
                <w:sz w:val="24"/>
                <w:szCs w:val="24"/>
              </w:rPr>
              <w:t xml:space="preserve"> </w:t>
            </w:r>
            <w:r w:rsidRPr="00AC5209">
              <w:rPr>
                <w:sz w:val="24"/>
                <w:szCs w:val="24"/>
              </w:rPr>
              <w:t>checklist</w:t>
            </w:r>
            <w:r w:rsidRPr="00AC5209">
              <w:rPr>
                <w:spacing w:val="-14"/>
                <w:sz w:val="24"/>
                <w:szCs w:val="24"/>
              </w:rPr>
              <w:t xml:space="preserve"> </w:t>
            </w:r>
            <w:r w:rsidRPr="00AC5209">
              <w:rPr>
                <w:sz w:val="24"/>
                <w:szCs w:val="24"/>
              </w:rPr>
              <w:t>provided.</w:t>
            </w:r>
          </w:p>
          <w:p w14:paraId="24633280" w14:textId="77777777" w:rsidR="003803F7" w:rsidRPr="00AC5209" w:rsidRDefault="00F04078">
            <w:pPr>
              <w:pStyle w:val="TableParagraph"/>
              <w:numPr>
                <w:ilvl w:val="0"/>
                <w:numId w:val="12"/>
              </w:numPr>
              <w:tabs>
                <w:tab w:val="left" w:pos="478"/>
              </w:tabs>
              <w:spacing w:before="35" w:line="254" w:lineRule="exact"/>
              <w:ind w:right="945"/>
              <w:rPr>
                <w:sz w:val="24"/>
                <w:szCs w:val="24"/>
              </w:rPr>
            </w:pPr>
            <w:r w:rsidRPr="00AC5209">
              <w:rPr>
                <w:sz w:val="24"/>
                <w:szCs w:val="24"/>
              </w:rPr>
              <w:t>Marks</w:t>
            </w:r>
            <w:r w:rsidRPr="00AC5209">
              <w:rPr>
                <w:spacing w:val="-14"/>
                <w:sz w:val="24"/>
                <w:szCs w:val="24"/>
              </w:rPr>
              <w:t xml:space="preserve"> </w:t>
            </w:r>
            <w:r w:rsidRPr="00AC5209">
              <w:rPr>
                <w:sz w:val="24"/>
                <w:szCs w:val="24"/>
              </w:rPr>
              <w:t>being</w:t>
            </w:r>
            <w:r w:rsidRPr="00AC5209">
              <w:rPr>
                <w:spacing w:val="-14"/>
                <w:sz w:val="24"/>
                <w:szCs w:val="24"/>
              </w:rPr>
              <w:t xml:space="preserve"> </w:t>
            </w:r>
            <w:r w:rsidRPr="00AC5209">
              <w:rPr>
                <w:sz w:val="24"/>
                <w:szCs w:val="24"/>
              </w:rPr>
              <w:t>added</w:t>
            </w:r>
            <w:r w:rsidRPr="00AC5209">
              <w:rPr>
                <w:spacing w:val="-14"/>
                <w:sz w:val="24"/>
                <w:szCs w:val="24"/>
              </w:rPr>
              <w:t xml:space="preserve"> </w:t>
            </w:r>
            <w:r w:rsidRPr="00AC5209">
              <w:rPr>
                <w:sz w:val="24"/>
                <w:szCs w:val="24"/>
              </w:rPr>
              <w:t>to Internal assessment</w:t>
            </w:r>
          </w:p>
        </w:tc>
      </w:tr>
      <w:tr w:rsidR="003803F7" w:rsidRPr="00AC5209" w14:paraId="66211DB3" w14:textId="77777777" w:rsidTr="00AC5209">
        <w:trPr>
          <w:gridBefore w:val="1"/>
          <w:wBefore w:w="142" w:type="dxa"/>
          <w:trHeight w:val="2853"/>
        </w:trPr>
        <w:tc>
          <w:tcPr>
            <w:tcW w:w="2410" w:type="dxa"/>
          </w:tcPr>
          <w:p w14:paraId="4F354DC1" w14:textId="77777777" w:rsidR="003803F7" w:rsidRPr="00AC5209" w:rsidRDefault="00F04078">
            <w:pPr>
              <w:pStyle w:val="TableParagraph"/>
              <w:spacing w:before="25"/>
              <w:ind w:left="119" w:right="468"/>
              <w:rPr>
                <w:b/>
                <w:sz w:val="24"/>
                <w:szCs w:val="24"/>
              </w:rPr>
            </w:pPr>
            <w:r w:rsidRPr="00AC5209">
              <w:rPr>
                <w:b/>
                <w:spacing w:val="-2"/>
                <w:sz w:val="24"/>
                <w:szCs w:val="24"/>
              </w:rPr>
              <w:lastRenderedPageBreak/>
              <w:t xml:space="preserve">Urinary </w:t>
            </w:r>
            <w:r w:rsidRPr="00AC5209">
              <w:rPr>
                <w:b/>
                <w:spacing w:val="-4"/>
                <w:sz w:val="24"/>
                <w:szCs w:val="24"/>
              </w:rPr>
              <w:t xml:space="preserve">Catheterization </w:t>
            </w:r>
            <w:r w:rsidRPr="00AC5209">
              <w:rPr>
                <w:b/>
                <w:sz w:val="24"/>
                <w:szCs w:val="24"/>
              </w:rPr>
              <w:t>(Male</w:t>
            </w:r>
            <w:r w:rsidRPr="00AC5209">
              <w:rPr>
                <w:b/>
                <w:spacing w:val="-10"/>
                <w:sz w:val="24"/>
                <w:szCs w:val="24"/>
              </w:rPr>
              <w:t xml:space="preserve"> </w:t>
            </w:r>
            <w:r w:rsidRPr="00AC5209">
              <w:rPr>
                <w:b/>
                <w:sz w:val="24"/>
                <w:szCs w:val="24"/>
              </w:rPr>
              <w:t xml:space="preserve">and </w:t>
            </w:r>
            <w:r w:rsidRPr="00AC5209">
              <w:rPr>
                <w:b/>
                <w:spacing w:val="-2"/>
                <w:sz w:val="24"/>
                <w:szCs w:val="24"/>
              </w:rPr>
              <w:t>Female)</w:t>
            </w:r>
          </w:p>
        </w:tc>
        <w:tc>
          <w:tcPr>
            <w:tcW w:w="2977" w:type="dxa"/>
            <w:gridSpan w:val="2"/>
          </w:tcPr>
          <w:p w14:paraId="711C163A" w14:textId="4617F20C" w:rsidR="003803F7" w:rsidRPr="00AC5209" w:rsidRDefault="00F04078" w:rsidP="000C5911">
            <w:pPr>
              <w:pStyle w:val="TableParagraph"/>
              <w:numPr>
                <w:ilvl w:val="0"/>
                <w:numId w:val="11"/>
              </w:numPr>
              <w:tabs>
                <w:tab w:val="left" w:pos="294"/>
              </w:tabs>
              <w:spacing w:before="25" w:line="262" w:lineRule="exact"/>
              <w:ind w:left="294" w:hanging="280"/>
              <w:rPr>
                <w:sz w:val="24"/>
                <w:szCs w:val="24"/>
              </w:rPr>
            </w:pPr>
            <w:r w:rsidRPr="00AC5209">
              <w:rPr>
                <w:spacing w:val="-2"/>
                <w:sz w:val="24"/>
                <w:szCs w:val="24"/>
              </w:rPr>
              <w:t>Approach</w:t>
            </w:r>
            <w:r w:rsidR="000C5911" w:rsidRPr="00AC5209">
              <w:rPr>
                <w:sz w:val="24"/>
                <w:szCs w:val="24"/>
              </w:rPr>
              <w:t xml:space="preserve"> </w:t>
            </w:r>
            <w:r w:rsidRPr="00AC5209">
              <w:rPr>
                <w:spacing w:val="-2"/>
                <w:sz w:val="24"/>
                <w:szCs w:val="24"/>
              </w:rPr>
              <w:t>patie</w:t>
            </w:r>
            <w:r w:rsidRPr="00AC5209">
              <w:rPr>
                <w:sz w:val="24"/>
                <w:szCs w:val="24"/>
              </w:rPr>
              <w:t>nt</w:t>
            </w:r>
            <w:r w:rsidRPr="00AC5209">
              <w:rPr>
                <w:spacing w:val="-7"/>
                <w:sz w:val="24"/>
                <w:szCs w:val="24"/>
              </w:rPr>
              <w:t xml:space="preserve"> </w:t>
            </w:r>
            <w:r w:rsidRPr="00AC5209">
              <w:rPr>
                <w:spacing w:val="-2"/>
                <w:sz w:val="24"/>
                <w:szCs w:val="24"/>
              </w:rPr>
              <w:t>ethically</w:t>
            </w:r>
          </w:p>
          <w:p w14:paraId="2294D294" w14:textId="77777777" w:rsidR="000C5911" w:rsidRPr="00AC5209" w:rsidRDefault="00F04078" w:rsidP="000C5911">
            <w:pPr>
              <w:pStyle w:val="TableParagraph"/>
              <w:numPr>
                <w:ilvl w:val="0"/>
                <w:numId w:val="11"/>
              </w:numPr>
              <w:tabs>
                <w:tab w:val="left" w:pos="297"/>
              </w:tabs>
              <w:spacing w:before="6" w:line="235" w:lineRule="auto"/>
              <w:ind w:left="297" w:right="372" w:hanging="284"/>
              <w:rPr>
                <w:sz w:val="24"/>
                <w:szCs w:val="24"/>
              </w:rPr>
            </w:pPr>
            <w:r w:rsidRPr="00AC5209">
              <w:rPr>
                <w:sz w:val="24"/>
                <w:szCs w:val="24"/>
              </w:rPr>
              <w:t>Educate</w:t>
            </w:r>
            <w:r w:rsidRPr="00AC5209">
              <w:rPr>
                <w:spacing w:val="40"/>
                <w:sz w:val="24"/>
                <w:szCs w:val="24"/>
              </w:rPr>
              <w:t xml:space="preserve"> </w:t>
            </w:r>
            <w:r w:rsidRPr="00AC5209">
              <w:rPr>
                <w:sz w:val="24"/>
                <w:szCs w:val="24"/>
              </w:rPr>
              <w:t>and</w:t>
            </w:r>
            <w:r w:rsidRPr="00AC5209">
              <w:rPr>
                <w:spacing w:val="40"/>
                <w:sz w:val="24"/>
                <w:szCs w:val="24"/>
              </w:rPr>
              <w:t xml:space="preserve"> </w:t>
            </w:r>
            <w:r w:rsidRPr="00AC5209">
              <w:rPr>
                <w:sz w:val="24"/>
                <w:szCs w:val="24"/>
              </w:rPr>
              <w:t>counsel the</w:t>
            </w:r>
            <w:r w:rsidRPr="00AC5209">
              <w:rPr>
                <w:spacing w:val="-12"/>
                <w:sz w:val="24"/>
                <w:szCs w:val="24"/>
              </w:rPr>
              <w:t xml:space="preserve"> </w:t>
            </w:r>
            <w:r w:rsidRPr="00AC5209">
              <w:rPr>
                <w:sz w:val="24"/>
                <w:szCs w:val="24"/>
              </w:rPr>
              <w:t>patient</w:t>
            </w:r>
            <w:r w:rsidRPr="00AC5209">
              <w:rPr>
                <w:spacing w:val="-10"/>
                <w:sz w:val="24"/>
                <w:szCs w:val="24"/>
              </w:rPr>
              <w:t xml:space="preserve"> </w:t>
            </w:r>
            <w:r w:rsidRPr="00AC5209">
              <w:rPr>
                <w:sz w:val="24"/>
                <w:szCs w:val="24"/>
              </w:rPr>
              <w:t>according</w:t>
            </w:r>
            <w:r w:rsidRPr="00AC5209">
              <w:rPr>
                <w:spacing w:val="-14"/>
                <w:sz w:val="24"/>
                <w:szCs w:val="24"/>
              </w:rPr>
              <w:t xml:space="preserve"> </w:t>
            </w:r>
            <w:r w:rsidRPr="00AC5209">
              <w:rPr>
                <w:sz w:val="24"/>
                <w:szCs w:val="24"/>
              </w:rPr>
              <w:t xml:space="preserve">to </w:t>
            </w:r>
            <w:r w:rsidRPr="00AC5209">
              <w:rPr>
                <w:spacing w:val="-4"/>
                <w:sz w:val="24"/>
                <w:szCs w:val="24"/>
              </w:rPr>
              <w:t>need.</w:t>
            </w:r>
          </w:p>
          <w:p w14:paraId="5DB4B858" w14:textId="17AAF443" w:rsidR="000C5911" w:rsidRPr="00AC5209" w:rsidRDefault="00F04078" w:rsidP="000C5911">
            <w:pPr>
              <w:pStyle w:val="TableParagraph"/>
              <w:numPr>
                <w:ilvl w:val="0"/>
                <w:numId w:val="11"/>
              </w:numPr>
              <w:tabs>
                <w:tab w:val="left" w:pos="297"/>
              </w:tabs>
              <w:spacing w:before="6" w:line="235" w:lineRule="auto"/>
              <w:ind w:left="297" w:right="372" w:hanging="284"/>
              <w:rPr>
                <w:sz w:val="24"/>
                <w:szCs w:val="24"/>
              </w:rPr>
            </w:pPr>
            <w:r w:rsidRPr="00AC5209">
              <w:rPr>
                <w:spacing w:val="-2"/>
                <w:sz w:val="24"/>
                <w:szCs w:val="24"/>
              </w:rPr>
              <w:t>Follow</w:t>
            </w:r>
            <w:r w:rsidR="000C5911" w:rsidRPr="00AC5209">
              <w:rPr>
                <w:sz w:val="24"/>
                <w:szCs w:val="24"/>
              </w:rPr>
              <w:t xml:space="preserve"> </w:t>
            </w:r>
            <w:r w:rsidRPr="00AC5209">
              <w:rPr>
                <w:spacing w:val="-6"/>
                <w:sz w:val="24"/>
                <w:szCs w:val="24"/>
              </w:rPr>
              <w:t>SOPs</w:t>
            </w:r>
            <w:r w:rsidRPr="00AC5209">
              <w:rPr>
                <w:spacing w:val="-8"/>
                <w:sz w:val="24"/>
                <w:szCs w:val="24"/>
              </w:rPr>
              <w:t xml:space="preserve"> </w:t>
            </w:r>
            <w:r w:rsidRPr="00AC5209">
              <w:rPr>
                <w:spacing w:val="-6"/>
                <w:sz w:val="24"/>
                <w:szCs w:val="24"/>
              </w:rPr>
              <w:t xml:space="preserve">of </w:t>
            </w:r>
            <w:r w:rsidRPr="00AC5209">
              <w:rPr>
                <w:sz w:val="24"/>
                <w:szCs w:val="24"/>
              </w:rPr>
              <w:t>Patient safety</w:t>
            </w:r>
          </w:p>
          <w:p w14:paraId="410E9A7B" w14:textId="277C1169" w:rsidR="003803F7" w:rsidRPr="00AC5209" w:rsidRDefault="00F04078" w:rsidP="000C5911">
            <w:pPr>
              <w:pStyle w:val="TableParagraph"/>
              <w:numPr>
                <w:ilvl w:val="0"/>
                <w:numId w:val="11"/>
              </w:numPr>
              <w:tabs>
                <w:tab w:val="left" w:pos="297"/>
              </w:tabs>
              <w:spacing w:before="6" w:line="235" w:lineRule="auto"/>
              <w:ind w:left="297" w:right="372" w:hanging="284"/>
              <w:rPr>
                <w:sz w:val="24"/>
                <w:szCs w:val="24"/>
              </w:rPr>
            </w:pPr>
            <w:r w:rsidRPr="00AC5209">
              <w:rPr>
                <w:sz w:val="24"/>
                <w:szCs w:val="24"/>
              </w:rPr>
              <w:t>Be</w:t>
            </w:r>
            <w:r w:rsidRPr="00AC5209">
              <w:rPr>
                <w:spacing w:val="40"/>
                <w:sz w:val="24"/>
                <w:szCs w:val="24"/>
              </w:rPr>
              <w:t xml:space="preserve"> </w:t>
            </w:r>
            <w:r w:rsidRPr="00AC5209">
              <w:rPr>
                <w:sz w:val="24"/>
                <w:szCs w:val="24"/>
              </w:rPr>
              <w:t>able</w:t>
            </w:r>
            <w:r w:rsidRPr="00AC5209">
              <w:rPr>
                <w:spacing w:val="40"/>
                <w:sz w:val="24"/>
                <w:szCs w:val="24"/>
              </w:rPr>
              <w:t xml:space="preserve"> </w:t>
            </w:r>
            <w:r w:rsidRPr="00AC5209">
              <w:rPr>
                <w:sz w:val="24"/>
                <w:szCs w:val="24"/>
              </w:rPr>
              <w:t>to</w:t>
            </w:r>
            <w:r w:rsidRPr="00AC5209">
              <w:rPr>
                <w:spacing w:val="40"/>
                <w:sz w:val="24"/>
                <w:szCs w:val="24"/>
              </w:rPr>
              <w:t xml:space="preserve"> </w:t>
            </w:r>
            <w:r w:rsidRPr="00AC5209">
              <w:rPr>
                <w:sz w:val="24"/>
                <w:szCs w:val="24"/>
              </w:rPr>
              <w:t>perform</w:t>
            </w:r>
            <w:r w:rsidRPr="00AC5209">
              <w:rPr>
                <w:spacing w:val="-2"/>
                <w:sz w:val="24"/>
                <w:szCs w:val="24"/>
              </w:rPr>
              <w:t xml:space="preserve"> </w:t>
            </w:r>
            <w:r w:rsidRPr="00AC5209">
              <w:rPr>
                <w:sz w:val="24"/>
                <w:szCs w:val="24"/>
              </w:rPr>
              <w:t xml:space="preserve">the procedure as </w:t>
            </w:r>
            <w:r w:rsidRPr="00AC5209">
              <w:rPr>
                <w:spacing w:val="-2"/>
                <w:sz w:val="24"/>
                <w:szCs w:val="24"/>
              </w:rPr>
              <w:t>demonstrated</w:t>
            </w:r>
          </w:p>
        </w:tc>
        <w:tc>
          <w:tcPr>
            <w:tcW w:w="2268" w:type="dxa"/>
          </w:tcPr>
          <w:p w14:paraId="6849484F" w14:textId="77777777" w:rsidR="003803F7" w:rsidRPr="00AC5209" w:rsidRDefault="00F04078">
            <w:pPr>
              <w:pStyle w:val="TableParagraph"/>
              <w:spacing w:before="36" w:line="228" w:lineRule="auto"/>
              <w:ind w:left="478" w:hanging="360"/>
              <w:rPr>
                <w:sz w:val="24"/>
                <w:szCs w:val="24"/>
              </w:rPr>
            </w:pPr>
            <w:r w:rsidRPr="00AC5209">
              <w:rPr>
                <w:rFonts w:ascii="Calibri"/>
                <w:sz w:val="24"/>
                <w:szCs w:val="24"/>
              </w:rPr>
              <w:t>a.</w:t>
            </w:r>
            <w:r w:rsidRPr="00AC5209">
              <w:rPr>
                <w:rFonts w:ascii="Calibri"/>
                <w:spacing w:val="80"/>
                <w:w w:val="150"/>
                <w:sz w:val="24"/>
                <w:szCs w:val="24"/>
              </w:rPr>
              <w:t xml:space="preserve"> </w:t>
            </w:r>
            <w:r w:rsidRPr="00AC5209">
              <w:rPr>
                <w:sz w:val="24"/>
                <w:szCs w:val="24"/>
              </w:rPr>
              <w:t>Demonstration</w:t>
            </w:r>
            <w:r w:rsidRPr="00AC5209">
              <w:rPr>
                <w:spacing w:val="-16"/>
                <w:sz w:val="24"/>
                <w:szCs w:val="24"/>
              </w:rPr>
              <w:t xml:space="preserve"> </w:t>
            </w:r>
            <w:r w:rsidRPr="00AC5209">
              <w:rPr>
                <w:sz w:val="24"/>
                <w:szCs w:val="24"/>
              </w:rPr>
              <w:t xml:space="preserve">on </w:t>
            </w:r>
            <w:r w:rsidRPr="00AC5209">
              <w:rPr>
                <w:spacing w:val="-2"/>
                <w:sz w:val="24"/>
                <w:szCs w:val="24"/>
              </w:rPr>
              <w:t>Manikin</w:t>
            </w:r>
          </w:p>
          <w:p w14:paraId="5E67E08E" w14:textId="77777777" w:rsidR="003803F7" w:rsidRPr="00AC5209" w:rsidRDefault="00F04078">
            <w:pPr>
              <w:pStyle w:val="TableParagraph"/>
              <w:tabs>
                <w:tab w:val="left" w:pos="475"/>
              </w:tabs>
              <w:spacing w:before="29"/>
              <w:ind w:left="118"/>
              <w:rPr>
                <w:sz w:val="24"/>
                <w:szCs w:val="24"/>
              </w:rPr>
            </w:pPr>
            <w:r w:rsidRPr="00AC5209">
              <w:rPr>
                <w:rFonts w:ascii="Calibri"/>
                <w:spacing w:val="-5"/>
                <w:sz w:val="24"/>
                <w:szCs w:val="24"/>
              </w:rPr>
              <w:t>c.</w:t>
            </w:r>
            <w:r w:rsidRPr="00AC5209">
              <w:rPr>
                <w:rFonts w:ascii="Calibri"/>
                <w:sz w:val="24"/>
                <w:szCs w:val="24"/>
              </w:rPr>
              <w:tab/>
            </w:r>
            <w:r w:rsidRPr="00AC5209">
              <w:rPr>
                <w:spacing w:val="-2"/>
                <w:sz w:val="24"/>
                <w:szCs w:val="24"/>
              </w:rPr>
              <w:t>Feedback</w:t>
            </w:r>
          </w:p>
        </w:tc>
        <w:tc>
          <w:tcPr>
            <w:tcW w:w="2693" w:type="dxa"/>
          </w:tcPr>
          <w:p w14:paraId="521E89F7" w14:textId="77777777" w:rsidR="003803F7" w:rsidRPr="00AC5209" w:rsidRDefault="00F04078">
            <w:pPr>
              <w:pStyle w:val="TableParagraph"/>
              <w:spacing w:before="25"/>
              <w:ind w:left="118"/>
              <w:rPr>
                <w:b/>
                <w:sz w:val="24"/>
                <w:szCs w:val="24"/>
              </w:rPr>
            </w:pPr>
            <w:r w:rsidRPr="00AC5209">
              <w:rPr>
                <w:b/>
                <w:spacing w:val="-4"/>
                <w:sz w:val="24"/>
                <w:szCs w:val="24"/>
              </w:rPr>
              <w:t>OSCE</w:t>
            </w:r>
          </w:p>
          <w:p w14:paraId="789FB586" w14:textId="77777777" w:rsidR="003803F7" w:rsidRPr="00AC5209" w:rsidRDefault="00F04078">
            <w:pPr>
              <w:pStyle w:val="TableParagraph"/>
              <w:spacing w:before="116"/>
              <w:ind w:left="118"/>
              <w:rPr>
                <w:sz w:val="24"/>
                <w:szCs w:val="24"/>
              </w:rPr>
            </w:pPr>
            <w:r w:rsidRPr="00AC5209">
              <w:rPr>
                <w:b/>
                <w:sz w:val="24"/>
                <w:szCs w:val="24"/>
              </w:rPr>
              <w:t>Formative</w:t>
            </w:r>
            <w:r w:rsidRPr="00AC5209">
              <w:rPr>
                <w:b/>
                <w:spacing w:val="21"/>
                <w:sz w:val="24"/>
                <w:szCs w:val="24"/>
              </w:rPr>
              <w:t xml:space="preserve"> </w:t>
            </w:r>
            <w:r w:rsidRPr="00AC5209">
              <w:rPr>
                <w:b/>
                <w:sz w:val="24"/>
                <w:szCs w:val="24"/>
              </w:rPr>
              <w:t>Assessment:</w:t>
            </w:r>
            <w:r w:rsidRPr="00AC5209">
              <w:rPr>
                <w:b/>
                <w:spacing w:val="21"/>
                <w:sz w:val="24"/>
                <w:szCs w:val="24"/>
              </w:rPr>
              <w:t xml:space="preserve"> </w:t>
            </w:r>
            <w:r w:rsidRPr="00AC5209">
              <w:rPr>
                <w:sz w:val="24"/>
                <w:szCs w:val="24"/>
              </w:rPr>
              <w:t>Feedback to individual student</w:t>
            </w:r>
          </w:p>
          <w:p w14:paraId="2203CBFE" w14:textId="77777777" w:rsidR="003803F7" w:rsidRPr="00AC5209" w:rsidRDefault="00F04078">
            <w:pPr>
              <w:pStyle w:val="TableParagraph"/>
              <w:spacing w:line="251" w:lineRule="exact"/>
              <w:ind w:left="118"/>
              <w:rPr>
                <w:b/>
                <w:sz w:val="24"/>
                <w:szCs w:val="24"/>
              </w:rPr>
            </w:pPr>
            <w:r w:rsidRPr="00AC5209">
              <w:rPr>
                <w:b/>
                <w:spacing w:val="-2"/>
                <w:sz w:val="24"/>
                <w:szCs w:val="24"/>
              </w:rPr>
              <w:t>Summative</w:t>
            </w:r>
            <w:r w:rsidRPr="00AC5209">
              <w:rPr>
                <w:b/>
                <w:spacing w:val="4"/>
                <w:sz w:val="24"/>
                <w:szCs w:val="24"/>
              </w:rPr>
              <w:t xml:space="preserve"> </w:t>
            </w:r>
            <w:r w:rsidRPr="00AC5209">
              <w:rPr>
                <w:b/>
                <w:spacing w:val="-2"/>
                <w:sz w:val="24"/>
                <w:szCs w:val="24"/>
              </w:rPr>
              <w:t>Assessment:</w:t>
            </w:r>
          </w:p>
          <w:p w14:paraId="06B5A1EC" w14:textId="77777777" w:rsidR="003803F7" w:rsidRPr="00AC5209" w:rsidRDefault="00F04078">
            <w:pPr>
              <w:pStyle w:val="TableParagraph"/>
              <w:numPr>
                <w:ilvl w:val="0"/>
                <w:numId w:val="10"/>
              </w:numPr>
              <w:tabs>
                <w:tab w:val="left" w:pos="478"/>
              </w:tabs>
              <w:spacing w:before="140"/>
              <w:rPr>
                <w:sz w:val="24"/>
                <w:szCs w:val="24"/>
              </w:rPr>
            </w:pPr>
            <w:r w:rsidRPr="00AC5209">
              <w:rPr>
                <w:sz w:val="24"/>
                <w:szCs w:val="24"/>
              </w:rPr>
              <w:t>10</w:t>
            </w:r>
            <w:r w:rsidRPr="00AC5209">
              <w:rPr>
                <w:spacing w:val="-8"/>
                <w:sz w:val="24"/>
                <w:szCs w:val="24"/>
              </w:rPr>
              <w:t xml:space="preserve"> </w:t>
            </w:r>
            <w:r w:rsidRPr="00AC5209">
              <w:rPr>
                <w:sz w:val="24"/>
                <w:szCs w:val="24"/>
              </w:rPr>
              <w:t>stations</w:t>
            </w:r>
            <w:r w:rsidRPr="00AC5209">
              <w:rPr>
                <w:spacing w:val="-6"/>
                <w:sz w:val="24"/>
                <w:szCs w:val="24"/>
              </w:rPr>
              <w:t xml:space="preserve"> </w:t>
            </w:r>
            <w:r w:rsidRPr="00AC5209">
              <w:rPr>
                <w:sz w:val="24"/>
                <w:szCs w:val="24"/>
              </w:rPr>
              <w:t>on</w:t>
            </w:r>
            <w:r w:rsidRPr="00AC5209">
              <w:rPr>
                <w:spacing w:val="-10"/>
                <w:sz w:val="24"/>
                <w:szCs w:val="24"/>
              </w:rPr>
              <w:t xml:space="preserve"> </w:t>
            </w:r>
            <w:r w:rsidRPr="00AC5209">
              <w:rPr>
                <w:sz w:val="24"/>
                <w:szCs w:val="24"/>
              </w:rPr>
              <w:t>different</w:t>
            </w:r>
            <w:r w:rsidRPr="00AC5209">
              <w:rPr>
                <w:spacing w:val="-5"/>
                <w:sz w:val="24"/>
                <w:szCs w:val="24"/>
              </w:rPr>
              <w:t xml:space="preserve"> </w:t>
            </w:r>
            <w:r w:rsidRPr="00AC5209">
              <w:rPr>
                <w:spacing w:val="-4"/>
                <w:sz w:val="24"/>
                <w:szCs w:val="24"/>
              </w:rPr>
              <w:t>tasks</w:t>
            </w:r>
          </w:p>
          <w:p w14:paraId="01119BA0" w14:textId="77777777" w:rsidR="003803F7" w:rsidRPr="00AC5209" w:rsidRDefault="00F04078">
            <w:pPr>
              <w:pStyle w:val="TableParagraph"/>
              <w:numPr>
                <w:ilvl w:val="0"/>
                <w:numId w:val="10"/>
              </w:numPr>
              <w:tabs>
                <w:tab w:val="left" w:pos="478"/>
              </w:tabs>
              <w:spacing w:before="110" w:line="235" w:lineRule="auto"/>
              <w:ind w:right="895"/>
              <w:rPr>
                <w:sz w:val="24"/>
                <w:szCs w:val="24"/>
              </w:rPr>
            </w:pPr>
            <w:r w:rsidRPr="00AC5209">
              <w:rPr>
                <w:spacing w:val="-2"/>
                <w:sz w:val="24"/>
                <w:szCs w:val="24"/>
              </w:rPr>
              <w:t>Students</w:t>
            </w:r>
            <w:r w:rsidRPr="00AC5209">
              <w:rPr>
                <w:spacing w:val="-11"/>
                <w:sz w:val="24"/>
                <w:szCs w:val="24"/>
              </w:rPr>
              <w:t xml:space="preserve"> </w:t>
            </w:r>
            <w:r w:rsidRPr="00AC5209">
              <w:rPr>
                <w:spacing w:val="-2"/>
                <w:sz w:val="24"/>
                <w:szCs w:val="24"/>
              </w:rPr>
              <w:t>being</w:t>
            </w:r>
            <w:r w:rsidRPr="00AC5209">
              <w:rPr>
                <w:spacing w:val="-11"/>
                <w:sz w:val="24"/>
                <w:szCs w:val="24"/>
              </w:rPr>
              <w:t xml:space="preserve"> </w:t>
            </w:r>
            <w:r w:rsidRPr="00AC5209">
              <w:rPr>
                <w:spacing w:val="-2"/>
                <w:sz w:val="24"/>
                <w:szCs w:val="24"/>
              </w:rPr>
              <w:t xml:space="preserve">graded </w:t>
            </w:r>
            <w:r w:rsidRPr="00AC5209">
              <w:rPr>
                <w:sz w:val="24"/>
                <w:szCs w:val="24"/>
              </w:rPr>
              <w:t>on checklist provided</w:t>
            </w:r>
          </w:p>
          <w:p w14:paraId="1B8C0824" w14:textId="77777777" w:rsidR="003803F7" w:rsidRPr="00AC5209" w:rsidRDefault="00F04078">
            <w:pPr>
              <w:pStyle w:val="TableParagraph"/>
              <w:spacing w:before="28"/>
              <w:ind w:left="118" w:right="575"/>
              <w:rPr>
                <w:sz w:val="24"/>
                <w:szCs w:val="24"/>
              </w:rPr>
            </w:pPr>
            <w:r w:rsidRPr="00AC5209">
              <w:rPr>
                <w:sz w:val="24"/>
                <w:szCs w:val="24"/>
              </w:rPr>
              <w:t>Marks</w:t>
            </w:r>
            <w:r w:rsidRPr="00AC5209">
              <w:rPr>
                <w:spacing w:val="-14"/>
                <w:sz w:val="24"/>
                <w:szCs w:val="24"/>
              </w:rPr>
              <w:t xml:space="preserve"> </w:t>
            </w:r>
            <w:r w:rsidRPr="00AC5209">
              <w:rPr>
                <w:sz w:val="24"/>
                <w:szCs w:val="24"/>
              </w:rPr>
              <w:t>being</w:t>
            </w:r>
            <w:r w:rsidRPr="00AC5209">
              <w:rPr>
                <w:spacing w:val="-14"/>
                <w:sz w:val="24"/>
                <w:szCs w:val="24"/>
              </w:rPr>
              <w:t xml:space="preserve"> </w:t>
            </w:r>
            <w:r w:rsidRPr="00AC5209">
              <w:rPr>
                <w:sz w:val="24"/>
                <w:szCs w:val="24"/>
              </w:rPr>
              <w:t>added</w:t>
            </w:r>
            <w:r w:rsidRPr="00AC5209">
              <w:rPr>
                <w:spacing w:val="-14"/>
                <w:sz w:val="24"/>
                <w:szCs w:val="24"/>
              </w:rPr>
              <w:t xml:space="preserve"> </w:t>
            </w:r>
            <w:r w:rsidRPr="00AC5209">
              <w:rPr>
                <w:sz w:val="24"/>
                <w:szCs w:val="24"/>
              </w:rPr>
              <w:t>to</w:t>
            </w:r>
            <w:r w:rsidRPr="00AC5209">
              <w:rPr>
                <w:spacing w:val="-14"/>
                <w:sz w:val="24"/>
                <w:szCs w:val="24"/>
              </w:rPr>
              <w:t xml:space="preserve"> </w:t>
            </w:r>
            <w:r w:rsidRPr="00AC5209">
              <w:rPr>
                <w:sz w:val="24"/>
                <w:szCs w:val="24"/>
              </w:rPr>
              <w:t xml:space="preserve">Internal </w:t>
            </w:r>
            <w:r w:rsidRPr="00AC5209">
              <w:rPr>
                <w:spacing w:val="-2"/>
                <w:sz w:val="24"/>
                <w:szCs w:val="24"/>
              </w:rPr>
              <w:t>assessment</w:t>
            </w:r>
          </w:p>
        </w:tc>
      </w:tr>
      <w:tr w:rsidR="003803F7" w:rsidRPr="00AC5209" w14:paraId="1EA4FF30" w14:textId="77777777" w:rsidTr="00AC5209">
        <w:trPr>
          <w:trHeight w:val="3616"/>
        </w:trPr>
        <w:tc>
          <w:tcPr>
            <w:tcW w:w="2694" w:type="dxa"/>
            <w:gridSpan w:val="3"/>
          </w:tcPr>
          <w:p w14:paraId="34AF8FA7" w14:textId="77777777" w:rsidR="003803F7" w:rsidRPr="00AC5209" w:rsidRDefault="00F04078">
            <w:pPr>
              <w:pStyle w:val="TableParagraph"/>
              <w:spacing w:before="25" w:line="340" w:lineRule="auto"/>
              <w:ind w:left="119" w:right="326"/>
              <w:rPr>
                <w:b/>
                <w:sz w:val="24"/>
                <w:szCs w:val="24"/>
              </w:rPr>
            </w:pPr>
            <w:r w:rsidRPr="00AC5209">
              <w:rPr>
                <w:b/>
                <w:spacing w:val="-2"/>
                <w:sz w:val="24"/>
                <w:szCs w:val="24"/>
              </w:rPr>
              <w:t xml:space="preserve">Immobilization </w:t>
            </w:r>
            <w:r w:rsidRPr="00AC5209">
              <w:rPr>
                <w:b/>
                <w:sz w:val="24"/>
                <w:szCs w:val="24"/>
              </w:rPr>
              <w:t>of Arm &amp; Leg</w:t>
            </w:r>
          </w:p>
        </w:tc>
        <w:tc>
          <w:tcPr>
            <w:tcW w:w="2835" w:type="dxa"/>
          </w:tcPr>
          <w:p w14:paraId="4E26D395" w14:textId="1694BC97" w:rsidR="003803F7" w:rsidRPr="00AC5209" w:rsidRDefault="00F04078">
            <w:pPr>
              <w:pStyle w:val="TableParagraph"/>
              <w:numPr>
                <w:ilvl w:val="0"/>
                <w:numId w:val="9"/>
              </w:numPr>
              <w:tabs>
                <w:tab w:val="left" w:pos="292"/>
                <w:tab w:val="left" w:pos="297"/>
                <w:tab w:val="left" w:pos="1451"/>
              </w:tabs>
              <w:spacing w:before="28" w:line="355" w:lineRule="auto"/>
              <w:ind w:right="496" w:hanging="284"/>
              <w:rPr>
                <w:sz w:val="24"/>
                <w:szCs w:val="24"/>
              </w:rPr>
            </w:pPr>
            <w:r w:rsidRPr="00AC5209">
              <w:rPr>
                <w:spacing w:val="-2"/>
                <w:sz w:val="24"/>
                <w:szCs w:val="24"/>
              </w:rPr>
              <w:t>Perform</w:t>
            </w:r>
            <w:r w:rsidR="000C5911" w:rsidRPr="00AC5209">
              <w:rPr>
                <w:sz w:val="24"/>
                <w:szCs w:val="24"/>
              </w:rPr>
              <w:t xml:space="preserve"> </w:t>
            </w:r>
            <w:r w:rsidRPr="00AC5209">
              <w:rPr>
                <w:spacing w:val="-2"/>
                <w:sz w:val="24"/>
                <w:szCs w:val="24"/>
              </w:rPr>
              <w:t xml:space="preserve">general </w:t>
            </w:r>
            <w:r w:rsidRPr="00AC5209">
              <w:rPr>
                <w:sz w:val="24"/>
                <w:szCs w:val="24"/>
              </w:rPr>
              <w:t>physical</w:t>
            </w:r>
            <w:r w:rsidRPr="00AC5209">
              <w:rPr>
                <w:spacing w:val="-14"/>
                <w:sz w:val="24"/>
                <w:szCs w:val="24"/>
              </w:rPr>
              <w:t xml:space="preserve"> </w:t>
            </w:r>
            <w:r w:rsidRPr="00AC5209">
              <w:rPr>
                <w:sz w:val="24"/>
                <w:szCs w:val="24"/>
              </w:rPr>
              <w:t>examination</w:t>
            </w:r>
            <w:r w:rsidRPr="00AC5209">
              <w:rPr>
                <w:spacing w:val="-14"/>
                <w:sz w:val="24"/>
                <w:szCs w:val="24"/>
              </w:rPr>
              <w:t xml:space="preserve"> </w:t>
            </w:r>
            <w:r w:rsidRPr="00AC5209">
              <w:rPr>
                <w:sz w:val="24"/>
                <w:szCs w:val="24"/>
              </w:rPr>
              <w:t xml:space="preserve">of </w:t>
            </w:r>
            <w:r w:rsidRPr="00AC5209">
              <w:rPr>
                <w:spacing w:val="-2"/>
                <w:sz w:val="24"/>
                <w:szCs w:val="24"/>
              </w:rPr>
              <w:t>patient</w:t>
            </w:r>
          </w:p>
          <w:p w14:paraId="428FD3C5" w14:textId="77777777" w:rsidR="003803F7" w:rsidRPr="00AC5209" w:rsidRDefault="00F04078">
            <w:pPr>
              <w:pStyle w:val="TableParagraph"/>
              <w:numPr>
                <w:ilvl w:val="0"/>
                <w:numId w:val="9"/>
              </w:numPr>
              <w:tabs>
                <w:tab w:val="left" w:pos="296"/>
              </w:tabs>
              <w:spacing w:before="8" w:line="265" w:lineRule="exact"/>
              <w:ind w:left="296" w:hanging="280"/>
              <w:rPr>
                <w:sz w:val="24"/>
                <w:szCs w:val="24"/>
              </w:rPr>
            </w:pPr>
            <w:r w:rsidRPr="00AC5209">
              <w:rPr>
                <w:spacing w:val="-2"/>
                <w:sz w:val="24"/>
                <w:szCs w:val="24"/>
              </w:rPr>
              <w:t>Approach</w:t>
            </w:r>
            <w:r w:rsidRPr="00AC5209">
              <w:rPr>
                <w:spacing w:val="-8"/>
                <w:sz w:val="24"/>
                <w:szCs w:val="24"/>
              </w:rPr>
              <w:t xml:space="preserve"> </w:t>
            </w:r>
            <w:r w:rsidRPr="00AC5209">
              <w:rPr>
                <w:spacing w:val="-2"/>
                <w:sz w:val="24"/>
                <w:szCs w:val="24"/>
              </w:rPr>
              <w:t>patient</w:t>
            </w:r>
          </w:p>
          <w:p w14:paraId="22BC01D6" w14:textId="77777777" w:rsidR="003803F7" w:rsidRPr="00AC5209" w:rsidRDefault="00F04078">
            <w:pPr>
              <w:pStyle w:val="TableParagraph"/>
              <w:numPr>
                <w:ilvl w:val="0"/>
                <w:numId w:val="9"/>
              </w:numPr>
              <w:tabs>
                <w:tab w:val="left" w:pos="295"/>
              </w:tabs>
              <w:spacing w:line="259" w:lineRule="exact"/>
              <w:ind w:left="295" w:hanging="279"/>
              <w:rPr>
                <w:sz w:val="24"/>
                <w:szCs w:val="24"/>
              </w:rPr>
            </w:pPr>
            <w:r w:rsidRPr="00AC5209">
              <w:rPr>
                <w:spacing w:val="-2"/>
                <w:sz w:val="24"/>
                <w:szCs w:val="24"/>
              </w:rPr>
              <w:t>ethically</w:t>
            </w:r>
          </w:p>
          <w:p w14:paraId="219F3D58" w14:textId="77777777" w:rsidR="003803F7" w:rsidRPr="00AC5209" w:rsidRDefault="00F04078">
            <w:pPr>
              <w:pStyle w:val="TableParagraph"/>
              <w:numPr>
                <w:ilvl w:val="0"/>
                <w:numId w:val="9"/>
              </w:numPr>
              <w:tabs>
                <w:tab w:val="left" w:pos="295"/>
                <w:tab w:val="left" w:pos="297"/>
              </w:tabs>
              <w:spacing w:line="345" w:lineRule="auto"/>
              <w:ind w:right="335" w:hanging="284"/>
              <w:rPr>
                <w:sz w:val="24"/>
                <w:szCs w:val="24"/>
              </w:rPr>
            </w:pPr>
            <w:r w:rsidRPr="00AC5209">
              <w:rPr>
                <w:sz w:val="24"/>
                <w:szCs w:val="24"/>
              </w:rPr>
              <w:t>Educate and counsel the patient</w:t>
            </w:r>
            <w:r w:rsidRPr="00AC5209">
              <w:rPr>
                <w:spacing w:val="-12"/>
                <w:sz w:val="24"/>
                <w:szCs w:val="24"/>
              </w:rPr>
              <w:t xml:space="preserve"> </w:t>
            </w:r>
            <w:r w:rsidRPr="00AC5209">
              <w:rPr>
                <w:sz w:val="24"/>
                <w:szCs w:val="24"/>
              </w:rPr>
              <w:t>according</w:t>
            </w:r>
            <w:r w:rsidRPr="00AC5209">
              <w:rPr>
                <w:spacing w:val="-14"/>
                <w:sz w:val="24"/>
                <w:szCs w:val="24"/>
              </w:rPr>
              <w:t xml:space="preserve"> </w:t>
            </w:r>
            <w:r w:rsidRPr="00AC5209">
              <w:rPr>
                <w:sz w:val="24"/>
                <w:szCs w:val="24"/>
              </w:rPr>
              <w:t>to</w:t>
            </w:r>
            <w:r w:rsidRPr="00AC5209">
              <w:rPr>
                <w:spacing w:val="-11"/>
                <w:sz w:val="24"/>
                <w:szCs w:val="24"/>
              </w:rPr>
              <w:t xml:space="preserve"> </w:t>
            </w:r>
            <w:r w:rsidRPr="00AC5209">
              <w:rPr>
                <w:sz w:val="24"/>
                <w:szCs w:val="24"/>
              </w:rPr>
              <w:t>need.</w:t>
            </w:r>
          </w:p>
          <w:p w14:paraId="75012132" w14:textId="77777777" w:rsidR="003803F7" w:rsidRPr="00AC5209" w:rsidRDefault="00F04078">
            <w:pPr>
              <w:pStyle w:val="TableParagraph"/>
              <w:numPr>
                <w:ilvl w:val="0"/>
                <w:numId w:val="9"/>
              </w:numPr>
              <w:tabs>
                <w:tab w:val="left" w:pos="295"/>
              </w:tabs>
              <w:spacing w:before="6" w:line="265" w:lineRule="exact"/>
              <w:ind w:left="295" w:hanging="279"/>
              <w:rPr>
                <w:sz w:val="24"/>
                <w:szCs w:val="24"/>
              </w:rPr>
            </w:pPr>
            <w:r w:rsidRPr="00AC5209">
              <w:rPr>
                <w:spacing w:val="-2"/>
                <w:sz w:val="24"/>
                <w:szCs w:val="24"/>
              </w:rPr>
              <w:t>Follow</w:t>
            </w:r>
            <w:r w:rsidRPr="00AC5209">
              <w:rPr>
                <w:spacing w:val="-12"/>
                <w:sz w:val="24"/>
                <w:szCs w:val="24"/>
              </w:rPr>
              <w:t xml:space="preserve"> </w:t>
            </w:r>
            <w:r w:rsidRPr="00AC5209">
              <w:rPr>
                <w:spacing w:val="-2"/>
                <w:sz w:val="24"/>
                <w:szCs w:val="24"/>
              </w:rPr>
              <w:t>SOPs</w:t>
            </w:r>
            <w:r w:rsidRPr="00AC5209">
              <w:rPr>
                <w:spacing w:val="-11"/>
                <w:sz w:val="24"/>
                <w:szCs w:val="24"/>
              </w:rPr>
              <w:t xml:space="preserve"> </w:t>
            </w:r>
            <w:r w:rsidRPr="00AC5209">
              <w:rPr>
                <w:spacing w:val="-5"/>
                <w:sz w:val="24"/>
                <w:szCs w:val="24"/>
              </w:rPr>
              <w:t>of</w:t>
            </w:r>
          </w:p>
          <w:p w14:paraId="47637F43" w14:textId="77777777" w:rsidR="003803F7" w:rsidRPr="00AC5209" w:rsidRDefault="00F04078">
            <w:pPr>
              <w:pStyle w:val="TableParagraph"/>
              <w:numPr>
                <w:ilvl w:val="0"/>
                <w:numId w:val="9"/>
              </w:numPr>
              <w:tabs>
                <w:tab w:val="left" w:pos="295"/>
              </w:tabs>
              <w:spacing w:line="262" w:lineRule="exact"/>
              <w:ind w:left="295" w:hanging="279"/>
              <w:rPr>
                <w:sz w:val="24"/>
                <w:szCs w:val="24"/>
              </w:rPr>
            </w:pPr>
            <w:r w:rsidRPr="00AC5209">
              <w:rPr>
                <w:sz w:val="24"/>
                <w:szCs w:val="24"/>
              </w:rPr>
              <w:t>Patient</w:t>
            </w:r>
            <w:r w:rsidRPr="00AC5209">
              <w:rPr>
                <w:spacing w:val="-5"/>
                <w:sz w:val="24"/>
                <w:szCs w:val="24"/>
              </w:rPr>
              <w:t xml:space="preserve"> </w:t>
            </w:r>
            <w:r w:rsidRPr="00AC5209">
              <w:rPr>
                <w:spacing w:val="-2"/>
                <w:sz w:val="24"/>
                <w:szCs w:val="24"/>
              </w:rPr>
              <w:t>safety</w:t>
            </w:r>
          </w:p>
          <w:p w14:paraId="4F16102B" w14:textId="77777777" w:rsidR="003803F7" w:rsidRPr="00AC5209" w:rsidRDefault="00F04078">
            <w:pPr>
              <w:pStyle w:val="TableParagraph"/>
              <w:numPr>
                <w:ilvl w:val="0"/>
                <w:numId w:val="9"/>
              </w:numPr>
              <w:tabs>
                <w:tab w:val="left" w:pos="294"/>
                <w:tab w:val="left" w:pos="297"/>
              </w:tabs>
              <w:spacing w:before="5" w:line="230" w:lineRule="auto"/>
              <w:ind w:right="250" w:hanging="284"/>
              <w:rPr>
                <w:sz w:val="24"/>
                <w:szCs w:val="24"/>
              </w:rPr>
            </w:pPr>
            <w:r w:rsidRPr="00AC5209">
              <w:rPr>
                <w:sz w:val="24"/>
                <w:szCs w:val="24"/>
              </w:rPr>
              <w:t>Be able to perform the procedure</w:t>
            </w:r>
            <w:r w:rsidRPr="00AC5209">
              <w:rPr>
                <w:spacing w:val="-14"/>
                <w:sz w:val="24"/>
                <w:szCs w:val="24"/>
              </w:rPr>
              <w:t xml:space="preserve"> </w:t>
            </w:r>
            <w:r w:rsidRPr="00AC5209">
              <w:rPr>
                <w:sz w:val="24"/>
                <w:szCs w:val="24"/>
              </w:rPr>
              <w:t>as</w:t>
            </w:r>
            <w:r w:rsidRPr="00AC5209">
              <w:rPr>
                <w:spacing w:val="-14"/>
                <w:sz w:val="24"/>
                <w:szCs w:val="24"/>
              </w:rPr>
              <w:t xml:space="preserve"> </w:t>
            </w:r>
            <w:r w:rsidRPr="00AC5209">
              <w:rPr>
                <w:sz w:val="24"/>
                <w:szCs w:val="24"/>
              </w:rPr>
              <w:t>demonstrated</w:t>
            </w:r>
          </w:p>
        </w:tc>
        <w:tc>
          <w:tcPr>
            <w:tcW w:w="2268" w:type="dxa"/>
          </w:tcPr>
          <w:p w14:paraId="1C7731DE" w14:textId="77777777" w:rsidR="003803F7" w:rsidRPr="00AC5209" w:rsidRDefault="00F04078">
            <w:pPr>
              <w:pStyle w:val="TableParagraph"/>
              <w:numPr>
                <w:ilvl w:val="0"/>
                <w:numId w:val="8"/>
              </w:numPr>
              <w:tabs>
                <w:tab w:val="left" w:pos="475"/>
                <w:tab w:val="left" w:pos="479"/>
              </w:tabs>
              <w:spacing w:before="23" w:line="348" w:lineRule="auto"/>
              <w:ind w:right="303" w:hanging="360"/>
              <w:rPr>
                <w:sz w:val="24"/>
                <w:szCs w:val="24"/>
              </w:rPr>
            </w:pPr>
            <w:r w:rsidRPr="00AC5209">
              <w:rPr>
                <w:spacing w:val="-2"/>
                <w:sz w:val="24"/>
                <w:szCs w:val="24"/>
              </w:rPr>
              <w:t>Demonstration</w:t>
            </w:r>
            <w:r w:rsidRPr="00AC5209">
              <w:rPr>
                <w:spacing w:val="-16"/>
                <w:sz w:val="24"/>
                <w:szCs w:val="24"/>
              </w:rPr>
              <w:t xml:space="preserve"> </w:t>
            </w:r>
            <w:r w:rsidRPr="00AC5209">
              <w:rPr>
                <w:spacing w:val="-2"/>
                <w:sz w:val="24"/>
                <w:szCs w:val="24"/>
              </w:rPr>
              <w:t xml:space="preserve">on </w:t>
            </w:r>
            <w:r w:rsidRPr="00AC5209">
              <w:rPr>
                <w:sz w:val="24"/>
                <w:szCs w:val="24"/>
              </w:rPr>
              <w:t>Simulated</w:t>
            </w:r>
            <w:r w:rsidRPr="00AC5209">
              <w:rPr>
                <w:spacing w:val="-10"/>
                <w:sz w:val="24"/>
                <w:szCs w:val="24"/>
              </w:rPr>
              <w:t xml:space="preserve"> </w:t>
            </w:r>
            <w:r w:rsidRPr="00AC5209">
              <w:rPr>
                <w:spacing w:val="-2"/>
                <w:sz w:val="24"/>
                <w:szCs w:val="24"/>
              </w:rPr>
              <w:t>Patient</w:t>
            </w:r>
          </w:p>
          <w:p w14:paraId="23C0C8DF" w14:textId="77777777" w:rsidR="003803F7" w:rsidRPr="00AC5209" w:rsidRDefault="00F04078">
            <w:pPr>
              <w:pStyle w:val="TableParagraph"/>
              <w:numPr>
                <w:ilvl w:val="0"/>
                <w:numId w:val="8"/>
              </w:numPr>
              <w:tabs>
                <w:tab w:val="left" w:pos="476"/>
              </w:tabs>
              <w:spacing w:line="268" w:lineRule="exact"/>
              <w:ind w:left="476" w:hanging="357"/>
              <w:rPr>
                <w:sz w:val="24"/>
                <w:szCs w:val="24"/>
              </w:rPr>
            </w:pPr>
            <w:r w:rsidRPr="00AC5209">
              <w:rPr>
                <w:spacing w:val="-2"/>
                <w:sz w:val="24"/>
                <w:szCs w:val="24"/>
              </w:rPr>
              <w:t>Feedback</w:t>
            </w:r>
          </w:p>
        </w:tc>
        <w:tc>
          <w:tcPr>
            <w:tcW w:w="2693" w:type="dxa"/>
          </w:tcPr>
          <w:p w14:paraId="35E6E7D5" w14:textId="77777777" w:rsidR="003803F7" w:rsidRPr="00AC5209" w:rsidRDefault="00F04078">
            <w:pPr>
              <w:pStyle w:val="TableParagraph"/>
              <w:spacing w:before="25"/>
              <w:ind w:left="113"/>
              <w:rPr>
                <w:b/>
                <w:sz w:val="24"/>
                <w:szCs w:val="24"/>
              </w:rPr>
            </w:pPr>
            <w:r w:rsidRPr="00AC5209">
              <w:rPr>
                <w:b/>
                <w:spacing w:val="-4"/>
                <w:sz w:val="24"/>
                <w:szCs w:val="24"/>
              </w:rPr>
              <w:t>OSCE</w:t>
            </w:r>
          </w:p>
          <w:p w14:paraId="7658A187" w14:textId="77777777" w:rsidR="003803F7" w:rsidRPr="00AC5209" w:rsidRDefault="00F04078">
            <w:pPr>
              <w:pStyle w:val="TableParagraph"/>
              <w:spacing w:before="116" w:line="364" w:lineRule="auto"/>
              <w:ind w:left="113" w:right="80"/>
              <w:rPr>
                <w:sz w:val="24"/>
                <w:szCs w:val="24"/>
              </w:rPr>
            </w:pPr>
            <w:r w:rsidRPr="00AC5209">
              <w:rPr>
                <w:b/>
                <w:sz w:val="24"/>
                <w:szCs w:val="24"/>
              </w:rPr>
              <w:t>Formative</w:t>
            </w:r>
            <w:r w:rsidRPr="00AC5209">
              <w:rPr>
                <w:b/>
                <w:spacing w:val="22"/>
                <w:sz w:val="24"/>
                <w:szCs w:val="24"/>
              </w:rPr>
              <w:t xml:space="preserve"> </w:t>
            </w:r>
            <w:r w:rsidRPr="00AC5209">
              <w:rPr>
                <w:b/>
                <w:sz w:val="24"/>
                <w:szCs w:val="24"/>
              </w:rPr>
              <w:t>Assessment:</w:t>
            </w:r>
            <w:r w:rsidRPr="00AC5209">
              <w:rPr>
                <w:b/>
                <w:spacing w:val="22"/>
                <w:sz w:val="24"/>
                <w:szCs w:val="24"/>
              </w:rPr>
              <w:t xml:space="preserve"> </w:t>
            </w:r>
            <w:r w:rsidRPr="00AC5209">
              <w:rPr>
                <w:sz w:val="24"/>
                <w:szCs w:val="24"/>
              </w:rPr>
              <w:t>Feedback to individual student</w:t>
            </w:r>
          </w:p>
          <w:p w14:paraId="4139BF5D" w14:textId="77777777" w:rsidR="003803F7" w:rsidRPr="00AC5209" w:rsidRDefault="00F04078">
            <w:pPr>
              <w:pStyle w:val="TableParagraph"/>
              <w:spacing w:before="1"/>
              <w:ind w:left="113"/>
              <w:rPr>
                <w:b/>
                <w:sz w:val="24"/>
                <w:szCs w:val="24"/>
              </w:rPr>
            </w:pPr>
            <w:r w:rsidRPr="00AC5209">
              <w:rPr>
                <w:b/>
                <w:spacing w:val="-2"/>
                <w:sz w:val="24"/>
                <w:szCs w:val="24"/>
              </w:rPr>
              <w:t>Summative</w:t>
            </w:r>
            <w:r w:rsidRPr="00AC5209">
              <w:rPr>
                <w:b/>
                <w:spacing w:val="4"/>
                <w:sz w:val="24"/>
                <w:szCs w:val="24"/>
              </w:rPr>
              <w:t xml:space="preserve"> </w:t>
            </w:r>
            <w:r w:rsidRPr="00AC5209">
              <w:rPr>
                <w:b/>
                <w:spacing w:val="-2"/>
                <w:sz w:val="24"/>
                <w:szCs w:val="24"/>
              </w:rPr>
              <w:t>Assessment:</w:t>
            </w:r>
          </w:p>
          <w:p w14:paraId="5F6F2E45" w14:textId="77777777" w:rsidR="003803F7" w:rsidRPr="00AC5209" w:rsidRDefault="00F04078">
            <w:pPr>
              <w:pStyle w:val="TableParagraph"/>
              <w:numPr>
                <w:ilvl w:val="0"/>
                <w:numId w:val="7"/>
              </w:numPr>
              <w:tabs>
                <w:tab w:val="left" w:pos="473"/>
              </w:tabs>
              <w:spacing w:before="143"/>
              <w:rPr>
                <w:sz w:val="24"/>
                <w:szCs w:val="24"/>
              </w:rPr>
            </w:pPr>
            <w:r w:rsidRPr="00AC5209">
              <w:rPr>
                <w:sz w:val="24"/>
                <w:szCs w:val="24"/>
              </w:rPr>
              <w:t>10</w:t>
            </w:r>
            <w:r w:rsidRPr="00AC5209">
              <w:rPr>
                <w:spacing w:val="-8"/>
                <w:sz w:val="24"/>
                <w:szCs w:val="24"/>
              </w:rPr>
              <w:t xml:space="preserve"> </w:t>
            </w:r>
            <w:r w:rsidRPr="00AC5209">
              <w:rPr>
                <w:sz w:val="24"/>
                <w:szCs w:val="24"/>
              </w:rPr>
              <w:t>stations</w:t>
            </w:r>
            <w:r w:rsidRPr="00AC5209">
              <w:rPr>
                <w:spacing w:val="-6"/>
                <w:sz w:val="24"/>
                <w:szCs w:val="24"/>
              </w:rPr>
              <w:t xml:space="preserve"> </w:t>
            </w:r>
            <w:r w:rsidRPr="00AC5209">
              <w:rPr>
                <w:sz w:val="24"/>
                <w:szCs w:val="24"/>
              </w:rPr>
              <w:t>on</w:t>
            </w:r>
            <w:r w:rsidRPr="00AC5209">
              <w:rPr>
                <w:spacing w:val="-10"/>
                <w:sz w:val="24"/>
                <w:szCs w:val="24"/>
              </w:rPr>
              <w:t xml:space="preserve"> </w:t>
            </w:r>
            <w:r w:rsidRPr="00AC5209">
              <w:rPr>
                <w:sz w:val="24"/>
                <w:szCs w:val="24"/>
              </w:rPr>
              <w:t>different</w:t>
            </w:r>
            <w:r w:rsidRPr="00AC5209">
              <w:rPr>
                <w:spacing w:val="-5"/>
                <w:sz w:val="24"/>
                <w:szCs w:val="24"/>
              </w:rPr>
              <w:t xml:space="preserve"> </w:t>
            </w:r>
            <w:r w:rsidRPr="00AC5209">
              <w:rPr>
                <w:spacing w:val="-4"/>
                <w:sz w:val="24"/>
                <w:szCs w:val="24"/>
              </w:rPr>
              <w:t>tasks</w:t>
            </w:r>
          </w:p>
          <w:p w14:paraId="474F04F4" w14:textId="77777777" w:rsidR="003803F7" w:rsidRPr="00AC5209" w:rsidRDefault="00F04078">
            <w:pPr>
              <w:pStyle w:val="TableParagraph"/>
              <w:numPr>
                <w:ilvl w:val="0"/>
                <w:numId w:val="7"/>
              </w:numPr>
              <w:tabs>
                <w:tab w:val="left" w:pos="473"/>
              </w:tabs>
              <w:spacing w:before="106" w:line="343" w:lineRule="auto"/>
              <w:ind w:right="799"/>
              <w:rPr>
                <w:sz w:val="24"/>
                <w:szCs w:val="24"/>
              </w:rPr>
            </w:pPr>
            <w:r w:rsidRPr="00AC5209">
              <w:rPr>
                <w:spacing w:val="-2"/>
                <w:sz w:val="24"/>
                <w:szCs w:val="24"/>
              </w:rPr>
              <w:t>Students</w:t>
            </w:r>
            <w:r w:rsidRPr="00AC5209">
              <w:rPr>
                <w:spacing w:val="-10"/>
                <w:sz w:val="24"/>
                <w:szCs w:val="24"/>
              </w:rPr>
              <w:t xml:space="preserve"> </w:t>
            </w:r>
            <w:r w:rsidRPr="00AC5209">
              <w:rPr>
                <w:spacing w:val="-2"/>
                <w:sz w:val="24"/>
                <w:szCs w:val="24"/>
              </w:rPr>
              <w:t>being</w:t>
            </w:r>
            <w:r w:rsidRPr="00AC5209">
              <w:rPr>
                <w:spacing w:val="-10"/>
                <w:sz w:val="24"/>
                <w:szCs w:val="24"/>
              </w:rPr>
              <w:t xml:space="preserve"> </w:t>
            </w:r>
            <w:r w:rsidRPr="00AC5209">
              <w:rPr>
                <w:spacing w:val="-2"/>
                <w:sz w:val="24"/>
                <w:szCs w:val="24"/>
              </w:rPr>
              <w:t>graded</w:t>
            </w:r>
            <w:r w:rsidRPr="00AC5209">
              <w:rPr>
                <w:spacing w:val="-15"/>
                <w:sz w:val="24"/>
                <w:szCs w:val="24"/>
              </w:rPr>
              <w:t xml:space="preserve"> </w:t>
            </w:r>
            <w:r w:rsidRPr="00AC5209">
              <w:rPr>
                <w:spacing w:val="-2"/>
                <w:sz w:val="24"/>
                <w:szCs w:val="24"/>
              </w:rPr>
              <w:t xml:space="preserve">on </w:t>
            </w:r>
            <w:r w:rsidRPr="00AC5209">
              <w:rPr>
                <w:sz w:val="24"/>
                <w:szCs w:val="24"/>
              </w:rPr>
              <w:t>checklist provided</w:t>
            </w:r>
          </w:p>
          <w:p w14:paraId="3D7DD018" w14:textId="77777777" w:rsidR="003803F7" w:rsidRPr="00AC5209" w:rsidRDefault="00F04078">
            <w:pPr>
              <w:pStyle w:val="TableParagraph"/>
              <w:numPr>
                <w:ilvl w:val="0"/>
                <w:numId w:val="7"/>
              </w:numPr>
              <w:tabs>
                <w:tab w:val="left" w:pos="473"/>
              </w:tabs>
              <w:spacing w:before="40" w:line="252" w:lineRule="auto"/>
              <w:ind w:right="382"/>
              <w:rPr>
                <w:sz w:val="24"/>
                <w:szCs w:val="24"/>
              </w:rPr>
            </w:pPr>
            <w:r w:rsidRPr="00AC5209">
              <w:rPr>
                <w:sz w:val="24"/>
                <w:szCs w:val="24"/>
              </w:rPr>
              <w:t>Marks</w:t>
            </w:r>
            <w:r w:rsidRPr="00AC5209">
              <w:rPr>
                <w:spacing w:val="-14"/>
                <w:sz w:val="24"/>
                <w:szCs w:val="24"/>
              </w:rPr>
              <w:t xml:space="preserve"> </w:t>
            </w:r>
            <w:r w:rsidRPr="00AC5209">
              <w:rPr>
                <w:sz w:val="24"/>
                <w:szCs w:val="24"/>
              </w:rPr>
              <w:t>being</w:t>
            </w:r>
            <w:r w:rsidRPr="00AC5209">
              <w:rPr>
                <w:spacing w:val="-14"/>
                <w:sz w:val="24"/>
                <w:szCs w:val="24"/>
              </w:rPr>
              <w:t xml:space="preserve"> </w:t>
            </w:r>
            <w:r w:rsidRPr="00AC5209">
              <w:rPr>
                <w:sz w:val="24"/>
                <w:szCs w:val="24"/>
              </w:rPr>
              <w:t>added</w:t>
            </w:r>
            <w:r w:rsidRPr="00AC5209">
              <w:rPr>
                <w:spacing w:val="-14"/>
                <w:sz w:val="24"/>
                <w:szCs w:val="24"/>
              </w:rPr>
              <w:t xml:space="preserve"> </w:t>
            </w:r>
            <w:r w:rsidRPr="00AC5209">
              <w:rPr>
                <w:sz w:val="24"/>
                <w:szCs w:val="24"/>
              </w:rPr>
              <w:t>to</w:t>
            </w:r>
            <w:r w:rsidRPr="00AC5209">
              <w:rPr>
                <w:spacing w:val="-14"/>
                <w:sz w:val="24"/>
                <w:szCs w:val="24"/>
              </w:rPr>
              <w:t xml:space="preserve"> </w:t>
            </w:r>
            <w:r w:rsidRPr="00AC5209">
              <w:rPr>
                <w:sz w:val="24"/>
                <w:szCs w:val="24"/>
              </w:rPr>
              <w:t xml:space="preserve">Internal </w:t>
            </w:r>
            <w:r w:rsidRPr="00AC5209">
              <w:rPr>
                <w:spacing w:val="-2"/>
                <w:sz w:val="24"/>
                <w:szCs w:val="24"/>
              </w:rPr>
              <w:t>assessment</w:t>
            </w:r>
          </w:p>
        </w:tc>
      </w:tr>
      <w:tr w:rsidR="003803F7" w:rsidRPr="00AC5209" w14:paraId="5FE9E47E" w14:textId="77777777" w:rsidTr="00AC5209">
        <w:trPr>
          <w:trHeight w:val="3129"/>
        </w:trPr>
        <w:tc>
          <w:tcPr>
            <w:tcW w:w="2694" w:type="dxa"/>
            <w:gridSpan w:val="3"/>
          </w:tcPr>
          <w:p w14:paraId="3ADE9F71" w14:textId="77777777" w:rsidR="003803F7" w:rsidRPr="00AC5209" w:rsidRDefault="00F04078">
            <w:pPr>
              <w:pStyle w:val="TableParagraph"/>
              <w:spacing w:before="25" w:line="343" w:lineRule="auto"/>
              <w:ind w:left="119"/>
              <w:rPr>
                <w:b/>
                <w:sz w:val="24"/>
                <w:szCs w:val="24"/>
              </w:rPr>
            </w:pPr>
            <w:r w:rsidRPr="00AC5209">
              <w:rPr>
                <w:b/>
                <w:spacing w:val="-2"/>
                <w:sz w:val="24"/>
                <w:szCs w:val="24"/>
              </w:rPr>
              <w:t>Care</w:t>
            </w:r>
            <w:r w:rsidRPr="00AC5209">
              <w:rPr>
                <w:b/>
                <w:spacing w:val="-14"/>
                <w:sz w:val="24"/>
                <w:szCs w:val="24"/>
              </w:rPr>
              <w:t xml:space="preserve"> </w:t>
            </w:r>
            <w:r w:rsidRPr="00AC5209">
              <w:rPr>
                <w:b/>
                <w:spacing w:val="-2"/>
                <w:sz w:val="24"/>
                <w:szCs w:val="24"/>
              </w:rPr>
              <w:t>of</w:t>
            </w:r>
            <w:r w:rsidRPr="00AC5209">
              <w:rPr>
                <w:b/>
                <w:spacing w:val="-12"/>
                <w:sz w:val="24"/>
                <w:szCs w:val="24"/>
              </w:rPr>
              <w:t xml:space="preserve"> </w:t>
            </w:r>
            <w:r w:rsidRPr="00AC5209">
              <w:rPr>
                <w:b/>
                <w:spacing w:val="-2"/>
                <w:sz w:val="24"/>
                <w:szCs w:val="24"/>
              </w:rPr>
              <w:t>Cervical Spine</w:t>
            </w:r>
          </w:p>
        </w:tc>
        <w:tc>
          <w:tcPr>
            <w:tcW w:w="2835" w:type="dxa"/>
          </w:tcPr>
          <w:p w14:paraId="09978513" w14:textId="77777777" w:rsidR="003803F7" w:rsidRPr="00AC5209" w:rsidRDefault="00F04078">
            <w:pPr>
              <w:pStyle w:val="TableParagraph"/>
              <w:numPr>
                <w:ilvl w:val="0"/>
                <w:numId w:val="6"/>
              </w:numPr>
              <w:tabs>
                <w:tab w:val="left" w:pos="295"/>
                <w:tab w:val="left" w:pos="297"/>
              </w:tabs>
              <w:spacing w:before="28" w:line="348" w:lineRule="auto"/>
              <w:ind w:right="431"/>
              <w:rPr>
                <w:sz w:val="24"/>
                <w:szCs w:val="24"/>
              </w:rPr>
            </w:pPr>
            <w:r w:rsidRPr="00AC5209">
              <w:rPr>
                <w:spacing w:val="-2"/>
                <w:sz w:val="24"/>
                <w:szCs w:val="24"/>
              </w:rPr>
              <w:t>Perform</w:t>
            </w:r>
            <w:r w:rsidRPr="00AC5209">
              <w:rPr>
                <w:spacing w:val="-12"/>
                <w:sz w:val="24"/>
                <w:szCs w:val="24"/>
              </w:rPr>
              <w:t xml:space="preserve"> </w:t>
            </w:r>
            <w:r w:rsidRPr="00AC5209">
              <w:rPr>
                <w:spacing w:val="-2"/>
                <w:sz w:val="24"/>
                <w:szCs w:val="24"/>
              </w:rPr>
              <w:t>general</w:t>
            </w:r>
            <w:r w:rsidRPr="00AC5209">
              <w:rPr>
                <w:spacing w:val="-13"/>
                <w:sz w:val="24"/>
                <w:szCs w:val="24"/>
              </w:rPr>
              <w:t xml:space="preserve"> </w:t>
            </w:r>
            <w:r w:rsidRPr="00AC5209">
              <w:rPr>
                <w:spacing w:val="-2"/>
                <w:sz w:val="24"/>
                <w:szCs w:val="24"/>
              </w:rPr>
              <w:t xml:space="preserve">physical </w:t>
            </w:r>
            <w:r w:rsidRPr="00AC5209">
              <w:rPr>
                <w:sz w:val="24"/>
                <w:szCs w:val="24"/>
              </w:rPr>
              <w:t>examination of patient</w:t>
            </w:r>
          </w:p>
          <w:p w14:paraId="14D8E746" w14:textId="77777777" w:rsidR="003803F7" w:rsidRPr="00AC5209" w:rsidRDefault="00F04078">
            <w:pPr>
              <w:pStyle w:val="TableParagraph"/>
              <w:numPr>
                <w:ilvl w:val="0"/>
                <w:numId w:val="6"/>
              </w:numPr>
              <w:tabs>
                <w:tab w:val="left" w:pos="295"/>
                <w:tab w:val="left" w:pos="297"/>
              </w:tabs>
              <w:spacing w:before="22" w:line="228" w:lineRule="auto"/>
              <w:ind w:right="1119"/>
              <w:rPr>
                <w:sz w:val="24"/>
                <w:szCs w:val="24"/>
              </w:rPr>
            </w:pPr>
            <w:r w:rsidRPr="00AC5209">
              <w:rPr>
                <w:spacing w:val="-2"/>
                <w:sz w:val="24"/>
                <w:szCs w:val="24"/>
              </w:rPr>
              <w:t>Approach</w:t>
            </w:r>
            <w:r w:rsidRPr="00AC5209">
              <w:rPr>
                <w:spacing w:val="-12"/>
                <w:sz w:val="24"/>
                <w:szCs w:val="24"/>
              </w:rPr>
              <w:t xml:space="preserve"> </w:t>
            </w:r>
            <w:r w:rsidRPr="00AC5209">
              <w:rPr>
                <w:spacing w:val="-2"/>
                <w:sz w:val="24"/>
                <w:szCs w:val="24"/>
              </w:rPr>
              <w:t>patient ethically</w:t>
            </w:r>
          </w:p>
          <w:p w14:paraId="602D12D6" w14:textId="77777777" w:rsidR="003803F7" w:rsidRPr="00AC5209" w:rsidRDefault="00F04078">
            <w:pPr>
              <w:pStyle w:val="TableParagraph"/>
              <w:numPr>
                <w:ilvl w:val="0"/>
                <w:numId w:val="6"/>
              </w:numPr>
              <w:tabs>
                <w:tab w:val="left" w:pos="295"/>
                <w:tab w:val="left" w:pos="297"/>
              </w:tabs>
              <w:spacing w:before="13" w:line="228" w:lineRule="auto"/>
              <w:ind w:right="319"/>
              <w:rPr>
                <w:sz w:val="24"/>
                <w:szCs w:val="24"/>
              </w:rPr>
            </w:pPr>
            <w:r w:rsidRPr="00AC5209">
              <w:rPr>
                <w:sz w:val="24"/>
                <w:szCs w:val="24"/>
              </w:rPr>
              <w:t>Educate</w:t>
            </w:r>
            <w:r w:rsidRPr="00AC5209">
              <w:rPr>
                <w:spacing w:val="-6"/>
                <w:sz w:val="24"/>
                <w:szCs w:val="24"/>
              </w:rPr>
              <w:t xml:space="preserve"> </w:t>
            </w:r>
            <w:r w:rsidRPr="00AC5209">
              <w:rPr>
                <w:sz w:val="24"/>
                <w:szCs w:val="24"/>
              </w:rPr>
              <w:t>and</w:t>
            </w:r>
            <w:r w:rsidRPr="00AC5209">
              <w:rPr>
                <w:spacing w:val="40"/>
                <w:sz w:val="24"/>
                <w:szCs w:val="24"/>
              </w:rPr>
              <w:t xml:space="preserve"> </w:t>
            </w:r>
            <w:r w:rsidRPr="00AC5209">
              <w:rPr>
                <w:sz w:val="24"/>
                <w:szCs w:val="24"/>
              </w:rPr>
              <w:t>counsel</w:t>
            </w:r>
            <w:r w:rsidRPr="00AC5209">
              <w:rPr>
                <w:spacing w:val="40"/>
                <w:sz w:val="24"/>
                <w:szCs w:val="24"/>
              </w:rPr>
              <w:t xml:space="preserve"> </w:t>
            </w:r>
            <w:r w:rsidRPr="00AC5209">
              <w:rPr>
                <w:sz w:val="24"/>
                <w:szCs w:val="24"/>
              </w:rPr>
              <w:t>the patient</w:t>
            </w:r>
            <w:r w:rsidRPr="00AC5209">
              <w:rPr>
                <w:spacing w:val="-6"/>
                <w:sz w:val="24"/>
                <w:szCs w:val="24"/>
              </w:rPr>
              <w:t xml:space="preserve"> </w:t>
            </w:r>
            <w:r w:rsidRPr="00AC5209">
              <w:rPr>
                <w:sz w:val="24"/>
                <w:szCs w:val="24"/>
              </w:rPr>
              <w:t>according</w:t>
            </w:r>
            <w:r w:rsidRPr="00AC5209">
              <w:rPr>
                <w:spacing w:val="-10"/>
                <w:sz w:val="24"/>
                <w:szCs w:val="24"/>
              </w:rPr>
              <w:t xml:space="preserve"> </w:t>
            </w:r>
            <w:r w:rsidRPr="00AC5209">
              <w:rPr>
                <w:sz w:val="24"/>
                <w:szCs w:val="24"/>
              </w:rPr>
              <w:t>to</w:t>
            </w:r>
            <w:r w:rsidRPr="00AC5209">
              <w:rPr>
                <w:spacing w:val="-6"/>
                <w:sz w:val="24"/>
                <w:szCs w:val="24"/>
              </w:rPr>
              <w:t xml:space="preserve"> </w:t>
            </w:r>
            <w:r w:rsidRPr="00AC5209">
              <w:rPr>
                <w:sz w:val="24"/>
                <w:szCs w:val="24"/>
              </w:rPr>
              <w:t>need.</w:t>
            </w:r>
          </w:p>
          <w:p w14:paraId="3C38949A" w14:textId="66083981" w:rsidR="003803F7" w:rsidRPr="00AC5209" w:rsidRDefault="00F04078">
            <w:pPr>
              <w:pStyle w:val="TableParagraph"/>
              <w:numPr>
                <w:ilvl w:val="0"/>
                <w:numId w:val="6"/>
              </w:numPr>
              <w:tabs>
                <w:tab w:val="left" w:pos="295"/>
                <w:tab w:val="left" w:pos="297"/>
              </w:tabs>
              <w:spacing w:before="16" w:line="228" w:lineRule="auto"/>
              <w:ind w:right="624"/>
              <w:rPr>
                <w:sz w:val="24"/>
                <w:szCs w:val="24"/>
              </w:rPr>
            </w:pPr>
            <w:r w:rsidRPr="00AC5209">
              <w:rPr>
                <w:spacing w:val="-2"/>
                <w:sz w:val="24"/>
                <w:szCs w:val="24"/>
              </w:rPr>
              <w:t>Follow</w:t>
            </w:r>
            <w:r w:rsidRPr="00AC5209">
              <w:rPr>
                <w:spacing w:val="-12"/>
                <w:sz w:val="24"/>
                <w:szCs w:val="24"/>
              </w:rPr>
              <w:t xml:space="preserve"> </w:t>
            </w:r>
            <w:r w:rsidRPr="00AC5209">
              <w:rPr>
                <w:spacing w:val="-2"/>
                <w:sz w:val="24"/>
                <w:szCs w:val="24"/>
              </w:rPr>
              <w:t>SOPs</w:t>
            </w:r>
            <w:r w:rsidR="0094588D" w:rsidRPr="00AC5209">
              <w:rPr>
                <w:spacing w:val="-2"/>
                <w:sz w:val="24"/>
                <w:szCs w:val="24"/>
              </w:rPr>
              <w:t xml:space="preserve"> </w:t>
            </w:r>
            <w:r w:rsidRPr="00AC5209">
              <w:rPr>
                <w:spacing w:val="-2"/>
                <w:sz w:val="24"/>
                <w:szCs w:val="24"/>
              </w:rPr>
              <w:t>of</w:t>
            </w:r>
            <w:r w:rsidRPr="00AC5209">
              <w:rPr>
                <w:spacing w:val="-14"/>
                <w:sz w:val="24"/>
                <w:szCs w:val="24"/>
              </w:rPr>
              <w:t xml:space="preserve"> </w:t>
            </w:r>
            <w:r w:rsidRPr="00AC5209">
              <w:rPr>
                <w:spacing w:val="-2"/>
                <w:sz w:val="24"/>
                <w:szCs w:val="24"/>
              </w:rPr>
              <w:t>Patient safety</w:t>
            </w:r>
          </w:p>
          <w:p w14:paraId="61A9B142" w14:textId="77777777" w:rsidR="003803F7" w:rsidRPr="00AC5209" w:rsidRDefault="00F04078">
            <w:pPr>
              <w:pStyle w:val="TableParagraph"/>
              <w:numPr>
                <w:ilvl w:val="0"/>
                <w:numId w:val="6"/>
              </w:numPr>
              <w:tabs>
                <w:tab w:val="left" w:pos="295"/>
                <w:tab w:val="left" w:pos="297"/>
              </w:tabs>
              <w:spacing w:before="13" w:line="228" w:lineRule="auto"/>
              <w:ind w:right="250"/>
              <w:rPr>
                <w:sz w:val="24"/>
                <w:szCs w:val="24"/>
              </w:rPr>
            </w:pPr>
            <w:r w:rsidRPr="00AC5209">
              <w:rPr>
                <w:sz w:val="24"/>
                <w:szCs w:val="24"/>
              </w:rPr>
              <w:t>Be able to perform the procedure</w:t>
            </w:r>
            <w:r w:rsidRPr="00AC5209">
              <w:rPr>
                <w:spacing w:val="-14"/>
                <w:sz w:val="24"/>
                <w:szCs w:val="24"/>
              </w:rPr>
              <w:t xml:space="preserve"> </w:t>
            </w:r>
            <w:r w:rsidRPr="00AC5209">
              <w:rPr>
                <w:sz w:val="24"/>
                <w:szCs w:val="24"/>
              </w:rPr>
              <w:t>as</w:t>
            </w:r>
            <w:r w:rsidRPr="00AC5209">
              <w:rPr>
                <w:spacing w:val="-14"/>
                <w:sz w:val="24"/>
                <w:szCs w:val="24"/>
              </w:rPr>
              <w:t xml:space="preserve"> </w:t>
            </w:r>
            <w:r w:rsidRPr="00AC5209">
              <w:rPr>
                <w:sz w:val="24"/>
                <w:szCs w:val="24"/>
              </w:rPr>
              <w:t>demonstrated</w:t>
            </w:r>
          </w:p>
        </w:tc>
        <w:tc>
          <w:tcPr>
            <w:tcW w:w="2268" w:type="dxa"/>
          </w:tcPr>
          <w:p w14:paraId="46021E99" w14:textId="77777777" w:rsidR="003803F7" w:rsidRPr="00AC5209" w:rsidRDefault="00F04078">
            <w:pPr>
              <w:pStyle w:val="TableParagraph"/>
              <w:numPr>
                <w:ilvl w:val="0"/>
                <w:numId w:val="5"/>
              </w:numPr>
              <w:tabs>
                <w:tab w:val="left" w:pos="476"/>
                <w:tab w:val="left" w:pos="479"/>
              </w:tabs>
              <w:spacing w:before="25" w:line="348" w:lineRule="auto"/>
              <w:ind w:right="303" w:hanging="360"/>
              <w:rPr>
                <w:sz w:val="24"/>
                <w:szCs w:val="24"/>
              </w:rPr>
            </w:pPr>
            <w:r w:rsidRPr="00AC5209">
              <w:rPr>
                <w:spacing w:val="-2"/>
                <w:sz w:val="24"/>
                <w:szCs w:val="24"/>
              </w:rPr>
              <w:t>Demonstration</w:t>
            </w:r>
            <w:r w:rsidRPr="00AC5209">
              <w:rPr>
                <w:spacing w:val="-16"/>
                <w:sz w:val="24"/>
                <w:szCs w:val="24"/>
              </w:rPr>
              <w:t xml:space="preserve"> </w:t>
            </w:r>
            <w:r w:rsidRPr="00AC5209">
              <w:rPr>
                <w:spacing w:val="-2"/>
                <w:sz w:val="24"/>
                <w:szCs w:val="24"/>
              </w:rPr>
              <w:t xml:space="preserve">on </w:t>
            </w:r>
            <w:r w:rsidRPr="00AC5209">
              <w:rPr>
                <w:sz w:val="24"/>
                <w:szCs w:val="24"/>
              </w:rPr>
              <w:t>Simulated</w:t>
            </w:r>
            <w:r w:rsidRPr="00AC5209">
              <w:rPr>
                <w:spacing w:val="-10"/>
                <w:sz w:val="24"/>
                <w:szCs w:val="24"/>
              </w:rPr>
              <w:t xml:space="preserve"> </w:t>
            </w:r>
            <w:r w:rsidRPr="00AC5209">
              <w:rPr>
                <w:spacing w:val="-2"/>
                <w:sz w:val="24"/>
                <w:szCs w:val="24"/>
              </w:rPr>
              <w:t>Patient</w:t>
            </w:r>
          </w:p>
          <w:p w14:paraId="5A5CA374" w14:textId="77777777" w:rsidR="003803F7" w:rsidRPr="00AC5209" w:rsidRDefault="00F04078">
            <w:pPr>
              <w:pStyle w:val="TableParagraph"/>
              <w:numPr>
                <w:ilvl w:val="0"/>
                <w:numId w:val="5"/>
              </w:numPr>
              <w:tabs>
                <w:tab w:val="left" w:pos="475"/>
              </w:tabs>
              <w:spacing w:before="2"/>
              <w:ind w:left="475" w:hanging="356"/>
              <w:rPr>
                <w:sz w:val="24"/>
                <w:szCs w:val="24"/>
              </w:rPr>
            </w:pPr>
            <w:r w:rsidRPr="00AC5209">
              <w:rPr>
                <w:spacing w:val="-2"/>
                <w:sz w:val="24"/>
                <w:szCs w:val="24"/>
              </w:rPr>
              <w:t>Feedback</w:t>
            </w:r>
          </w:p>
        </w:tc>
        <w:tc>
          <w:tcPr>
            <w:tcW w:w="2693" w:type="dxa"/>
          </w:tcPr>
          <w:p w14:paraId="2EF78B1C" w14:textId="77777777" w:rsidR="003803F7" w:rsidRPr="00AC5209" w:rsidRDefault="00F04078">
            <w:pPr>
              <w:pStyle w:val="TableParagraph"/>
              <w:spacing w:before="25"/>
              <w:ind w:left="113"/>
              <w:rPr>
                <w:b/>
                <w:sz w:val="24"/>
                <w:szCs w:val="24"/>
              </w:rPr>
            </w:pPr>
            <w:r w:rsidRPr="00AC5209">
              <w:rPr>
                <w:b/>
                <w:spacing w:val="-4"/>
                <w:sz w:val="24"/>
                <w:szCs w:val="24"/>
              </w:rPr>
              <w:t>OSCE</w:t>
            </w:r>
          </w:p>
          <w:p w14:paraId="69A06F36" w14:textId="77777777" w:rsidR="003803F7" w:rsidRPr="00AC5209" w:rsidRDefault="00F04078">
            <w:pPr>
              <w:pStyle w:val="TableParagraph"/>
              <w:spacing w:before="119" w:line="360" w:lineRule="auto"/>
              <w:ind w:left="113" w:right="80"/>
              <w:rPr>
                <w:sz w:val="24"/>
                <w:szCs w:val="24"/>
              </w:rPr>
            </w:pPr>
            <w:r w:rsidRPr="00AC5209">
              <w:rPr>
                <w:b/>
                <w:sz w:val="24"/>
                <w:szCs w:val="24"/>
              </w:rPr>
              <w:t>Formative</w:t>
            </w:r>
            <w:r w:rsidRPr="00AC5209">
              <w:rPr>
                <w:b/>
                <w:spacing w:val="22"/>
                <w:sz w:val="24"/>
                <w:szCs w:val="24"/>
              </w:rPr>
              <w:t xml:space="preserve"> </w:t>
            </w:r>
            <w:r w:rsidRPr="00AC5209">
              <w:rPr>
                <w:b/>
                <w:sz w:val="24"/>
                <w:szCs w:val="24"/>
              </w:rPr>
              <w:t>Assessment:</w:t>
            </w:r>
            <w:r w:rsidRPr="00AC5209">
              <w:rPr>
                <w:b/>
                <w:spacing w:val="22"/>
                <w:sz w:val="24"/>
                <w:szCs w:val="24"/>
              </w:rPr>
              <w:t xml:space="preserve"> </w:t>
            </w:r>
            <w:r w:rsidRPr="00AC5209">
              <w:rPr>
                <w:sz w:val="24"/>
                <w:szCs w:val="24"/>
              </w:rPr>
              <w:t>Feedback to individual student</w:t>
            </w:r>
          </w:p>
          <w:p w14:paraId="4AD753BE" w14:textId="77777777" w:rsidR="003803F7" w:rsidRPr="00AC5209" w:rsidRDefault="00F04078">
            <w:pPr>
              <w:pStyle w:val="TableParagraph"/>
              <w:spacing w:before="6"/>
              <w:ind w:left="113"/>
              <w:rPr>
                <w:b/>
                <w:sz w:val="24"/>
                <w:szCs w:val="24"/>
              </w:rPr>
            </w:pPr>
            <w:r w:rsidRPr="00AC5209">
              <w:rPr>
                <w:b/>
                <w:spacing w:val="-2"/>
                <w:sz w:val="24"/>
                <w:szCs w:val="24"/>
              </w:rPr>
              <w:t>Summative</w:t>
            </w:r>
            <w:r w:rsidRPr="00AC5209">
              <w:rPr>
                <w:b/>
                <w:spacing w:val="4"/>
                <w:sz w:val="24"/>
                <w:szCs w:val="24"/>
              </w:rPr>
              <w:t xml:space="preserve"> </w:t>
            </w:r>
            <w:r w:rsidRPr="00AC5209">
              <w:rPr>
                <w:b/>
                <w:spacing w:val="-2"/>
                <w:sz w:val="24"/>
                <w:szCs w:val="24"/>
              </w:rPr>
              <w:t>Assessment:</w:t>
            </w:r>
          </w:p>
          <w:p w14:paraId="41B473CB" w14:textId="77777777" w:rsidR="003803F7" w:rsidRPr="00AC5209" w:rsidRDefault="00F04078">
            <w:pPr>
              <w:pStyle w:val="TableParagraph"/>
              <w:numPr>
                <w:ilvl w:val="0"/>
                <w:numId w:val="4"/>
              </w:numPr>
              <w:tabs>
                <w:tab w:val="left" w:pos="473"/>
              </w:tabs>
              <w:spacing w:before="145"/>
              <w:rPr>
                <w:sz w:val="24"/>
                <w:szCs w:val="24"/>
              </w:rPr>
            </w:pPr>
            <w:r w:rsidRPr="00AC5209">
              <w:rPr>
                <w:sz w:val="24"/>
                <w:szCs w:val="24"/>
              </w:rPr>
              <w:t>10</w:t>
            </w:r>
            <w:r w:rsidRPr="00AC5209">
              <w:rPr>
                <w:spacing w:val="-8"/>
                <w:sz w:val="24"/>
                <w:szCs w:val="24"/>
              </w:rPr>
              <w:t xml:space="preserve"> </w:t>
            </w:r>
            <w:r w:rsidRPr="00AC5209">
              <w:rPr>
                <w:sz w:val="24"/>
                <w:szCs w:val="24"/>
              </w:rPr>
              <w:t>stations</w:t>
            </w:r>
            <w:r w:rsidRPr="00AC5209">
              <w:rPr>
                <w:spacing w:val="-6"/>
                <w:sz w:val="24"/>
                <w:szCs w:val="24"/>
              </w:rPr>
              <w:t xml:space="preserve"> </w:t>
            </w:r>
            <w:r w:rsidRPr="00AC5209">
              <w:rPr>
                <w:sz w:val="24"/>
                <w:szCs w:val="24"/>
              </w:rPr>
              <w:t>on</w:t>
            </w:r>
            <w:r w:rsidRPr="00AC5209">
              <w:rPr>
                <w:spacing w:val="-10"/>
                <w:sz w:val="24"/>
                <w:szCs w:val="24"/>
              </w:rPr>
              <w:t xml:space="preserve"> </w:t>
            </w:r>
            <w:r w:rsidRPr="00AC5209">
              <w:rPr>
                <w:sz w:val="24"/>
                <w:szCs w:val="24"/>
              </w:rPr>
              <w:t>different</w:t>
            </w:r>
            <w:r w:rsidRPr="00AC5209">
              <w:rPr>
                <w:spacing w:val="-5"/>
                <w:sz w:val="24"/>
                <w:szCs w:val="24"/>
              </w:rPr>
              <w:t xml:space="preserve"> </w:t>
            </w:r>
            <w:r w:rsidRPr="00AC5209">
              <w:rPr>
                <w:spacing w:val="-4"/>
                <w:sz w:val="24"/>
                <w:szCs w:val="24"/>
              </w:rPr>
              <w:t>tasks</w:t>
            </w:r>
          </w:p>
          <w:p w14:paraId="42CB0F6F" w14:textId="77777777" w:rsidR="003803F7" w:rsidRPr="00AC5209" w:rsidRDefault="00F04078">
            <w:pPr>
              <w:pStyle w:val="TableParagraph"/>
              <w:numPr>
                <w:ilvl w:val="0"/>
                <w:numId w:val="4"/>
              </w:numPr>
              <w:tabs>
                <w:tab w:val="left" w:pos="473"/>
              </w:tabs>
              <w:spacing w:before="108" w:line="254" w:lineRule="auto"/>
              <w:ind w:right="799"/>
              <w:rPr>
                <w:sz w:val="24"/>
                <w:szCs w:val="24"/>
              </w:rPr>
            </w:pPr>
            <w:r w:rsidRPr="00AC5209">
              <w:rPr>
                <w:spacing w:val="-2"/>
                <w:sz w:val="24"/>
                <w:szCs w:val="24"/>
              </w:rPr>
              <w:t>Students</w:t>
            </w:r>
            <w:r w:rsidRPr="00AC5209">
              <w:rPr>
                <w:spacing w:val="-10"/>
                <w:sz w:val="24"/>
                <w:szCs w:val="24"/>
              </w:rPr>
              <w:t xml:space="preserve"> </w:t>
            </w:r>
            <w:r w:rsidRPr="00AC5209">
              <w:rPr>
                <w:spacing w:val="-2"/>
                <w:sz w:val="24"/>
                <w:szCs w:val="24"/>
              </w:rPr>
              <w:t>being</w:t>
            </w:r>
            <w:r w:rsidRPr="00AC5209">
              <w:rPr>
                <w:spacing w:val="-10"/>
                <w:sz w:val="24"/>
                <w:szCs w:val="24"/>
              </w:rPr>
              <w:t xml:space="preserve"> </w:t>
            </w:r>
            <w:r w:rsidRPr="00AC5209">
              <w:rPr>
                <w:spacing w:val="-2"/>
                <w:sz w:val="24"/>
                <w:szCs w:val="24"/>
              </w:rPr>
              <w:t>graded</w:t>
            </w:r>
            <w:r w:rsidRPr="00AC5209">
              <w:rPr>
                <w:spacing w:val="-15"/>
                <w:sz w:val="24"/>
                <w:szCs w:val="24"/>
              </w:rPr>
              <w:t xml:space="preserve"> </w:t>
            </w:r>
            <w:r w:rsidRPr="00AC5209">
              <w:rPr>
                <w:spacing w:val="-2"/>
                <w:sz w:val="24"/>
                <w:szCs w:val="24"/>
              </w:rPr>
              <w:t xml:space="preserve">on </w:t>
            </w:r>
            <w:r w:rsidRPr="00AC5209">
              <w:rPr>
                <w:sz w:val="24"/>
                <w:szCs w:val="24"/>
              </w:rPr>
              <w:t>checklist provided</w:t>
            </w:r>
          </w:p>
          <w:p w14:paraId="031BE341" w14:textId="77777777" w:rsidR="003803F7" w:rsidRPr="00AC5209" w:rsidRDefault="00F04078">
            <w:pPr>
              <w:pStyle w:val="TableParagraph"/>
              <w:numPr>
                <w:ilvl w:val="0"/>
                <w:numId w:val="4"/>
              </w:numPr>
              <w:tabs>
                <w:tab w:val="left" w:pos="473"/>
              </w:tabs>
              <w:spacing w:before="3" w:line="254" w:lineRule="auto"/>
              <w:ind w:right="382"/>
              <w:rPr>
                <w:sz w:val="24"/>
                <w:szCs w:val="24"/>
              </w:rPr>
            </w:pPr>
            <w:r w:rsidRPr="00AC5209">
              <w:rPr>
                <w:sz w:val="24"/>
                <w:szCs w:val="24"/>
              </w:rPr>
              <w:t>Marks</w:t>
            </w:r>
            <w:r w:rsidRPr="00AC5209">
              <w:rPr>
                <w:spacing w:val="-14"/>
                <w:sz w:val="24"/>
                <w:szCs w:val="24"/>
              </w:rPr>
              <w:t xml:space="preserve"> </w:t>
            </w:r>
            <w:r w:rsidRPr="00AC5209">
              <w:rPr>
                <w:sz w:val="24"/>
                <w:szCs w:val="24"/>
              </w:rPr>
              <w:t>being</w:t>
            </w:r>
            <w:r w:rsidRPr="00AC5209">
              <w:rPr>
                <w:spacing w:val="-14"/>
                <w:sz w:val="24"/>
                <w:szCs w:val="24"/>
              </w:rPr>
              <w:t xml:space="preserve"> </w:t>
            </w:r>
            <w:r w:rsidRPr="00AC5209">
              <w:rPr>
                <w:sz w:val="24"/>
                <w:szCs w:val="24"/>
              </w:rPr>
              <w:t>added</w:t>
            </w:r>
            <w:r w:rsidRPr="00AC5209">
              <w:rPr>
                <w:spacing w:val="-14"/>
                <w:sz w:val="24"/>
                <w:szCs w:val="24"/>
              </w:rPr>
              <w:t xml:space="preserve"> </w:t>
            </w:r>
            <w:r w:rsidRPr="00AC5209">
              <w:rPr>
                <w:sz w:val="24"/>
                <w:szCs w:val="24"/>
              </w:rPr>
              <w:t>to</w:t>
            </w:r>
            <w:r w:rsidRPr="00AC5209">
              <w:rPr>
                <w:spacing w:val="-14"/>
                <w:sz w:val="24"/>
                <w:szCs w:val="24"/>
              </w:rPr>
              <w:t xml:space="preserve"> </w:t>
            </w:r>
            <w:r w:rsidRPr="00AC5209">
              <w:rPr>
                <w:sz w:val="24"/>
                <w:szCs w:val="24"/>
              </w:rPr>
              <w:t xml:space="preserve">Internal </w:t>
            </w:r>
            <w:r w:rsidRPr="00AC5209">
              <w:rPr>
                <w:spacing w:val="-2"/>
                <w:sz w:val="24"/>
                <w:szCs w:val="24"/>
              </w:rPr>
              <w:t>assessment</w:t>
            </w:r>
          </w:p>
        </w:tc>
      </w:tr>
      <w:tr w:rsidR="003803F7" w:rsidRPr="00AC5209" w14:paraId="2D339690" w14:textId="77777777" w:rsidTr="00AC5209">
        <w:trPr>
          <w:trHeight w:val="3311"/>
        </w:trPr>
        <w:tc>
          <w:tcPr>
            <w:tcW w:w="2694" w:type="dxa"/>
            <w:gridSpan w:val="3"/>
          </w:tcPr>
          <w:p w14:paraId="2AEF923D" w14:textId="77777777" w:rsidR="003803F7" w:rsidRPr="00AC5209" w:rsidRDefault="00F04078">
            <w:pPr>
              <w:pStyle w:val="TableParagraph"/>
              <w:spacing w:before="25"/>
              <w:ind w:left="119"/>
              <w:rPr>
                <w:b/>
                <w:sz w:val="24"/>
                <w:szCs w:val="24"/>
              </w:rPr>
            </w:pPr>
            <w:r w:rsidRPr="00AC5209">
              <w:rPr>
                <w:b/>
                <w:sz w:val="24"/>
                <w:szCs w:val="24"/>
              </w:rPr>
              <w:lastRenderedPageBreak/>
              <w:t>Log</w:t>
            </w:r>
            <w:r w:rsidRPr="00AC5209">
              <w:rPr>
                <w:b/>
                <w:spacing w:val="-7"/>
                <w:sz w:val="24"/>
                <w:szCs w:val="24"/>
              </w:rPr>
              <w:t xml:space="preserve"> </w:t>
            </w:r>
            <w:r w:rsidRPr="00AC5209">
              <w:rPr>
                <w:b/>
                <w:spacing w:val="-4"/>
                <w:sz w:val="24"/>
                <w:szCs w:val="24"/>
              </w:rPr>
              <w:t>Roll</w:t>
            </w:r>
          </w:p>
        </w:tc>
        <w:tc>
          <w:tcPr>
            <w:tcW w:w="2835" w:type="dxa"/>
          </w:tcPr>
          <w:p w14:paraId="43C9FE2F" w14:textId="77777777" w:rsidR="003803F7" w:rsidRPr="00AC5209" w:rsidRDefault="00F04078">
            <w:pPr>
              <w:pStyle w:val="TableParagraph"/>
              <w:numPr>
                <w:ilvl w:val="0"/>
                <w:numId w:val="3"/>
              </w:numPr>
              <w:tabs>
                <w:tab w:val="left" w:pos="295"/>
                <w:tab w:val="left" w:pos="297"/>
              </w:tabs>
              <w:spacing w:before="28" w:line="348" w:lineRule="auto"/>
              <w:ind w:right="431"/>
              <w:rPr>
                <w:sz w:val="24"/>
                <w:szCs w:val="24"/>
              </w:rPr>
            </w:pPr>
            <w:r w:rsidRPr="00AC5209">
              <w:rPr>
                <w:spacing w:val="-2"/>
                <w:sz w:val="24"/>
                <w:szCs w:val="24"/>
              </w:rPr>
              <w:t>Perform</w:t>
            </w:r>
            <w:r w:rsidRPr="00AC5209">
              <w:rPr>
                <w:spacing w:val="-12"/>
                <w:sz w:val="24"/>
                <w:szCs w:val="24"/>
              </w:rPr>
              <w:t xml:space="preserve"> </w:t>
            </w:r>
            <w:r w:rsidRPr="00AC5209">
              <w:rPr>
                <w:spacing w:val="-2"/>
                <w:sz w:val="24"/>
                <w:szCs w:val="24"/>
              </w:rPr>
              <w:t>general</w:t>
            </w:r>
            <w:r w:rsidRPr="00AC5209">
              <w:rPr>
                <w:spacing w:val="-13"/>
                <w:sz w:val="24"/>
                <w:szCs w:val="24"/>
              </w:rPr>
              <w:t xml:space="preserve"> </w:t>
            </w:r>
            <w:r w:rsidRPr="00AC5209">
              <w:rPr>
                <w:spacing w:val="-2"/>
                <w:sz w:val="24"/>
                <w:szCs w:val="24"/>
              </w:rPr>
              <w:t xml:space="preserve">physical </w:t>
            </w:r>
            <w:r w:rsidRPr="00AC5209">
              <w:rPr>
                <w:sz w:val="24"/>
                <w:szCs w:val="24"/>
              </w:rPr>
              <w:t>examination of patient</w:t>
            </w:r>
          </w:p>
          <w:p w14:paraId="37292A9D" w14:textId="77777777" w:rsidR="003803F7" w:rsidRPr="00AC5209" w:rsidRDefault="00F04078">
            <w:pPr>
              <w:pStyle w:val="TableParagraph"/>
              <w:numPr>
                <w:ilvl w:val="0"/>
                <w:numId w:val="3"/>
              </w:numPr>
              <w:tabs>
                <w:tab w:val="left" w:pos="295"/>
                <w:tab w:val="left" w:pos="297"/>
              </w:tabs>
              <w:spacing w:before="22" w:line="228" w:lineRule="auto"/>
              <w:ind w:right="1119"/>
              <w:rPr>
                <w:sz w:val="24"/>
                <w:szCs w:val="24"/>
              </w:rPr>
            </w:pPr>
            <w:r w:rsidRPr="00AC5209">
              <w:rPr>
                <w:spacing w:val="-2"/>
                <w:sz w:val="24"/>
                <w:szCs w:val="24"/>
              </w:rPr>
              <w:t>Approach</w:t>
            </w:r>
            <w:r w:rsidRPr="00AC5209">
              <w:rPr>
                <w:spacing w:val="-12"/>
                <w:sz w:val="24"/>
                <w:szCs w:val="24"/>
              </w:rPr>
              <w:t xml:space="preserve"> </w:t>
            </w:r>
            <w:r w:rsidRPr="00AC5209">
              <w:rPr>
                <w:spacing w:val="-2"/>
                <w:sz w:val="24"/>
                <w:szCs w:val="24"/>
              </w:rPr>
              <w:t>patient ethically</w:t>
            </w:r>
          </w:p>
          <w:p w14:paraId="4154A532" w14:textId="77777777" w:rsidR="003803F7" w:rsidRPr="00AC5209" w:rsidRDefault="00F04078">
            <w:pPr>
              <w:pStyle w:val="TableParagraph"/>
              <w:numPr>
                <w:ilvl w:val="0"/>
                <w:numId w:val="3"/>
              </w:numPr>
              <w:tabs>
                <w:tab w:val="left" w:pos="295"/>
                <w:tab w:val="left" w:pos="297"/>
              </w:tabs>
              <w:spacing w:before="3" w:line="345" w:lineRule="auto"/>
              <w:ind w:right="335"/>
              <w:rPr>
                <w:sz w:val="24"/>
                <w:szCs w:val="24"/>
              </w:rPr>
            </w:pPr>
            <w:r w:rsidRPr="00AC5209">
              <w:rPr>
                <w:sz w:val="24"/>
                <w:szCs w:val="24"/>
              </w:rPr>
              <w:t>Educate and counsel</w:t>
            </w:r>
            <w:r w:rsidRPr="00AC5209">
              <w:rPr>
                <w:spacing w:val="40"/>
                <w:sz w:val="24"/>
                <w:szCs w:val="24"/>
              </w:rPr>
              <w:t xml:space="preserve"> </w:t>
            </w:r>
            <w:r w:rsidRPr="00AC5209">
              <w:rPr>
                <w:sz w:val="24"/>
                <w:szCs w:val="24"/>
              </w:rPr>
              <w:t>the patient</w:t>
            </w:r>
            <w:r w:rsidRPr="00AC5209">
              <w:rPr>
                <w:spacing w:val="-12"/>
                <w:sz w:val="24"/>
                <w:szCs w:val="24"/>
              </w:rPr>
              <w:t xml:space="preserve"> </w:t>
            </w:r>
            <w:r w:rsidRPr="00AC5209">
              <w:rPr>
                <w:sz w:val="24"/>
                <w:szCs w:val="24"/>
              </w:rPr>
              <w:t>according</w:t>
            </w:r>
            <w:r w:rsidRPr="00AC5209">
              <w:rPr>
                <w:spacing w:val="-14"/>
                <w:sz w:val="24"/>
                <w:szCs w:val="24"/>
              </w:rPr>
              <w:t xml:space="preserve"> </w:t>
            </w:r>
            <w:r w:rsidRPr="00AC5209">
              <w:rPr>
                <w:sz w:val="24"/>
                <w:szCs w:val="24"/>
              </w:rPr>
              <w:t>to</w:t>
            </w:r>
            <w:r w:rsidRPr="00AC5209">
              <w:rPr>
                <w:spacing w:val="-11"/>
                <w:sz w:val="24"/>
                <w:szCs w:val="24"/>
              </w:rPr>
              <w:t xml:space="preserve"> </w:t>
            </w:r>
            <w:r w:rsidRPr="00AC5209">
              <w:rPr>
                <w:sz w:val="24"/>
                <w:szCs w:val="24"/>
              </w:rPr>
              <w:t>need.</w:t>
            </w:r>
          </w:p>
          <w:p w14:paraId="67525909" w14:textId="77777777" w:rsidR="003803F7" w:rsidRPr="00AC5209" w:rsidRDefault="00F04078">
            <w:pPr>
              <w:pStyle w:val="TableParagraph"/>
              <w:numPr>
                <w:ilvl w:val="0"/>
                <w:numId w:val="3"/>
              </w:numPr>
              <w:tabs>
                <w:tab w:val="left" w:pos="295"/>
                <w:tab w:val="left" w:pos="297"/>
              </w:tabs>
              <w:spacing w:before="22" w:line="225" w:lineRule="auto"/>
              <w:ind w:right="588"/>
              <w:rPr>
                <w:sz w:val="24"/>
                <w:szCs w:val="24"/>
              </w:rPr>
            </w:pPr>
            <w:r w:rsidRPr="00AC5209">
              <w:rPr>
                <w:spacing w:val="-2"/>
                <w:sz w:val="24"/>
                <w:szCs w:val="24"/>
              </w:rPr>
              <w:t>Follow</w:t>
            </w:r>
            <w:r w:rsidRPr="00AC5209">
              <w:rPr>
                <w:spacing w:val="-12"/>
                <w:sz w:val="24"/>
                <w:szCs w:val="24"/>
              </w:rPr>
              <w:t xml:space="preserve"> </w:t>
            </w:r>
            <w:r w:rsidRPr="00AC5209">
              <w:rPr>
                <w:spacing w:val="-2"/>
                <w:sz w:val="24"/>
                <w:szCs w:val="24"/>
              </w:rPr>
              <w:t>SOPs</w:t>
            </w:r>
            <w:r w:rsidRPr="00AC5209">
              <w:rPr>
                <w:spacing w:val="-12"/>
                <w:sz w:val="24"/>
                <w:szCs w:val="24"/>
              </w:rPr>
              <w:t xml:space="preserve"> </w:t>
            </w:r>
            <w:r w:rsidRPr="00AC5209">
              <w:rPr>
                <w:spacing w:val="-2"/>
                <w:sz w:val="24"/>
                <w:szCs w:val="24"/>
              </w:rPr>
              <w:t>of</w:t>
            </w:r>
            <w:r w:rsidRPr="00AC5209">
              <w:rPr>
                <w:spacing w:val="-14"/>
                <w:sz w:val="24"/>
                <w:szCs w:val="24"/>
              </w:rPr>
              <w:t xml:space="preserve"> </w:t>
            </w:r>
            <w:r w:rsidRPr="00AC5209">
              <w:rPr>
                <w:spacing w:val="-2"/>
                <w:sz w:val="24"/>
                <w:szCs w:val="24"/>
              </w:rPr>
              <w:t>Patient safety</w:t>
            </w:r>
          </w:p>
          <w:p w14:paraId="5D2EA15C" w14:textId="77777777" w:rsidR="003803F7" w:rsidRPr="00AC5209" w:rsidRDefault="00F04078">
            <w:pPr>
              <w:pStyle w:val="TableParagraph"/>
              <w:numPr>
                <w:ilvl w:val="0"/>
                <w:numId w:val="3"/>
              </w:numPr>
              <w:tabs>
                <w:tab w:val="left" w:pos="295"/>
                <w:tab w:val="left" w:pos="297"/>
              </w:tabs>
              <w:spacing w:before="17" w:line="228" w:lineRule="auto"/>
              <w:ind w:right="250"/>
              <w:rPr>
                <w:sz w:val="24"/>
                <w:szCs w:val="24"/>
              </w:rPr>
            </w:pPr>
            <w:r w:rsidRPr="00AC5209">
              <w:rPr>
                <w:sz w:val="24"/>
                <w:szCs w:val="24"/>
              </w:rPr>
              <w:t>Be</w:t>
            </w:r>
            <w:r w:rsidRPr="00AC5209">
              <w:rPr>
                <w:spacing w:val="40"/>
                <w:sz w:val="24"/>
                <w:szCs w:val="24"/>
              </w:rPr>
              <w:t xml:space="preserve"> </w:t>
            </w:r>
            <w:r w:rsidRPr="00AC5209">
              <w:rPr>
                <w:sz w:val="24"/>
                <w:szCs w:val="24"/>
              </w:rPr>
              <w:t>able</w:t>
            </w:r>
            <w:r w:rsidRPr="00AC5209">
              <w:rPr>
                <w:spacing w:val="40"/>
                <w:sz w:val="24"/>
                <w:szCs w:val="24"/>
              </w:rPr>
              <w:t xml:space="preserve"> </w:t>
            </w:r>
            <w:r w:rsidRPr="00AC5209">
              <w:rPr>
                <w:sz w:val="24"/>
                <w:szCs w:val="24"/>
              </w:rPr>
              <w:t>to</w:t>
            </w:r>
            <w:r w:rsidRPr="00AC5209">
              <w:rPr>
                <w:spacing w:val="40"/>
                <w:sz w:val="24"/>
                <w:szCs w:val="24"/>
              </w:rPr>
              <w:t xml:space="preserve"> </w:t>
            </w:r>
            <w:r w:rsidRPr="00AC5209">
              <w:rPr>
                <w:sz w:val="24"/>
                <w:szCs w:val="24"/>
              </w:rPr>
              <w:t>perform the procedure</w:t>
            </w:r>
            <w:r w:rsidRPr="00AC5209">
              <w:rPr>
                <w:spacing w:val="-14"/>
                <w:sz w:val="24"/>
                <w:szCs w:val="24"/>
              </w:rPr>
              <w:t xml:space="preserve"> </w:t>
            </w:r>
            <w:r w:rsidRPr="00AC5209">
              <w:rPr>
                <w:sz w:val="24"/>
                <w:szCs w:val="24"/>
              </w:rPr>
              <w:t>as</w:t>
            </w:r>
            <w:r w:rsidRPr="00AC5209">
              <w:rPr>
                <w:spacing w:val="-14"/>
                <w:sz w:val="24"/>
                <w:szCs w:val="24"/>
              </w:rPr>
              <w:t xml:space="preserve"> </w:t>
            </w:r>
            <w:r w:rsidRPr="00AC5209">
              <w:rPr>
                <w:sz w:val="24"/>
                <w:szCs w:val="24"/>
              </w:rPr>
              <w:t>demonstrated</w:t>
            </w:r>
          </w:p>
        </w:tc>
        <w:tc>
          <w:tcPr>
            <w:tcW w:w="2268" w:type="dxa"/>
          </w:tcPr>
          <w:p w14:paraId="60F12042" w14:textId="77777777" w:rsidR="003803F7" w:rsidRPr="00AC5209" w:rsidRDefault="00F04078">
            <w:pPr>
              <w:pStyle w:val="TableParagraph"/>
              <w:numPr>
                <w:ilvl w:val="0"/>
                <w:numId w:val="2"/>
              </w:numPr>
              <w:tabs>
                <w:tab w:val="left" w:pos="476"/>
                <w:tab w:val="left" w:pos="479"/>
              </w:tabs>
              <w:spacing w:before="23" w:line="345" w:lineRule="auto"/>
              <w:ind w:right="303" w:hanging="360"/>
              <w:rPr>
                <w:sz w:val="24"/>
                <w:szCs w:val="24"/>
              </w:rPr>
            </w:pPr>
            <w:r w:rsidRPr="00AC5209">
              <w:rPr>
                <w:spacing w:val="-2"/>
                <w:sz w:val="24"/>
                <w:szCs w:val="24"/>
              </w:rPr>
              <w:t>Demonstration</w:t>
            </w:r>
            <w:r w:rsidRPr="00AC5209">
              <w:rPr>
                <w:spacing w:val="-16"/>
                <w:sz w:val="24"/>
                <w:szCs w:val="24"/>
              </w:rPr>
              <w:t xml:space="preserve"> </w:t>
            </w:r>
            <w:r w:rsidRPr="00AC5209">
              <w:rPr>
                <w:spacing w:val="-2"/>
                <w:sz w:val="24"/>
                <w:szCs w:val="24"/>
              </w:rPr>
              <w:t xml:space="preserve">on </w:t>
            </w:r>
            <w:r w:rsidRPr="00AC5209">
              <w:rPr>
                <w:sz w:val="24"/>
                <w:szCs w:val="24"/>
              </w:rPr>
              <w:t>Simulated</w:t>
            </w:r>
            <w:r w:rsidRPr="00AC5209">
              <w:rPr>
                <w:spacing w:val="-10"/>
                <w:sz w:val="24"/>
                <w:szCs w:val="24"/>
              </w:rPr>
              <w:t xml:space="preserve"> </w:t>
            </w:r>
            <w:r w:rsidRPr="00AC5209">
              <w:rPr>
                <w:spacing w:val="-2"/>
                <w:sz w:val="24"/>
                <w:szCs w:val="24"/>
              </w:rPr>
              <w:t>Patient</w:t>
            </w:r>
          </w:p>
          <w:p w14:paraId="1D6F7C04" w14:textId="77777777" w:rsidR="003803F7" w:rsidRPr="00AC5209" w:rsidRDefault="00F04078">
            <w:pPr>
              <w:pStyle w:val="TableParagraph"/>
              <w:numPr>
                <w:ilvl w:val="0"/>
                <w:numId w:val="2"/>
              </w:numPr>
              <w:tabs>
                <w:tab w:val="left" w:pos="475"/>
              </w:tabs>
              <w:spacing w:before="5"/>
              <w:ind w:left="475" w:hanging="356"/>
              <w:rPr>
                <w:sz w:val="24"/>
                <w:szCs w:val="24"/>
              </w:rPr>
            </w:pPr>
            <w:r w:rsidRPr="00AC5209">
              <w:rPr>
                <w:spacing w:val="-2"/>
                <w:sz w:val="24"/>
                <w:szCs w:val="24"/>
              </w:rPr>
              <w:t>Feedback</w:t>
            </w:r>
          </w:p>
        </w:tc>
        <w:tc>
          <w:tcPr>
            <w:tcW w:w="2693" w:type="dxa"/>
          </w:tcPr>
          <w:p w14:paraId="58F5587A" w14:textId="77777777" w:rsidR="003803F7" w:rsidRPr="00AC5209" w:rsidRDefault="00F04078">
            <w:pPr>
              <w:pStyle w:val="TableParagraph"/>
              <w:spacing w:before="25"/>
              <w:ind w:left="113"/>
              <w:rPr>
                <w:b/>
                <w:sz w:val="24"/>
                <w:szCs w:val="24"/>
              </w:rPr>
            </w:pPr>
            <w:r w:rsidRPr="00AC5209">
              <w:rPr>
                <w:b/>
                <w:spacing w:val="-4"/>
                <w:sz w:val="24"/>
                <w:szCs w:val="24"/>
              </w:rPr>
              <w:t>OSCE</w:t>
            </w:r>
          </w:p>
          <w:p w14:paraId="575034E8" w14:textId="77777777" w:rsidR="003803F7" w:rsidRPr="00AC5209" w:rsidRDefault="00F04078">
            <w:pPr>
              <w:pStyle w:val="TableParagraph"/>
              <w:spacing w:before="116" w:line="362" w:lineRule="auto"/>
              <w:ind w:left="113" w:right="80"/>
              <w:rPr>
                <w:sz w:val="24"/>
                <w:szCs w:val="24"/>
              </w:rPr>
            </w:pPr>
            <w:r w:rsidRPr="00AC5209">
              <w:rPr>
                <w:b/>
                <w:sz w:val="24"/>
                <w:szCs w:val="24"/>
              </w:rPr>
              <w:t>Formative</w:t>
            </w:r>
            <w:r w:rsidRPr="00AC5209">
              <w:rPr>
                <w:b/>
                <w:spacing w:val="22"/>
                <w:sz w:val="24"/>
                <w:szCs w:val="24"/>
              </w:rPr>
              <w:t xml:space="preserve"> </w:t>
            </w:r>
            <w:r w:rsidRPr="00AC5209">
              <w:rPr>
                <w:b/>
                <w:sz w:val="24"/>
                <w:szCs w:val="24"/>
              </w:rPr>
              <w:t>Assessment:</w:t>
            </w:r>
            <w:r w:rsidRPr="00AC5209">
              <w:rPr>
                <w:b/>
                <w:spacing w:val="22"/>
                <w:sz w:val="24"/>
                <w:szCs w:val="24"/>
              </w:rPr>
              <w:t xml:space="preserve"> </w:t>
            </w:r>
            <w:r w:rsidRPr="00AC5209">
              <w:rPr>
                <w:sz w:val="24"/>
                <w:szCs w:val="24"/>
              </w:rPr>
              <w:t>Feedback to individual student</w:t>
            </w:r>
          </w:p>
          <w:p w14:paraId="3B0A9A66" w14:textId="77777777" w:rsidR="003803F7" w:rsidRPr="00AC5209" w:rsidRDefault="00F04078">
            <w:pPr>
              <w:pStyle w:val="TableParagraph"/>
              <w:spacing w:before="4"/>
              <w:ind w:left="113"/>
              <w:rPr>
                <w:b/>
                <w:sz w:val="24"/>
                <w:szCs w:val="24"/>
              </w:rPr>
            </w:pPr>
            <w:r w:rsidRPr="00AC5209">
              <w:rPr>
                <w:b/>
                <w:spacing w:val="-2"/>
                <w:sz w:val="24"/>
                <w:szCs w:val="24"/>
              </w:rPr>
              <w:t>Summative</w:t>
            </w:r>
            <w:r w:rsidRPr="00AC5209">
              <w:rPr>
                <w:b/>
                <w:spacing w:val="4"/>
                <w:sz w:val="24"/>
                <w:szCs w:val="24"/>
              </w:rPr>
              <w:t xml:space="preserve"> </w:t>
            </w:r>
            <w:r w:rsidRPr="00AC5209">
              <w:rPr>
                <w:b/>
                <w:spacing w:val="-2"/>
                <w:sz w:val="24"/>
                <w:szCs w:val="24"/>
              </w:rPr>
              <w:t>Assessment:</w:t>
            </w:r>
          </w:p>
          <w:p w14:paraId="20D20709" w14:textId="77777777" w:rsidR="003803F7" w:rsidRPr="00AC5209" w:rsidRDefault="00F04078">
            <w:pPr>
              <w:pStyle w:val="TableParagraph"/>
              <w:numPr>
                <w:ilvl w:val="0"/>
                <w:numId w:val="1"/>
              </w:numPr>
              <w:tabs>
                <w:tab w:val="left" w:pos="473"/>
              </w:tabs>
              <w:spacing w:before="143"/>
              <w:rPr>
                <w:sz w:val="24"/>
                <w:szCs w:val="24"/>
              </w:rPr>
            </w:pPr>
            <w:r w:rsidRPr="00AC5209">
              <w:rPr>
                <w:sz w:val="24"/>
                <w:szCs w:val="24"/>
              </w:rPr>
              <w:t>10</w:t>
            </w:r>
            <w:r w:rsidRPr="00AC5209">
              <w:rPr>
                <w:spacing w:val="-8"/>
                <w:sz w:val="24"/>
                <w:szCs w:val="24"/>
              </w:rPr>
              <w:t xml:space="preserve"> </w:t>
            </w:r>
            <w:r w:rsidRPr="00AC5209">
              <w:rPr>
                <w:sz w:val="24"/>
                <w:szCs w:val="24"/>
              </w:rPr>
              <w:t>stations</w:t>
            </w:r>
            <w:r w:rsidRPr="00AC5209">
              <w:rPr>
                <w:spacing w:val="-6"/>
                <w:sz w:val="24"/>
                <w:szCs w:val="24"/>
              </w:rPr>
              <w:t xml:space="preserve"> </w:t>
            </w:r>
            <w:r w:rsidRPr="00AC5209">
              <w:rPr>
                <w:sz w:val="24"/>
                <w:szCs w:val="24"/>
              </w:rPr>
              <w:t>on</w:t>
            </w:r>
            <w:r w:rsidRPr="00AC5209">
              <w:rPr>
                <w:spacing w:val="-10"/>
                <w:sz w:val="24"/>
                <w:szCs w:val="24"/>
              </w:rPr>
              <w:t xml:space="preserve"> </w:t>
            </w:r>
            <w:r w:rsidRPr="00AC5209">
              <w:rPr>
                <w:sz w:val="24"/>
                <w:szCs w:val="24"/>
              </w:rPr>
              <w:t>different</w:t>
            </w:r>
            <w:r w:rsidRPr="00AC5209">
              <w:rPr>
                <w:spacing w:val="-5"/>
                <w:sz w:val="24"/>
                <w:szCs w:val="24"/>
              </w:rPr>
              <w:t xml:space="preserve"> </w:t>
            </w:r>
            <w:r w:rsidRPr="00AC5209">
              <w:rPr>
                <w:spacing w:val="-4"/>
                <w:sz w:val="24"/>
                <w:szCs w:val="24"/>
              </w:rPr>
              <w:t>tasks</w:t>
            </w:r>
          </w:p>
          <w:p w14:paraId="34649ECA" w14:textId="77777777" w:rsidR="003803F7" w:rsidRPr="00AC5209" w:rsidRDefault="00F04078">
            <w:pPr>
              <w:pStyle w:val="TableParagraph"/>
              <w:numPr>
                <w:ilvl w:val="0"/>
                <w:numId w:val="1"/>
              </w:numPr>
              <w:tabs>
                <w:tab w:val="left" w:pos="473"/>
              </w:tabs>
              <w:spacing w:before="108" w:line="343" w:lineRule="auto"/>
              <w:ind w:right="799"/>
              <w:rPr>
                <w:sz w:val="24"/>
                <w:szCs w:val="24"/>
              </w:rPr>
            </w:pPr>
            <w:r w:rsidRPr="00AC5209">
              <w:rPr>
                <w:spacing w:val="-2"/>
                <w:sz w:val="24"/>
                <w:szCs w:val="24"/>
              </w:rPr>
              <w:t>Students</w:t>
            </w:r>
            <w:r w:rsidRPr="00AC5209">
              <w:rPr>
                <w:spacing w:val="-10"/>
                <w:sz w:val="24"/>
                <w:szCs w:val="24"/>
              </w:rPr>
              <w:t xml:space="preserve"> </w:t>
            </w:r>
            <w:r w:rsidRPr="00AC5209">
              <w:rPr>
                <w:spacing w:val="-2"/>
                <w:sz w:val="24"/>
                <w:szCs w:val="24"/>
              </w:rPr>
              <w:t>being</w:t>
            </w:r>
            <w:r w:rsidRPr="00AC5209">
              <w:rPr>
                <w:spacing w:val="-10"/>
                <w:sz w:val="24"/>
                <w:szCs w:val="24"/>
              </w:rPr>
              <w:t xml:space="preserve"> </w:t>
            </w:r>
            <w:r w:rsidRPr="00AC5209">
              <w:rPr>
                <w:spacing w:val="-2"/>
                <w:sz w:val="24"/>
                <w:szCs w:val="24"/>
              </w:rPr>
              <w:t>graded</w:t>
            </w:r>
            <w:r w:rsidRPr="00AC5209">
              <w:rPr>
                <w:spacing w:val="-15"/>
                <w:sz w:val="24"/>
                <w:szCs w:val="24"/>
              </w:rPr>
              <w:t xml:space="preserve"> </w:t>
            </w:r>
            <w:r w:rsidRPr="00AC5209">
              <w:rPr>
                <w:spacing w:val="-2"/>
                <w:sz w:val="24"/>
                <w:szCs w:val="24"/>
              </w:rPr>
              <w:t xml:space="preserve">on </w:t>
            </w:r>
            <w:r w:rsidRPr="00AC5209">
              <w:rPr>
                <w:sz w:val="24"/>
                <w:szCs w:val="24"/>
              </w:rPr>
              <w:t>checklist provided</w:t>
            </w:r>
          </w:p>
          <w:p w14:paraId="132C7FE8" w14:textId="77777777" w:rsidR="003803F7" w:rsidRPr="00AC5209" w:rsidRDefault="00F04078">
            <w:pPr>
              <w:pStyle w:val="TableParagraph"/>
              <w:numPr>
                <w:ilvl w:val="0"/>
                <w:numId w:val="1"/>
              </w:numPr>
              <w:tabs>
                <w:tab w:val="left" w:pos="473"/>
              </w:tabs>
              <w:spacing w:before="33" w:line="280" w:lineRule="atLeast"/>
              <w:ind w:right="382"/>
              <w:rPr>
                <w:sz w:val="24"/>
                <w:szCs w:val="24"/>
              </w:rPr>
            </w:pPr>
            <w:r w:rsidRPr="00AC5209">
              <w:rPr>
                <w:sz w:val="24"/>
                <w:szCs w:val="24"/>
              </w:rPr>
              <w:t>Marks</w:t>
            </w:r>
            <w:r w:rsidRPr="00AC5209">
              <w:rPr>
                <w:spacing w:val="-14"/>
                <w:sz w:val="24"/>
                <w:szCs w:val="24"/>
              </w:rPr>
              <w:t xml:space="preserve"> </w:t>
            </w:r>
            <w:r w:rsidRPr="00AC5209">
              <w:rPr>
                <w:sz w:val="24"/>
                <w:szCs w:val="24"/>
              </w:rPr>
              <w:t>being</w:t>
            </w:r>
            <w:r w:rsidRPr="00AC5209">
              <w:rPr>
                <w:spacing w:val="-14"/>
                <w:sz w:val="24"/>
                <w:szCs w:val="24"/>
              </w:rPr>
              <w:t xml:space="preserve"> </w:t>
            </w:r>
            <w:r w:rsidRPr="00AC5209">
              <w:rPr>
                <w:sz w:val="24"/>
                <w:szCs w:val="24"/>
              </w:rPr>
              <w:t>added</w:t>
            </w:r>
            <w:r w:rsidRPr="00AC5209">
              <w:rPr>
                <w:spacing w:val="-14"/>
                <w:sz w:val="24"/>
                <w:szCs w:val="24"/>
              </w:rPr>
              <w:t xml:space="preserve"> </w:t>
            </w:r>
            <w:r w:rsidRPr="00AC5209">
              <w:rPr>
                <w:sz w:val="24"/>
                <w:szCs w:val="24"/>
              </w:rPr>
              <w:t>to</w:t>
            </w:r>
            <w:r w:rsidRPr="00AC5209">
              <w:rPr>
                <w:spacing w:val="-14"/>
                <w:sz w:val="24"/>
                <w:szCs w:val="24"/>
              </w:rPr>
              <w:t xml:space="preserve"> </w:t>
            </w:r>
            <w:r w:rsidRPr="00AC5209">
              <w:rPr>
                <w:sz w:val="24"/>
                <w:szCs w:val="24"/>
              </w:rPr>
              <w:t xml:space="preserve">Internal </w:t>
            </w:r>
            <w:r w:rsidRPr="00AC5209">
              <w:rPr>
                <w:spacing w:val="-2"/>
                <w:sz w:val="24"/>
                <w:szCs w:val="24"/>
              </w:rPr>
              <w:t>assessment</w:t>
            </w:r>
          </w:p>
        </w:tc>
      </w:tr>
    </w:tbl>
    <w:p w14:paraId="2F23DD64" w14:textId="7CEF4132" w:rsidR="003803F7" w:rsidRDefault="003803F7">
      <w:pPr>
        <w:pStyle w:val="BodyText"/>
      </w:pPr>
    </w:p>
    <w:p w14:paraId="20FBC270" w14:textId="77777777" w:rsidR="00DA04C1" w:rsidRDefault="00DA04C1">
      <w:pPr>
        <w:pStyle w:val="BodyText"/>
      </w:pPr>
    </w:p>
    <w:p w14:paraId="302B8697" w14:textId="77777777" w:rsidR="00AC5209" w:rsidRDefault="00AC5209">
      <w:pPr>
        <w:pStyle w:val="BodyText"/>
      </w:pPr>
    </w:p>
    <w:p w14:paraId="2980437E" w14:textId="77777777" w:rsidR="00AC5209" w:rsidRDefault="00AC5209">
      <w:pPr>
        <w:pStyle w:val="BodyText"/>
      </w:pPr>
    </w:p>
    <w:p w14:paraId="6D70FB89" w14:textId="77777777" w:rsidR="00AC5209" w:rsidRDefault="00AC5209">
      <w:pPr>
        <w:pStyle w:val="BodyText"/>
      </w:pPr>
    </w:p>
    <w:p w14:paraId="0A3519D0" w14:textId="77777777" w:rsidR="00AC5209" w:rsidRDefault="00AC5209">
      <w:pPr>
        <w:pStyle w:val="BodyText"/>
      </w:pPr>
    </w:p>
    <w:p w14:paraId="5DC4B834" w14:textId="77777777" w:rsidR="00AC5209" w:rsidRDefault="00AC5209">
      <w:pPr>
        <w:pStyle w:val="BodyText"/>
      </w:pPr>
    </w:p>
    <w:p w14:paraId="2A014D6B" w14:textId="77777777" w:rsidR="00AC5209" w:rsidRDefault="00AC5209">
      <w:pPr>
        <w:pStyle w:val="BodyText"/>
      </w:pPr>
    </w:p>
    <w:p w14:paraId="21F10837" w14:textId="77777777" w:rsidR="00AC5209" w:rsidRDefault="00AC5209">
      <w:pPr>
        <w:pStyle w:val="BodyText"/>
      </w:pPr>
    </w:p>
    <w:p w14:paraId="1FA143ED" w14:textId="77777777" w:rsidR="00AC5209" w:rsidRDefault="00AC5209">
      <w:pPr>
        <w:pStyle w:val="BodyText"/>
      </w:pPr>
    </w:p>
    <w:p w14:paraId="08972488" w14:textId="77777777" w:rsidR="00AC5209" w:rsidRDefault="00AC5209">
      <w:pPr>
        <w:pStyle w:val="BodyText"/>
      </w:pPr>
    </w:p>
    <w:p w14:paraId="0D61EF2F" w14:textId="77777777" w:rsidR="00AC5209" w:rsidRDefault="00AC5209">
      <w:pPr>
        <w:pStyle w:val="BodyText"/>
      </w:pPr>
    </w:p>
    <w:p w14:paraId="0254E351" w14:textId="77777777" w:rsidR="00AC5209" w:rsidRDefault="00AC5209">
      <w:pPr>
        <w:pStyle w:val="BodyText"/>
      </w:pPr>
    </w:p>
    <w:p w14:paraId="01A383AB" w14:textId="77777777" w:rsidR="00AC5209" w:rsidRDefault="00AC5209">
      <w:pPr>
        <w:pStyle w:val="BodyText"/>
      </w:pPr>
    </w:p>
    <w:p w14:paraId="673708C8" w14:textId="77777777" w:rsidR="00AC5209" w:rsidRDefault="00AC5209">
      <w:pPr>
        <w:pStyle w:val="BodyText"/>
      </w:pPr>
    </w:p>
    <w:p w14:paraId="7C473A25" w14:textId="77777777" w:rsidR="00AC5209" w:rsidRDefault="00AC5209">
      <w:pPr>
        <w:pStyle w:val="BodyText"/>
      </w:pPr>
    </w:p>
    <w:p w14:paraId="1FC16605" w14:textId="77777777" w:rsidR="00AC5209" w:rsidRDefault="00AC5209">
      <w:pPr>
        <w:pStyle w:val="BodyText"/>
      </w:pPr>
    </w:p>
    <w:p w14:paraId="4272A68B" w14:textId="77777777" w:rsidR="00AC5209" w:rsidRDefault="00AC5209">
      <w:pPr>
        <w:pStyle w:val="BodyText"/>
      </w:pPr>
    </w:p>
    <w:p w14:paraId="2068E4AB" w14:textId="77777777" w:rsidR="00AC5209" w:rsidRDefault="00AC5209">
      <w:pPr>
        <w:pStyle w:val="BodyText"/>
      </w:pPr>
    </w:p>
    <w:p w14:paraId="27A94367" w14:textId="77777777" w:rsidR="00AC5209" w:rsidRDefault="00AC5209">
      <w:pPr>
        <w:pStyle w:val="BodyText"/>
      </w:pPr>
    </w:p>
    <w:p w14:paraId="3A850435" w14:textId="77777777" w:rsidR="00AC5209" w:rsidRDefault="00AC5209">
      <w:pPr>
        <w:pStyle w:val="BodyText"/>
      </w:pPr>
    </w:p>
    <w:p w14:paraId="283023E5" w14:textId="77777777" w:rsidR="00AC5209" w:rsidRDefault="00AC5209">
      <w:pPr>
        <w:pStyle w:val="BodyText"/>
      </w:pPr>
    </w:p>
    <w:p w14:paraId="2E5DB3CA" w14:textId="77777777" w:rsidR="00AC5209" w:rsidRDefault="00AC5209">
      <w:pPr>
        <w:pStyle w:val="BodyText"/>
      </w:pPr>
    </w:p>
    <w:p w14:paraId="7FCD8480" w14:textId="77777777" w:rsidR="00AC5209" w:rsidRDefault="00AC5209">
      <w:pPr>
        <w:pStyle w:val="BodyText"/>
      </w:pPr>
    </w:p>
    <w:p w14:paraId="49B139D4" w14:textId="77777777" w:rsidR="00AC5209" w:rsidRDefault="00AC5209">
      <w:pPr>
        <w:pStyle w:val="BodyText"/>
      </w:pPr>
    </w:p>
    <w:p w14:paraId="561FD290" w14:textId="77777777" w:rsidR="00AC5209" w:rsidRDefault="00AC5209">
      <w:pPr>
        <w:pStyle w:val="BodyText"/>
      </w:pPr>
    </w:p>
    <w:p w14:paraId="5FD44BFB" w14:textId="77777777" w:rsidR="00AC5209" w:rsidRDefault="00AC5209">
      <w:pPr>
        <w:pStyle w:val="BodyText"/>
      </w:pPr>
    </w:p>
    <w:p w14:paraId="6CE63EA1" w14:textId="77777777" w:rsidR="00AC5209" w:rsidRDefault="00AC5209">
      <w:pPr>
        <w:pStyle w:val="BodyText"/>
      </w:pPr>
    </w:p>
    <w:p w14:paraId="33E3203F" w14:textId="77777777" w:rsidR="00AC5209" w:rsidRDefault="00AC5209">
      <w:pPr>
        <w:pStyle w:val="BodyText"/>
      </w:pPr>
    </w:p>
    <w:p w14:paraId="0A6033B5" w14:textId="77777777" w:rsidR="00AC5209" w:rsidRDefault="00AC5209">
      <w:pPr>
        <w:pStyle w:val="BodyText"/>
      </w:pPr>
    </w:p>
    <w:p w14:paraId="19C67E57" w14:textId="77777777" w:rsidR="00AC5209" w:rsidRDefault="00AC5209">
      <w:pPr>
        <w:pStyle w:val="BodyText"/>
      </w:pPr>
    </w:p>
    <w:p w14:paraId="133641B0" w14:textId="77777777" w:rsidR="00AC5209" w:rsidRDefault="00AC5209">
      <w:pPr>
        <w:pStyle w:val="BodyText"/>
      </w:pPr>
    </w:p>
    <w:p w14:paraId="674F28D5" w14:textId="77777777" w:rsidR="00AC5209" w:rsidRDefault="00AC5209">
      <w:pPr>
        <w:pStyle w:val="BodyText"/>
      </w:pPr>
    </w:p>
    <w:p w14:paraId="0A303660" w14:textId="77777777" w:rsidR="00AC5209" w:rsidRDefault="00AC5209">
      <w:pPr>
        <w:pStyle w:val="BodyText"/>
      </w:pPr>
    </w:p>
    <w:p w14:paraId="5A91B681" w14:textId="77777777" w:rsidR="00AC5209" w:rsidRDefault="00AC5209">
      <w:pPr>
        <w:pStyle w:val="BodyText"/>
      </w:pPr>
    </w:p>
    <w:p w14:paraId="1ECD5C69" w14:textId="376B0019" w:rsidR="003968BF" w:rsidRDefault="003968BF" w:rsidP="008B0F20">
      <w:pPr>
        <w:pStyle w:val="Heading1"/>
        <w:jc w:val="center"/>
      </w:pPr>
      <w:bookmarkStart w:id="31" w:name="_Toc230165983"/>
      <w:r>
        <w:lastRenderedPageBreak/>
        <w:t>Learning Resources</w:t>
      </w:r>
      <w:bookmarkEnd w:id="31"/>
    </w:p>
    <w:p w14:paraId="05641182" w14:textId="68C4FCBC" w:rsidR="003968BF" w:rsidRPr="003968BF" w:rsidRDefault="003968BF" w:rsidP="003968BF">
      <w:pPr>
        <w:rPr>
          <w:b/>
          <w:bCs/>
          <w:sz w:val="28"/>
          <w:szCs w:val="28"/>
        </w:rPr>
      </w:pPr>
    </w:p>
    <w:p w14:paraId="5F7AC4B3" w14:textId="0E6E5779" w:rsidR="00AC5209" w:rsidRDefault="00AC5209">
      <w:pPr>
        <w:pStyle w:val="ListParagraph"/>
        <w:numPr>
          <w:ilvl w:val="0"/>
          <w:numId w:val="365"/>
        </w:numPr>
        <w:spacing w:after="240"/>
        <w:rPr>
          <w:b/>
          <w:bCs/>
          <w:sz w:val="28"/>
          <w:szCs w:val="28"/>
        </w:rPr>
      </w:pPr>
      <w:r>
        <w:rPr>
          <w:b/>
          <w:bCs/>
          <w:sz w:val="28"/>
          <w:szCs w:val="28"/>
        </w:rPr>
        <w:t>Anatomy</w:t>
      </w:r>
    </w:p>
    <w:tbl>
      <w:tblPr>
        <w:tblStyle w:val="GridTable5Dark-Accent2"/>
        <w:tblW w:w="0" w:type="auto"/>
        <w:tblInd w:w="562" w:type="dxa"/>
        <w:tblLook w:val="04A0" w:firstRow="1" w:lastRow="0" w:firstColumn="1" w:lastColumn="0" w:noHBand="0" w:noVBand="1"/>
      </w:tblPr>
      <w:tblGrid>
        <w:gridCol w:w="578"/>
        <w:gridCol w:w="1680"/>
        <w:gridCol w:w="2994"/>
        <w:gridCol w:w="2721"/>
        <w:gridCol w:w="2635"/>
      </w:tblGrid>
      <w:tr w:rsidR="00AC5209" w:rsidRPr="00AC5209" w14:paraId="330022F8" w14:textId="77777777" w:rsidTr="008B0F20">
        <w:trPr>
          <w:cnfStyle w:val="100000000000" w:firstRow="1" w:lastRow="0" w:firstColumn="0" w:lastColumn="0" w:oddVBand="0" w:evenVBand="0" w:oddHBand="0"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578" w:type="dxa"/>
          </w:tcPr>
          <w:p w14:paraId="5DBEA945" w14:textId="77777777" w:rsidR="00AC5209" w:rsidRPr="00AC5209" w:rsidRDefault="00AC5209" w:rsidP="006E36C4">
            <w:pPr>
              <w:rPr>
                <w:sz w:val="28"/>
                <w:szCs w:val="28"/>
              </w:rPr>
            </w:pPr>
            <w:r w:rsidRPr="00AC5209">
              <w:rPr>
                <w:sz w:val="28"/>
                <w:szCs w:val="28"/>
              </w:rPr>
              <w:t>Sr. No</w:t>
            </w:r>
          </w:p>
        </w:tc>
        <w:tc>
          <w:tcPr>
            <w:tcW w:w="1680" w:type="dxa"/>
          </w:tcPr>
          <w:p w14:paraId="7670ADA8" w14:textId="77777777" w:rsidR="00AC5209" w:rsidRPr="00AC5209" w:rsidRDefault="00AC5209" w:rsidP="006E36C4">
            <w:pPr>
              <w:cnfStyle w:val="100000000000" w:firstRow="1" w:lastRow="0" w:firstColumn="0" w:lastColumn="0" w:oddVBand="0" w:evenVBand="0" w:oddHBand="0" w:evenHBand="0" w:firstRowFirstColumn="0" w:firstRowLastColumn="0" w:lastRowFirstColumn="0" w:lastRowLastColumn="0"/>
              <w:rPr>
                <w:sz w:val="28"/>
                <w:szCs w:val="28"/>
              </w:rPr>
            </w:pPr>
            <w:r w:rsidRPr="00AC5209">
              <w:rPr>
                <w:sz w:val="28"/>
                <w:szCs w:val="28"/>
              </w:rPr>
              <w:t>Block</w:t>
            </w:r>
          </w:p>
        </w:tc>
        <w:tc>
          <w:tcPr>
            <w:tcW w:w="2994" w:type="dxa"/>
          </w:tcPr>
          <w:p w14:paraId="5BC2EDF5" w14:textId="77777777" w:rsidR="00AC5209" w:rsidRPr="00AC5209" w:rsidRDefault="00AC5209" w:rsidP="006E36C4">
            <w:pPr>
              <w:cnfStyle w:val="100000000000" w:firstRow="1" w:lastRow="0" w:firstColumn="0" w:lastColumn="0" w:oddVBand="0" w:evenVBand="0" w:oddHBand="0" w:evenHBand="0" w:firstRowFirstColumn="0" w:firstRowLastColumn="0" w:lastRowFirstColumn="0" w:lastRowLastColumn="0"/>
              <w:rPr>
                <w:sz w:val="28"/>
                <w:szCs w:val="28"/>
              </w:rPr>
            </w:pPr>
            <w:r w:rsidRPr="00AC5209">
              <w:rPr>
                <w:sz w:val="28"/>
                <w:szCs w:val="28"/>
              </w:rPr>
              <w:t>Core Learning Resources</w:t>
            </w:r>
          </w:p>
        </w:tc>
        <w:tc>
          <w:tcPr>
            <w:tcW w:w="2721" w:type="dxa"/>
          </w:tcPr>
          <w:p w14:paraId="602FA772" w14:textId="77777777" w:rsidR="00AC5209" w:rsidRPr="00AC5209" w:rsidRDefault="00AC5209" w:rsidP="006E36C4">
            <w:pPr>
              <w:cnfStyle w:val="100000000000" w:firstRow="1" w:lastRow="0" w:firstColumn="0" w:lastColumn="0" w:oddVBand="0" w:evenVBand="0" w:oddHBand="0" w:evenHBand="0" w:firstRowFirstColumn="0" w:firstRowLastColumn="0" w:lastRowFirstColumn="0" w:lastRowLastColumn="0"/>
              <w:rPr>
                <w:sz w:val="28"/>
                <w:szCs w:val="28"/>
              </w:rPr>
            </w:pPr>
            <w:r w:rsidRPr="00AC5209">
              <w:rPr>
                <w:sz w:val="28"/>
                <w:szCs w:val="28"/>
              </w:rPr>
              <w:t>Auxiliary Resources</w:t>
            </w:r>
          </w:p>
        </w:tc>
        <w:tc>
          <w:tcPr>
            <w:tcW w:w="2635" w:type="dxa"/>
          </w:tcPr>
          <w:p w14:paraId="1F379948" w14:textId="77777777" w:rsidR="00AC5209" w:rsidRPr="00AC5209" w:rsidRDefault="00AC5209" w:rsidP="006E36C4">
            <w:pPr>
              <w:cnfStyle w:val="100000000000" w:firstRow="1" w:lastRow="0" w:firstColumn="0" w:lastColumn="0" w:oddVBand="0" w:evenVBand="0" w:oddHBand="0" w:evenHBand="0" w:firstRowFirstColumn="0" w:firstRowLastColumn="0" w:lastRowFirstColumn="0" w:lastRowLastColumn="0"/>
              <w:rPr>
                <w:sz w:val="28"/>
                <w:szCs w:val="28"/>
              </w:rPr>
            </w:pPr>
            <w:r w:rsidRPr="00AC5209">
              <w:rPr>
                <w:sz w:val="28"/>
                <w:szCs w:val="28"/>
              </w:rPr>
              <w:t>Revision Guidance</w:t>
            </w:r>
          </w:p>
        </w:tc>
      </w:tr>
      <w:tr w:rsidR="00AC5209" w:rsidRPr="00AC5209" w14:paraId="4BCE1BBD" w14:textId="77777777" w:rsidTr="008B0F20">
        <w:trPr>
          <w:cnfStyle w:val="000000100000" w:firstRow="0" w:lastRow="0" w:firstColumn="0" w:lastColumn="0" w:oddVBand="0" w:evenVBand="0" w:oddHBand="1" w:evenHBand="0" w:firstRowFirstColumn="0" w:firstRowLastColumn="0" w:lastRowFirstColumn="0" w:lastRowLastColumn="0"/>
          <w:trHeight w:val="7908"/>
        </w:trPr>
        <w:tc>
          <w:tcPr>
            <w:cnfStyle w:val="001000000000" w:firstRow="0" w:lastRow="0" w:firstColumn="1" w:lastColumn="0" w:oddVBand="0" w:evenVBand="0" w:oddHBand="0" w:evenHBand="0" w:firstRowFirstColumn="0" w:firstRowLastColumn="0" w:lastRowFirstColumn="0" w:lastRowLastColumn="0"/>
            <w:tcW w:w="578" w:type="dxa"/>
          </w:tcPr>
          <w:p w14:paraId="274A4655" w14:textId="77777777" w:rsidR="00AC5209" w:rsidRPr="00AC5209" w:rsidRDefault="00AC5209" w:rsidP="006E36C4">
            <w:pPr>
              <w:rPr>
                <w:sz w:val="24"/>
                <w:szCs w:val="24"/>
              </w:rPr>
            </w:pPr>
            <w:r w:rsidRPr="00AC5209">
              <w:rPr>
                <w:sz w:val="24"/>
                <w:szCs w:val="24"/>
              </w:rPr>
              <w:t>1)</w:t>
            </w:r>
          </w:p>
        </w:tc>
        <w:tc>
          <w:tcPr>
            <w:tcW w:w="1680" w:type="dxa"/>
          </w:tcPr>
          <w:p w14:paraId="6778F43B" w14:textId="77777777" w:rsidR="00AC5209" w:rsidRPr="00AC5209" w:rsidRDefault="00AC5209" w:rsidP="006E36C4">
            <w:pPr>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Block IV – Digestive System and Metabolism-I &amp; Genitourinary System</w:t>
            </w:r>
          </w:p>
        </w:tc>
        <w:tc>
          <w:tcPr>
            <w:tcW w:w="2994" w:type="dxa"/>
          </w:tcPr>
          <w:p w14:paraId="1E4D8221" w14:textId="77777777" w:rsidR="00AC5209" w:rsidRDefault="00AC5209" w:rsidP="006E36C4">
            <w:pPr>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 Moore, K.L. Clinically Oriented Anatomy. 9th Edition. Chapter 5 – Abdomen; Chapter 6 – Pelvis &amp; Perineum.</w:t>
            </w:r>
            <w:r w:rsidRPr="00AC5209">
              <w:rPr>
                <w:sz w:val="24"/>
                <w:szCs w:val="24"/>
              </w:rPr>
              <w:br/>
              <w:t>• Snell, R.S. Clinical Anatomy for Medical Students (12th Edition).</w:t>
            </w:r>
            <w:r w:rsidRPr="00AC5209">
              <w:rPr>
                <w:sz w:val="24"/>
                <w:szCs w:val="24"/>
              </w:rPr>
              <w:br/>
              <w:t>• Langman’s Medical Embryology, 17th Edition. Chapter 15 – Digestive System &amp; Chapter 16 – Urogenital System.</w:t>
            </w:r>
            <w:r w:rsidRPr="00AC5209">
              <w:rPr>
                <w:sz w:val="24"/>
                <w:szCs w:val="24"/>
              </w:rPr>
              <w:br/>
              <w:t>• The Developing Human: Clinically Oriented Embryology (11th Edition).</w:t>
            </w:r>
            <w:r w:rsidRPr="00AC5209">
              <w:rPr>
                <w:sz w:val="24"/>
                <w:szCs w:val="24"/>
              </w:rPr>
              <w:br/>
              <w:t>• Medical Histology Text &amp; Atlas by Laiq Hussain Siddiqui (9th Edition).</w:t>
            </w:r>
            <w:r w:rsidRPr="00AC5209">
              <w:rPr>
                <w:sz w:val="24"/>
                <w:szCs w:val="24"/>
              </w:rPr>
              <w:br/>
              <w:t>• Junqueira’s Basic Histology: Text and Atlas. Chapter 15 – Digestive Tract; Chapter 16 – Organs Associated with Digestive Tract.</w:t>
            </w:r>
            <w:r w:rsidRPr="00AC5209">
              <w:rPr>
                <w:sz w:val="24"/>
                <w:szCs w:val="24"/>
              </w:rPr>
              <w:br/>
              <w:t>• Prince Surface and Radiological Anatomy.</w:t>
            </w:r>
            <w:r w:rsidRPr="00AC5209">
              <w:rPr>
                <w:sz w:val="24"/>
                <w:szCs w:val="24"/>
              </w:rPr>
              <w:br/>
              <w:t>• Manual of Histology-II (Special).</w:t>
            </w:r>
            <w:r w:rsidRPr="00AC5209">
              <w:rPr>
                <w:sz w:val="24"/>
                <w:szCs w:val="24"/>
              </w:rPr>
              <w:br/>
              <w:t>• Lecture slides as uploaded on LMS.</w:t>
            </w:r>
          </w:p>
          <w:p w14:paraId="13EE4678" w14:textId="77777777" w:rsidR="008B0F20" w:rsidRDefault="008B0F20" w:rsidP="006E36C4">
            <w:pPr>
              <w:cnfStyle w:val="000000100000" w:firstRow="0" w:lastRow="0" w:firstColumn="0" w:lastColumn="0" w:oddVBand="0" w:evenVBand="0" w:oddHBand="1" w:evenHBand="0" w:firstRowFirstColumn="0" w:firstRowLastColumn="0" w:lastRowFirstColumn="0" w:lastRowLastColumn="0"/>
              <w:rPr>
                <w:sz w:val="24"/>
                <w:szCs w:val="24"/>
              </w:rPr>
            </w:pPr>
          </w:p>
          <w:p w14:paraId="5022687B" w14:textId="77777777" w:rsidR="008B0F20" w:rsidRDefault="008B0F20" w:rsidP="006E36C4">
            <w:pPr>
              <w:cnfStyle w:val="000000100000" w:firstRow="0" w:lastRow="0" w:firstColumn="0" w:lastColumn="0" w:oddVBand="0" w:evenVBand="0" w:oddHBand="1" w:evenHBand="0" w:firstRowFirstColumn="0" w:firstRowLastColumn="0" w:lastRowFirstColumn="0" w:lastRowLastColumn="0"/>
              <w:rPr>
                <w:sz w:val="24"/>
                <w:szCs w:val="24"/>
              </w:rPr>
            </w:pPr>
          </w:p>
          <w:p w14:paraId="06BCD68B" w14:textId="77777777" w:rsidR="008B0F20" w:rsidRDefault="008B0F20" w:rsidP="006E36C4">
            <w:pPr>
              <w:cnfStyle w:val="000000100000" w:firstRow="0" w:lastRow="0" w:firstColumn="0" w:lastColumn="0" w:oddVBand="0" w:evenVBand="0" w:oddHBand="1" w:evenHBand="0" w:firstRowFirstColumn="0" w:firstRowLastColumn="0" w:lastRowFirstColumn="0" w:lastRowLastColumn="0"/>
              <w:rPr>
                <w:sz w:val="24"/>
                <w:szCs w:val="24"/>
              </w:rPr>
            </w:pPr>
          </w:p>
          <w:p w14:paraId="4C285019" w14:textId="77777777" w:rsidR="008B0F20" w:rsidRDefault="008B0F20" w:rsidP="006E36C4">
            <w:pPr>
              <w:cnfStyle w:val="000000100000" w:firstRow="0" w:lastRow="0" w:firstColumn="0" w:lastColumn="0" w:oddVBand="0" w:evenVBand="0" w:oddHBand="1" w:evenHBand="0" w:firstRowFirstColumn="0" w:firstRowLastColumn="0" w:lastRowFirstColumn="0" w:lastRowLastColumn="0"/>
              <w:rPr>
                <w:sz w:val="24"/>
                <w:szCs w:val="24"/>
              </w:rPr>
            </w:pPr>
          </w:p>
          <w:p w14:paraId="25C8F40C" w14:textId="77777777" w:rsidR="008B0F20" w:rsidRDefault="008B0F20" w:rsidP="006E36C4">
            <w:pPr>
              <w:cnfStyle w:val="000000100000" w:firstRow="0" w:lastRow="0" w:firstColumn="0" w:lastColumn="0" w:oddVBand="0" w:evenVBand="0" w:oddHBand="1" w:evenHBand="0" w:firstRowFirstColumn="0" w:firstRowLastColumn="0" w:lastRowFirstColumn="0" w:lastRowLastColumn="0"/>
              <w:rPr>
                <w:sz w:val="24"/>
                <w:szCs w:val="24"/>
              </w:rPr>
            </w:pPr>
          </w:p>
          <w:p w14:paraId="2A560D7C" w14:textId="77777777" w:rsidR="008B0F20" w:rsidRDefault="008B0F20" w:rsidP="006E36C4">
            <w:pPr>
              <w:cnfStyle w:val="000000100000" w:firstRow="0" w:lastRow="0" w:firstColumn="0" w:lastColumn="0" w:oddVBand="0" w:evenVBand="0" w:oddHBand="1" w:evenHBand="0" w:firstRowFirstColumn="0" w:firstRowLastColumn="0" w:lastRowFirstColumn="0" w:lastRowLastColumn="0"/>
              <w:rPr>
                <w:sz w:val="24"/>
                <w:szCs w:val="24"/>
              </w:rPr>
            </w:pPr>
          </w:p>
          <w:p w14:paraId="13C1730F" w14:textId="77777777" w:rsidR="008B0F20" w:rsidRDefault="008B0F20" w:rsidP="006E36C4">
            <w:pPr>
              <w:cnfStyle w:val="000000100000" w:firstRow="0" w:lastRow="0" w:firstColumn="0" w:lastColumn="0" w:oddVBand="0" w:evenVBand="0" w:oddHBand="1" w:evenHBand="0" w:firstRowFirstColumn="0" w:firstRowLastColumn="0" w:lastRowFirstColumn="0" w:lastRowLastColumn="0"/>
              <w:rPr>
                <w:sz w:val="24"/>
                <w:szCs w:val="24"/>
              </w:rPr>
            </w:pPr>
          </w:p>
          <w:p w14:paraId="4BEF6CC4" w14:textId="77777777" w:rsidR="008B0F20" w:rsidRDefault="008B0F20" w:rsidP="006E36C4">
            <w:pPr>
              <w:cnfStyle w:val="000000100000" w:firstRow="0" w:lastRow="0" w:firstColumn="0" w:lastColumn="0" w:oddVBand="0" w:evenVBand="0" w:oddHBand="1" w:evenHBand="0" w:firstRowFirstColumn="0" w:firstRowLastColumn="0" w:lastRowFirstColumn="0" w:lastRowLastColumn="0"/>
              <w:rPr>
                <w:sz w:val="24"/>
                <w:szCs w:val="24"/>
              </w:rPr>
            </w:pPr>
          </w:p>
          <w:p w14:paraId="33F4B446" w14:textId="77777777" w:rsidR="008B0F20" w:rsidRDefault="008B0F20" w:rsidP="006E36C4">
            <w:pPr>
              <w:cnfStyle w:val="000000100000" w:firstRow="0" w:lastRow="0" w:firstColumn="0" w:lastColumn="0" w:oddVBand="0" w:evenVBand="0" w:oddHBand="1" w:evenHBand="0" w:firstRowFirstColumn="0" w:firstRowLastColumn="0" w:lastRowFirstColumn="0" w:lastRowLastColumn="0"/>
              <w:rPr>
                <w:sz w:val="24"/>
                <w:szCs w:val="24"/>
              </w:rPr>
            </w:pPr>
          </w:p>
          <w:p w14:paraId="2D4923B2" w14:textId="77777777" w:rsidR="008B0F20" w:rsidRDefault="008B0F20" w:rsidP="006E36C4">
            <w:pPr>
              <w:cnfStyle w:val="000000100000" w:firstRow="0" w:lastRow="0" w:firstColumn="0" w:lastColumn="0" w:oddVBand="0" w:evenVBand="0" w:oddHBand="1" w:evenHBand="0" w:firstRowFirstColumn="0" w:firstRowLastColumn="0" w:lastRowFirstColumn="0" w:lastRowLastColumn="0"/>
              <w:rPr>
                <w:sz w:val="24"/>
                <w:szCs w:val="24"/>
              </w:rPr>
            </w:pPr>
          </w:p>
          <w:p w14:paraId="263E74F8" w14:textId="77777777" w:rsidR="008B0F20" w:rsidRPr="00AC5209" w:rsidRDefault="008B0F20" w:rsidP="006E36C4">
            <w:pPr>
              <w:cnfStyle w:val="000000100000" w:firstRow="0" w:lastRow="0" w:firstColumn="0" w:lastColumn="0" w:oddVBand="0" w:evenVBand="0" w:oddHBand="1" w:evenHBand="0" w:firstRowFirstColumn="0" w:firstRowLastColumn="0" w:lastRowFirstColumn="0" w:lastRowLastColumn="0"/>
              <w:rPr>
                <w:sz w:val="24"/>
                <w:szCs w:val="24"/>
              </w:rPr>
            </w:pPr>
          </w:p>
        </w:tc>
        <w:tc>
          <w:tcPr>
            <w:tcW w:w="2721" w:type="dxa"/>
          </w:tcPr>
          <w:p w14:paraId="451A1966" w14:textId="77777777" w:rsidR="00AC5209" w:rsidRPr="00AC5209" w:rsidRDefault="00AC5209" w:rsidP="006E36C4">
            <w:pPr>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 Netter, F.H. Atlas of Human Anatomy (8th Edition).</w:t>
            </w:r>
            <w:r w:rsidRPr="00AC5209">
              <w:rPr>
                <w:sz w:val="24"/>
                <w:szCs w:val="24"/>
              </w:rPr>
              <w:br/>
              <w:t>• Last’s Anatomy: Regional and Applied.</w:t>
            </w:r>
            <w:r w:rsidRPr="00AC5209">
              <w:rPr>
                <w:sz w:val="24"/>
                <w:szCs w:val="24"/>
              </w:rPr>
              <w:br/>
              <w:t>• Cunningham’s Manual of Practical Anatomy (Volume 2).</w:t>
            </w:r>
            <w:r w:rsidRPr="00AC5209">
              <w:rPr>
                <w:sz w:val="24"/>
                <w:szCs w:val="24"/>
              </w:rPr>
              <w:br/>
              <w:t>• Gray’s Anatomy.</w:t>
            </w:r>
            <w:r w:rsidRPr="00AC5209">
              <w:rPr>
                <w:sz w:val="24"/>
                <w:szCs w:val="24"/>
              </w:rPr>
              <w:br/>
              <w:t>• McMinn’s &amp; Abraham’s Clinical Atlas of Human Anatomy.</w:t>
            </w:r>
            <w:r w:rsidRPr="00AC5209">
              <w:rPr>
                <w:sz w:val="24"/>
                <w:szCs w:val="24"/>
              </w:rPr>
              <w:br/>
              <w:t>• DiFiore’s Atlas of Histology with Functional Correlations.</w:t>
            </w:r>
            <w:r w:rsidRPr="00AC5209">
              <w:rPr>
                <w:sz w:val="24"/>
                <w:szCs w:val="24"/>
              </w:rPr>
              <w:br/>
              <w:t>• Pawlina Histology: A Text and Atlas.</w:t>
            </w:r>
            <w:r w:rsidRPr="00AC5209">
              <w:rPr>
                <w:sz w:val="24"/>
                <w:szCs w:val="24"/>
              </w:rPr>
              <w:br/>
              <w:t>• TeachMeAnatomy.com (Abdomen section).</w:t>
            </w:r>
            <w:r w:rsidRPr="00AC5209">
              <w:rPr>
                <w:sz w:val="24"/>
                <w:szCs w:val="24"/>
              </w:rPr>
              <w:br/>
              <w:t>• Acland’s Video Atlas of Anatomy.</w:t>
            </w:r>
            <w:r w:rsidRPr="00AC5209">
              <w:rPr>
                <w:sz w:val="24"/>
                <w:szCs w:val="24"/>
              </w:rPr>
              <w:br/>
              <w:t>• Virtual Dissection Table.</w:t>
            </w:r>
            <w:r w:rsidRPr="00AC5209">
              <w:rPr>
                <w:sz w:val="24"/>
                <w:szCs w:val="24"/>
              </w:rPr>
              <w:br/>
              <w:t>• Pirogov Digital Anatomy Atlas (Abdomen Pelvic section).</w:t>
            </w:r>
            <w:r w:rsidRPr="00AC5209">
              <w:rPr>
                <w:sz w:val="24"/>
                <w:szCs w:val="24"/>
              </w:rPr>
              <w:br/>
              <w:t>• Google Scholar, PubMed.</w:t>
            </w:r>
          </w:p>
        </w:tc>
        <w:tc>
          <w:tcPr>
            <w:tcW w:w="2635" w:type="dxa"/>
          </w:tcPr>
          <w:p w14:paraId="154D2697" w14:textId="77777777" w:rsidR="00AC5209" w:rsidRPr="00AC5209" w:rsidRDefault="00AC5209" w:rsidP="006E36C4">
            <w:pPr>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 Discussion on histological organization of GIT and viscera.</w:t>
            </w:r>
            <w:r w:rsidRPr="00AC5209">
              <w:rPr>
                <w:sz w:val="24"/>
                <w:szCs w:val="24"/>
              </w:rPr>
              <w:br/>
              <w:t>• OSPE revision sessions.</w:t>
            </w:r>
            <w:r w:rsidRPr="00AC5209">
              <w:rPr>
                <w:sz w:val="24"/>
                <w:szCs w:val="24"/>
              </w:rPr>
              <w:br/>
              <w:t>• Surface anatomy of major viscera.</w:t>
            </w:r>
            <w:r w:rsidRPr="00AC5209">
              <w:rPr>
                <w:sz w:val="24"/>
                <w:szCs w:val="24"/>
              </w:rPr>
              <w:br/>
              <w:t>• Utilize SDLs to revise models, specimens, bones and 3D Anatomy resources.</w:t>
            </w:r>
            <w:r w:rsidRPr="00AC5209">
              <w:rPr>
                <w:sz w:val="24"/>
                <w:szCs w:val="24"/>
              </w:rPr>
              <w:br/>
              <w:t>• Practice sessions on clinical correlations.</w:t>
            </w:r>
            <w:r w:rsidRPr="00AC5209">
              <w:rPr>
                <w:sz w:val="24"/>
                <w:szCs w:val="24"/>
              </w:rPr>
              <w:br/>
              <w:t>• Hands-on practice of 3D dissection on Virtual 3D table.</w:t>
            </w:r>
          </w:p>
        </w:tc>
      </w:tr>
      <w:tr w:rsidR="00AC5209" w:rsidRPr="00AC5209" w14:paraId="51E07BF5" w14:textId="77777777" w:rsidTr="008B0F20">
        <w:trPr>
          <w:trHeight w:val="1555"/>
        </w:trPr>
        <w:tc>
          <w:tcPr>
            <w:cnfStyle w:val="001000000000" w:firstRow="0" w:lastRow="0" w:firstColumn="1" w:lastColumn="0" w:oddVBand="0" w:evenVBand="0" w:oddHBand="0" w:evenHBand="0" w:firstRowFirstColumn="0" w:firstRowLastColumn="0" w:lastRowFirstColumn="0" w:lastRowLastColumn="0"/>
            <w:tcW w:w="578" w:type="dxa"/>
          </w:tcPr>
          <w:p w14:paraId="3D0AF3EF" w14:textId="77777777" w:rsidR="00AC5209" w:rsidRPr="00AC5209" w:rsidRDefault="00AC5209" w:rsidP="006E36C4">
            <w:pPr>
              <w:rPr>
                <w:sz w:val="24"/>
                <w:szCs w:val="24"/>
              </w:rPr>
            </w:pPr>
            <w:r w:rsidRPr="00AC5209">
              <w:rPr>
                <w:sz w:val="24"/>
                <w:szCs w:val="24"/>
              </w:rPr>
              <w:lastRenderedPageBreak/>
              <w:t>2)</w:t>
            </w:r>
          </w:p>
        </w:tc>
        <w:tc>
          <w:tcPr>
            <w:tcW w:w="1680" w:type="dxa"/>
          </w:tcPr>
          <w:p w14:paraId="683CDC3B" w14:textId="77777777" w:rsidR="00AC5209" w:rsidRPr="00AC5209" w:rsidRDefault="00AC5209" w:rsidP="006E36C4">
            <w:pPr>
              <w:cnfStyle w:val="000000000000" w:firstRow="0" w:lastRow="0" w:firstColumn="0" w:lastColumn="0" w:oddVBand="0" w:evenVBand="0" w:oddHBand="0" w:evenHBand="0" w:firstRowFirstColumn="0" w:firstRowLastColumn="0" w:lastRowFirstColumn="0" w:lastRowLastColumn="0"/>
              <w:rPr>
                <w:sz w:val="24"/>
                <w:szCs w:val="24"/>
              </w:rPr>
            </w:pPr>
            <w:r w:rsidRPr="00AC5209">
              <w:rPr>
                <w:sz w:val="24"/>
                <w:szCs w:val="24"/>
              </w:rPr>
              <w:t>Block V – Neurosciences I &amp; Genetics</w:t>
            </w:r>
          </w:p>
        </w:tc>
        <w:tc>
          <w:tcPr>
            <w:tcW w:w="2994" w:type="dxa"/>
          </w:tcPr>
          <w:p w14:paraId="01D9BD6C" w14:textId="77777777" w:rsidR="00AC5209" w:rsidRPr="00AC5209" w:rsidRDefault="00AC5209" w:rsidP="006E36C4">
            <w:pPr>
              <w:cnfStyle w:val="000000000000" w:firstRow="0" w:lastRow="0" w:firstColumn="0" w:lastColumn="0" w:oddVBand="0" w:evenVBand="0" w:oddHBand="0" w:evenHBand="0" w:firstRowFirstColumn="0" w:firstRowLastColumn="0" w:lastRowFirstColumn="0" w:lastRowLastColumn="0"/>
              <w:rPr>
                <w:sz w:val="24"/>
                <w:szCs w:val="24"/>
              </w:rPr>
            </w:pPr>
            <w:r w:rsidRPr="00AC5209">
              <w:rPr>
                <w:sz w:val="24"/>
                <w:szCs w:val="24"/>
              </w:rPr>
              <w:t>• Clinical Neuroanatomy by Richard S. Snell (8th Edition).</w:t>
            </w:r>
            <w:r w:rsidRPr="00AC5209">
              <w:rPr>
                <w:sz w:val="24"/>
                <w:szCs w:val="24"/>
              </w:rPr>
              <w:br/>
              <w:t>• Moore, K.L. Clinically Oriented Anatomy – Neuroanatomy sections.</w:t>
            </w:r>
            <w:r w:rsidRPr="00AC5209">
              <w:rPr>
                <w:sz w:val="24"/>
                <w:szCs w:val="24"/>
              </w:rPr>
              <w:br/>
              <w:t>• Langman’s Medical Embryology. Chapter 18 – CNS; Chapter 10 – Axial Skeleton.</w:t>
            </w:r>
            <w:r w:rsidRPr="00AC5209">
              <w:rPr>
                <w:sz w:val="24"/>
                <w:szCs w:val="24"/>
              </w:rPr>
              <w:br/>
              <w:t>• The Developing Human: Clinically Oriented Embryology.</w:t>
            </w:r>
            <w:r w:rsidRPr="00AC5209">
              <w:rPr>
                <w:sz w:val="24"/>
                <w:szCs w:val="24"/>
              </w:rPr>
              <w:br/>
              <w:t>• Junqueira’s Basic Histology. Chapter 9 – Nerve Tissue &amp; Nervous System.</w:t>
            </w:r>
            <w:r w:rsidRPr="00AC5209">
              <w:rPr>
                <w:sz w:val="24"/>
                <w:szCs w:val="24"/>
              </w:rPr>
              <w:br/>
              <w:t>• Medical Histology Text &amp; Atlas by Laiq Hussain Siddiqui.</w:t>
            </w:r>
            <w:r w:rsidRPr="00AC5209">
              <w:rPr>
                <w:sz w:val="24"/>
                <w:szCs w:val="24"/>
              </w:rPr>
              <w:br/>
              <w:t>• Lecture slides as uploaded on LMS.</w:t>
            </w:r>
          </w:p>
        </w:tc>
        <w:tc>
          <w:tcPr>
            <w:tcW w:w="2721" w:type="dxa"/>
          </w:tcPr>
          <w:p w14:paraId="194480A0" w14:textId="77777777" w:rsidR="00AC5209" w:rsidRPr="00AC5209" w:rsidRDefault="00AC5209" w:rsidP="006E36C4">
            <w:pPr>
              <w:cnfStyle w:val="000000000000" w:firstRow="0" w:lastRow="0" w:firstColumn="0" w:lastColumn="0" w:oddVBand="0" w:evenVBand="0" w:oddHBand="0" w:evenHBand="0" w:firstRowFirstColumn="0" w:firstRowLastColumn="0" w:lastRowFirstColumn="0" w:lastRowLastColumn="0"/>
              <w:rPr>
                <w:sz w:val="24"/>
                <w:szCs w:val="24"/>
              </w:rPr>
            </w:pPr>
            <w:r w:rsidRPr="00AC5209">
              <w:rPr>
                <w:sz w:val="24"/>
                <w:szCs w:val="24"/>
              </w:rPr>
              <w:t>• Netter, F.H. Atlas of Human Anatomy (Meninges &amp; Brain section).</w:t>
            </w:r>
            <w:r w:rsidRPr="00AC5209">
              <w:rPr>
                <w:sz w:val="24"/>
                <w:szCs w:val="24"/>
              </w:rPr>
              <w:br/>
              <w:t>• Gray’s Anatomy.</w:t>
            </w:r>
            <w:r w:rsidRPr="00AC5209">
              <w:rPr>
                <w:sz w:val="24"/>
                <w:szCs w:val="24"/>
              </w:rPr>
              <w:br/>
              <w:t>• Kaplan Medical USMLE Step 1 Lecture Notes: Anatomy.</w:t>
            </w:r>
            <w:r w:rsidRPr="00AC5209">
              <w:rPr>
                <w:sz w:val="24"/>
                <w:szCs w:val="24"/>
              </w:rPr>
              <w:br/>
              <w:t>• DiFiore’s Atlas of Histology.</w:t>
            </w:r>
            <w:r w:rsidRPr="00AC5209">
              <w:rPr>
                <w:sz w:val="24"/>
                <w:szCs w:val="24"/>
              </w:rPr>
              <w:br/>
              <w:t>• Ross &amp; Pawlina Histology.</w:t>
            </w:r>
            <w:r w:rsidRPr="00AC5209">
              <w:rPr>
                <w:sz w:val="24"/>
                <w:szCs w:val="24"/>
              </w:rPr>
              <w:br/>
              <w:t>• Wikipedia Articles.</w:t>
            </w:r>
            <w:r w:rsidRPr="00AC5209">
              <w:rPr>
                <w:sz w:val="24"/>
                <w:szCs w:val="24"/>
              </w:rPr>
              <w:br/>
              <w:t>• Virtual Dissection Table – Pirogov Digital Anatomy Atlas (CNS section).</w:t>
            </w:r>
            <w:r w:rsidRPr="00AC5209">
              <w:rPr>
                <w:sz w:val="24"/>
                <w:szCs w:val="24"/>
              </w:rPr>
              <w:br/>
              <w:t>• Google Scholar, PubMed.</w:t>
            </w:r>
          </w:p>
        </w:tc>
        <w:tc>
          <w:tcPr>
            <w:tcW w:w="2635" w:type="dxa"/>
          </w:tcPr>
          <w:p w14:paraId="740729EE" w14:textId="77777777" w:rsidR="00AC5209" w:rsidRPr="00AC5209" w:rsidRDefault="00AC5209" w:rsidP="006E36C4">
            <w:pPr>
              <w:cnfStyle w:val="000000000000" w:firstRow="0" w:lastRow="0" w:firstColumn="0" w:lastColumn="0" w:oddVBand="0" w:evenVBand="0" w:oddHBand="0" w:evenHBand="0" w:firstRowFirstColumn="0" w:firstRowLastColumn="0" w:lastRowFirstColumn="0" w:lastRowLastColumn="0"/>
              <w:rPr>
                <w:sz w:val="24"/>
                <w:szCs w:val="24"/>
              </w:rPr>
            </w:pPr>
            <w:r w:rsidRPr="00AC5209">
              <w:rPr>
                <w:sz w:val="24"/>
                <w:szCs w:val="24"/>
              </w:rPr>
              <w:t>• Discussion on histological organization of CNS.</w:t>
            </w:r>
            <w:r w:rsidRPr="00AC5209">
              <w:rPr>
                <w:sz w:val="24"/>
                <w:szCs w:val="24"/>
              </w:rPr>
              <w:br/>
              <w:t>• OSPE revision sessions.</w:t>
            </w:r>
            <w:r w:rsidRPr="00AC5209">
              <w:rPr>
                <w:sz w:val="24"/>
                <w:szCs w:val="24"/>
              </w:rPr>
              <w:br/>
              <w:t>• Utilize SDLs to revise models and specimens.</w:t>
            </w:r>
            <w:r w:rsidRPr="00AC5209">
              <w:rPr>
                <w:sz w:val="24"/>
                <w:szCs w:val="24"/>
              </w:rPr>
              <w:br/>
              <w:t>• Practice sessions on clinical correlations.</w:t>
            </w:r>
            <w:r w:rsidRPr="00AC5209">
              <w:rPr>
                <w:sz w:val="24"/>
                <w:szCs w:val="24"/>
              </w:rPr>
              <w:br/>
              <w:t>• Hands-on practice of 3D dissection.</w:t>
            </w:r>
          </w:p>
        </w:tc>
      </w:tr>
      <w:tr w:rsidR="00AC5209" w:rsidRPr="00AC5209" w14:paraId="487BC73A" w14:textId="77777777" w:rsidTr="008B0F20">
        <w:trPr>
          <w:cnfStyle w:val="000000100000" w:firstRow="0" w:lastRow="0" w:firstColumn="0" w:lastColumn="0" w:oddVBand="0" w:evenVBand="0" w:oddHBand="1" w:evenHBand="0" w:firstRowFirstColumn="0" w:firstRowLastColumn="0" w:lastRowFirstColumn="0" w:lastRowLastColumn="0"/>
          <w:trHeight w:val="6641"/>
        </w:trPr>
        <w:tc>
          <w:tcPr>
            <w:cnfStyle w:val="001000000000" w:firstRow="0" w:lastRow="0" w:firstColumn="1" w:lastColumn="0" w:oddVBand="0" w:evenVBand="0" w:oddHBand="0" w:evenHBand="0" w:firstRowFirstColumn="0" w:firstRowLastColumn="0" w:lastRowFirstColumn="0" w:lastRowLastColumn="0"/>
            <w:tcW w:w="578" w:type="dxa"/>
          </w:tcPr>
          <w:p w14:paraId="2C004072" w14:textId="77777777" w:rsidR="00AC5209" w:rsidRPr="00AC5209" w:rsidRDefault="00AC5209" w:rsidP="006E36C4">
            <w:pPr>
              <w:rPr>
                <w:sz w:val="24"/>
                <w:szCs w:val="24"/>
              </w:rPr>
            </w:pPr>
            <w:r w:rsidRPr="00AC5209">
              <w:rPr>
                <w:sz w:val="24"/>
                <w:szCs w:val="24"/>
              </w:rPr>
              <w:t>3)</w:t>
            </w:r>
          </w:p>
        </w:tc>
        <w:tc>
          <w:tcPr>
            <w:tcW w:w="1680" w:type="dxa"/>
          </w:tcPr>
          <w:p w14:paraId="20B5121C" w14:textId="77777777" w:rsidR="00AC5209" w:rsidRPr="00AC5209" w:rsidRDefault="00AC5209" w:rsidP="006E36C4">
            <w:pPr>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Block VI – Maxillofacial &amp; Endocrinology</w:t>
            </w:r>
          </w:p>
        </w:tc>
        <w:tc>
          <w:tcPr>
            <w:tcW w:w="2994" w:type="dxa"/>
          </w:tcPr>
          <w:p w14:paraId="5D847497" w14:textId="77777777" w:rsidR="00AC5209" w:rsidRPr="00AC5209" w:rsidRDefault="00AC5209" w:rsidP="006E36C4">
            <w:pPr>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 Moore, K.L. Clinically Oriented Anatomy. Chapters on Head, Neck &amp; Cranial Nerves.</w:t>
            </w:r>
            <w:r w:rsidRPr="00AC5209">
              <w:rPr>
                <w:sz w:val="24"/>
                <w:szCs w:val="24"/>
              </w:rPr>
              <w:br/>
              <w:t>• Snell, R.S. Clinical Anatomy for Medical Students.</w:t>
            </w:r>
            <w:r w:rsidRPr="00AC5209">
              <w:rPr>
                <w:sz w:val="24"/>
                <w:szCs w:val="24"/>
              </w:rPr>
              <w:br/>
              <w:t>• Langman’s Medical Embryology. Chapters on Head &amp; Neck, Ear, Eye.</w:t>
            </w:r>
            <w:r w:rsidRPr="00AC5209">
              <w:rPr>
                <w:sz w:val="24"/>
                <w:szCs w:val="24"/>
              </w:rPr>
              <w:br/>
              <w:t>• The Developing Human: Clinically Oriented Embryology.</w:t>
            </w:r>
            <w:r w:rsidRPr="00AC5209">
              <w:rPr>
                <w:sz w:val="24"/>
                <w:szCs w:val="24"/>
              </w:rPr>
              <w:br/>
              <w:t>• Medical Histology Text &amp; Atlas by Laiq Hussain Siddiqui.</w:t>
            </w:r>
            <w:r w:rsidRPr="00AC5209">
              <w:rPr>
                <w:sz w:val="24"/>
                <w:szCs w:val="24"/>
              </w:rPr>
              <w:br/>
              <w:t>• Junqueira’s Basic Histology. Endocrine, Reproductive, Eye &amp; Ear chapters.</w:t>
            </w:r>
            <w:r w:rsidRPr="00AC5209">
              <w:rPr>
                <w:sz w:val="24"/>
                <w:szCs w:val="24"/>
              </w:rPr>
              <w:br/>
              <w:t>• Prince Surface and Radiological Anatomy.</w:t>
            </w:r>
            <w:r w:rsidRPr="00AC5209">
              <w:rPr>
                <w:sz w:val="24"/>
                <w:szCs w:val="24"/>
              </w:rPr>
              <w:br/>
              <w:t>• Manual of Histology-II (Special).</w:t>
            </w:r>
            <w:r w:rsidRPr="00AC5209">
              <w:rPr>
                <w:sz w:val="24"/>
                <w:szCs w:val="24"/>
              </w:rPr>
              <w:br/>
              <w:t>• Lecture slides as uploaded on LMS.</w:t>
            </w:r>
          </w:p>
        </w:tc>
        <w:tc>
          <w:tcPr>
            <w:tcW w:w="2721" w:type="dxa"/>
          </w:tcPr>
          <w:p w14:paraId="3D79BC71" w14:textId="77777777" w:rsidR="00AC5209" w:rsidRPr="00AC5209" w:rsidRDefault="00AC5209" w:rsidP="006E36C4">
            <w:pPr>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 Last’s Anatomy: Regional and Applied.</w:t>
            </w:r>
            <w:r w:rsidRPr="00AC5209">
              <w:rPr>
                <w:sz w:val="24"/>
                <w:szCs w:val="24"/>
              </w:rPr>
              <w:br/>
              <w:t>• Cunningham’s Manual of Practical Anatomy (Volumes 3 &amp; 4).</w:t>
            </w:r>
            <w:r w:rsidRPr="00AC5209">
              <w:rPr>
                <w:sz w:val="24"/>
                <w:szCs w:val="24"/>
              </w:rPr>
              <w:br/>
              <w:t>• DiFiore’s Atlas of Histology.</w:t>
            </w:r>
            <w:r w:rsidRPr="00AC5209">
              <w:rPr>
                <w:sz w:val="24"/>
                <w:szCs w:val="24"/>
              </w:rPr>
              <w:br/>
              <w:t>• Ross &amp; Pawlina Histology.</w:t>
            </w:r>
            <w:r w:rsidRPr="00AC5209">
              <w:rPr>
                <w:sz w:val="24"/>
                <w:szCs w:val="24"/>
              </w:rPr>
              <w:br/>
              <w:t>• TeachMeAnatomy.com (Head &amp; Neck section).</w:t>
            </w:r>
            <w:r w:rsidRPr="00AC5209">
              <w:rPr>
                <w:sz w:val="24"/>
                <w:szCs w:val="24"/>
              </w:rPr>
              <w:br/>
              <w:t>• Virtual Dissection Table – Pirogov Digital Anatomy Atlas.</w:t>
            </w:r>
            <w:r w:rsidRPr="00AC5209">
              <w:rPr>
                <w:sz w:val="24"/>
                <w:szCs w:val="24"/>
              </w:rPr>
              <w:br/>
              <w:t>• Google Scholar, PubMed.</w:t>
            </w:r>
          </w:p>
        </w:tc>
        <w:tc>
          <w:tcPr>
            <w:tcW w:w="2635" w:type="dxa"/>
          </w:tcPr>
          <w:p w14:paraId="023F10FF" w14:textId="77777777" w:rsidR="00AC5209" w:rsidRPr="00AC5209" w:rsidRDefault="00AC5209" w:rsidP="006E36C4">
            <w:pPr>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 Utilize SDLs to revise models and specimens.</w:t>
            </w:r>
            <w:r w:rsidRPr="00AC5209">
              <w:rPr>
                <w:sz w:val="24"/>
                <w:szCs w:val="24"/>
              </w:rPr>
              <w:br/>
              <w:t>• Practice sessions on clinical correlations.</w:t>
            </w:r>
            <w:r w:rsidRPr="00AC5209">
              <w:rPr>
                <w:sz w:val="24"/>
                <w:szCs w:val="24"/>
              </w:rPr>
              <w:br/>
              <w:t>• Hands-on practice of 3D dissection on Virtual 3D table.</w:t>
            </w:r>
          </w:p>
        </w:tc>
      </w:tr>
    </w:tbl>
    <w:p w14:paraId="504FAD62" w14:textId="77777777" w:rsidR="00AC5209" w:rsidRDefault="00AC5209" w:rsidP="00AC5209">
      <w:pPr>
        <w:spacing w:after="240"/>
        <w:rPr>
          <w:b/>
          <w:bCs/>
          <w:sz w:val="28"/>
          <w:szCs w:val="28"/>
        </w:rPr>
      </w:pPr>
    </w:p>
    <w:p w14:paraId="0E043456" w14:textId="77777777" w:rsidR="00AC5209" w:rsidRDefault="00AC5209" w:rsidP="00AC5209">
      <w:pPr>
        <w:spacing w:after="240"/>
        <w:rPr>
          <w:b/>
          <w:bCs/>
          <w:sz w:val="28"/>
          <w:szCs w:val="28"/>
        </w:rPr>
      </w:pPr>
    </w:p>
    <w:p w14:paraId="0C1637BC" w14:textId="77777777" w:rsidR="00AC5209" w:rsidRPr="00AC5209" w:rsidRDefault="00AC5209" w:rsidP="00AC5209">
      <w:pPr>
        <w:spacing w:after="240"/>
        <w:rPr>
          <w:b/>
          <w:bCs/>
          <w:sz w:val="28"/>
          <w:szCs w:val="28"/>
        </w:rPr>
      </w:pPr>
    </w:p>
    <w:p w14:paraId="193140A4" w14:textId="6755BFB9" w:rsidR="00504FDA" w:rsidRPr="00504FDA" w:rsidRDefault="003968BF">
      <w:pPr>
        <w:pStyle w:val="ListParagraph"/>
        <w:numPr>
          <w:ilvl w:val="0"/>
          <w:numId w:val="365"/>
        </w:numPr>
        <w:spacing w:after="240"/>
        <w:rPr>
          <w:b/>
          <w:bCs/>
          <w:sz w:val="28"/>
          <w:szCs w:val="28"/>
        </w:rPr>
      </w:pPr>
      <w:r w:rsidRPr="003968BF">
        <w:rPr>
          <w:b/>
          <w:bCs/>
          <w:sz w:val="28"/>
          <w:szCs w:val="28"/>
        </w:rPr>
        <w:lastRenderedPageBreak/>
        <w:t>Physiology</w:t>
      </w:r>
    </w:p>
    <w:tbl>
      <w:tblPr>
        <w:tblStyle w:val="GridTable5Dark-Accent2"/>
        <w:tblW w:w="4557" w:type="pct"/>
        <w:tblInd w:w="562" w:type="dxa"/>
        <w:tblLook w:val="04A0" w:firstRow="1" w:lastRow="0" w:firstColumn="1" w:lastColumn="0" w:noHBand="0" w:noVBand="1"/>
      </w:tblPr>
      <w:tblGrid>
        <w:gridCol w:w="559"/>
        <w:gridCol w:w="1643"/>
        <w:gridCol w:w="2546"/>
        <w:gridCol w:w="3042"/>
        <w:gridCol w:w="2700"/>
      </w:tblGrid>
      <w:tr w:rsidR="00504FDA" w:rsidRPr="005A4043" w14:paraId="7D117AB0" w14:textId="6FD84EF2" w:rsidTr="00AC52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 w:type="pct"/>
          </w:tcPr>
          <w:p w14:paraId="3A14A867" w14:textId="18F9DF4A" w:rsidR="00504FDA" w:rsidRPr="00CE49A9" w:rsidRDefault="00504FDA" w:rsidP="00504FDA">
            <w:pPr>
              <w:rPr>
                <w:sz w:val="28"/>
                <w:szCs w:val="28"/>
              </w:rPr>
            </w:pPr>
            <w:r w:rsidRPr="00CE49A9">
              <w:rPr>
                <w:sz w:val="28"/>
                <w:szCs w:val="28"/>
              </w:rPr>
              <w:t>S. No</w:t>
            </w:r>
          </w:p>
        </w:tc>
        <w:tc>
          <w:tcPr>
            <w:tcW w:w="783" w:type="pct"/>
          </w:tcPr>
          <w:p w14:paraId="1608B188" w14:textId="725A2AE9" w:rsidR="00504FDA" w:rsidRPr="005A4043" w:rsidRDefault="00504FDA" w:rsidP="00504FDA">
            <w:pPr>
              <w:cnfStyle w:val="100000000000" w:firstRow="1" w:lastRow="0" w:firstColumn="0" w:lastColumn="0" w:oddVBand="0" w:evenVBand="0" w:oddHBand="0" w:evenHBand="0" w:firstRowFirstColumn="0" w:firstRowLastColumn="0" w:lastRowFirstColumn="0" w:lastRowLastColumn="0"/>
              <w:rPr>
                <w:sz w:val="24"/>
                <w:szCs w:val="24"/>
              </w:rPr>
            </w:pPr>
            <w:r w:rsidRPr="00CE49A9">
              <w:rPr>
                <w:sz w:val="28"/>
                <w:szCs w:val="28"/>
              </w:rPr>
              <w:t>Block</w:t>
            </w:r>
          </w:p>
        </w:tc>
        <w:tc>
          <w:tcPr>
            <w:tcW w:w="1281" w:type="pct"/>
          </w:tcPr>
          <w:p w14:paraId="668F63FA" w14:textId="44725CCB" w:rsidR="00504FDA" w:rsidRPr="005A4043" w:rsidRDefault="00504FDA" w:rsidP="00504FDA">
            <w:pPr>
              <w:widowControl/>
              <w:autoSpaceDE/>
              <w:autoSpaceDN/>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4"/>
                <w:szCs w:val="24"/>
              </w:rPr>
            </w:pPr>
            <w:r w:rsidRPr="00CE49A9">
              <w:rPr>
                <w:sz w:val="28"/>
                <w:szCs w:val="28"/>
              </w:rPr>
              <w:t>Core Clinical Resources</w:t>
            </w:r>
          </w:p>
        </w:tc>
        <w:tc>
          <w:tcPr>
            <w:tcW w:w="1450" w:type="pct"/>
          </w:tcPr>
          <w:p w14:paraId="25FB6927" w14:textId="36793189" w:rsidR="00504FDA" w:rsidRPr="005A4043" w:rsidRDefault="00504FDA" w:rsidP="00504FDA">
            <w:pPr>
              <w:widowControl/>
              <w:autoSpaceDE/>
              <w:autoSpaceDN/>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4"/>
                <w:szCs w:val="24"/>
              </w:rPr>
            </w:pPr>
            <w:r w:rsidRPr="00CE49A9">
              <w:rPr>
                <w:sz w:val="28"/>
                <w:szCs w:val="28"/>
              </w:rPr>
              <w:t>Auxillary Resources</w:t>
            </w:r>
          </w:p>
        </w:tc>
        <w:tc>
          <w:tcPr>
            <w:tcW w:w="1355" w:type="pct"/>
          </w:tcPr>
          <w:p w14:paraId="38FDD642" w14:textId="35FF3F5D" w:rsidR="00504FDA" w:rsidRPr="005A4043" w:rsidRDefault="00504FDA" w:rsidP="00504FDA">
            <w:pPr>
              <w:widowControl/>
              <w:autoSpaceDE/>
              <w:autoSpaceDN/>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4"/>
                <w:szCs w:val="24"/>
              </w:rPr>
            </w:pPr>
            <w:r w:rsidRPr="00CE49A9">
              <w:rPr>
                <w:sz w:val="28"/>
                <w:szCs w:val="28"/>
              </w:rPr>
              <w:t>Revision Guidance</w:t>
            </w:r>
          </w:p>
        </w:tc>
      </w:tr>
      <w:tr w:rsidR="00504FDA" w:rsidRPr="005A4043" w14:paraId="3342CB11" w14:textId="77777777" w:rsidTr="00AC5209">
        <w:trPr>
          <w:cnfStyle w:val="000000100000" w:firstRow="0" w:lastRow="0" w:firstColumn="0" w:lastColumn="0" w:oddVBand="0" w:evenVBand="0" w:oddHBand="1" w:evenHBand="0" w:firstRowFirstColumn="0" w:firstRowLastColumn="0" w:lastRowFirstColumn="0" w:lastRowLastColumn="0"/>
          <w:trHeight w:val="4315"/>
        </w:trPr>
        <w:tc>
          <w:tcPr>
            <w:cnfStyle w:val="001000000000" w:firstRow="0" w:lastRow="0" w:firstColumn="1" w:lastColumn="0" w:oddVBand="0" w:evenVBand="0" w:oddHBand="0" w:evenHBand="0" w:firstRowFirstColumn="0" w:firstRowLastColumn="0" w:lastRowFirstColumn="0" w:lastRowLastColumn="0"/>
            <w:tcW w:w="132" w:type="pct"/>
          </w:tcPr>
          <w:p w14:paraId="56AA42B8" w14:textId="4642408E" w:rsidR="00504FDA" w:rsidRPr="005A4043" w:rsidRDefault="00504FDA" w:rsidP="00504FDA">
            <w:pPr>
              <w:rPr>
                <w:sz w:val="24"/>
                <w:szCs w:val="24"/>
              </w:rPr>
            </w:pPr>
            <w:r>
              <w:rPr>
                <w:sz w:val="24"/>
                <w:szCs w:val="24"/>
              </w:rPr>
              <w:t>1)</w:t>
            </w:r>
          </w:p>
        </w:tc>
        <w:tc>
          <w:tcPr>
            <w:tcW w:w="783" w:type="pct"/>
          </w:tcPr>
          <w:p w14:paraId="1C6BCC01" w14:textId="5A5ACD06" w:rsidR="00504FDA" w:rsidRPr="005A4043" w:rsidRDefault="00504FDA" w:rsidP="00504FDA">
            <w:pPr>
              <w:cnfStyle w:val="000000100000" w:firstRow="0" w:lastRow="0" w:firstColumn="0" w:lastColumn="0" w:oddVBand="0" w:evenVBand="0" w:oddHBand="1" w:evenHBand="0" w:firstRowFirstColumn="0" w:firstRowLastColumn="0" w:lastRowFirstColumn="0" w:lastRowLastColumn="0"/>
              <w:rPr>
                <w:sz w:val="24"/>
                <w:szCs w:val="24"/>
              </w:rPr>
            </w:pPr>
            <w:r w:rsidRPr="005A4043">
              <w:rPr>
                <w:sz w:val="24"/>
                <w:szCs w:val="24"/>
              </w:rPr>
              <w:t>Block IV</w:t>
            </w:r>
            <w:r w:rsidR="00AC5209">
              <w:rPr>
                <w:sz w:val="24"/>
                <w:szCs w:val="24"/>
              </w:rPr>
              <w:t xml:space="preserve"> - </w:t>
            </w:r>
            <w:r w:rsidR="00AC5209" w:rsidRPr="00AC5209">
              <w:rPr>
                <w:sz w:val="24"/>
                <w:szCs w:val="24"/>
              </w:rPr>
              <w:t>Digestive System and Metabolism-I &amp; Genitourinary System</w:t>
            </w:r>
          </w:p>
        </w:tc>
        <w:tc>
          <w:tcPr>
            <w:tcW w:w="1281" w:type="pct"/>
          </w:tcPr>
          <w:p w14:paraId="2C3F4645" w14:textId="77777777" w:rsidR="00AC5209" w:rsidRDefault="00AC5209" w:rsidP="00AC5209">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Guyton and Hall textbook, 15th edition</w:t>
            </w:r>
          </w:p>
          <w:p w14:paraId="3EE0A04A" w14:textId="77777777" w:rsidR="00AC5209" w:rsidRDefault="00AC5209" w:rsidP="00AC5209">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Ganong’s review of medical physiology, edition 2024–2025</w:t>
            </w:r>
          </w:p>
          <w:p w14:paraId="4CCA97F5" w14:textId="77777777" w:rsidR="00AC5209" w:rsidRDefault="00AC5209" w:rsidP="00AC5209">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Human physiology – Lauralee Sherwood, 9th edition</w:t>
            </w:r>
          </w:p>
          <w:p w14:paraId="67373160" w14:textId="77777777" w:rsidR="00AC5209" w:rsidRDefault="00AC5209" w:rsidP="00AC5209">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Jaypee Medical Physiology, 9th edition</w:t>
            </w:r>
          </w:p>
          <w:p w14:paraId="75C914C2" w14:textId="5C120E21" w:rsidR="00504FDA" w:rsidRPr="005A4043" w:rsidRDefault="00AC5209" w:rsidP="00AC5209">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 xml:space="preserve">Laboratory manual in Physiology, revised 3rd edition </w:t>
            </w:r>
          </w:p>
        </w:tc>
        <w:tc>
          <w:tcPr>
            <w:tcW w:w="1450" w:type="pct"/>
          </w:tcPr>
          <w:p w14:paraId="55A75A83" w14:textId="77777777" w:rsidR="00AC5209" w:rsidRDefault="00AC5209" w:rsidP="00AC5209">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Physiology by Linda Costanzo, 7th edition</w:t>
            </w:r>
          </w:p>
          <w:p w14:paraId="4641B9F4" w14:textId="77777777" w:rsidR="00AC5209" w:rsidRDefault="00AC5209" w:rsidP="00AC5209">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Vander’s Human Physiology – 15th Edition</w:t>
            </w:r>
          </w:p>
          <w:p w14:paraId="1F85A2A9" w14:textId="77777777" w:rsidR="00AC5209" w:rsidRDefault="00AC5209" w:rsidP="00AC5209">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Digital resources and research articles are accessible through the E-library of CMH LMC &amp; IOD</w:t>
            </w:r>
            <w:r w:rsidR="00504FDA" w:rsidRPr="005A4043">
              <w:rPr>
                <w:sz w:val="24"/>
                <w:szCs w:val="24"/>
              </w:rPr>
              <w:br/>
              <w:t>(</w:t>
            </w:r>
            <w:hyperlink r:id="rId88" w:tgtFrame="_new" w:history="1">
              <w:r w:rsidR="00504FDA" w:rsidRPr="005A4043">
                <w:rPr>
                  <w:rStyle w:val="Hyperlink"/>
                  <w:sz w:val="24"/>
                  <w:szCs w:val="24"/>
                </w:rPr>
                <w:t>https://library-website.cmhlmc.com/library-resources</w:t>
              </w:r>
            </w:hyperlink>
            <w:r w:rsidR="00504FDA" w:rsidRPr="005A4043">
              <w:rPr>
                <w:sz w:val="24"/>
                <w:szCs w:val="24"/>
              </w:rPr>
              <w:t>)</w:t>
            </w:r>
          </w:p>
          <w:p w14:paraId="68B9A0FF" w14:textId="77777777" w:rsidR="00AC5209" w:rsidRDefault="00AC5209" w:rsidP="00AC5209">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Custom-designed physiology-themed visuals</w:t>
            </w:r>
          </w:p>
          <w:p w14:paraId="1F372AC6" w14:textId="765AB8E9" w:rsidR="00504FDA" w:rsidRPr="005A4043" w:rsidRDefault="00AC5209" w:rsidP="00AC5209">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 xml:space="preserve">Data Acquisition System [BIOPAC &amp; Power Lab] </w:t>
            </w:r>
          </w:p>
        </w:tc>
        <w:tc>
          <w:tcPr>
            <w:tcW w:w="1355" w:type="pct"/>
          </w:tcPr>
          <w:p w14:paraId="5687F548" w14:textId="77777777" w:rsidR="00AC5209" w:rsidRDefault="00AC5209" w:rsidP="00AC5209">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All core learning resources</w:t>
            </w:r>
          </w:p>
          <w:p w14:paraId="433370A7" w14:textId="77777777" w:rsidR="00AC5209" w:rsidRDefault="00AC5209" w:rsidP="00AC5209">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Physiology log books</w:t>
            </w:r>
          </w:p>
          <w:p w14:paraId="69D90C98" w14:textId="77777777" w:rsidR="00AC5209" w:rsidRDefault="00AC5209" w:rsidP="00AC5209">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Practical manual part II</w:t>
            </w:r>
          </w:p>
          <w:p w14:paraId="3248F098" w14:textId="329E8FC4" w:rsidR="00504FDA" w:rsidRPr="005A4043" w:rsidRDefault="00AC5209" w:rsidP="00AC5209">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 xml:space="preserve">Key discussions of all modules and block exam &amp; OSPE (Observed and unobserved stations) </w:t>
            </w:r>
          </w:p>
        </w:tc>
      </w:tr>
      <w:tr w:rsidR="00504FDA" w:rsidRPr="005A4043" w14:paraId="38F103AA" w14:textId="77777777" w:rsidTr="00AC5209">
        <w:trPr>
          <w:trHeight w:val="4235"/>
        </w:trPr>
        <w:tc>
          <w:tcPr>
            <w:cnfStyle w:val="001000000000" w:firstRow="0" w:lastRow="0" w:firstColumn="1" w:lastColumn="0" w:oddVBand="0" w:evenVBand="0" w:oddHBand="0" w:evenHBand="0" w:firstRowFirstColumn="0" w:firstRowLastColumn="0" w:lastRowFirstColumn="0" w:lastRowLastColumn="0"/>
            <w:tcW w:w="132" w:type="pct"/>
          </w:tcPr>
          <w:p w14:paraId="78E3AF9A" w14:textId="5A852614" w:rsidR="00504FDA" w:rsidRPr="005A4043" w:rsidRDefault="00504FDA" w:rsidP="00504FDA">
            <w:pPr>
              <w:rPr>
                <w:sz w:val="24"/>
                <w:szCs w:val="24"/>
              </w:rPr>
            </w:pPr>
            <w:r>
              <w:rPr>
                <w:sz w:val="24"/>
                <w:szCs w:val="24"/>
              </w:rPr>
              <w:t>2)</w:t>
            </w:r>
          </w:p>
        </w:tc>
        <w:tc>
          <w:tcPr>
            <w:tcW w:w="783" w:type="pct"/>
          </w:tcPr>
          <w:p w14:paraId="24750878" w14:textId="494B3BBC" w:rsidR="00504FDA" w:rsidRPr="005A4043" w:rsidRDefault="00504FDA" w:rsidP="00504FDA">
            <w:pPr>
              <w:cnfStyle w:val="000000000000" w:firstRow="0" w:lastRow="0" w:firstColumn="0" w:lastColumn="0" w:oddVBand="0" w:evenVBand="0" w:oddHBand="0" w:evenHBand="0" w:firstRowFirstColumn="0" w:firstRowLastColumn="0" w:lastRowFirstColumn="0" w:lastRowLastColumn="0"/>
              <w:rPr>
                <w:sz w:val="24"/>
                <w:szCs w:val="24"/>
              </w:rPr>
            </w:pPr>
            <w:r w:rsidRPr="005A4043">
              <w:rPr>
                <w:sz w:val="24"/>
                <w:szCs w:val="24"/>
              </w:rPr>
              <w:t>Block V</w:t>
            </w:r>
            <w:r w:rsidR="00AC5209" w:rsidRPr="00AC5209">
              <w:rPr>
                <w:sz w:val="24"/>
                <w:szCs w:val="24"/>
              </w:rPr>
              <w:t xml:space="preserve"> – Neurosciences I &amp; Genetics</w:t>
            </w:r>
          </w:p>
        </w:tc>
        <w:tc>
          <w:tcPr>
            <w:tcW w:w="1281" w:type="pct"/>
          </w:tcPr>
          <w:p w14:paraId="6AC5E0D1" w14:textId="77777777" w:rsidR="00AC5209" w:rsidRDefault="00AC5209" w:rsidP="00AC5209">
            <w:pPr>
              <w:widowControl/>
              <w:autoSpaceDE/>
              <w:autoSpaceDN/>
              <w:cnfStyle w:val="000000000000" w:firstRow="0" w:lastRow="0" w:firstColumn="0" w:lastColumn="0" w:oddVBand="0" w:evenVBand="0" w:oddHBand="0"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Guyton and Hall textbook, 15th edition</w:t>
            </w:r>
          </w:p>
          <w:p w14:paraId="3258AB68" w14:textId="77777777" w:rsidR="00AC5209" w:rsidRDefault="00AC5209" w:rsidP="00AC5209">
            <w:pPr>
              <w:widowControl/>
              <w:autoSpaceDE/>
              <w:autoSpaceDN/>
              <w:cnfStyle w:val="000000000000" w:firstRow="0" w:lastRow="0" w:firstColumn="0" w:lastColumn="0" w:oddVBand="0" w:evenVBand="0" w:oddHBand="0"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Ganong’s review of medical physiology, edition 2024–2025</w:t>
            </w:r>
          </w:p>
          <w:p w14:paraId="729DED9E" w14:textId="77777777" w:rsidR="00AC5209" w:rsidRDefault="00AC5209" w:rsidP="00AC5209">
            <w:pPr>
              <w:widowControl/>
              <w:autoSpaceDE/>
              <w:autoSpaceDN/>
              <w:cnfStyle w:val="000000000000" w:firstRow="0" w:lastRow="0" w:firstColumn="0" w:lastColumn="0" w:oddVBand="0" w:evenVBand="0" w:oddHBand="0"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Human physiology – Lauralee Sherwood, 9th edition</w:t>
            </w:r>
          </w:p>
          <w:p w14:paraId="4A9AD4F0" w14:textId="77777777" w:rsidR="00AC5209" w:rsidRDefault="00AC5209" w:rsidP="00AC5209">
            <w:pPr>
              <w:widowControl/>
              <w:autoSpaceDE/>
              <w:autoSpaceDN/>
              <w:cnfStyle w:val="000000000000" w:firstRow="0" w:lastRow="0" w:firstColumn="0" w:lastColumn="0" w:oddVBand="0" w:evenVBand="0" w:oddHBand="0"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Jaypee Medical Physiology, 9th edition</w:t>
            </w:r>
          </w:p>
          <w:p w14:paraId="1184965B" w14:textId="4A1D911E" w:rsidR="00504FDA" w:rsidRPr="005A4043" w:rsidRDefault="00AC5209" w:rsidP="00AC5209">
            <w:pPr>
              <w:widowControl/>
              <w:autoSpaceDE/>
              <w:autoSpaceDN/>
              <w:cnfStyle w:val="000000000000" w:firstRow="0" w:lastRow="0" w:firstColumn="0" w:lastColumn="0" w:oddVBand="0" w:evenVBand="0" w:oddHBand="0"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 xml:space="preserve">Laboratory manual in Physiology, revised 3rd edition </w:t>
            </w:r>
          </w:p>
        </w:tc>
        <w:tc>
          <w:tcPr>
            <w:tcW w:w="1450" w:type="pct"/>
          </w:tcPr>
          <w:p w14:paraId="20ED8390" w14:textId="77777777" w:rsidR="00AC5209" w:rsidRDefault="00AC5209" w:rsidP="00AC5209">
            <w:pPr>
              <w:widowControl/>
              <w:autoSpaceDE/>
              <w:autoSpaceDN/>
              <w:cnfStyle w:val="000000000000" w:firstRow="0" w:lastRow="0" w:firstColumn="0" w:lastColumn="0" w:oddVBand="0" w:evenVBand="0" w:oddHBand="0"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Physiology by Linda Costanzo, 7th edition</w:t>
            </w:r>
          </w:p>
          <w:p w14:paraId="692CF125" w14:textId="77777777" w:rsidR="00AC5209" w:rsidRDefault="00AC5209" w:rsidP="00AC5209">
            <w:pPr>
              <w:widowControl/>
              <w:autoSpaceDE/>
              <w:autoSpaceDN/>
              <w:cnfStyle w:val="000000000000" w:firstRow="0" w:lastRow="0" w:firstColumn="0" w:lastColumn="0" w:oddVBand="0" w:evenVBand="0" w:oddHBand="0"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Vander’s Human Physiology – 15th Edition</w:t>
            </w:r>
          </w:p>
          <w:p w14:paraId="4ABDB960" w14:textId="77777777" w:rsidR="00AC5209" w:rsidRDefault="00AC5209" w:rsidP="00AC5209">
            <w:pPr>
              <w:widowControl/>
              <w:autoSpaceDE/>
              <w:autoSpaceDN/>
              <w:cnfStyle w:val="000000000000" w:firstRow="0" w:lastRow="0" w:firstColumn="0" w:lastColumn="0" w:oddVBand="0" w:evenVBand="0" w:oddHBand="0"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Digital resources and research articles are accessible through the E-library of CMH LMC &amp; IOD</w:t>
            </w:r>
            <w:r w:rsidR="00504FDA" w:rsidRPr="005A4043">
              <w:rPr>
                <w:sz w:val="24"/>
                <w:szCs w:val="24"/>
              </w:rPr>
              <w:br/>
              <w:t>(</w:t>
            </w:r>
            <w:hyperlink r:id="rId89" w:tgtFrame="_new" w:history="1">
              <w:r w:rsidR="00504FDA" w:rsidRPr="005A4043">
                <w:rPr>
                  <w:rStyle w:val="Hyperlink"/>
                  <w:sz w:val="24"/>
                  <w:szCs w:val="24"/>
                </w:rPr>
                <w:t>https://library-website.cmhlmc.com/library-resources</w:t>
              </w:r>
            </w:hyperlink>
            <w:r w:rsidR="00504FDA" w:rsidRPr="005A4043">
              <w:rPr>
                <w:sz w:val="24"/>
                <w:szCs w:val="24"/>
              </w:rPr>
              <w:t>)</w:t>
            </w:r>
          </w:p>
          <w:p w14:paraId="6777FE19" w14:textId="77777777" w:rsidR="00AC5209" w:rsidRDefault="00AC5209" w:rsidP="00AC5209">
            <w:pPr>
              <w:widowControl/>
              <w:autoSpaceDE/>
              <w:autoSpaceDN/>
              <w:cnfStyle w:val="000000000000" w:firstRow="0" w:lastRow="0" w:firstColumn="0" w:lastColumn="0" w:oddVBand="0" w:evenVBand="0" w:oddHBand="0"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Custom-designed physiology-themed visuals</w:t>
            </w:r>
          </w:p>
          <w:p w14:paraId="42DEF30D" w14:textId="4B64D561" w:rsidR="00504FDA" w:rsidRPr="005A4043" w:rsidRDefault="00AC5209" w:rsidP="00AC5209">
            <w:pPr>
              <w:widowControl/>
              <w:autoSpaceDE/>
              <w:autoSpaceDN/>
              <w:cnfStyle w:val="000000000000" w:firstRow="0" w:lastRow="0" w:firstColumn="0" w:lastColumn="0" w:oddVBand="0" w:evenVBand="0" w:oddHBand="0"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 xml:space="preserve">Data Acquisition System [BIOPAC &amp; Power Lab] </w:t>
            </w:r>
          </w:p>
        </w:tc>
        <w:tc>
          <w:tcPr>
            <w:tcW w:w="1355" w:type="pct"/>
          </w:tcPr>
          <w:p w14:paraId="21807D89" w14:textId="77777777" w:rsidR="00AC5209" w:rsidRDefault="00AC5209" w:rsidP="00AC5209">
            <w:pPr>
              <w:widowControl/>
              <w:autoSpaceDE/>
              <w:autoSpaceDN/>
              <w:cnfStyle w:val="000000000000" w:firstRow="0" w:lastRow="0" w:firstColumn="0" w:lastColumn="0" w:oddVBand="0" w:evenVBand="0" w:oddHBand="0"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All core learning resources</w:t>
            </w:r>
            <w:r>
              <w:rPr>
                <w:sz w:val="24"/>
                <w:szCs w:val="24"/>
              </w:rPr>
              <w:t xml:space="preserve"> </w:t>
            </w:r>
          </w:p>
          <w:p w14:paraId="1D82978C" w14:textId="77777777" w:rsidR="00AC5209" w:rsidRDefault="00AC5209" w:rsidP="00AC5209">
            <w:pPr>
              <w:widowControl/>
              <w:autoSpaceDE/>
              <w:autoSpaceDN/>
              <w:cnfStyle w:val="000000000000" w:firstRow="0" w:lastRow="0" w:firstColumn="0" w:lastColumn="0" w:oddVBand="0" w:evenVBand="0" w:oddHBand="0"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Physiology log books</w:t>
            </w:r>
          </w:p>
          <w:p w14:paraId="3D8C9DB2" w14:textId="77777777" w:rsidR="00AC5209" w:rsidRDefault="00AC5209" w:rsidP="00AC5209">
            <w:pPr>
              <w:widowControl/>
              <w:autoSpaceDE/>
              <w:autoSpaceDN/>
              <w:cnfStyle w:val="000000000000" w:firstRow="0" w:lastRow="0" w:firstColumn="0" w:lastColumn="0" w:oddVBand="0" w:evenVBand="0" w:oddHBand="0"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Practical manual part II</w:t>
            </w:r>
          </w:p>
          <w:p w14:paraId="1F33A934" w14:textId="1DEC4B50" w:rsidR="00504FDA" w:rsidRPr="005A4043" w:rsidRDefault="00AC5209" w:rsidP="00AC5209">
            <w:pPr>
              <w:widowControl/>
              <w:autoSpaceDE/>
              <w:autoSpaceDN/>
              <w:cnfStyle w:val="000000000000" w:firstRow="0" w:lastRow="0" w:firstColumn="0" w:lastColumn="0" w:oddVBand="0" w:evenVBand="0" w:oddHBand="0"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 xml:space="preserve">Key discussions of all modules and block exam &amp; OSPE (Observed and unobserved stations) </w:t>
            </w:r>
          </w:p>
          <w:p w14:paraId="1BEEF31B" w14:textId="77777777" w:rsidR="00504FDA" w:rsidRPr="005A4043" w:rsidRDefault="00504FDA" w:rsidP="00504FDA">
            <w:pPr>
              <w:cnfStyle w:val="000000000000" w:firstRow="0" w:lastRow="0" w:firstColumn="0" w:lastColumn="0" w:oddVBand="0" w:evenVBand="0" w:oddHBand="0" w:evenHBand="0" w:firstRowFirstColumn="0" w:firstRowLastColumn="0" w:lastRowFirstColumn="0" w:lastRowLastColumn="0"/>
              <w:rPr>
                <w:sz w:val="24"/>
                <w:szCs w:val="24"/>
              </w:rPr>
            </w:pPr>
          </w:p>
        </w:tc>
      </w:tr>
      <w:tr w:rsidR="00504FDA" w:rsidRPr="005A4043" w14:paraId="61B2490C" w14:textId="77777777" w:rsidTr="00AC5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 w:type="pct"/>
          </w:tcPr>
          <w:p w14:paraId="62A7D662" w14:textId="0675E7E5" w:rsidR="00504FDA" w:rsidRPr="005A4043" w:rsidRDefault="00504FDA" w:rsidP="00504FDA">
            <w:pPr>
              <w:rPr>
                <w:sz w:val="24"/>
                <w:szCs w:val="24"/>
              </w:rPr>
            </w:pPr>
            <w:r>
              <w:rPr>
                <w:sz w:val="24"/>
                <w:szCs w:val="24"/>
              </w:rPr>
              <w:t>3)</w:t>
            </w:r>
          </w:p>
        </w:tc>
        <w:tc>
          <w:tcPr>
            <w:tcW w:w="783" w:type="pct"/>
          </w:tcPr>
          <w:p w14:paraId="112654B9" w14:textId="445903EB" w:rsidR="00504FDA" w:rsidRPr="005A4043" w:rsidRDefault="00504FDA" w:rsidP="00504FDA">
            <w:pPr>
              <w:cnfStyle w:val="000000100000" w:firstRow="0" w:lastRow="0" w:firstColumn="0" w:lastColumn="0" w:oddVBand="0" w:evenVBand="0" w:oddHBand="1" w:evenHBand="0" w:firstRowFirstColumn="0" w:firstRowLastColumn="0" w:lastRowFirstColumn="0" w:lastRowLastColumn="0"/>
              <w:rPr>
                <w:sz w:val="24"/>
                <w:szCs w:val="24"/>
              </w:rPr>
            </w:pPr>
            <w:r w:rsidRPr="005A4043">
              <w:rPr>
                <w:sz w:val="24"/>
                <w:szCs w:val="24"/>
              </w:rPr>
              <w:t>Block VI</w:t>
            </w:r>
            <w:r w:rsidR="00AC5209" w:rsidRPr="00AC5209">
              <w:rPr>
                <w:sz w:val="24"/>
                <w:szCs w:val="24"/>
              </w:rPr>
              <w:t xml:space="preserve"> – Maxillofacial &amp; Endocrinology</w:t>
            </w:r>
          </w:p>
        </w:tc>
        <w:tc>
          <w:tcPr>
            <w:tcW w:w="1281" w:type="pct"/>
          </w:tcPr>
          <w:p w14:paraId="032AC0CE" w14:textId="77777777" w:rsidR="00AC5209" w:rsidRDefault="00AC5209" w:rsidP="00AC5209">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Guyton and Hall textbook, 15th edition</w:t>
            </w:r>
          </w:p>
          <w:p w14:paraId="456405C3" w14:textId="77777777" w:rsidR="00AC5209" w:rsidRDefault="00AC5209" w:rsidP="00AC5209">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Ganong’s review of medical physiology, edition 2024–2025</w:t>
            </w:r>
          </w:p>
          <w:p w14:paraId="47F670EC" w14:textId="77777777" w:rsidR="00AC5209" w:rsidRDefault="00AC5209" w:rsidP="00AC5209">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Human physiology – Lauralee Sherwood, 9th edition</w:t>
            </w:r>
          </w:p>
          <w:p w14:paraId="1F4B983F" w14:textId="77777777" w:rsidR="00AC5209" w:rsidRDefault="00AC5209" w:rsidP="00AC5209">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Jaypee Medical Physiology, 9th edition</w:t>
            </w:r>
          </w:p>
          <w:p w14:paraId="2C8EB00B" w14:textId="09267E63" w:rsidR="00504FDA" w:rsidRPr="005A4043" w:rsidRDefault="00AC5209" w:rsidP="00AC5209">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 xml:space="preserve">Laboratory manual in Physiology, revised 3rd edition </w:t>
            </w:r>
          </w:p>
        </w:tc>
        <w:tc>
          <w:tcPr>
            <w:tcW w:w="1450" w:type="pct"/>
          </w:tcPr>
          <w:p w14:paraId="514DCCE2" w14:textId="77777777" w:rsidR="00AC5209" w:rsidRDefault="00AC5209" w:rsidP="00AC5209">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Physiology by Linda Costanzo, 7th edition</w:t>
            </w:r>
          </w:p>
          <w:p w14:paraId="0E12BD8E" w14:textId="77777777" w:rsidR="00AC5209" w:rsidRDefault="00AC5209" w:rsidP="00AC5209">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Vander’s Human Physiology – 15th Edition</w:t>
            </w:r>
          </w:p>
          <w:p w14:paraId="3CE3A871" w14:textId="77777777" w:rsidR="00AC5209" w:rsidRDefault="00AC5209" w:rsidP="00AC5209">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Digital resources and research articles are accessible through the E-library of CMH LMC &amp; IOD</w:t>
            </w:r>
            <w:r w:rsidR="00504FDA" w:rsidRPr="005A4043">
              <w:rPr>
                <w:sz w:val="24"/>
                <w:szCs w:val="24"/>
              </w:rPr>
              <w:br/>
              <w:t>(</w:t>
            </w:r>
            <w:hyperlink r:id="rId90" w:tgtFrame="_new" w:history="1">
              <w:r w:rsidR="00504FDA" w:rsidRPr="005A4043">
                <w:rPr>
                  <w:rStyle w:val="Hyperlink"/>
                  <w:sz w:val="24"/>
                  <w:szCs w:val="24"/>
                </w:rPr>
                <w:t>https://library-website.cmhlmc.com/library-resources</w:t>
              </w:r>
            </w:hyperlink>
            <w:r w:rsidR="00504FDA" w:rsidRPr="005A4043">
              <w:rPr>
                <w:sz w:val="24"/>
                <w:szCs w:val="24"/>
              </w:rPr>
              <w:t>)</w:t>
            </w:r>
          </w:p>
          <w:p w14:paraId="4F8F68DA" w14:textId="77777777" w:rsidR="00AC5209" w:rsidRDefault="00AC5209" w:rsidP="00AC5209">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Custom-designed physiology-themed visuals</w:t>
            </w:r>
          </w:p>
          <w:p w14:paraId="1EE1D313" w14:textId="16D39F35" w:rsidR="00504FDA" w:rsidRPr="005A4043" w:rsidRDefault="00AC5209" w:rsidP="00AC5209">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 xml:space="preserve">Data Acquisition System [BIOPAC &amp; Power Lab] </w:t>
            </w:r>
          </w:p>
          <w:p w14:paraId="586B48E2" w14:textId="77777777" w:rsidR="00504FDA" w:rsidRPr="005A4043" w:rsidRDefault="00504FDA" w:rsidP="00504FDA">
            <w:pPr>
              <w:cnfStyle w:val="000000100000" w:firstRow="0" w:lastRow="0" w:firstColumn="0" w:lastColumn="0" w:oddVBand="0" w:evenVBand="0" w:oddHBand="1" w:evenHBand="0" w:firstRowFirstColumn="0" w:firstRowLastColumn="0" w:lastRowFirstColumn="0" w:lastRowLastColumn="0"/>
              <w:rPr>
                <w:sz w:val="24"/>
                <w:szCs w:val="24"/>
              </w:rPr>
            </w:pPr>
          </w:p>
        </w:tc>
        <w:tc>
          <w:tcPr>
            <w:tcW w:w="1355" w:type="pct"/>
          </w:tcPr>
          <w:p w14:paraId="5698EEF1" w14:textId="77777777" w:rsidR="00AC5209" w:rsidRDefault="00AC5209" w:rsidP="00AC5209">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All core learning resources</w:t>
            </w:r>
          </w:p>
          <w:p w14:paraId="3B930CF4" w14:textId="77777777" w:rsidR="00AC5209" w:rsidRDefault="00AC5209" w:rsidP="00AC5209">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Physiology log books</w:t>
            </w:r>
          </w:p>
          <w:p w14:paraId="1476BACB" w14:textId="69475613" w:rsidR="00504FDA" w:rsidRPr="005A4043" w:rsidRDefault="00AC5209" w:rsidP="00AC5209">
            <w:pPr>
              <w:widowControl/>
              <w:autoSpaceDE/>
              <w:autoSpaceDN/>
              <w:cnfStyle w:val="000000100000" w:firstRow="0" w:lastRow="0" w:firstColumn="0" w:lastColumn="0" w:oddVBand="0" w:evenVBand="0" w:oddHBand="1" w:evenHBand="0" w:firstRowFirstColumn="0" w:firstRowLastColumn="0" w:lastRowFirstColumn="0" w:lastRowLastColumn="0"/>
              <w:rPr>
                <w:sz w:val="24"/>
                <w:szCs w:val="24"/>
              </w:rPr>
            </w:pPr>
            <w:r w:rsidRPr="00AC5209">
              <w:rPr>
                <w:sz w:val="24"/>
                <w:szCs w:val="24"/>
              </w:rPr>
              <w:t>•</w:t>
            </w:r>
            <w:r>
              <w:rPr>
                <w:sz w:val="24"/>
                <w:szCs w:val="24"/>
              </w:rPr>
              <w:t xml:space="preserve"> </w:t>
            </w:r>
            <w:r w:rsidR="00504FDA" w:rsidRPr="005A4043">
              <w:rPr>
                <w:sz w:val="24"/>
                <w:szCs w:val="24"/>
              </w:rPr>
              <w:t xml:space="preserve">Practical manual part II </w:t>
            </w:r>
            <w:r w:rsidRPr="00AC5209">
              <w:rPr>
                <w:sz w:val="24"/>
                <w:szCs w:val="24"/>
              </w:rPr>
              <w:t>•</w:t>
            </w:r>
            <w:r>
              <w:rPr>
                <w:sz w:val="24"/>
                <w:szCs w:val="24"/>
              </w:rPr>
              <w:t xml:space="preserve"> </w:t>
            </w:r>
            <w:r w:rsidR="00504FDA" w:rsidRPr="005A4043">
              <w:rPr>
                <w:sz w:val="24"/>
                <w:szCs w:val="24"/>
              </w:rPr>
              <w:t>Key discussions of all modules and block exam &amp; OSPE (Observed and unobserved stations)</w:t>
            </w:r>
          </w:p>
          <w:p w14:paraId="29E8C3F5" w14:textId="77777777" w:rsidR="00504FDA" w:rsidRPr="005A4043" w:rsidRDefault="00504FDA" w:rsidP="00504FDA">
            <w:pPr>
              <w:cnfStyle w:val="000000100000" w:firstRow="0" w:lastRow="0" w:firstColumn="0" w:lastColumn="0" w:oddVBand="0" w:evenVBand="0" w:oddHBand="1" w:evenHBand="0" w:firstRowFirstColumn="0" w:firstRowLastColumn="0" w:lastRowFirstColumn="0" w:lastRowLastColumn="0"/>
              <w:rPr>
                <w:sz w:val="24"/>
                <w:szCs w:val="24"/>
              </w:rPr>
            </w:pPr>
          </w:p>
        </w:tc>
      </w:tr>
    </w:tbl>
    <w:p w14:paraId="694BC196" w14:textId="77777777" w:rsidR="003968BF" w:rsidRDefault="003968BF" w:rsidP="00504FDA"/>
    <w:p w14:paraId="4D37BA28" w14:textId="77777777" w:rsidR="00AC5209" w:rsidRDefault="00AC5209" w:rsidP="00504FDA"/>
    <w:p w14:paraId="16D1FE1B" w14:textId="7F254577" w:rsidR="00504FDA" w:rsidRPr="00AC5209" w:rsidRDefault="00504FDA">
      <w:pPr>
        <w:pStyle w:val="ListParagraph"/>
        <w:numPr>
          <w:ilvl w:val="0"/>
          <w:numId w:val="365"/>
        </w:numPr>
        <w:spacing w:before="217"/>
        <w:rPr>
          <w:b/>
        </w:rPr>
      </w:pPr>
      <w:r w:rsidRPr="00AC5209">
        <w:rPr>
          <w:rFonts w:asciiTheme="majorBidi" w:hAnsiTheme="majorBidi" w:cstheme="majorBidi"/>
          <w:b/>
          <w:bCs/>
          <w:sz w:val="28"/>
          <w:szCs w:val="28"/>
          <w:lang w:val="en-GB"/>
        </w:rPr>
        <w:lastRenderedPageBreak/>
        <w:t>Pakistan Studies</w:t>
      </w:r>
    </w:p>
    <w:p w14:paraId="110E195E" w14:textId="77777777" w:rsidR="00504FDA" w:rsidRPr="00504FDA" w:rsidRDefault="00504FDA">
      <w:pPr>
        <w:pStyle w:val="ListParagraph"/>
        <w:numPr>
          <w:ilvl w:val="0"/>
          <w:numId w:val="366"/>
        </w:numPr>
        <w:tabs>
          <w:tab w:val="left" w:pos="1531"/>
        </w:tabs>
        <w:spacing w:before="214"/>
        <w:ind w:hanging="360"/>
        <w:rPr>
          <w:sz w:val="24"/>
          <w:szCs w:val="24"/>
        </w:rPr>
      </w:pPr>
      <w:r w:rsidRPr="00504FDA">
        <w:rPr>
          <w:sz w:val="24"/>
          <w:szCs w:val="24"/>
        </w:rPr>
        <w:t>Lyon,</w:t>
      </w:r>
      <w:r w:rsidRPr="00504FDA">
        <w:rPr>
          <w:spacing w:val="-7"/>
          <w:sz w:val="24"/>
          <w:szCs w:val="24"/>
        </w:rPr>
        <w:t xml:space="preserve"> </w:t>
      </w:r>
      <w:r w:rsidRPr="00504FDA">
        <w:rPr>
          <w:sz w:val="24"/>
          <w:szCs w:val="24"/>
        </w:rPr>
        <w:t>Peter,</w:t>
      </w:r>
      <w:r w:rsidRPr="00504FDA">
        <w:rPr>
          <w:spacing w:val="-5"/>
          <w:sz w:val="24"/>
          <w:szCs w:val="24"/>
        </w:rPr>
        <w:t xml:space="preserve"> </w:t>
      </w:r>
      <w:r w:rsidRPr="00504FDA">
        <w:rPr>
          <w:sz w:val="24"/>
          <w:szCs w:val="24"/>
        </w:rPr>
        <w:t>Conflict</w:t>
      </w:r>
      <w:r w:rsidRPr="00504FDA">
        <w:rPr>
          <w:spacing w:val="-3"/>
          <w:sz w:val="24"/>
          <w:szCs w:val="24"/>
        </w:rPr>
        <w:t xml:space="preserve"> </w:t>
      </w:r>
      <w:r w:rsidRPr="00504FDA">
        <w:rPr>
          <w:sz w:val="24"/>
          <w:szCs w:val="24"/>
        </w:rPr>
        <w:t>Between India</w:t>
      </w:r>
      <w:r w:rsidRPr="00504FDA">
        <w:rPr>
          <w:spacing w:val="-2"/>
          <w:sz w:val="24"/>
          <w:szCs w:val="24"/>
        </w:rPr>
        <w:t xml:space="preserve"> </w:t>
      </w:r>
      <w:r w:rsidRPr="00504FDA">
        <w:rPr>
          <w:sz w:val="24"/>
          <w:szCs w:val="24"/>
        </w:rPr>
        <w:t>&amp;</w:t>
      </w:r>
      <w:r w:rsidRPr="00504FDA">
        <w:rPr>
          <w:spacing w:val="-2"/>
          <w:sz w:val="24"/>
          <w:szCs w:val="24"/>
        </w:rPr>
        <w:t xml:space="preserve"> </w:t>
      </w:r>
      <w:r w:rsidRPr="00504FDA">
        <w:rPr>
          <w:sz w:val="24"/>
          <w:szCs w:val="24"/>
        </w:rPr>
        <w:t>Pakistan;</w:t>
      </w:r>
      <w:r w:rsidRPr="00504FDA">
        <w:rPr>
          <w:spacing w:val="-2"/>
          <w:sz w:val="24"/>
          <w:szCs w:val="24"/>
        </w:rPr>
        <w:t xml:space="preserve"> </w:t>
      </w:r>
      <w:r w:rsidRPr="00504FDA">
        <w:rPr>
          <w:sz w:val="24"/>
          <w:szCs w:val="24"/>
        </w:rPr>
        <w:t>An</w:t>
      </w:r>
      <w:r w:rsidRPr="00504FDA">
        <w:rPr>
          <w:spacing w:val="-4"/>
          <w:sz w:val="24"/>
          <w:szCs w:val="24"/>
        </w:rPr>
        <w:t xml:space="preserve"> </w:t>
      </w:r>
      <w:r w:rsidRPr="00504FDA">
        <w:rPr>
          <w:sz w:val="24"/>
          <w:szCs w:val="24"/>
        </w:rPr>
        <w:t>Encyclopaedia,</w:t>
      </w:r>
      <w:r w:rsidRPr="00504FDA">
        <w:rPr>
          <w:spacing w:val="-2"/>
          <w:sz w:val="24"/>
          <w:szCs w:val="24"/>
        </w:rPr>
        <w:t xml:space="preserve"> </w:t>
      </w:r>
      <w:r w:rsidRPr="00504FDA">
        <w:rPr>
          <w:sz w:val="24"/>
          <w:szCs w:val="24"/>
        </w:rPr>
        <w:t>California;</w:t>
      </w:r>
      <w:r w:rsidRPr="00504FDA">
        <w:rPr>
          <w:spacing w:val="-1"/>
          <w:sz w:val="24"/>
          <w:szCs w:val="24"/>
        </w:rPr>
        <w:t xml:space="preserve"> </w:t>
      </w:r>
      <w:r w:rsidRPr="00504FDA">
        <w:rPr>
          <w:sz w:val="24"/>
          <w:szCs w:val="24"/>
        </w:rPr>
        <w:t>ABC-CLIO,</w:t>
      </w:r>
      <w:r w:rsidRPr="00504FDA">
        <w:rPr>
          <w:spacing w:val="-3"/>
          <w:sz w:val="24"/>
          <w:szCs w:val="24"/>
        </w:rPr>
        <w:t xml:space="preserve"> </w:t>
      </w:r>
      <w:r w:rsidRPr="00504FDA">
        <w:rPr>
          <w:spacing w:val="-2"/>
          <w:sz w:val="24"/>
          <w:szCs w:val="24"/>
        </w:rPr>
        <w:t>2008.</w:t>
      </w:r>
    </w:p>
    <w:p w14:paraId="64EFF088" w14:textId="77777777" w:rsidR="00504FDA" w:rsidRPr="00504FDA" w:rsidRDefault="00504FDA">
      <w:pPr>
        <w:pStyle w:val="ListParagraph"/>
        <w:numPr>
          <w:ilvl w:val="0"/>
          <w:numId w:val="366"/>
        </w:numPr>
        <w:tabs>
          <w:tab w:val="left" w:pos="1531"/>
        </w:tabs>
        <w:spacing w:before="12" w:line="252" w:lineRule="auto"/>
        <w:ind w:right="613"/>
        <w:rPr>
          <w:sz w:val="24"/>
          <w:szCs w:val="24"/>
        </w:rPr>
      </w:pPr>
      <w:r w:rsidRPr="00504FDA">
        <w:rPr>
          <w:sz w:val="24"/>
          <w:szCs w:val="24"/>
        </w:rPr>
        <w:t>Husain,</w:t>
      </w:r>
      <w:r w:rsidRPr="00504FDA">
        <w:rPr>
          <w:spacing w:val="-5"/>
          <w:sz w:val="24"/>
          <w:szCs w:val="24"/>
        </w:rPr>
        <w:t xml:space="preserve"> </w:t>
      </w:r>
      <w:r w:rsidRPr="00504FDA">
        <w:rPr>
          <w:sz w:val="24"/>
          <w:szCs w:val="24"/>
        </w:rPr>
        <w:t>Mahmood,</w:t>
      </w:r>
      <w:r w:rsidRPr="00504FDA">
        <w:rPr>
          <w:spacing w:val="-5"/>
          <w:sz w:val="24"/>
          <w:szCs w:val="24"/>
        </w:rPr>
        <w:t xml:space="preserve"> </w:t>
      </w:r>
      <w:r w:rsidRPr="00504FDA">
        <w:rPr>
          <w:sz w:val="24"/>
          <w:szCs w:val="24"/>
        </w:rPr>
        <w:t>A</w:t>
      </w:r>
      <w:r w:rsidRPr="00504FDA">
        <w:rPr>
          <w:spacing w:val="-6"/>
          <w:sz w:val="24"/>
          <w:szCs w:val="24"/>
        </w:rPr>
        <w:t xml:space="preserve"> </w:t>
      </w:r>
      <w:r w:rsidRPr="00504FDA">
        <w:rPr>
          <w:sz w:val="24"/>
          <w:szCs w:val="24"/>
        </w:rPr>
        <w:t>History</w:t>
      </w:r>
      <w:r w:rsidRPr="00504FDA">
        <w:rPr>
          <w:spacing w:val="-6"/>
          <w:sz w:val="24"/>
          <w:szCs w:val="24"/>
        </w:rPr>
        <w:t xml:space="preserve"> </w:t>
      </w:r>
      <w:r w:rsidRPr="00504FDA">
        <w:rPr>
          <w:sz w:val="24"/>
          <w:szCs w:val="24"/>
        </w:rPr>
        <w:t>of</w:t>
      </w:r>
      <w:r w:rsidRPr="00504FDA">
        <w:rPr>
          <w:spacing w:val="-9"/>
          <w:sz w:val="24"/>
          <w:szCs w:val="24"/>
        </w:rPr>
        <w:t xml:space="preserve"> </w:t>
      </w:r>
      <w:r w:rsidRPr="00504FDA">
        <w:rPr>
          <w:sz w:val="24"/>
          <w:szCs w:val="24"/>
        </w:rPr>
        <w:t>the</w:t>
      </w:r>
      <w:r w:rsidRPr="00504FDA">
        <w:rPr>
          <w:spacing w:val="-6"/>
          <w:sz w:val="24"/>
          <w:szCs w:val="24"/>
        </w:rPr>
        <w:t xml:space="preserve"> </w:t>
      </w:r>
      <w:r w:rsidRPr="00504FDA">
        <w:rPr>
          <w:sz w:val="24"/>
          <w:szCs w:val="24"/>
        </w:rPr>
        <w:t>Freedom</w:t>
      </w:r>
      <w:r w:rsidRPr="00504FDA">
        <w:rPr>
          <w:spacing w:val="-5"/>
          <w:sz w:val="24"/>
          <w:szCs w:val="24"/>
        </w:rPr>
        <w:t xml:space="preserve"> </w:t>
      </w:r>
      <w:r w:rsidRPr="00504FDA">
        <w:rPr>
          <w:sz w:val="24"/>
          <w:szCs w:val="24"/>
        </w:rPr>
        <w:t>Movement</w:t>
      </w:r>
      <w:r w:rsidRPr="00504FDA">
        <w:rPr>
          <w:spacing w:val="-5"/>
          <w:sz w:val="24"/>
          <w:szCs w:val="24"/>
        </w:rPr>
        <w:t xml:space="preserve"> </w:t>
      </w:r>
      <w:r w:rsidRPr="00504FDA">
        <w:rPr>
          <w:sz w:val="24"/>
          <w:szCs w:val="24"/>
        </w:rPr>
        <w:t>(Being</w:t>
      </w:r>
      <w:r w:rsidRPr="00504FDA">
        <w:rPr>
          <w:spacing w:val="-5"/>
          <w:sz w:val="24"/>
          <w:szCs w:val="24"/>
        </w:rPr>
        <w:t xml:space="preserve"> </w:t>
      </w:r>
      <w:r w:rsidRPr="00504FDA">
        <w:rPr>
          <w:sz w:val="24"/>
          <w:szCs w:val="24"/>
        </w:rPr>
        <w:t>the</w:t>
      </w:r>
      <w:r w:rsidRPr="00504FDA">
        <w:rPr>
          <w:spacing w:val="-9"/>
          <w:sz w:val="24"/>
          <w:szCs w:val="24"/>
        </w:rPr>
        <w:t xml:space="preserve"> </w:t>
      </w:r>
      <w:r w:rsidRPr="00504FDA">
        <w:rPr>
          <w:sz w:val="24"/>
          <w:szCs w:val="24"/>
        </w:rPr>
        <w:t>Story</w:t>
      </w:r>
      <w:r w:rsidRPr="00504FDA">
        <w:rPr>
          <w:spacing w:val="-6"/>
          <w:sz w:val="24"/>
          <w:szCs w:val="24"/>
        </w:rPr>
        <w:t xml:space="preserve"> </w:t>
      </w:r>
      <w:r w:rsidRPr="00504FDA">
        <w:rPr>
          <w:sz w:val="24"/>
          <w:szCs w:val="24"/>
        </w:rPr>
        <w:t>of</w:t>
      </w:r>
      <w:r w:rsidRPr="00504FDA">
        <w:rPr>
          <w:spacing w:val="-9"/>
          <w:sz w:val="24"/>
          <w:szCs w:val="24"/>
        </w:rPr>
        <w:t xml:space="preserve"> </w:t>
      </w:r>
      <w:r w:rsidRPr="00504FDA">
        <w:rPr>
          <w:sz w:val="24"/>
          <w:szCs w:val="24"/>
        </w:rPr>
        <w:t>Muslim</w:t>
      </w:r>
      <w:r w:rsidRPr="00504FDA">
        <w:rPr>
          <w:spacing w:val="-4"/>
          <w:sz w:val="24"/>
          <w:szCs w:val="24"/>
        </w:rPr>
        <w:t xml:space="preserve"> </w:t>
      </w:r>
      <w:r w:rsidRPr="00504FDA">
        <w:rPr>
          <w:sz w:val="24"/>
          <w:szCs w:val="24"/>
        </w:rPr>
        <w:t>Struggle</w:t>
      </w:r>
      <w:r w:rsidRPr="00504FDA">
        <w:rPr>
          <w:spacing w:val="-6"/>
          <w:sz w:val="24"/>
          <w:szCs w:val="24"/>
        </w:rPr>
        <w:t xml:space="preserve"> </w:t>
      </w:r>
      <w:r w:rsidRPr="00504FDA">
        <w:rPr>
          <w:sz w:val="24"/>
          <w:szCs w:val="24"/>
        </w:rPr>
        <w:t>for the Freedom of Hind-Pakistan), Karachi; Pakistan Historical Society,1960.</w:t>
      </w:r>
    </w:p>
    <w:p w14:paraId="63EB72E3" w14:textId="77777777" w:rsidR="00504FDA" w:rsidRPr="00504FDA" w:rsidRDefault="00504FDA">
      <w:pPr>
        <w:pStyle w:val="ListParagraph"/>
        <w:numPr>
          <w:ilvl w:val="0"/>
          <w:numId w:val="366"/>
        </w:numPr>
        <w:tabs>
          <w:tab w:val="left" w:pos="1531"/>
        </w:tabs>
        <w:spacing w:before="1"/>
        <w:ind w:hanging="360"/>
        <w:rPr>
          <w:sz w:val="24"/>
          <w:szCs w:val="24"/>
        </w:rPr>
      </w:pPr>
      <w:r w:rsidRPr="00504FDA">
        <w:rPr>
          <w:sz w:val="24"/>
          <w:szCs w:val="24"/>
        </w:rPr>
        <w:t>Muhammad</w:t>
      </w:r>
      <w:r w:rsidRPr="00504FDA">
        <w:rPr>
          <w:spacing w:val="-7"/>
          <w:sz w:val="24"/>
          <w:szCs w:val="24"/>
        </w:rPr>
        <w:t xml:space="preserve"> </w:t>
      </w:r>
      <w:r w:rsidRPr="00504FDA">
        <w:rPr>
          <w:sz w:val="24"/>
          <w:szCs w:val="24"/>
        </w:rPr>
        <w:t>Munawar,</w:t>
      </w:r>
      <w:r w:rsidRPr="00504FDA">
        <w:rPr>
          <w:spacing w:val="-5"/>
          <w:sz w:val="24"/>
          <w:szCs w:val="24"/>
        </w:rPr>
        <w:t xml:space="preserve"> </w:t>
      </w:r>
      <w:r w:rsidRPr="00504FDA">
        <w:rPr>
          <w:sz w:val="24"/>
          <w:szCs w:val="24"/>
        </w:rPr>
        <w:t>Dimensions</w:t>
      </w:r>
      <w:r w:rsidRPr="00504FDA">
        <w:rPr>
          <w:spacing w:val="-2"/>
          <w:sz w:val="24"/>
          <w:szCs w:val="24"/>
        </w:rPr>
        <w:t xml:space="preserve"> </w:t>
      </w:r>
      <w:r w:rsidRPr="00504FDA">
        <w:rPr>
          <w:sz w:val="24"/>
          <w:szCs w:val="24"/>
        </w:rPr>
        <w:t>of</w:t>
      </w:r>
      <w:r w:rsidRPr="00504FDA">
        <w:rPr>
          <w:spacing w:val="-4"/>
          <w:sz w:val="24"/>
          <w:szCs w:val="24"/>
        </w:rPr>
        <w:t xml:space="preserve"> </w:t>
      </w:r>
      <w:r w:rsidRPr="00504FDA">
        <w:rPr>
          <w:sz w:val="24"/>
          <w:szCs w:val="24"/>
        </w:rPr>
        <w:t>Pakistan</w:t>
      </w:r>
      <w:r w:rsidRPr="00504FDA">
        <w:rPr>
          <w:spacing w:val="-2"/>
          <w:sz w:val="24"/>
          <w:szCs w:val="24"/>
        </w:rPr>
        <w:t xml:space="preserve"> </w:t>
      </w:r>
      <w:r w:rsidRPr="00504FDA">
        <w:rPr>
          <w:sz w:val="24"/>
          <w:szCs w:val="24"/>
        </w:rPr>
        <w:t>Movement,</w:t>
      </w:r>
      <w:r w:rsidRPr="00504FDA">
        <w:rPr>
          <w:spacing w:val="-4"/>
          <w:sz w:val="24"/>
          <w:szCs w:val="24"/>
        </w:rPr>
        <w:t xml:space="preserve"> </w:t>
      </w:r>
      <w:r w:rsidRPr="00504FDA">
        <w:rPr>
          <w:sz w:val="24"/>
          <w:szCs w:val="24"/>
        </w:rPr>
        <w:t>Lahore; Institute</w:t>
      </w:r>
      <w:r w:rsidRPr="00504FDA">
        <w:rPr>
          <w:spacing w:val="-5"/>
          <w:sz w:val="24"/>
          <w:szCs w:val="24"/>
        </w:rPr>
        <w:t xml:space="preserve"> </w:t>
      </w:r>
      <w:r w:rsidRPr="00504FDA">
        <w:rPr>
          <w:sz w:val="24"/>
          <w:szCs w:val="24"/>
        </w:rPr>
        <w:t>of Islamic</w:t>
      </w:r>
      <w:r w:rsidRPr="00504FDA">
        <w:rPr>
          <w:spacing w:val="-2"/>
          <w:sz w:val="24"/>
          <w:szCs w:val="24"/>
        </w:rPr>
        <w:t xml:space="preserve"> Culture,1991</w:t>
      </w:r>
    </w:p>
    <w:p w14:paraId="5AA3545E" w14:textId="77777777" w:rsidR="00504FDA" w:rsidRPr="00504FDA" w:rsidRDefault="00504FDA">
      <w:pPr>
        <w:pStyle w:val="ListParagraph"/>
        <w:numPr>
          <w:ilvl w:val="0"/>
          <w:numId w:val="366"/>
        </w:numPr>
        <w:tabs>
          <w:tab w:val="left" w:pos="1531"/>
        </w:tabs>
        <w:spacing w:before="14"/>
        <w:ind w:hanging="360"/>
        <w:rPr>
          <w:sz w:val="24"/>
          <w:szCs w:val="24"/>
        </w:rPr>
      </w:pPr>
      <w:r w:rsidRPr="00504FDA">
        <w:rPr>
          <w:sz w:val="24"/>
          <w:szCs w:val="24"/>
        </w:rPr>
        <w:t>Cohen</w:t>
      </w:r>
      <w:r w:rsidRPr="00504FDA">
        <w:rPr>
          <w:spacing w:val="-2"/>
          <w:sz w:val="24"/>
          <w:szCs w:val="24"/>
        </w:rPr>
        <w:t xml:space="preserve"> </w:t>
      </w:r>
      <w:r w:rsidRPr="00504FDA">
        <w:rPr>
          <w:sz w:val="24"/>
          <w:szCs w:val="24"/>
        </w:rPr>
        <w:t>Stephen</w:t>
      </w:r>
      <w:r w:rsidRPr="00504FDA">
        <w:rPr>
          <w:spacing w:val="-1"/>
          <w:sz w:val="24"/>
          <w:szCs w:val="24"/>
        </w:rPr>
        <w:t xml:space="preserve"> </w:t>
      </w:r>
      <w:r w:rsidRPr="00504FDA">
        <w:rPr>
          <w:sz w:val="24"/>
          <w:szCs w:val="24"/>
        </w:rPr>
        <w:t>P.</w:t>
      </w:r>
      <w:r w:rsidRPr="00504FDA">
        <w:rPr>
          <w:spacing w:val="-2"/>
          <w:sz w:val="24"/>
          <w:szCs w:val="24"/>
        </w:rPr>
        <w:t xml:space="preserve"> </w:t>
      </w:r>
      <w:r w:rsidRPr="00504FDA">
        <w:rPr>
          <w:sz w:val="24"/>
          <w:szCs w:val="24"/>
        </w:rPr>
        <w:t>Et</w:t>
      </w:r>
      <w:r w:rsidRPr="00504FDA">
        <w:rPr>
          <w:spacing w:val="-3"/>
          <w:sz w:val="24"/>
          <w:szCs w:val="24"/>
        </w:rPr>
        <w:t xml:space="preserve"> </w:t>
      </w:r>
      <w:r w:rsidRPr="00504FDA">
        <w:rPr>
          <w:sz w:val="24"/>
          <w:szCs w:val="24"/>
        </w:rPr>
        <w:t>al.</w:t>
      </w:r>
      <w:r w:rsidRPr="00504FDA">
        <w:rPr>
          <w:spacing w:val="-3"/>
          <w:sz w:val="24"/>
          <w:szCs w:val="24"/>
        </w:rPr>
        <w:t xml:space="preserve"> </w:t>
      </w:r>
      <w:r w:rsidRPr="00504FDA">
        <w:rPr>
          <w:sz w:val="24"/>
          <w:szCs w:val="24"/>
        </w:rPr>
        <w:t>The</w:t>
      </w:r>
      <w:r w:rsidRPr="00504FDA">
        <w:rPr>
          <w:spacing w:val="-2"/>
          <w:sz w:val="24"/>
          <w:szCs w:val="24"/>
        </w:rPr>
        <w:t xml:space="preserve"> </w:t>
      </w:r>
      <w:r w:rsidRPr="00504FDA">
        <w:rPr>
          <w:sz w:val="24"/>
          <w:szCs w:val="24"/>
        </w:rPr>
        <w:t>Future</w:t>
      </w:r>
      <w:r w:rsidRPr="00504FDA">
        <w:rPr>
          <w:spacing w:val="-5"/>
          <w:sz w:val="24"/>
          <w:szCs w:val="24"/>
        </w:rPr>
        <w:t xml:space="preserve"> </w:t>
      </w:r>
      <w:r w:rsidRPr="00504FDA">
        <w:rPr>
          <w:sz w:val="24"/>
          <w:szCs w:val="24"/>
        </w:rPr>
        <w:t>of</w:t>
      </w:r>
      <w:r w:rsidRPr="00504FDA">
        <w:rPr>
          <w:spacing w:val="-3"/>
          <w:sz w:val="24"/>
          <w:szCs w:val="24"/>
        </w:rPr>
        <w:t xml:space="preserve"> </w:t>
      </w:r>
      <w:r w:rsidRPr="00504FDA">
        <w:rPr>
          <w:sz w:val="24"/>
          <w:szCs w:val="24"/>
        </w:rPr>
        <w:t>Pakistan,</w:t>
      </w:r>
      <w:r w:rsidRPr="00504FDA">
        <w:rPr>
          <w:spacing w:val="1"/>
          <w:sz w:val="24"/>
          <w:szCs w:val="24"/>
        </w:rPr>
        <w:t xml:space="preserve"> </w:t>
      </w:r>
      <w:r w:rsidRPr="00504FDA">
        <w:rPr>
          <w:sz w:val="24"/>
          <w:szCs w:val="24"/>
        </w:rPr>
        <w:t>Washington; Brookings</w:t>
      </w:r>
      <w:r w:rsidRPr="00504FDA">
        <w:rPr>
          <w:spacing w:val="-1"/>
          <w:sz w:val="24"/>
          <w:szCs w:val="24"/>
        </w:rPr>
        <w:t xml:space="preserve"> </w:t>
      </w:r>
      <w:r w:rsidRPr="00504FDA">
        <w:rPr>
          <w:sz w:val="24"/>
          <w:szCs w:val="24"/>
        </w:rPr>
        <w:t>Institute</w:t>
      </w:r>
      <w:r w:rsidRPr="00504FDA">
        <w:rPr>
          <w:spacing w:val="-4"/>
          <w:sz w:val="24"/>
          <w:szCs w:val="24"/>
        </w:rPr>
        <w:t xml:space="preserve"> </w:t>
      </w:r>
      <w:r w:rsidRPr="00504FDA">
        <w:rPr>
          <w:sz w:val="24"/>
          <w:szCs w:val="24"/>
        </w:rPr>
        <w:t>Press,</w:t>
      </w:r>
      <w:r w:rsidRPr="00504FDA">
        <w:rPr>
          <w:spacing w:val="-1"/>
          <w:sz w:val="24"/>
          <w:szCs w:val="24"/>
        </w:rPr>
        <w:t xml:space="preserve"> </w:t>
      </w:r>
      <w:r w:rsidRPr="00504FDA">
        <w:rPr>
          <w:spacing w:val="-2"/>
          <w:sz w:val="24"/>
          <w:szCs w:val="24"/>
        </w:rPr>
        <w:t>2011.</w:t>
      </w:r>
    </w:p>
    <w:p w14:paraId="5EE48083" w14:textId="34CE8C21" w:rsidR="00504FDA" w:rsidRPr="00504FDA" w:rsidRDefault="00504FDA">
      <w:pPr>
        <w:pStyle w:val="ListParagraph"/>
        <w:numPr>
          <w:ilvl w:val="0"/>
          <w:numId w:val="366"/>
        </w:numPr>
        <w:tabs>
          <w:tab w:val="left" w:pos="1531"/>
        </w:tabs>
        <w:spacing w:before="13" w:line="252" w:lineRule="auto"/>
        <w:ind w:right="409"/>
        <w:rPr>
          <w:sz w:val="24"/>
          <w:szCs w:val="24"/>
        </w:rPr>
      </w:pPr>
      <w:r w:rsidRPr="00504FDA">
        <w:rPr>
          <w:sz w:val="24"/>
          <w:szCs w:val="24"/>
        </w:rPr>
        <w:t>Jalal,</w:t>
      </w:r>
      <w:r w:rsidRPr="00504FDA">
        <w:rPr>
          <w:spacing w:val="-7"/>
          <w:sz w:val="24"/>
          <w:szCs w:val="24"/>
        </w:rPr>
        <w:t xml:space="preserve"> </w:t>
      </w:r>
      <w:r w:rsidRPr="00504FDA">
        <w:rPr>
          <w:sz w:val="24"/>
          <w:szCs w:val="24"/>
        </w:rPr>
        <w:t>Aisha</w:t>
      </w:r>
      <w:r w:rsidRPr="00504FDA">
        <w:rPr>
          <w:spacing w:val="-10"/>
          <w:sz w:val="24"/>
          <w:szCs w:val="24"/>
        </w:rPr>
        <w:t xml:space="preserve"> </w:t>
      </w:r>
      <w:r w:rsidRPr="00504FDA">
        <w:rPr>
          <w:sz w:val="24"/>
          <w:szCs w:val="24"/>
        </w:rPr>
        <w:t>and</w:t>
      </w:r>
      <w:r w:rsidRPr="00504FDA">
        <w:rPr>
          <w:spacing w:val="-7"/>
          <w:sz w:val="24"/>
          <w:szCs w:val="24"/>
        </w:rPr>
        <w:t xml:space="preserve"> </w:t>
      </w:r>
      <w:r w:rsidRPr="00504FDA">
        <w:rPr>
          <w:sz w:val="24"/>
          <w:szCs w:val="24"/>
        </w:rPr>
        <w:t>Bose,</w:t>
      </w:r>
      <w:r w:rsidRPr="00504FDA">
        <w:rPr>
          <w:spacing w:val="-7"/>
          <w:sz w:val="24"/>
          <w:szCs w:val="24"/>
        </w:rPr>
        <w:t xml:space="preserve"> </w:t>
      </w:r>
      <w:r w:rsidRPr="00504FDA">
        <w:rPr>
          <w:sz w:val="24"/>
          <w:szCs w:val="24"/>
        </w:rPr>
        <w:t>Sugata,</w:t>
      </w:r>
      <w:r w:rsidRPr="00504FDA">
        <w:rPr>
          <w:spacing w:val="-6"/>
          <w:sz w:val="24"/>
          <w:szCs w:val="24"/>
        </w:rPr>
        <w:t xml:space="preserve"> </w:t>
      </w:r>
      <w:r w:rsidRPr="00504FDA">
        <w:rPr>
          <w:sz w:val="24"/>
          <w:szCs w:val="24"/>
        </w:rPr>
        <w:t>Modern</w:t>
      </w:r>
      <w:r w:rsidRPr="00504FDA">
        <w:rPr>
          <w:spacing w:val="-8"/>
          <w:sz w:val="24"/>
          <w:szCs w:val="24"/>
        </w:rPr>
        <w:t xml:space="preserve"> </w:t>
      </w:r>
      <w:r w:rsidRPr="00504FDA">
        <w:rPr>
          <w:sz w:val="24"/>
          <w:szCs w:val="24"/>
        </w:rPr>
        <w:t>South</w:t>
      </w:r>
      <w:r w:rsidRPr="00504FDA">
        <w:rPr>
          <w:spacing w:val="-6"/>
          <w:sz w:val="24"/>
          <w:szCs w:val="24"/>
        </w:rPr>
        <w:t xml:space="preserve"> </w:t>
      </w:r>
      <w:r w:rsidRPr="00504FDA">
        <w:rPr>
          <w:sz w:val="24"/>
          <w:szCs w:val="24"/>
        </w:rPr>
        <w:t>Asia;</w:t>
      </w:r>
      <w:r w:rsidRPr="00504FDA">
        <w:rPr>
          <w:spacing w:val="-6"/>
          <w:sz w:val="24"/>
          <w:szCs w:val="24"/>
        </w:rPr>
        <w:t xml:space="preserve"> </w:t>
      </w:r>
      <w:r w:rsidRPr="00504FDA">
        <w:rPr>
          <w:sz w:val="24"/>
          <w:szCs w:val="24"/>
        </w:rPr>
        <w:t>History,</w:t>
      </w:r>
      <w:r w:rsidRPr="00504FDA">
        <w:rPr>
          <w:spacing w:val="-7"/>
          <w:sz w:val="24"/>
          <w:szCs w:val="24"/>
        </w:rPr>
        <w:t xml:space="preserve"> </w:t>
      </w:r>
      <w:r w:rsidRPr="00504FDA">
        <w:rPr>
          <w:sz w:val="24"/>
          <w:szCs w:val="24"/>
        </w:rPr>
        <w:t>Culture,</w:t>
      </w:r>
      <w:r w:rsidRPr="00504FDA">
        <w:rPr>
          <w:spacing w:val="-6"/>
          <w:sz w:val="24"/>
          <w:szCs w:val="24"/>
        </w:rPr>
        <w:t xml:space="preserve"> </w:t>
      </w:r>
      <w:r w:rsidRPr="00504FDA">
        <w:rPr>
          <w:sz w:val="24"/>
          <w:szCs w:val="24"/>
        </w:rPr>
        <w:t>Political</w:t>
      </w:r>
      <w:r w:rsidRPr="00504FDA">
        <w:rPr>
          <w:spacing w:val="-5"/>
          <w:sz w:val="24"/>
          <w:szCs w:val="24"/>
        </w:rPr>
        <w:t xml:space="preserve"> </w:t>
      </w:r>
      <w:r w:rsidRPr="00504FDA">
        <w:rPr>
          <w:sz w:val="24"/>
          <w:szCs w:val="24"/>
        </w:rPr>
        <w:t>Economy,</w:t>
      </w:r>
      <w:r w:rsidRPr="00504FDA">
        <w:rPr>
          <w:spacing w:val="-6"/>
          <w:sz w:val="24"/>
          <w:szCs w:val="24"/>
        </w:rPr>
        <w:t xml:space="preserve"> </w:t>
      </w:r>
      <w:r w:rsidRPr="00504FDA">
        <w:rPr>
          <w:sz w:val="24"/>
          <w:szCs w:val="24"/>
        </w:rPr>
        <w:t>New</w:t>
      </w:r>
      <w:r w:rsidRPr="00504FDA">
        <w:rPr>
          <w:spacing w:val="-7"/>
          <w:sz w:val="24"/>
          <w:szCs w:val="24"/>
        </w:rPr>
        <w:t xml:space="preserve"> </w:t>
      </w:r>
      <w:r w:rsidRPr="00504FDA">
        <w:rPr>
          <w:sz w:val="24"/>
          <w:szCs w:val="24"/>
        </w:rPr>
        <w:t>York; Routledge, 1998.</w:t>
      </w:r>
    </w:p>
    <w:p w14:paraId="7F2305C4" w14:textId="77777777" w:rsidR="00504FDA" w:rsidRPr="00504FDA" w:rsidRDefault="00504FDA" w:rsidP="00504FDA">
      <w:pPr>
        <w:spacing w:before="1"/>
        <w:ind w:left="811"/>
        <w:rPr>
          <w:b/>
          <w:sz w:val="24"/>
          <w:szCs w:val="24"/>
        </w:rPr>
      </w:pPr>
      <w:r w:rsidRPr="00504FDA">
        <w:rPr>
          <w:b/>
          <w:sz w:val="24"/>
          <w:szCs w:val="24"/>
        </w:rPr>
        <w:t>Reference</w:t>
      </w:r>
      <w:r w:rsidRPr="00504FDA">
        <w:rPr>
          <w:b/>
          <w:spacing w:val="-10"/>
          <w:sz w:val="24"/>
          <w:szCs w:val="24"/>
        </w:rPr>
        <w:t xml:space="preserve"> </w:t>
      </w:r>
      <w:r w:rsidRPr="00504FDA">
        <w:rPr>
          <w:b/>
          <w:spacing w:val="-2"/>
          <w:sz w:val="24"/>
          <w:szCs w:val="24"/>
        </w:rPr>
        <w:t>Books:</w:t>
      </w:r>
    </w:p>
    <w:p w14:paraId="7DA12AC8" w14:textId="77777777" w:rsidR="00504FDA" w:rsidRPr="00504FDA" w:rsidRDefault="00504FDA">
      <w:pPr>
        <w:pStyle w:val="ListParagraph"/>
        <w:numPr>
          <w:ilvl w:val="0"/>
          <w:numId w:val="367"/>
        </w:numPr>
        <w:tabs>
          <w:tab w:val="left" w:pos="1531"/>
        </w:tabs>
        <w:spacing w:before="213" w:line="252" w:lineRule="auto"/>
        <w:ind w:right="750"/>
        <w:rPr>
          <w:sz w:val="24"/>
          <w:szCs w:val="24"/>
        </w:rPr>
      </w:pPr>
      <w:r w:rsidRPr="00504FDA">
        <w:rPr>
          <w:sz w:val="24"/>
          <w:szCs w:val="24"/>
        </w:rPr>
        <w:t>Newberg,</w:t>
      </w:r>
      <w:r w:rsidRPr="00504FDA">
        <w:rPr>
          <w:spacing w:val="-6"/>
          <w:sz w:val="24"/>
          <w:szCs w:val="24"/>
        </w:rPr>
        <w:t xml:space="preserve"> </w:t>
      </w:r>
      <w:r w:rsidRPr="00504FDA">
        <w:rPr>
          <w:sz w:val="24"/>
          <w:szCs w:val="24"/>
        </w:rPr>
        <w:t>Paula</w:t>
      </w:r>
      <w:r w:rsidRPr="00504FDA">
        <w:rPr>
          <w:spacing w:val="-8"/>
          <w:sz w:val="24"/>
          <w:szCs w:val="24"/>
        </w:rPr>
        <w:t xml:space="preserve"> </w:t>
      </w:r>
      <w:r w:rsidRPr="00504FDA">
        <w:rPr>
          <w:sz w:val="24"/>
          <w:szCs w:val="24"/>
        </w:rPr>
        <w:t>R.</w:t>
      </w:r>
      <w:r w:rsidRPr="00504FDA">
        <w:rPr>
          <w:spacing w:val="-6"/>
          <w:sz w:val="24"/>
          <w:szCs w:val="24"/>
        </w:rPr>
        <w:t xml:space="preserve"> </w:t>
      </w:r>
      <w:r w:rsidRPr="00504FDA">
        <w:rPr>
          <w:sz w:val="24"/>
          <w:szCs w:val="24"/>
        </w:rPr>
        <w:t>Judging</w:t>
      </w:r>
      <w:r w:rsidRPr="00504FDA">
        <w:rPr>
          <w:spacing w:val="-5"/>
          <w:sz w:val="24"/>
          <w:szCs w:val="24"/>
        </w:rPr>
        <w:t xml:space="preserve"> </w:t>
      </w:r>
      <w:r w:rsidRPr="00504FDA">
        <w:rPr>
          <w:sz w:val="24"/>
          <w:szCs w:val="24"/>
        </w:rPr>
        <w:t>the</w:t>
      </w:r>
      <w:r w:rsidRPr="00504FDA">
        <w:rPr>
          <w:spacing w:val="-6"/>
          <w:sz w:val="24"/>
          <w:szCs w:val="24"/>
        </w:rPr>
        <w:t xml:space="preserve"> </w:t>
      </w:r>
      <w:r w:rsidRPr="00504FDA">
        <w:rPr>
          <w:sz w:val="24"/>
          <w:szCs w:val="24"/>
        </w:rPr>
        <w:t>State;</w:t>
      </w:r>
      <w:r w:rsidRPr="00504FDA">
        <w:rPr>
          <w:spacing w:val="-5"/>
          <w:sz w:val="24"/>
          <w:szCs w:val="24"/>
        </w:rPr>
        <w:t xml:space="preserve"> </w:t>
      </w:r>
      <w:r w:rsidRPr="00504FDA">
        <w:rPr>
          <w:sz w:val="24"/>
          <w:szCs w:val="24"/>
        </w:rPr>
        <w:t>Courts</w:t>
      </w:r>
      <w:r w:rsidRPr="00504FDA">
        <w:rPr>
          <w:spacing w:val="-6"/>
          <w:sz w:val="24"/>
          <w:szCs w:val="24"/>
        </w:rPr>
        <w:t xml:space="preserve"> </w:t>
      </w:r>
      <w:r w:rsidRPr="00504FDA">
        <w:rPr>
          <w:sz w:val="24"/>
          <w:szCs w:val="24"/>
        </w:rPr>
        <w:t>and</w:t>
      </w:r>
      <w:r w:rsidRPr="00504FDA">
        <w:rPr>
          <w:spacing w:val="-6"/>
          <w:sz w:val="24"/>
          <w:szCs w:val="24"/>
        </w:rPr>
        <w:t xml:space="preserve"> </w:t>
      </w:r>
      <w:r w:rsidRPr="00504FDA">
        <w:rPr>
          <w:sz w:val="24"/>
          <w:szCs w:val="24"/>
        </w:rPr>
        <w:t>Constitutional</w:t>
      </w:r>
      <w:r w:rsidRPr="00504FDA">
        <w:rPr>
          <w:spacing w:val="-9"/>
          <w:sz w:val="24"/>
          <w:szCs w:val="24"/>
        </w:rPr>
        <w:t xml:space="preserve"> </w:t>
      </w:r>
      <w:r w:rsidRPr="00504FDA">
        <w:rPr>
          <w:sz w:val="24"/>
          <w:szCs w:val="24"/>
        </w:rPr>
        <w:t>Politics</w:t>
      </w:r>
      <w:r w:rsidRPr="00504FDA">
        <w:rPr>
          <w:spacing w:val="-6"/>
          <w:sz w:val="24"/>
          <w:szCs w:val="24"/>
        </w:rPr>
        <w:t xml:space="preserve"> </w:t>
      </w:r>
      <w:r w:rsidRPr="00504FDA">
        <w:rPr>
          <w:sz w:val="24"/>
          <w:szCs w:val="24"/>
        </w:rPr>
        <w:t>in</w:t>
      </w:r>
      <w:r w:rsidRPr="00504FDA">
        <w:rPr>
          <w:spacing w:val="-11"/>
          <w:sz w:val="24"/>
          <w:szCs w:val="24"/>
        </w:rPr>
        <w:t xml:space="preserve"> </w:t>
      </w:r>
      <w:r w:rsidRPr="00504FDA">
        <w:rPr>
          <w:sz w:val="24"/>
          <w:szCs w:val="24"/>
        </w:rPr>
        <w:t>Pakistan,</w:t>
      </w:r>
      <w:r w:rsidRPr="00504FDA">
        <w:rPr>
          <w:spacing w:val="-5"/>
          <w:sz w:val="24"/>
          <w:szCs w:val="24"/>
        </w:rPr>
        <w:t xml:space="preserve"> </w:t>
      </w:r>
      <w:r w:rsidRPr="00504FDA">
        <w:rPr>
          <w:sz w:val="24"/>
          <w:szCs w:val="24"/>
        </w:rPr>
        <w:t>Cambridge; Cambridge University Press, 1955.</w:t>
      </w:r>
    </w:p>
    <w:p w14:paraId="2AF34127" w14:textId="77777777" w:rsidR="00504FDA" w:rsidRPr="00504FDA" w:rsidRDefault="00504FDA">
      <w:pPr>
        <w:pStyle w:val="ListParagraph"/>
        <w:numPr>
          <w:ilvl w:val="0"/>
          <w:numId w:val="367"/>
        </w:numPr>
        <w:tabs>
          <w:tab w:val="left" w:pos="1531"/>
        </w:tabs>
        <w:spacing w:before="4" w:line="247" w:lineRule="auto"/>
        <w:ind w:right="588"/>
        <w:rPr>
          <w:sz w:val="24"/>
          <w:szCs w:val="24"/>
        </w:rPr>
      </w:pPr>
      <w:r w:rsidRPr="00504FDA">
        <w:rPr>
          <w:sz w:val="24"/>
          <w:szCs w:val="24"/>
        </w:rPr>
        <w:t>Shah,</w:t>
      </w:r>
      <w:r w:rsidRPr="00504FDA">
        <w:rPr>
          <w:spacing w:val="-6"/>
          <w:sz w:val="24"/>
          <w:szCs w:val="24"/>
        </w:rPr>
        <w:t xml:space="preserve"> </w:t>
      </w:r>
      <w:r w:rsidRPr="00504FDA">
        <w:rPr>
          <w:sz w:val="24"/>
          <w:szCs w:val="24"/>
        </w:rPr>
        <w:t>Niaz</w:t>
      </w:r>
      <w:r w:rsidRPr="00504FDA">
        <w:rPr>
          <w:spacing w:val="-9"/>
          <w:sz w:val="24"/>
          <w:szCs w:val="24"/>
        </w:rPr>
        <w:t xml:space="preserve"> </w:t>
      </w:r>
      <w:r w:rsidRPr="00504FDA">
        <w:rPr>
          <w:sz w:val="24"/>
          <w:szCs w:val="24"/>
        </w:rPr>
        <w:t>A,</w:t>
      </w:r>
      <w:r w:rsidRPr="00504FDA">
        <w:rPr>
          <w:spacing w:val="-4"/>
          <w:sz w:val="24"/>
          <w:szCs w:val="24"/>
        </w:rPr>
        <w:t xml:space="preserve"> </w:t>
      </w:r>
      <w:r w:rsidRPr="00504FDA">
        <w:rPr>
          <w:sz w:val="24"/>
          <w:szCs w:val="24"/>
        </w:rPr>
        <w:t>Islamic</w:t>
      </w:r>
      <w:r w:rsidRPr="00504FDA">
        <w:rPr>
          <w:spacing w:val="-6"/>
          <w:sz w:val="24"/>
          <w:szCs w:val="24"/>
        </w:rPr>
        <w:t xml:space="preserve"> </w:t>
      </w:r>
      <w:r w:rsidRPr="00504FDA">
        <w:rPr>
          <w:sz w:val="24"/>
          <w:szCs w:val="24"/>
        </w:rPr>
        <w:t>Law</w:t>
      </w:r>
      <w:r w:rsidRPr="00504FDA">
        <w:rPr>
          <w:spacing w:val="-5"/>
          <w:sz w:val="24"/>
          <w:szCs w:val="24"/>
        </w:rPr>
        <w:t xml:space="preserve"> </w:t>
      </w:r>
      <w:r w:rsidRPr="00504FDA">
        <w:rPr>
          <w:sz w:val="24"/>
          <w:szCs w:val="24"/>
        </w:rPr>
        <w:t>and</w:t>
      </w:r>
      <w:r w:rsidRPr="00504FDA">
        <w:rPr>
          <w:spacing w:val="-6"/>
          <w:sz w:val="24"/>
          <w:szCs w:val="24"/>
        </w:rPr>
        <w:t xml:space="preserve"> </w:t>
      </w:r>
      <w:r w:rsidRPr="00504FDA">
        <w:rPr>
          <w:sz w:val="24"/>
          <w:szCs w:val="24"/>
        </w:rPr>
        <w:t>the</w:t>
      </w:r>
      <w:r w:rsidRPr="00504FDA">
        <w:rPr>
          <w:spacing w:val="-6"/>
          <w:sz w:val="24"/>
          <w:szCs w:val="24"/>
        </w:rPr>
        <w:t xml:space="preserve"> </w:t>
      </w:r>
      <w:r w:rsidRPr="00504FDA">
        <w:rPr>
          <w:sz w:val="24"/>
          <w:szCs w:val="24"/>
        </w:rPr>
        <w:t>Law</w:t>
      </w:r>
      <w:r w:rsidRPr="00504FDA">
        <w:rPr>
          <w:spacing w:val="-6"/>
          <w:sz w:val="24"/>
          <w:szCs w:val="24"/>
        </w:rPr>
        <w:t xml:space="preserve"> </w:t>
      </w:r>
      <w:r w:rsidRPr="00504FDA">
        <w:rPr>
          <w:sz w:val="24"/>
          <w:szCs w:val="24"/>
        </w:rPr>
        <w:t>of</w:t>
      </w:r>
      <w:r w:rsidRPr="00504FDA">
        <w:rPr>
          <w:spacing w:val="-9"/>
          <w:sz w:val="24"/>
          <w:szCs w:val="24"/>
        </w:rPr>
        <w:t xml:space="preserve"> </w:t>
      </w:r>
      <w:r w:rsidRPr="00504FDA">
        <w:rPr>
          <w:sz w:val="24"/>
          <w:szCs w:val="24"/>
        </w:rPr>
        <w:t>Armed</w:t>
      </w:r>
      <w:r w:rsidRPr="00504FDA">
        <w:rPr>
          <w:spacing w:val="-2"/>
          <w:sz w:val="24"/>
          <w:szCs w:val="24"/>
        </w:rPr>
        <w:t xml:space="preserve"> </w:t>
      </w:r>
      <w:r w:rsidRPr="00504FDA">
        <w:rPr>
          <w:sz w:val="24"/>
          <w:szCs w:val="24"/>
        </w:rPr>
        <w:t>Conflict;</w:t>
      </w:r>
      <w:r w:rsidRPr="00504FDA">
        <w:rPr>
          <w:spacing w:val="-4"/>
          <w:sz w:val="24"/>
          <w:szCs w:val="24"/>
        </w:rPr>
        <w:t xml:space="preserve"> </w:t>
      </w:r>
      <w:r w:rsidRPr="00504FDA">
        <w:rPr>
          <w:sz w:val="24"/>
          <w:szCs w:val="24"/>
        </w:rPr>
        <w:t>The</w:t>
      </w:r>
      <w:r w:rsidRPr="00504FDA">
        <w:rPr>
          <w:spacing w:val="-9"/>
          <w:sz w:val="24"/>
          <w:szCs w:val="24"/>
        </w:rPr>
        <w:t xml:space="preserve"> </w:t>
      </w:r>
      <w:r w:rsidRPr="00504FDA">
        <w:rPr>
          <w:sz w:val="24"/>
          <w:szCs w:val="24"/>
        </w:rPr>
        <w:t>Armed</w:t>
      </w:r>
      <w:r w:rsidRPr="00504FDA">
        <w:rPr>
          <w:spacing w:val="-6"/>
          <w:sz w:val="24"/>
          <w:szCs w:val="24"/>
        </w:rPr>
        <w:t xml:space="preserve"> </w:t>
      </w:r>
      <w:r w:rsidRPr="00504FDA">
        <w:rPr>
          <w:sz w:val="24"/>
          <w:szCs w:val="24"/>
        </w:rPr>
        <w:t>Conflict</w:t>
      </w:r>
      <w:r w:rsidRPr="00504FDA">
        <w:rPr>
          <w:spacing w:val="-4"/>
          <w:sz w:val="24"/>
          <w:szCs w:val="24"/>
        </w:rPr>
        <w:t xml:space="preserve"> </w:t>
      </w:r>
      <w:r w:rsidRPr="00504FDA">
        <w:rPr>
          <w:sz w:val="24"/>
          <w:szCs w:val="24"/>
        </w:rPr>
        <w:t>in</w:t>
      </w:r>
      <w:r w:rsidRPr="00504FDA">
        <w:rPr>
          <w:spacing w:val="-6"/>
          <w:sz w:val="24"/>
          <w:szCs w:val="24"/>
        </w:rPr>
        <w:t xml:space="preserve"> </w:t>
      </w:r>
      <w:r w:rsidRPr="00504FDA">
        <w:rPr>
          <w:sz w:val="24"/>
          <w:szCs w:val="24"/>
        </w:rPr>
        <w:t>Pakistan,</w:t>
      </w:r>
      <w:r w:rsidRPr="00504FDA">
        <w:rPr>
          <w:spacing w:val="-5"/>
          <w:sz w:val="24"/>
          <w:szCs w:val="24"/>
        </w:rPr>
        <w:t xml:space="preserve"> </w:t>
      </w:r>
      <w:r w:rsidRPr="00504FDA">
        <w:rPr>
          <w:sz w:val="24"/>
          <w:szCs w:val="24"/>
        </w:rPr>
        <w:t>New York; Routledge,2011.</w:t>
      </w:r>
    </w:p>
    <w:p w14:paraId="511750CE" w14:textId="77777777" w:rsidR="00504FDA" w:rsidRPr="00504FDA" w:rsidRDefault="00504FDA">
      <w:pPr>
        <w:pStyle w:val="ListParagraph"/>
        <w:numPr>
          <w:ilvl w:val="0"/>
          <w:numId w:val="367"/>
        </w:numPr>
        <w:tabs>
          <w:tab w:val="left" w:pos="1531"/>
        </w:tabs>
        <w:spacing w:before="7"/>
        <w:ind w:hanging="360"/>
        <w:rPr>
          <w:sz w:val="24"/>
          <w:szCs w:val="24"/>
        </w:rPr>
      </w:pPr>
      <w:r w:rsidRPr="00504FDA">
        <w:rPr>
          <w:sz w:val="24"/>
          <w:szCs w:val="24"/>
        </w:rPr>
        <w:t>Jalal,</w:t>
      </w:r>
      <w:r w:rsidRPr="00504FDA">
        <w:rPr>
          <w:spacing w:val="-7"/>
          <w:sz w:val="24"/>
          <w:szCs w:val="24"/>
        </w:rPr>
        <w:t xml:space="preserve"> </w:t>
      </w:r>
      <w:r w:rsidRPr="00504FDA">
        <w:rPr>
          <w:sz w:val="24"/>
          <w:szCs w:val="24"/>
        </w:rPr>
        <w:t>Aisha,</w:t>
      </w:r>
      <w:r w:rsidRPr="00504FDA">
        <w:rPr>
          <w:spacing w:val="-2"/>
          <w:sz w:val="24"/>
          <w:szCs w:val="24"/>
        </w:rPr>
        <w:t xml:space="preserve"> </w:t>
      </w:r>
      <w:r w:rsidRPr="00504FDA">
        <w:rPr>
          <w:sz w:val="24"/>
          <w:szCs w:val="24"/>
        </w:rPr>
        <w:t>Democracy</w:t>
      </w:r>
      <w:r w:rsidRPr="00504FDA">
        <w:rPr>
          <w:spacing w:val="4"/>
          <w:sz w:val="24"/>
          <w:szCs w:val="24"/>
        </w:rPr>
        <w:t xml:space="preserve"> </w:t>
      </w:r>
      <w:r w:rsidRPr="00504FDA">
        <w:rPr>
          <w:sz w:val="24"/>
          <w:szCs w:val="24"/>
        </w:rPr>
        <w:t>and</w:t>
      </w:r>
      <w:r w:rsidRPr="00504FDA">
        <w:rPr>
          <w:spacing w:val="-2"/>
          <w:sz w:val="24"/>
          <w:szCs w:val="24"/>
        </w:rPr>
        <w:t xml:space="preserve"> </w:t>
      </w:r>
      <w:r w:rsidRPr="00504FDA">
        <w:rPr>
          <w:sz w:val="24"/>
          <w:szCs w:val="24"/>
        </w:rPr>
        <w:t>Authoritarianism in</w:t>
      </w:r>
      <w:r w:rsidRPr="00504FDA">
        <w:rPr>
          <w:spacing w:val="-5"/>
          <w:sz w:val="24"/>
          <w:szCs w:val="24"/>
        </w:rPr>
        <w:t xml:space="preserve"> </w:t>
      </w:r>
      <w:r w:rsidRPr="00504FDA">
        <w:rPr>
          <w:sz w:val="24"/>
          <w:szCs w:val="24"/>
        </w:rPr>
        <w:t>South Asia,</w:t>
      </w:r>
      <w:r w:rsidRPr="00504FDA">
        <w:rPr>
          <w:spacing w:val="-2"/>
          <w:sz w:val="24"/>
          <w:szCs w:val="24"/>
        </w:rPr>
        <w:t xml:space="preserve"> </w:t>
      </w:r>
      <w:r w:rsidRPr="00504FDA">
        <w:rPr>
          <w:sz w:val="24"/>
          <w:szCs w:val="24"/>
        </w:rPr>
        <w:t>Cambridge;</w:t>
      </w:r>
      <w:r w:rsidRPr="00504FDA">
        <w:rPr>
          <w:spacing w:val="-3"/>
          <w:sz w:val="24"/>
          <w:szCs w:val="24"/>
        </w:rPr>
        <w:t xml:space="preserve"> </w:t>
      </w:r>
      <w:r w:rsidRPr="00504FDA">
        <w:rPr>
          <w:sz w:val="24"/>
          <w:szCs w:val="24"/>
        </w:rPr>
        <w:t>University</w:t>
      </w:r>
      <w:r w:rsidRPr="00504FDA">
        <w:rPr>
          <w:spacing w:val="-1"/>
          <w:sz w:val="24"/>
          <w:szCs w:val="24"/>
        </w:rPr>
        <w:t xml:space="preserve"> </w:t>
      </w:r>
      <w:r w:rsidRPr="00504FDA">
        <w:rPr>
          <w:sz w:val="24"/>
          <w:szCs w:val="24"/>
        </w:rPr>
        <w:t>Press,</w:t>
      </w:r>
      <w:r w:rsidRPr="00504FDA">
        <w:rPr>
          <w:spacing w:val="-1"/>
          <w:sz w:val="24"/>
          <w:szCs w:val="24"/>
        </w:rPr>
        <w:t xml:space="preserve"> </w:t>
      </w:r>
      <w:r w:rsidRPr="00504FDA">
        <w:rPr>
          <w:spacing w:val="-2"/>
          <w:sz w:val="24"/>
          <w:szCs w:val="24"/>
        </w:rPr>
        <w:t>1995.</w:t>
      </w:r>
    </w:p>
    <w:p w14:paraId="0683CE4C" w14:textId="77777777" w:rsidR="00504FDA" w:rsidRPr="00504FDA" w:rsidRDefault="00504FDA">
      <w:pPr>
        <w:pStyle w:val="ListParagraph"/>
        <w:numPr>
          <w:ilvl w:val="0"/>
          <w:numId w:val="367"/>
        </w:numPr>
        <w:tabs>
          <w:tab w:val="left" w:pos="1531"/>
        </w:tabs>
        <w:spacing w:before="12"/>
        <w:ind w:hanging="360"/>
        <w:rPr>
          <w:sz w:val="24"/>
          <w:szCs w:val="24"/>
        </w:rPr>
      </w:pPr>
      <w:r w:rsidRPr="00504FDA">
        <w:rPr>
          <w:sz w:val="24"/>
          <w:szCs w:val="24"/>
        </w:rPr>
        <w:t>Shaikh,</w:t>
      </w:r>
      <w:r w:rsidRPr="00504FDA">
        <w:rPr>
          <w:spacing w:val="-7"/>
          <w:sz w:val="24"/>
          <w:szCs w:val="24"/>
        </w:rPr>
        <w:t xml:space="preserve"> </w:t>
      </w:r>
      <w:r w:rsidRPr="00504FDA">
        <w:rPr>
          <w:sz w:val="24"/>
          <w:szCs w:val="24"/>
        </w:rPr>
        <w:t>Farzana,</w:t>
      </w:r>
      <w:r w:rsidRPr="00504FDA">
        <w:rPr>
          <w:spacing w:val="-1"/>
          <w:sz w:val="24"/>
          <w:szCs w:val="24"/>
        </w:rPr>
        <w:t xml:space="preserve"> </w:t>
      </w:r>
      <w:r w:rsidRPr="00504FDA">
        <w:rPr>
          <w:sz w:val="24"/>
          <w:szCs w:val="24"/>
        </w:rPr>
        <w:t>Making</w:t>
      </w:r>
      <w:r w:rsidRPr="00504FDA">
        <w:rPr>
          <w:spacing w:val="-1"/>
          <w:sz w:val="24"/>
          <w:szCs w:val="24"/>
        </w:rPr>
        <w:t xml:space="preserve"> </w:t>
      </w:r>
      <w:r w:rsidRPr="00504FDA">
        <w:rPr>
          <w:sz w:val="24"/>
          <w:szCs w:val="24"/>
        </w:rPr>
        <w:t>Sense</w:t>
      </w:r>
      <w:r w:rsidRPr="00504FDA">
        <w:rPr>
          <w:spacing w:val="-5"/>
          <w:sz w:val="24"/>
          <w:szCs w:val="24"/>
        </w:rPr>
        <w:t xml:space="preserve"> </w:t>
      </w:r>
      <w:r w:rsidRPr="00504FDA">
        <w:rPr>
          <w:sz w:val="24"/>
          <w:szCs w:val="24"/>
        </w:rPr>
        <w:t>of</w:t>
      </w:r>
      <w:r w:rsidRPr="00504FDA">
        <w:rPr>
          <w:spacing w:val="-2"/>
          <w:sz w:val="24"/>
          <w:szCs w:val="24"/>
        </w:rPr>
        <w:t xml:space="preserve"> </w:t>
      </w:r>
      <w:r w:rsidRPr="00504FDA">
        <w:rPr>
          <w:sz w:val="24"/>
          <w:szCs w:val="24"/>
        </w:rPr>
        <w:t>Pakistan,</w:t>
      </w:r>
      <w:r w:rsidRPr="00504FDA">
        <w:rPr>
          <w:spacing w:val="-2"/>
          <w:sz w:val="24"/>
          <w:szCs w:val="24"/>
        </w:rPr>
        <w:t xml:space="preserve"> </w:t>
      </w:r>
      <w:r w:rsidRPr="00504FDA">
        <w:rPr>
          <w:sz w:val="24"/>
          <w:szCs w:val="24"/>
        </w:rPr>
        <w:t>New</w:t>
      </w:r>
      <w:r w:rsidRPr="00504FDA">
        <w:rPr>
          <w:spacing w:val="-1"/>
          <w:sz w:val="24"/>
          <w:szCs w:val="24"/>
        </w:rPr>
        <w:t xml:space="preserve"> </w:t>
      </w:r>
      <w:r w:rsidRPr="00504FDA">
        <w:rPr>
          <w:sz w:val="24"/>
          <w:szCs w:val="24"/>
        </w:rPr>
        <w:t>York;</w:t>
      </w:r>
      <w:r w:rsidRPr="00504FDA">
        <w:rPr>
          <w:spacing w:val="-2"/>
          <w:sz w:val="24"/>
          <w:szCs w:val="24"/>
        </w:rPr>
        <w:t xml:space="preserve"> </w:t>
      </w:r>
      <w:r w:rsidRPr="00504FDA">
        <w:rPr>
          <w:sz w:val="24"/>
          <w:szCs w:val="24"/>
        </w:rPr>
        <w:t>Colombia</w:t>
      </w:r>
      <w:r w:rsidRPr="00504FDA">
        <w:rPr>
          <w:spacing w:val="-1"/>
          <w:sz w:val="24"/>
          <w:szCs w:val="24"/>
        </w:rPr>
        <w:t xml:space="preserve"> </w:t>
      </w:r>
      <w:r w:rsidRPr="00504FDA">
        <w:rPr>
          <w:sz w:val="24"/>
          <w:szCs w:val="24"/>
        </w:rPr>
        <w:t>University</w:t>
      </w:r>
      <w:r w:rsidRPr="00504FDA">
        <w:rPr>
          <w:spacing w:val="-1"/>
          <w:sz w:val="24"/>
          <w:szCs w:val="24"/>
        </w:rPr>
        <w:t xml:space="preserve"> </w:t>
      </w:r>
      <w:r w:rsidRPr="00504FDA">
        <w:rPr>
          <w:sz w:val="24"/>
          <w:szCs w:val="24"/>
        </w:rPr>
        <w:t>Press,</w:t>
      </w:r>
      <w:r w:rsidRPr="00504FDA">
        <w:rPr>
          <w:spacing w:val="-1"/>
          <w:sz w:val="24"/>
          <w:szCs w:val="24"/>
        </w:rPr>
        <w:t xml:space="preserve"> </w:t>
      </w:r>
      <w:r w:rsidRPr="00504FDA">
        <w:rPr>
          <w:spacing w:val="-2"/>
          <w:sz w:val="24"/>
          <w:szCs w:val="24"/>
        </w:rPr>
        <w:t>2009.</w:t>
      </w:r>
    </w:p>
    <w:p w14:paraId="098DFCD3" w14:textId="77777777" w:rsidR="00504FDA" w:rsidRPr="00504FDA" w:rsidRDefault="00504FDA">
      <w:pPr>
        <w:pStyle w:val="ListParagraph"/>
        <w:numPr>
          <w:ilvl w:val="0"/>
          <w:numId w:val="367"/>
        </w:numPr>
        <w:tabs>
          <w:tab w:val="left" w:pos="1531"/>
        </w:tabs>
        <w:spacing w:before="15"/>
        <w:ind w:hanging="360"/>
        <w:rPr>
          <w:sz w:val="24"/>
          <w:szCs w:val="24"/>
        </w:rPr>
      </w:pPr>
      <w:r w:rsidRPr="00504FDA">
        <w:rPr>
          <w:sz w:val="24"/>
          <w:szCs w:val="24"/>
        </w:rPr>
        <w:t>Wyn</w:t>
      </w:r>
      <w:r w:rsidRPr="00504FDA">
        <w:rPr>
          <w:spacing w:val="-6"/>
          <w:sz w:val="24"/>
          <w:szCs w:val="24"/>
        </w:rPr>
        <w:t xml:space="preserve"> </w:t>
      </w:r>
      <w:r w:rsidRPr="00504FDA">
        <w:rPr>
          <w:sz w:val="24"/>
          <w:szCs w:val="24"/>
        </w:rPr>
        <w:t>Brandt,</w:t>
      </w:r>
      <w:r w:rsidRPr="00504FDA">
        <w:rPr>
          <w:spacing w:val="-2"/>
          <w:sz w:val="24"/>
          <w:szCs w:val="24"/>
        </w:rPr>
        <w:t xml:space="preserve"> </w:t>
      </w:r>
      <w:r w:rsidRPr="00504FDA">
        <w:rPr>
          <w:sz w:val="24"/>
          <w:szCs w:val="24"/>
        </w:rPr>
        <w:t>James,</w:t>
      </w:r>
      <w:r w:rsidRPr="00504FDA">
        <w:rPr>
          <w:spacing w:val="-3"/>
          <w:sz w:val="24"/>
          <w:szCs w:val="24"/>
        </w:rPr>
        <w:t xml:space="preserve"> </w:t>
      </w:r>
      <w:r w:rsidRPr="00504FDA">
        <w:rPr>
          <w:sz w:val="24"/>
          <w:szCs w:val="24"/>
        </w:rPr>
        <w:t>A</w:t>
      </w:r>
      <w:r w:rsidRPr="00504FDA">
        <w:rPr>
          <w:spacing w:val="-4"/>
          <w:sz w:val="24"/>
          <w:szCs w:val="24"/>
        </w:rPr>
        <w:t xml:space="preserve"> </w:t>
      </w:r>
      <w:r w:rsidRPr="00504FDA">
        <w:rPr>
          <w:sz w:val="24"/>
          <w:szCs w:val="24"/>
        </w:rPr>
        <w:t>Brief</w:t>
      </w:r>
      <w:r w:rsidRPr="00504FDA">
        <w:rPr>
          <w:spacing w:val="-4"/>
          <w:sz w:val="24"/>
          <w:szCs w:val="24"/>
        </w:rPr>
        <w:t xml:space="preserve"> </w:t>
      </w:r>
      <w:r w:rsidRPr="00504FDA">
        <w:rPr>
          <w:sz w:val="24"/>
          <w:szCs w:val="24"/>
        </w:rPr>
        <w:t>History</w:t>
      </w:r>
      <w:r w:rsidRPr="00504FDA">
        <w:rPr>
          <w:spacing w:val="-2"/>
          <w:sz w:val="24"/>
          <w:szCs w:val="24"/>
        </w:rPr>
        <w:t xml:space="preserve"> </w:t>
      </w:r>
      <w:r w:rsidRPr="00504FDA">
        <w:rPr>
          <w:sz w:val="24"/>
          <w:szCs w:val="24"/>
        </w:rPr>
        <w:t>of</w:t>
      </w:r>
      <w:r w:rsidRPr="00504FDA">
        <w:rPr>
          <w:spacing w:val="-5"/>
          <w:sz w:val="24"/>
          <w:szCs w:val="24"/>
        </w:rPr>
        <w:t xml:space="preserve"> </w:t>
      </w:r>
      <w:r w:rsidRPr="00504FDA">
        <w:rPr>
          <w:sz w:val="24"/>
          <w:szCs w:val="24"/>
        </w:rPr>
        <w:t>Pakistan,</w:t>
      </w:r>
      <w:r w:rsidRPr="00504FDA">
        <w:rPr>
          <w:spacing w:val="1"/>
          <w:sz w:val="24"/>
          <w:szCs w:val="24"/>
        </w:rPr>
        <w:t xml:space="preserve"> </w:t>
      </w:r>
      <w:r w:rsidRPr="00504FDA">
        <w:rPr>
          <w:sz w:val="24"/>
          <w:szCs w:val="24"/>
        </w:rPr>
        <w:t>New</w:t>
      </w:r>
      <w:r w:rsidRPr="00504FDA">
        <w:rPr>
          <w:spacing w:val="-4"/>
          <w:sz w:val="24"/>
          <w:szCs w:val="24"/>
        </w:rPr>
        <w:t xml:space="preserve"> </w:t>
      </w:r>
      <w:r w:rsidRPr="00504FDA">
        <w:rPr>
          <w:sz w:val="24"/>
          <w:szCs w:val="24"/>
        </w:rPr>
        <w:t>York;</w:t>
      </w:r>
      <w:r w:rsidRPr="00504FDA">
        <w:rPr>
          <w:spacing w:val="-1"/>
          <w:sz w:val="24"/>
          <w:szCs w:val="24"/>
        </w:rPr>
        <w:t xml:space="preserve"> </w:t>
      </w:r>
      <w:r w:rsidRPr="00504FDA">
        <w:rPr>
          <w:sz w:val="24"/>
          <w:szCs w:val="24"/>
        </w:rPr>
        <w:t>Infobase</w:t>
      </w:r>
      <w:r w:rsidRPr="00504FDA">
        <w:rPr>
          <w:spacing w:val="-3"/>
          <w:sz w:val="24"/>
          <w:szCs w:val="24"/>
        </w:rPr>
        <w:t xml:space="preserve"> </w:t>
      </w:r>
      <w:r w:rsidRPr="00504FDA">
        <w:rPr>
          <w:spacing w:val="-2"/>
          <w:sz w:val="24"/>
          <w:szCs w:val="24"/>
        </w:rPr>
        <w:t>Publishing,2009.</w:t>
      </w:r>
    </w:p>
    <w:p w14:paraId="3D515A3D" w14:textId="77777777" w:rsidR="00504FDA" w:rsidRPr="00504FDA" w:rsidRDefault="00504FDA" w:rsidP="00504FDA">
      <w:pPr>
        <w:tabs>
          <w:tab w:val="left" w:pos="1531"/>
        </w:tabs>
        <w:spacing w:before="15"/>
        <w:rPr>
          <w:sz w:val="24"/>
          <w:szCs w:val="24"/>
        </w:rPr>
      </w:pPr>
    </w:p>
    <w:p w14:paraId="0D9CFD32" w14:textId="77777777" w:rsidR="00504FDA" w:rsidRDefault="00504FDA" w:rsidP="00504FDA">
      <w:pPr>
        <w:tabs>
          <w:tab w:val="left" w:pos="1531"/>
        </w:tabs>
        <w:spacing w:before="15"/>
        <w:rPr>
          <w:sz w:val="24"/>
          <w:szCs w:val="24"/>
        </w:rPr>
      </w:pPr>
    </w:p>
    <w:p w14:paraId="66415E5E" w14:textId="5236F968" w:rsidR="00504FDA" w:rsidRDefault="00504FDA">
      <w:pPr>
        <w:pStyle w:val="ListParagraph"/>
        <w:numPr>
          <w:ilvl w:val="0"/>
          <w:numId w:val="365"/>
        </w:numPr>
        <w:rPr>
          <w:b/>
          <w:bCs/>
          <w:sz w:val="28"/>
          <w:szCs w:val="28"/>
          <w:lang w:val="en-GB"/>
        </w:rPr>
      </w:pPr>
      <w:r w:rsidRPr="00504FDA">
        <w:rPr>
          <w:b/>
          <w:bCs/>
          <w:sz w:val="28"/>
          <w:szCs w:val="28"/>
          <w:lang w:val="en-GB"/>
        </w:rPr>
        <w:t>Understanding of Holy Quran</w:t>
      </w:r>
    </w:p>
    <w:p w14:paraId="42DC64E7" w14:textId="2292CC8C" w:rsidR="00504FDA" w:rsidRPr="00504FDA" w:rsidRDefault="00504FDA" w:rsidP="00504FDA">
      <w:pPr>
        <w:pStyle w:val="ListParagraph"/>
        <w:ind w:left="720" w:firstLine="0"/>
        <w:rPr>
          <w:b/>
          <w:bCs/>
          <w:sz w:val="28"/>
          <w:szCs w:val="28"/>
          <w:lang w:val="en-GB"/>
        </w:rPr>
      </w:pPr>
      <w:r w:rsidRPr="00504FDA">
        <w:rPr>
          <w:sz w:val="24"/>
          <w:szCs w:val="24"/>
        </w:rPr>
        <w:t>Muallim-ul-Quran by Dr.Ubaid ullah Bashir , Publisher Dar-ul-Ilm Islamabad</w:t>
      </w:r>
      <w:r>
        <w:rPr>
          <w:sz w:val="24"/>
          <w:szCs w:val="24"/>
        </w:rPr>
        <w:t xml:space="preserve"> </w:t>
      </w:r>
      <w:r w:rsidRPr="00504FDA">
        <w:rPr>
          <w:sz w:val="24"/>
          <w:szCs w:val="24"/>
        </w:rPr>
        <w:t>Volume: 1,2,3,4</w:t>
      </w:r>
    </w:p>
    <w:p w14:paraId="381D5447" w14:textId="08C6B927" w:rsidR="00504FDA" w:rsidRPr="00504FDA" w:rsidRDefault="00504FDA" w:rsidP="00504FDA">
      <w:pPr>
        <w:tabs>
          <w:tab w:val="left" w:pos="1531"/>
        </w:tabs>
        <w:spacing w:before="15"/>
        <w:rPr>
          <w:sz w:val="24"/>
          <w:szCs w:val="24"/>
        </w:rPr>
      </w:pPr>
    </w:p>
    <w:p w14:paraId="2728DB82" w14:textId="77777777" w:rsidR="00504FDA" w:rsidRDefault="00504FDA" w:rsidP="00504FDA">
      <w:pPr>
        <w:rPr>
          <w:rFonts w:asciiTheme="majorBidi" w:hAnsiTheme="majorBidi" w:cstheme="majorBidi"/>
          <w:sz w:val="28"/>
          <w:szCs w:val="28"/>
          <w:lang w:val="en-GB"/>
        </w:rPr>
      </w:pPr>
    </w:p>
    <w:p w14:paraId="679B7A26" w14:textId="77777777" w:rsidR="00AC5209" w:rsidRDefault="00AC5209" w:rsidP="00504FDA">
      <w:pPr>
        <w:rPr>
          <w:rFonts w:asciiTheme="majorBidi" w:hAnsiTheme="majorBidi" w:cstheme="majorBidi"/>
          <w:sz w:val="28"/>
          <w:szCs w:val="28"/>
          <w:lang w:val="en-GB"/>
        </w:rPr>
      </w:pPr>
    </w:p>
    <w:p w14:paraId="5AC847AE" w14:textId="77777777" w:rsidR="00AC5209" w:rsidRDefault="00AC5209" w:rsidP="00504FDA">
      <w:pPr>
        <w:rPr>
          <w:rFonts w:asciiTheme="majorBidi" w:hAnsiTheme="majorBidi" w:cstheme="majorBidi"/>
          <w:sz w:val="28"/>
          <w:szCs w:val="28"/>
          <w:lang w:val="en-GB"/>
        </w:rPr>
      </w:pPr>
    </w:p>
    <w:p w14:paraId="5D75CC19" w14:textId="77777777" w:rsidR="00AC5209" w:rsidRDefault="00AC5209" w:rsidP="00504FDA">
      <w:pPr>
        <w:rPr>
          <w:rFonts w:asciiTheme="majorBidi" w:hAnsiTheme="majorBidi" w:cstheme="majorBidi"/>
          <w:sz w:val="28"/>
          <w:szCs w:val="28"/>
          <w:lang w:val="en-GB"/>
        </w:rPr>
      </w:pPr>
    </w:p>
    <w:p w14:paraId="767B7566" w14:textId="77777777" w:rsidR="00AC5209" w:rsidRDefault="00AC5209" w:rsidP="00504FDA">
      <w:pPr>
        <w:rPr>
          <w:rFonts w:asciiTheme="majorBidi" w:hAnsiTheme="majorBidi" w:cstheme="majorBidi"/>
          <w:sz w:val="28"/>
          <w:szCs w:val="28"/>
          <w:lang w:val="en-GB"/>
        </w:rPr>
      </w:pPr>
    </w:p>
    <w:p w14:paraId="1EE4D354" w14:textId="77777777" w:rsidR="00AC5209" w:rsidRDefault="00AC5209" w:rsidP="00504FDA">
      <w:pPr>
        <w:rPr>
          <w:rFonts w:asciiTheme="majorBidi" w:hAnsiTheme="majorBidi" w:cstheme="majorBidi"/>
          <w:sz w:val="28"/>
          <w:szCs w:val="28"/>
          <w:lang w:val="en-GB"/>
        </w:rPr>
      </w:pPr>
    </w:p>
    <w:p w14:paraId="55A5AF8B" w14:textId="77777777" w:rsidR="00AC5209" w:rsidRDefault="00AC5209" w:rsidP="00504FDA">
      <w:pPr>
        <w:rPr>
          <w:rFonts w:asciiTheme="majorBidi" w:hAnsiTheme="majorBidi" w:cstheme="majorBidi"/>
          <w:sz w:val="28"/>
          <w:szCs w:val="28"/>
          <w:lang w:val="en-GB"/>
        </w:rPr>
      </w:pPr>
    </w:p>
    <w:p w14:paraId="1AD4B680" w14:textId="77777777" w:rsidR="00AC5209" w:rsidRDefault="00AC5209" w:rsidP="00504FDA">
      <w:pPr>
        <w:rPr>
          <w:rFonts w:asciiTheme="majorBidi" w:hAnsiTheme="majorBidi" w:cstheme="majorBidi"/>
          <w:sz w:val="28"/>
          <w:szCs w:val="28"/>
          <w:lang w:val="en-GB"/>
        </w:rPr>
      </w:pPr>
    </w:p>
    <w:p w14:paraId="17CA1D45" w14:textId="77777777" w:rsidR="00AC5209" w:rsidRDefault="00AC5209" w:rsidP="00504FDA">
      <w:pPr>
        <w:rPr>
          <w:rFonts w:asciiTheme="majorBidi" w:hAnsiTheme="majorBidi" w:cstheme="majorBidi"/>
          <w:sz w:val="28"/>
          <w:szCs w:val="28"/>
          <w:lang w:val="en-GB"/>
        </w:rPr>
      </w:pPr>
    </w:p>
    <w:p w14:paraId="671301C9" w14:textId="77777777" w:rsidR="00AC5209" w:rsidRDefault="00AC5209" w:rsidP="00504FDA">
      <w:pPr>
        <w:rPr>
          <w:rFonts w:asciiTheme="majorBidi" w:hAnsiTheme="majorBidi" w:cstheme="majorBidi"/>
          <w:sz w:val="28"/>
          <w:szCs w:val="28"/>
          <w:lang w:val="en-GB"/>
        </w:rPr>
      </w:pPr>
    </w:p>
    <w:p w14:paraId="12564729" w14:textId="77777777" w:rsidR="00AC5209" w:rsidRDefault="00AC5209" w:rsidP="00504FDA">
      <w:pPr>
        <w:rPr>
          <w:rFonts w:asciiTheme="majorBidi" w:hAnsiTheme="majorBidi" w:cstheme="majorBidi"/>
          <w:sz w:val="28"/>
          <w:szCs w:val="28"/>
          <w:lang w:val="en-GB"/>
        </w:rPr>
      </w:pPr>
    </w:p>
    <w:p w14:paraId="515CA074" w14:textId="77777777" w:rsidR="00AC5209" w:rsidRDefault="00AC5209" w:rsidP="00504FDA">
      <w:pPr>
        <w:rPr>
          <w:rFonts w:asciiTheme="majorBidi" w:hAnsiTheme="majorBidi" w:cstheme="majorBidi"/>
          <w:sz w:val="28"/>
          <w:szCs w:val="28"/>
          <w:lang w:val="en-GB"/>
        </w:rPr>
      </w:pPr>
    </w:p>
    <w:p w14:paraId="188C9E0B" w14:textId="77777777" w:rsidR="00AC5209" w:rsidRDefault="00AC5209" w:rsidP="00504FDA">
      <w:pPr>
        <w:rPr>
          <w:rFonts w:asciiTheme="majorBidi" w:hAnsiTheme="majorBidi" w:cstheme="majorBidi"/>
          <w:sz w:val="28"/>
          <w:szCs w:val="28"/>
          <w:lang w:val="en-GB"/>
        </w:rPr>
      </w:pPr>
    </w:p>
    <w:p w14:paraId="0CD53163" w14:textId="77777777" w:rsidR="00AC5209" w:rsidRDefault="00AC5209" w:rsidP="00504FDA">
      <w:pPr>
        <w:rPr>
          <w:rFonts w:asciiTheme="majorBidi" w:hAnsiTheme="majorBidi" w:cstheme="majorBidi"/>
          <w:sz w:val="28"/>
          <w:szCs w:val="28"/>
          <w:lang w:val="en-GB"/>
        </w:rPr>
      </w:pPr>
    </w:p>
    <w:p w14:paraId="124FBB5D" w14:textId="77777777" w:rsidR="00AC5209" w:rsidRDefault="00AC5209" w:rsidP="00504FDA">
      <w:pPr>
        <w:rPr>
          <w:rFonts w:asciiTheme="majorBidi" w:hAnsiTheme="majorBidi" w:cstheme="majorBidi"/>
          <w:sz w:val="28"/>
          <w:szCs w:val="28"/>
          <w:lang w:val="en-GB"/>
        </w:rPr>
      </w:pPr>
    </w:p>
    <w:p w14:paraId="2BBE5915" w14:textId="77777777" w:rsidR="00AC5209" w:rsidRDefault="00AC5209" w:rsidP="00504FDA">
      <w:pPr>
        <w:rPr>
          <w:rFonts w:asciiTheme="majorBidi" w:hAnsiTheme="majorBidi" w:cstheme="majorBidi"/>
          <w:sz w:val="28"/>
          <w:szCs w:val="28"/>
          <w:lang w:val="en-GB"/>
        </w:rPr>
      </w:pPr>
    </w:p>
    <w:p w14:paraId="129BC330" w14:textId="77777777" w:rsidR="00AC5209" w:rsidRDefault="00AC5209" w:rsidP="00504FDA">
      <w:pPr>
        <w:rPr>
          <w:rFonts w:asciiTheme="majorBidi" w:hAnsiTheme="majorBidi" w:cstheme="majorBidi"/>
          <w:sz w:val="28"/>
          <w:szCs w:val="28"/>
          <w:lang w:val="en-GB"/>
        </w:rPr>
      </w:pPr>
    </w:p>
    <w:p w14:paraId="001FB3AE" w14:textId="77777777" w:rsidR="00AC5209" w:rsidRDefault="00AC5209" w:rsidP="00504FDA">
      <w:pPr>
        <w:rPr>
          <w:rFonts w:asciiTheme="majorBidi" w:hAnsiTheme="majorBidi" w:cstheme="majorBidi"/>
          <w:sz w:val="28"/>
          <w:szCs w:val="28"/>
          <w:lang w:val="en-GB"/>
        </w:rPr>
      </w:pPr>
    </w:p>
    <w:p w14:paraId="470D6637" w14:textId="77777777" w:rsidR="00AC5209" w:rsidRDefault="00AC5209" w:rsidP="00504FDA">
      <w:pPr>
        <w:rPr>
          <w:rFonts w:asciiTheme="majorBidi" w:hAnsiTheme="majorBidi" w:cstheme="majorBidi"/>
          <w:sz w:val="28"/>
          <w:szCs w:val="28"/>
          <w:lang w:val="en-GB"/>
        </w:rPr>
      </w:pPr>
    </w:p>
    <w:p w14:paraId="59694E1A" w14:textId="77777777" w:rsidR="00AC5209" w:rsidRDefault="00AC5209" w:rsidP="00504FDA">
      <w:pPr>
        <w:rPr>
          <w:rFonts w:asciiTheme="majorBidi" w:hAnsiTheme="majorBidi" w:cstheme="majorBidi"/>
          <w:sz w:val="28"/>
          <w:szCs w:val="28"/>
          <w:lang w:val="en-GB"/>
        </w:rPr>
      </w:pPr>
    </w:p>
    <w:p w14:paraId="1024AAB2" w14:textId="77777777" w:rsidR="00AC5209" w:rsidRDefault="00AC5209" w:rsidP="00504FDA">
      <w:pPr>
        <w:rPr>
          <w:rFonts w:asciiTheme="majorBidi" w:hAnsiTheme="majorBidi" w:cstheme="majorBidi"/>
          <w:sz w:val="28"/>
          <w:szCs w:val="28"/>
          <w:lang w:val="en-GB"/>
        </w:rPr>
      </w:pPr>
    </w:p>
    <w:p w14:paraId="662D8243" w14:textId="77777777" w:rsidR="00AC5209" w:rsidRDefault="00AC5209" w:rsidP="00504FDA">
      <w:pPr>
        <w:rPr>
          <w:rFonts w:asciiTheme="majorBidi" w:hAnsiTheme="majorBidi" w:cstheme="majorBidi"/>
          <w:sz w:val="28"/>
          <w:szCs w:val="28"/>
          <w:lang w:val="en-GB"/>
        </w:rPr>
      </w:pPr>
    </w:p>
    <w:p w14:paraId="2E721D04" w14:textId="77777777" w:rsidR="00AC5209" w:rsidRPr="00F30628" w:rsidRDefault="00AC5209" w:rsidP="00504FDA">
      <w:pPr>
        <w:rPr>
          <w:rFonts w:asciiTheme="majorBidi" w:hAnsiTheme="majorBidi" w:cstheme="majorBidi"/>
          <w:sz w:val="28"/>
          <w:szCs w:val="28"/>
          <w:lang w:val="en-GB"/>
        </w:rPr>
      </w:pPr>
    </w:p>
    <w:p w14:paraId="3E8EBAC8" w14:textId="77777777" w:rsidR="00504FDA" w:rsidRDefault="00504FDA" w:rsidP="00504FDA">
      <w:pPr>
        <w:pStyle w:val="ListParagraph"/>
        <w:ind w:left="720" w:firstLine="0"/>
      </w:pPr>
    </w:p>
    <w:p w14:paraId="56923B31" w14:textId="77777777" w:rsidR="00504FDA" w:rsidRDefault="00504FDA" w:rsidP="003968BF">
      <w:pPr>
        <w:pStyle w:val="Heading1"/>
      </w:pPr>
    </w:p>
    <w:p w14:paraId="39A70337" w14:textId="0D18E17C" w:rsidR="00F100B2" w:rsidRPr="0094588D" w:rsidRDefault="00F100B2" w:rsidP="008B0F20">
      <w:pPr>
        <w:pStyle w:val="Heading1"/>
        <w:jc w:val="center"/>
      </w:pPr>
      <w:bookmarkStart w:id="32" w:name="_Toc230165984"/>
      <w:r w:rsidRPr="0094588D">
        <w:rPr>
          <w:noProof/>
        </w:rPr>
        <w:lastRenderedPageBreak/>
        <w:drawing>
          <wp:anchor distT="0" distB="0" distL="114300" distR="114300" simplePos="0" relativeHeight="487632384" behindDoc="0" locked="0" layoutInCell="1" allowOverlap="1" wp14:anchorId="14120677" wp14:editId="7FF8BCAE">
            <wp:simplePos x="0" y="0"/>
            <wp:positionH relativeFrom="column">
              <wp:posOffset>4626033</wp:posOffset>
            </wp:positionH>
            <wp:positionV relativeFrom="paragraph">
              <wp:posOffset>-294871</wp:posOffset>
            </wp:positionV>
            <wp:extent cx="781224" cy="846455"/>
            <wp:effectExtent l="0" t="0" r="6350" b="4445"/>
            <wp:wrapNone/>
            <wp:docPr id="19005218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21803" name="Picture 1900521803"/>
                    <pic:cNvPicPr/>
                  </pic:nvPicPr>
                  <pic:blipFill rotWithShape="1">
                    <a:blip r:embed="rId91" cstate="print">
                      <a:extLst>
                        <a:ext uri="{28A0092B-C50C-407E-A947-70E740481C1C}">
                          <a14:useLocalDpi xmlns:a14="http://schemas.microsoft.com/office/drawing/2010/main" val="0"/>
                        </a:ext>
                      </a:extLst>
                    </a:blip>
                    <a:srcRect l="17009" t="13796" r="17400" b="38801"/>
                    <a:stretch>
                      <a:fillRect/>
                    </a:stretch>
                  </pic:blipFill>
                  <pic:spPr bwMode="auto">
                    <a:xfrm>
                      <a:off x="0" y="0"/>
                      <a:ext cx="786158" cy="8518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588D">
        <w:t>Study Tips</w:t>
      </w:r>
      <w:bookmarkEnd w:id="32"/>
    </w:p>
    <w:p w14:paraId="626EE4C6" w14:textId="77777777" w:rsidR="00F100B2" w:rsidRPr="0094588D" w:rsidRDefault="00F100B2" w:rsidP="00F100B2">
      <w:pPr>
        <w:pStyle w:val="Heading1"/>
      </w:pPr>
    </w:p>
    <w:tbl>
      <w:tblPr>
        <w:tblStyle w:val="TableGrid"/>
        <w:tblW w:w="0" w:type="auto"/>
        <w:tblInd w:w="643" w:type="dxa"/>
        <w:tblLook w:val="04A0" w:firstRow="1" w:lastRow="0" w:firstColumn="1" w:lastColumn="0" w:noHBand="0" w:noVBand="1"/>
      </w:tblPr>
      <w:tblGrid>
        <w:gridCol w:w="3038"/>
        <w:gridCol w:w="4322"/>
        <w:gridCol w:w="3191"/>
      </w:tblGrid>
      <w:tr w:rsidR="00A71C34" w:rsidRPr="003968BF" w14:paraId="7FE87346" w14:textId="77777777" w:rsidTr="00343465">
        <w:trPr>
          <w:trHeight w:val="540"/>
        </w:trPr>
        <w:tc>
          <w:tcPr>
            <w:tcW w:w="3038" w:type="dxa"/>
            <w:shd w:val="clear" w:color="auto" w:fill="C0504D" w:themeFill="accent2"/>
          </w:tcPr>
          <w:p w14:paraId="7EBEAAB8" w14:textId="5FA6D872" w:rsidR="00A71C34" w:rsidRPr="003968BF" w:rsidRDefault="00A71C34" w:rsidP="00BE47E0">
            <w:pPr>
              <w:rPr>
                <w:b/>
                <w:bCs/>
                <w:sz w:val="32"/>
                <w:szCs w:val="32"/>
              </w:rPr>
            </w:pPr>
            <w:r w:rsidRPr="003968BF">
              <w:rPr>
                <w:b/>
                <w:bCs/>
                <w:sz w:val="32"/>
                <w:szCs w:val="32"/>
              </w:rPr>
              <w:t>Categories</w:t>
            </w:r>
          </w:p>
        </w:tc>
        <w:tc>
          <w:tcPr>
            <w:tcW w:w="4322" w:type="dxa"/>
            <w:shd w:val="clear" w:color="auto" w:fill="C0504D" w:themeFill="accent2"/>
          </w:tcPr>
          <w:p w14:paraId="73A85FFC" w14:textId="48CBDA4A" w:rsidR="00A71C34" w:rsidRPr="003968BF" w:rsidRDefault="00A71C34" w:rsidP="00BE47E0">
            <w:pPr>
              <w:rPr>
                <w:b/>
                <w:bCs/>
                <w:sz w:val="32"/>
                <w:szCs w:val="32"/>
              </w:rPr>
            </w:pPr>
            <w:r w:rsidRPr="003968BF">
              <w:rPr>
                <w:b/>
                <w:bCs/>
                <w:sz w:val="32"/>
                <w:szCs w:val="32"/>
              </w:rPr>
              <w:t xml:space="preserve">Study Tips </w:t>
            </w:r>
          </w:p>
        </w:tc>
        <w:tc>
          <w:tcPr>
            <w:tcW w:w="3191" w:type="dxa"/>
            <w:shd w:val="clear" w:color="auto" w:fill="C0504D" w:themeFill="accent2"/>
          </w:tcPr>
          <w:p w14:paraId="1D772C3A" w14:textId="6A62D7E9" w:rsidR="00A71C34" w:rsidRPr="003968BF" w:rsidRDefault="00A71C34" w:rsidP="00BE47E0">
            <w:pPr>
              <w:rPr>
                <w:b/>
                <w:bCs/>
                <w:sz w:val="32"/>
                <w:szCs w:val="32"/>
              </w:rPr>
            </w:pPr>
            <w:r w:rsidRPr="003968BF">
              <w:rPr>
                <w:b/>
                <w:bCs/>
                <w:sz w:val="32"/>
                <w:szCs w:val="32"/>
              </w:rPr>
              <w:t>How will it help?</w:t>
            </w:r>
          </w:p>
        </w:tc>
      </w:tr>
      <w:tr w:rsidR="00A71C34" w:rsidRPr="003968BF" w14:paraId="7C75C73E" w14:textId="77777777" w:rsidTr="00343465">
        <w:trPr>
          <w:trHeight w:val="1041"/>
        </w:trPr>
        <w:tc>
          <w:tcPr>
            <w:tcW w:w="3038" w:type="dxa"/>
          </w:tcPr>
          <w:p w14:paraId="139B4C34" w14:textId="0AE7FF1A" w:rsidR="00A71C34" w:rsidRPr="003968BF" w:rsidRDefault="00A71C34">
            <w:pPr>
              <w:pStyle w:val="BodyText"/>
              <w:numPr>
                <w:ilvl w:val="0"/>
                <w:numId w:val="315"/>
              </w:numPr>
            </w:pPr>
            <w:r w:rsidRPr="003968BF">
              <w:t>Study Planning</w:t>
            </w:r>
          </w:p>
        </w:tc>
        <w:tc>
          <w:tcPr>
            <w:tcW w:w="4322" w:type="dxa"/>
          </w:tcPr>
          <w:p w14:paraId="47C71F76" w14:textId="43055F59" w:rsidR="00A71C34" w:rsidRPr="003968BF" w:rsidRDefault="00A71C34" w:rsidP="00BE47E0">
            <w:pPr>
              <w:pStyle w:val="BodyText"/>
            </w:pPr>
            <w:r w:rsidRPr="003968BF">
              <w:t xml:space="preserve">Create a </w:t>
            </w:r>
            <w:r w:rsidRPr="003968BF">
              <w:rPr>
                <w:rStyle w:val="Strong"/>
                <w:rFonts w:asciiTheme="majorBidi" w:hAnsiTheme="majorBidi" w:cstheme="majorBidi"/>
                <w:color w:val="000000" w:themeColor="text1"/>
              </w:rPr>
              <w:t>structured timetable</w:t>
            </w:r>
            <w:r w:rsidRPr="003968BF">
              <w:t xml:space="preserve"> with dedicated blocks per subject &amp; revision sessions.</w:t>
            </w:r>
          </w:p>
        </w:tc>
        <w:tc>
          <w:tcPr>
            <w:tcW w:w="3191" w:type="dxa"/>
          </w:tcPr>
          <w:p w14:paraId="3D0ED107" w14:textId="76B3BDC3" w:rsidR="00A71C34" w:rsidRPr="003968BF" w:rsidRDefault="00A71C34" w:rsidP="00BE47E0">
            <w:pPr>
              <w:pStyle w:val="BodyText"/>
            </w:pPr>
            <w:r w:rsidRPr="003968BF">
              <w:t>Ensures balanced coverage and avoids last-minute cramming</w:t>
            </w:r>
          </w:p>
        </w:tc>
      </w:tr>
      <w:tr w:rsidR="00A71C34" w:rsidRPr="003968BF" w14:paraId="400A05EE" w14:textId="77777777" w:rsidTr="00343465">
        <w:trPr>
          <w:trHeight w:val="842"/>
        </w:trPr>
        <w:tc>
          <w:tcPr>
            <w:tcW w:w="3038" w:type="dxa"/>
          </w:tcPr>
          <w:p w14:paraId="4D697D39" w14:textId="6F43E834" w:rsidR="00A71C34" w:rsidRPr="003968BF" w:rsidRDefault="00A71C34">
            <w:pPr>
              <w:pStyle w:val="BodyText"/>
              <w:numPr>
                <w:ilvl w:val="0"/>
                <w:numId w:val="315"/>
              </w:numPr>
            </w:pPr>
            <w:r w:rsidRPr="003968BF">
              <w:t>Active Learning</w:t>
            </w:r>
          </w:p>
        </w:tc>
        <w:tc>
          <w:tcPr>
            <w:tcW w:w="4322" w:type="dxa"/>
          </w:tcPr>
          <w:p w14:paraId="62F5DC88" w14:textId="429FB321" w:rsidR="00A71C34" w:rsidRPr="003968BF" w:rsidRDefault="00A71C34" w:rsidP="00BE47E0">
            <w:pPr>
              <w:pStyle w:val="BodyText"/>
            </w:pPr>
            <w:r w:rsidRPr="003968BF">
              <w:t>Use flashcards, mnemonics, and spaced repetition (e.g., Anki, Quizlet) for key facts.</w:t>
            </w:r>
          </w:p>
        </w:tc>
        <w:tc>
          <w:tcPr>
            <w:tcW w:w="3191" w:type="dxa"/>
          </w:tcPr>
          <w:p w14:paraId="306AE4AF" w14:textId="62BA5437" w:rsidR="00A71C34" w:rsidRPr="003968BF" w:rsidRDefault="00A71C34" w:rsidP="00BE47E0">
            <w:pPr>
              <w:pStyle w:val="BodyText"/>
            </w:pPr>
            <w:r w:rsidRPr="003968BF">
              <w:t>Enhances recall and memory retention</w:t>
            </w:r>
          </w:p>
          <w:p w14:paraId="0D1A2BAB" w14:textId="77777777" w:rsidR="00A71C34" w:rsidRPr="003968BF" w:rsidRDefault="00A71C34" w:rsidP="00BE47E0">
            <w:pPr>
              <w:pStyle w:val="BodyText"/>
            </w:pPr>
          </w:p>
        </w:tc>
      </w:tr>
      <w:tr w:rsidR="00A71C34" w:rsidRPr="003968BF" w14:paraId="0EC7F9D0" w14:textId="77777777" w:rsidTr="00343465">
        <w:trPr>
          <w:trHeight w:val="1041"/>
        </w:trPr>
        <w:tc>
          <w:tcPr>
            <w:tcW w:w="3038" w:type="dxa"/>
          </w:tcPr>
          <w:p w14:paraId="5B9247E3" w14:textId="2ED20C43" w:rsidR="00A71C34" w:rsidRPr="003968BF" w:rsidRDefault="00A71C34">
            <w:pPr>
              <w:pStyle w:val="BodyText"/>
              <w:numPr>
                <w:ilvl w:val="0"/>
                <w:numId w:val="315"/>
              </w:numPr>
            </w:pPr>
            <w:r w:rsidRPr="003968BF">
              <w:t>Conceptual Understanding</w:t>
            </w:r>
          </w:p>
        </w:tc>
        <w:tc>
          <w:tcPr>
            <w:tcW w:w="4322" w:type="dxa"/>
          </w:tcPr>
          <w:p w14:paraId="15DCB3CC" w14:textId="48021FBF" w:rsidR="00A71C34" w:rsidRPr="003968BF" w:rsidRDefault="00A71C34" w:rsidP="00BE47E0">
            <w:pPr>
              <w:pStyle w:val="BodyText"/>
            </w:pPr>
            <w:r w:rsidRPr="003968BF">
              <w:t>Focus on understanding concepts over rote memorization through diagrams, flowcharts &amp; analogies.</w:t>
            </w:r>
          </w:p>
        </w:tc>
        <w:tc>
          <w:tcPr>
            <w:tcW w:w="3191" w:type="dxa"/>
          </w:tcPr>
          <w:p w14:paraId="4EEA54E7" w14:textId="611D9BCD" w:rsidR="00A71C34" w:rsidRPr="003968BF" w:rsidRDefault="00A71C34" w:rsidP="00BE47E0">
            <w:pPr>
              <w:pStyle w:val="BodyText"/>
            </w:pPr>
            <w:r w:rsidRPr="003968BF">
              <w:t>Deep learning improves applications in clinical scenarios.</w:t>
            </w:r>
          </w:p>
        </w:tc>
      </w:tr>
      <w:tr w:rsidR="00A71C34" w:rsidRPr="003968BF" w14:paraId="04CE067E" w14:textId="77777777" w:rsidTr="00343465">
        <w:trPr>
          <w:trHeight w:val="681"/>
        </w:trPr>
        <w:tc>
          <w:tcPr>
            <w:tcW w:w="3038" w:type="dxa"/>
          </w:tcPr>
          <w:p w14:paraId="28C75683" w14:textId="580F37C2" w:rsidR="00A71C34" w:rsidRPr="003968BF" w:rsidRDefault="00A71C34">
            <w:pPr>
              <w:pStyle w:val="BodyText"/>
              <w:numPr>
                <w:ilvl w:val="0"/>
                <w:numId w:val="315"/>
              </w:numPr>
            </w:pPr>
            <w:r w:rsidRPr="003968BF">
              <w:t>Active Recall &amp; Practice</w:t>
            </w:r>
          </w:p>
        </w:tc>
        <w:tc>
          <w:tcPr>
            <w:tcW w:w="4322" w:type="dxa"/>
          </w:tcPr>
          <w:p w14:paraId="024EB10A" w14:textId="0F21BFD1" w:rsidR="00A71C34" w:rsidRPr="003968BF" w:rsidRDefault="00A71C34" w:rsidP="00BE47E0">
            <w:pPr>
              <w:pStyle w:val="BodyText"/>
            </w:pPr>
            <w:r w:rsidRPr="003968BF">
              <w:t>Regular self-testing, MCQs &amp; practice questions after each topic.</w:t>
            </w:r>
          </w:p>
        </w:tc>
        <w:tc>
          <w:tcPr>
            <w:tcW w:w="3191" w:type="dxa"/>
          </w:tcPr>
          <w:p w14:paraId="1FEA911F" w14:textId="54A42D12" w:rsidR="00A71C34" w:rsidRPr="003968BF" w:rsidRDefault="00A71C34" w:rsidP="00BE47E0">
            <w:pPr>
              <w:pStyle w:val="BodyText"/>
            </w:pPr>
            <w:r w:rsidRPr="003968BF">
              <w:t>Retrieval practice strengthens memory.</w:t>
            </w:r>
          </w:p>
        </w:tc>
      </w:tr>
      <w:tr w:rsidR="00A71C34" w:rsidRPr="003968BF" w14:paraId="75C2A0F0" w14:textId="77777777" w:rsidTr="00343465">
        <w:trPr>
          <w:trHeight w:val="1041"/>
        </w:trPr>
        <w:tc>
          <w:tcPr>
            <w:tcW w:w="3038" w:type="dxa"/>
          </w:tcPr>
          <w:p w14:paraId="6EDBCB0A" w14:textId="0AB2A640" w:rsidR="00A71C34" w:rsidRPr="003968BF" w:rsidRDefault="00A71C34">
            <w:pPr>
              <w:pStyle w:val="BodyText"/>
              <w:numPr>
                <w:ilvl w:val="0"/>
                <w:numId w:val="315"/>
              </w:numPr>
            </w:pPr>
            <w:r w:rsidRPr="003968BF">
              <w:t>Collaborative Learning</w:t>
            </w:r>
          </w:p>
        </w:tc>
        <w:tc>
          <w:tcPr>
            <w:tcW w:w="4322" w:type="dxa"/>
          </w:tcPr>
          <w:p w14:paraId="0109327A" w14:textId="54756429" w:rsidR="00A71C34" w:rsidRPr="003968BF" w:rsidRDefault="00A71C34" w:rsidP="00BE47E0">
            <w:pPr>
              <w:pStyle w:val="BodyText"/>
            </w:pPr>
            <w:r w:rsidRPr="003968BF">
              <w:t>Form small study groups with defined goals and peer teaching roles.</w:t>
            </w:r>
          </w:p>
        </w:tc>
        <w:tc>
          <w:tcPr>
            <w:tcW w:w="3191" w:type="dxa"/>
          </w:tcPr>
          <w:p w14:paraId="58E21EC0" w14:textId="10EFFE95" w:rsidR="00A71C34" w:rsidRPr="003968BF" w:rsidRDefault="00A71C34" w:rsidP="00BE47E0">
            <w:pPr>
              <w:pStyle w:val="BodyText"/>
            </w:pPr>
            <w:r w:rsidRPr="003968BF">
              <w:t>Peer teaching enhances understanding.</w:t>
            </w:r>
          </w:p>
        </w:tc>
      </w:tr>
      <w:tr w:rsidR="00A71C34" w:rsidRPr="003968BF" w14:paraId="1A3220AF" w14:textId="77777777" w:rsidTr="00343465">
        <w:trPr>
          <w:trHeight w:val="1041"/>
        </w:trPr>
        <w:tc>
          <w:tcPr>
            <w:tcW w:w="3038" w:type="dxa"/>
          </w:tcPr>
          <w:p w14:paraId="46A4FFCA" w14:textId="5F5A4C72" w:rsidR="00A71C34" w:rsidRPr="003968BF" w:rsidRDefault="00A71C34">
            <w:pPr>
              <w:pStyle w:val="BodyText"/>
              <w:numPr>
                <w:ilvl w:val="0"/>
                <w:numId w:val="315"/>
              </w:numPr>
            </w:pPr>
            <w:r w:rsidRPr="003968BF">
              <w:t>Digital &amp; E-Learning Tools</w:t>
            </w:r>
          </w:p>
        </w:tc>
        <w:tc>
          <w:tcPr>
            <w:tcW w:w="4322" w:type="dxa"/>
          </w:tcPr>
          <w:p w14:paraId="42F5B1BD" w14:textId="749A555E" w:rsidR="00A71C34" w:rsidRPr="003968BF" w:rsidRDefault="00A71C34" w:rsidP="00BE47E0">
            <w:pPr>
              <w:pStyle w:val="BodyText"/>
            </w:pPr>
            <w:r w:rsidRPr="003968BF">
              <w:t>Supplement textbooks with online videos, simulations &amp; 3D tools for Anatomy/Physiology.</w:t>
            </w:r>
          </w:p>
        </w:tc>
        <w:tc>
          <w:tcPr>
            <w:tcW w:w="3191" w:type="dxa"/>
          </w:tcPr>
          <w:p w14:paraId="66B072D4" w14:textId="2AEBB913" w:rsidR="00A71C34" w:rsidRPr="003968BF" w:rsidRDefault="00A71C34" w:rsidP="00BE47E0">
            <w:pPr>
              <w:pStyle w:val="BodyText"/>
            </w:pPr>
            <w:r w:rsidRPr="003968BF">
              <w:t>Visual and interactive tools improve comprehension.</w:t>
            </w:r>
          </w:p>
        </w:tc>
      </w:tr>
      <w:tr w:rsidR="00A71C34" w:rsidRPr="003968BF" w14:paraId="71692DD4" w14:textId="77777777" w:rsidTr="00343465">
        <w:trPr>
          <w:trHeight w:val="1041"/>
        </w:trPr>
        <w:tc>
          <w:tcPr>
            <w:tcW w:w="3038" w:type="dxa"/>
          </w:tcPr>
          <w:p w14:paraId="101CA21C" w14:textId="6A40067C" w:rsidR="00A71C34" w:rsidRPr="003968BF" w:rsidRDefault="00A71C34">
            <w:pPr>
              <w:pStyle w:val="BodyText"/>
              <w:numPr>
                <w:ilvl w:val="0"/>
                <w:numId w:val="315"/>
              </w:numPr>
            </w:pPr>
            <w:r w:rsidRPr="003968BF">
              <w:t>Self-Assessment &amp; Reflection</w:t>
            </w:r>
          </w:p>
        </w:tc>
        <w:tc>
          <w:tcPr>
            <w:tcW w:w="4322" w:type="dxa"/>
          </w:tcPr>
          <w:p w14:paraId="3583B90E" w14:textId="4907AD98" w:rsidR="00A71C34" w:rsidRPr="003968BF" w:rsidRDefault="00A71C34" w:rsidP="00BE47E0">
            <w:pPr>
              <w:pStyle w:val="BodyText"/>
            </w:pPr>
            <w:r w:rsidRPr="003968BF">
              <w:t>Set goals and evaluate progress weekly; reflect on weak areas.</w:t>
            </w:r>
          </w:p>
        </w:tc>
        <w:tc>
          <w:tcPr>
            <w:tcW w:w="3191" w:type="dxa"/>
          </w:tcPr>
          <w:p w14:paraId="195F205C" w14:textId="730CE7FB" w:rsidR="00A71C34" w:rsidRPr="003968BF" w:rsidRDefault="00A71C34" w:rsidP="00BE47E0">
            <w:pPr>
              <w:pStyle w:val="BodyText"/>
            </w:pPr>
            <w:r w:rsidRPr="003968BF">
              <w:t>Reflection and feedback improve self-regulated learning.</w:t>
            </w:r>
          </w:p>
        </w:tc>
      </w:tr>
      <w:tr w:rsidR="00A71C34" w:rsidRPr="003968BF" w14:paraId="7B8671BB" w14:textId="77777777" w:rsidTr="00343465">
        <w:trPr>
          <w:trHeight w:val="1022"/>
        </w:trPr>
        <w:tc>
          <w:tcPr>
            <w:tcW w:w="3038" w:type="dxa"/>
          </w:tcPr>
          <w:p w14:paraId="6B1017FF" w14:textId="542C3C70" w:rsidR="00A71C34" w:rsidRPr="003968BF" w:rsidRDefault="00A71C34">
            <w:pPr>
              <w:pStyle w:val="BodyText"/>
              <w:numPr>
                <w:ilvl w:val="0"/>
                <w:numId w:val="315"/>
              </w:numPr>
            </w:pPr>
            <w:r w:rsidRPr="003968BF">
              <w:t>Curriculum &amp; Faculty Support</w:t>
            </w:r>
          </w:p>
        </w:tc>
        <w:tc>
          <w:tcPr>
            <w:tcW w:w="4322" w:type="dxa"/>
          </w:tcPr>
          <w:p w14:paraId="637586BF" w14:textId="3043765E" w:rsidR="00A71C34" w:rsidRPr="003968BF" w:rsidRDefault="00A71C34" w:rsidP="00BE47E0">
            <w:pPr>
              <w:pStyle w:val="BodyText"/>
            </w:pPr>
            <w:r w:rsidRPr="003968BF">
              <w:t>Seek feedback, guidance on depth of knowledge and regular formative assessments.</w:t>
            </w:r>
          </w:p>
        </w:tc>
        <w:tc>
          <w:tcPr>
            <w:tcW w:w="3191" w:type="dxa"/>
          </w:tcPr>
          <w:p w14:paraId="2EBF49FE" w14:textId="2E9A83C1" w:rsidR="00A71C34" w:rsidRPr="003968BF" w:rsidRDefault="00A71C34" w:rsidP="00BE47E0">
            <w:pPr>
              <w:pStyle w:val="BodyText"/>
            </w:pPr>
            <w:r w:rsidRPr="003968BF">
              <w:t>Improve learning outcomes.</w:t>
            </w:r>
          </w:p>
        </w:tc>
      </w:tr>
      <w:tr w:rsidR="00A71C34" w:rsidRPr="003968BF" w14:paraId="10306C0E" w14:textId="77777777" w:rsidTr="00343465">
        <w:trPr>
          <w:trHeight w:val="1041"/>
        </w:trPr>
        <w:tc>
          <w:tcPr>
            <w:tcW w:w="3038" w:type="dxa"/>
          </w:tcPr>
          <w:p w14:paraId="6FC618AE" w14:textId="57429B80" w:rsidR="00A71C34" w:rsidRPr="003968BF" w:rsidRDefault="00A71C34">
            <w:pPr>
              <w:pStyle w:val="BodyText"/>
              <w:numPr>
                <w:ilvl w:val="0"/>
                <w:numId w:val="315"/>
              </w:numPr>
            </w:pPr>
            <w:r w:rsidRPr="003968BF">
              <w:t>Time &amp; Energy Management</w:t>
            </w:r>
          </w:p>
        </w:tc>
        <w:tc>
          <w:tcPr>
            <w:tcW w:w="4322" w:type="dxa"/>
          </w:tcPr>
          <w:p w14:paraId="1DADADE5" w14:textId="4B622819" w:rsidR="00A71C34" w:rsidRPr="003968BF" w:rsidRDefault="00A71C34" w:rsidP="00BE47E0">
            <w:pPr>
              <w:pStyle w:val="BodyText"/>
            </w:pPr>
            <w:r w:rsidRPr="003968BF">
              <w:t>Use techniques like Pomo</w:t>
            </w:r>
            <w:r w:rsidR="00097314" w:rsidRPr="003968BF">
              <w:t>doro (focused 25 minutes separate by 5 minutes break)</w:t>
            </w:r>
            <w:r w:rsidRPr="003968BF">
              <w:t xml:space="preserve"> &amp; regular breaks to prevent burnout.</w:t>
            </w:r>
            <w:r w:rsidRPr="003968BF">
              <w:tab/>
            </w:r>
          </w:p>
        </w:tc>
        <w:tc>
          <w:tcPr>
            <w:tcW w:w="3191" w:type="dxa"/>
          </w:tcPr>
          <w:p w14:paraId="2AF4E636" w14:textId="3B6042F9" w:rsidR="00A71C34" w:rsidRPr="003968BF" w:rsidRDefault="00A71C34" w:rsidP="00BE47E0">
            <w:pPr>
              <w:pStyle w:val="BodyText"/>
            </w:pPr>
            <w:r w:rsidRPr="003968BF">
              <w:t>Balanced study energy maintains focus.</w:t>
            </w:r>
          </w:p>
        </w:tc>
      </w:tr>
      <w:tr w:rsidR="00A71C34" w:rsidRPr="003968BF" w14:paraId="479A8BA6" w14:textId="77777777" w:rsidTr="00343465">
        <w:trPr>
          <w:trHeight w:val="1050"/>
        </w:trPr>
        <w:tc>
          <w:tcPr>
            <w:tcW w:w="3038" w:type="dxa"/>
          </w:tcPr>
          <w:p w14:paraId="2CADFEAC" w14:textId="4BE63F20" w:rsidR="00A71C34" w:rsidRPr="003968BF" w:rsidRDefault="00A71C34">
            <w:pPr>
              <w:pStyle w:val="BodyText"/>
              <w:numPr>
                <w:ilvl w:val="0"/>
                <w:numId w:val="315"/>
              </w:numPr>
            </w:pPr>
            <w:r w:rsidRPr="003968BF">
              <w:t>Physical &amp; Mental Well-being</w:t>
            </w:r>
          </w:p>
        </w:tc>
        <w:tc>
          <w:tcPr>
            <w:tcW w:w="4322" w:type="dxa"/>
          </w:tcPr>
          <w:p w14:paraId="2A0FDF0F" w14:textId="7259BCAB" w:rsidR="00A71C34" w:rsidRPr="003968BF" w:rsidRDefault="00A71C34" w:rsidP="00BE47E0">
            <w:pPr>
              <w:pStyle w:val="BodyText"/>
            </w:pPr>
            <w:r w:rsidRPr="003968BF">
              <w:t>Prioritize sleep, nutrition, exercise &amp; stress management.</w:t>
            </w:r>
          </w:p>
        </w:tc>
        <w:tc>
          <w:tcPr>
            <w:tcW w:w="3191" w:type="dxa"/>
          </w:tcPr>
          <w:p w14:paraId="3DECFC5F" w14:textId="6A98A1EA" w:rsidR="00A71C34" w:rsidRPr="003968BF" w:rsidRDefault="00A71C34" w:rsidP="00BE47E0">
            <w:pPr>
              <w:pStyle w:val="BodyText"/>
            </w:pPr>
            <w:r w:rsidRPr="003968BF">
              <w:t>Physical health strongly influences learning.</w:t>
            </w:r>
          </w:p>
        </w:tc>
      </w:tr>
    </w:tbl>
    <w:p w14:paraId="1E34BA27" w14:textId="77777777" w:rsidR="00F100B2" w:rsidRPr="0094588D" w:rsidRDefault="00F100B2" w:rsidP="00F100B2">
      <w:pPr>
        <w:pStyle w:val="Heading1"/>
      </w:pPr>
    </w:p>
    <w:p w14:paraId="1C98107A" w14:textId="77777777" w:rsidR="00F100B2" w:rsidRPr="0094588D" w:rsidRDefault="00F100B2" w:rsidP="00F100B2">
      <w:pPr>
        <w:pStyle w:val="Heading1"/>
      </w:pPr>
    </w:p>
    <w:p w14:paraId="390DBE50" w14:textId="77777777" w:rsidR="00F100B2" w:rsidRPr="0094588D" w:rsidRDefault="00F100B2" w:rsidP="00F100B2">
      <w:pPr>
        <w:pStyle w:val="Heading1"/>
      </w:pPr>
    </w:p>
    <w:p w14:paraId="2D993B32" w14:textId="77777777" w:rsidR="00BE47E0" w:rsidRPr="0094588D" w:rsidRDefault="00BE47E0" w:rsidP="00F100B2">
      <w:pPr>
        <w:pStyle w:val="Heading1"/>
      </w:pPr>
    </w:p>
    <w:p w14:paraId="64F875BB" w14:textId="77777777" w:rsidR="00BE47E0" w:rsidRPr="0094588D" w:rsidRDefault="00BE47E0" w:rsidP="00F100B2">
      <w:pPr>
        <w:pStyle w:val="Heading1"/>
      </w:pPr>
    </w:p>
    <w:p w14:paraId="4361FDCE" w14:textId="77777777" w:rsidR="00BE47E0" w:rsidRDefault="00BE47E0" w:rsidP="00F100B2">
      <w:pPr>
        <w:pStyle w:val="Heading1"/>
      </w:pPr>
    </w:p>
    <w:p w14:paraId="445445DB" w14:textId="77777777" w:rsidR="00AC5209" w:rsidRPr="0094588D" w:rsidRDefault="00AC5209" w:rsidP="00F100B2">
      <w:pPr>
        <w:pStyle w:val="Heading1"/>
      </w:pPr>
    </w:p>
    <w:p w14:paraId="440D337A" w14:textId="64CCF12D" w:rsidR="00F100B2" w:rsidRPr="0094588D" w:rsidRDefault="00F100B2" w:rsidP="00F100B2">
      <w:pPr>
        <w:pStyle w:val="Heading1"/>
      </w:pPr>
      <w:bookmarkStart w:id="33" w:name="_Toc230165985"/>
      <w:r w:rsidRPr="0094588D">
        <w:lastRenderedPageBreak/>
        <w:t>References</w:t>
      </w:r>
      <w:bookmarkEnd w:id="33"/>
    </w:p>
    <w:p w14:paraId="0423445E" w14:textId="77777777" w:rsidR="00F100B2" w:rsidRPr="0094588D" w:rsidRDefault="00F100B2" w:rsidP="00F100B2">
      <w:pPr>
        <w:pStyle w:val="Heading1"/>
      </w:pPr>
    </w:p>
    <w:p w14:paraId="6A1AD13B" w14:textId="77777777" w:rsidR="00BE47E0" w:rsidRPr="0094588D" w:rsidRDefault="00F100B2">
      <w:pPr>
        <w:pStyle w:val="BodyText"/>
        <w:numPr>
          <w:ilvl w:val="0"/>
          <w:numId w:val="314"/>
        </w:numPr>
      </w:pPr>
      <w:r w:rsidRPr="0094588D">
        <w:t xml:space="preserve">Cape Farewell Foundation (2023) Study tips for medical students. Available at: </w:t>
      </w:r>
      <w:hyperlink r:id="rId92" w:history="1">
        <w:r w:rsidRPr="0094588D">
          <w:rPr>
            <w:rStyle w:val="Hyperlink"/>
            <w:sz w:val="28"/>
            <w:szCs w:val="28"/>
          </w:rPr>
          <w:t>https://capefarewellfoundation.com/study-tips-for-medical-students/</w:t>
        </w:r>
      </w:hyperlink>
    </w:p>
    <w:p w14:paraId="556F3001" w14:textId="77777777" w:rsidR="00BE47E0" w:rsidRPr="0094588D" w:rsidRDefault="00F100B2">
      <w:pPr>
        <w:pStyle w:val="BodyText"/>
        <w:numPr>
          <w:ilvl w:val="0"/>
          <w:numId w:val="314"/>
        </w:numPr>
      </w:pPr>
      <w:r w:rsidRPr="0094588D">
        <w:t>Ayers, J. (2022) ‘Effective study techniques for medical students’, Journal of Medical Education, 56(3), pp. 145–150.</w:t>
      </w:r>
    </w:p>
    <w:p w14:paraId="04A86BFE" w14:textId="77777777" w:rsidR="00BE47E0" w:rsidRPr="0094588D" w:rsidRDefault="00F100B2">
      <w:pPr>
        <w:pStyle w:val="BodyText"/>
        <w:numPr>
          <w:ilvl w:val="0"/>
          <w:numId w:val="314"/>
        </w:numPr>
      </w:pPr>
      <w:r w:rsidRPr="0094588D">
        <w:t xml:space="preserve">Jungle AI (2023) How to study effectively in medical school. Available at: </w:t>
      </w:r>
      <w:hyperlink r:id="rId93" w:history="1">
        <w:r w:rsidRPr="0094588D">
          <w:rPr>
            <w:rStyle w:val="Hyperlink"/>
            <w:sz w:val="28"/>
            <w:szCs w:val="28"/>
          </w:rPr>
          <w:t>https://jungleai.com/blog/how-to-study-in-medical-school/</w:t>
        </w:r>
      </w:hyperlink>
    </w:p>
    <w:p w14:paraId="698089BF" w14:textId="77777777" w:rsidR="00BE47E0" w:rsidRPr="0094588D" w:rsidRDefault="00F100B2">
      <w:pPr>
        <w:pStyle w:val="BodyText"/>
        <w:numPr>
          <w:ilvl w:val="0"/>
          <w:numId w:val="314"/>
        </w:numPr>
      </w:pPr>
      <w:r w:rsidRPr="0094588D">
        <w:t xml:space="preserve">Dunlosky, J. et al. (2013) ‘Improving students’ learning with effective learning techniques’, Psychological Science in the Public Interest, 14(1), pp. 4–58. </w:t>
      </w:r>
      <w:hyperlink r:id="rId94" w:history="1">
        <w:r w:rsidRPr="0094588D">
          <w:rPr>
            <w:rStyle w:val="Hyperlink"/>
            <w:sz w:val="28"/>
            <w:szCs w:val="28"/>
          </w:rPr>
          <w:t>https://doi.org/10.1177/1529100612453266</w:t>
        </w:r>
      </w:hyperlink>
    </w:p>
    <w:p w14:paraId="0C4C6116" w14:textId="77777777" w:rsidR="00BE47E0" w:rsidRPr="0094588D" w:rsidRDefault="00F100B2">
      <w:pPr>
        <w:pStyle w:val="BodyText"/>
        <w:numPr>
          <w:ilvl w:val="0"/>
          <w:numId w:val="314"/>
        </w:numPr>
      </w:pPr>
      <w:r w:rsidRPr="0094588D">
        <w:t xml:space="preserve">ACE Med Boards (2022) Time management and study strategies for medical students. Available at: </w:t>
      </w:r>
      <w:hyperlink r:id="rId95" w:history="1">
        <w:r w:rsidRPr="0094588D">
          <w:rPr>
            <w:rStyle w:val="Hyperlink"/>
            <w:sz w:val="28"/>
            <w:szCs w:val="28"/>
          </w:rPr>
          <w:t>https://acemedboards.com/medical-student-study-tips/</w:t>
        </w:r>
      </w:hyperlink>
    </w:p>
    <w:p w14:paraId="72AE2609" w14:textId="5AFBE350" w:rsidR="00F100B2" w:rsidRPr="0094588D" w:rsidRDefault="00F100B2">
      <w:pPr>
        <w:pStyle w:val="BodyText"/>
        <w:numPr>
          <w:ilvl w:val="0"/>
          <w:numId w:val="314"/>
        </w:numPr>
      </w:pPr>
      <w:r w:rsidRPr="0094588D">
        <w:t xml:space="preserve">HARDEN, J.M. LAIDLAW, E.A. HESKETH, R. M. (1999). AMEE Medical Education Guide No 16: Study guides-their use and preparation. </w:t>
      </w:r>
      <w:r w:rsidRPr="0094588D">
        <w:rPr>
          <w:i/>
          <w:iCs/>
        </w:rPr>
        <w:t xml:space="preserve">Medical </w:t>
      </w:r>
      <w:r w:rsidRPr="0094588D">
        <w:rPr>
          <w:rStyle w:val="s1"/>
          <w:b/>
          <w:bCs/>
          <w:i/>
          <w:iCs/>
          <w:sz w:val="28"/>
          <w:szCs w:val="28"/>
        </w:rPr>
        <w:t>Teacher</w:t>
      </w:r>
      <w:r w:rsidRPr="0094588D">
        <w:rPr>
          <w:rStyle w:val="s1"/>
          <w:b/>
          <w:bCs/>
          <w:sz w:val="28"/>
          <w:szCs w:val="28"/>
        </w:rPr>
        <w:t xml:space="preserve">, </w:t>
      </w:r>
      <w:r w:rsidRPr="0094588D">
        <w:rPr>
          <w:rStyle w:val="s1"/>
          <w:b/>
          <w:bCs/>
          <w:i/>
          <w:iCs/>
          <w:sz w:val="28"/>
          <w:szCs w:val="28"/>
        </w:rPr>
        <w:t>21</w:t>
      </w:r>
      <w:r w:rsidRPr="0094588D">
        <w:rPr>
          <w:rStyle w:val="s1"/>
          <w:b/>
          <w:bCs/>
          <w:sz w:val="28"/>
          <w:szCs w:val="28"/>
        </w:rPr>
        <w:t xml:space="preserve">(3), 248–265. </w:t>
      </w:r>
      <w:hyperlink r:id="rId96" w:history="1">
        <w:r w:rsidRPr="0094588D">
          <w:rPr>
            <w:rStyle w:val="Hyperlink"/>
            <w:sz w:val="28"/>
            <w:szCs w:val="28"/>
          </w:rPr>
          <w:t>https://doi.org/10.1080/01421599979491</w:t>
        </w:r>
      </w:hyperlink>
    </w:p>
    <w:p w14:paraId="3A2A0A79" w14:textId="77777777" w:rsidR="00F100B2" w:rsidRPr="0094588D" w:rsidRDefault="00F100B2" w:rsidP="00F100B2">
      <w:pPr>
        <w:pStyle w:val="ListParagraph"/>
        <w:rPr>
          <w:b/>
          <w:bCs/>
          <w:sz w:val="28"/>
          <w:szCs w:val="28"/>
        </w:rPr>
      </w:pPr>
    </w:p>
    <w:p w14:paraId="728D84BC" w14:textId="77777777" w:rsidR="00F100B2" w:rsidRPr="0094588D" w:rsidRDefault="00F100B2" w:rsidP="00F100B2">
      <w:pPr>
        <w:pStyle w:val="Heading1"/>
        <w:rPr>
          <w:sz w:val="28"/>
          <w:szCs w:val="28"/>
        </w:rPr>
      </w:pPr>
    </w:p>
    <w:p w14:paraId="202A5F7A" w14:textId="7450FF53" w:rsidR="00BE47E0" w:rsidRPr="0094588D" w:rsidRDefault="00F100B2" w:rsidP="00BE47E0">
      <w:pPr>
        <w:pStyle w:val="Heading1"/>
      </w:pPr>
      <w:bookmarkStart w:id="34" w:name="_Toc230165986"/>
      <w:r w:rsidRPr="0094588D">
        <w:t>Feedback</w:t>
      </w:r>
      <w:bookmarkEnd w:id="34"/>
    </w:p>
    <w:p w14:paraId="4C338517" w14:textId="6BB05505" w:rsidR="00F100B2" w:rsidRPr="00F100B2" w:rsidRDefault="00BE47E0" w:rsidP="00BE47E0">
      <w:pPr>
        <w:pStyle w:val="BodyText"/>
      </w:pPr>
      <w:r w:rsidRPr="0094588D">
        <w:t xml:space="preserve">          </w:t>
      </w:r>
      <w:r w:rsidR="00F100B2" w:rsidRPr="0094588D">
        <w:t xml:space="preserve">Submit your feedback </w:t>
      </w:r>
      <w:r w:rsidR="00247D69">
        <w:t>at</w:t>
      </w:r>
      <w:r w:rsidR="00F100B2" w:rsidRPr="0094588D">
        <w:t xml:space="preserve"> the following email: </w:t>
      </w:r>
      <w:hyperlink r:id="rId97" w:history="1">
        <w:r w:rsidR="00F100B2" w:rsidRPr="0094588D">
          <w:rPr>
            <w:rStyle w:val="Hyperlink"/>
            <w:sz w:val="28"/>
            <w:szCs w:val="28"/>
          </w:rPr>
          <w:t>shapeofficial@cmhlahore.edu.pk</w:t>
        </w:r>
      </w:hyperlink>
      <w:r w:rsidR="00F100B2">
        <w:t xml:space="preserve"> </w:t>
      </w:r>
    </w:p>
    <w:sectPr w:rsidR="00F100B2" w:rsidRPr="00F100B2">
      <w:headerReference w:type="even" r:id="rId98"/>
      <w:headerReference w:type="default" r:id="rId99"/>
      <w:footerReference w:type="default" r:id="rId100"/>
      <w:headerReference w:type="first" r:id="rId101"/>
      <w:pgSz w:w="12240" w:h="15840"/>
      <w:pgMar w:top="700" w:right="360" w:bottom="0" w:left="3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22B18" w14:textId="77777777" w:rsidR="00DC3A22" w:rsidRDefault="00DC3A22">
      <w:r>
        <w:separator/>
      </w:r>
    </w:p>
  </w:endnote>
  <w:endnote w:type="continuationSeparator" w:id="0">
    <w:p w14:paraId="350337BE" w14:textId="77777777" w:rsidR="00DC3A22" w:rsidRDefault="00DC3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MT">
    <w:altName w:val="Arial"/>
    <w:panose1 w:val="020B0604020202020204"/>
    <w:charset w:val="01"/>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42242680"/>
      <w:docPartObj>
        <w:docPartGallery w:val="Page Numbers (Bottom of Page)"/>
        <w:docPartUnique/>
      </w:docPartObj>
    </w:sdtPr>
    <w:sdtContent>
      <w:p w14:paraId="5F1F047B" w14:textId="2D92DA4C" w:rsidR="00036F49" w:rsidRDefault="00036F49" w:rsidP="00020D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1497689553"/>
      <w:docPartObj>
        <w:docPartGallery w:val="Page Numbers (Bottom of Page)"/>
        <w:docPartUnique/>
      </w:docPartObj>
    </w:sdtPr>
    <w:sdtContent>
      <w:p w14:paraId="4A7909EA" w14:textId="2723454B" w:rsidR="00036F49" w:rsidRDefault="00036F49" w:rsidP="00020D5F">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18FB283" w14:textId="77777777" w:rsidR="00A43F9F" w:rsidRDefault="00A43F9F" w:rsidP="00036F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0907096"/>
      <w:docPartObj>
        <w:docPartGallery w:val="Page Numbers (Bottom of Page)"/>
        <w:docPartUnique/>
      </w:docPartObj>
    </w:sdtPr>
    <w:sdtContent>
      <w:p w14:paraId="0F20B474" w14:textId="7700B2BD" w:rsidR="00020D5F" w:rsidRDefault="00020D5F" w:rsidP="00020D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B8096A8" w14:textId="77777777" w:rsidR="00020D5F" w:rsidRDefault="00020D5F" w:rsidP="00020D5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32055781"/>
      <w:docPartObj>
        <w:docPartGallery w:val="Page Numbers (Bottom of Page)"/>
        <w:docPartUnique/>
      </w:docPartObj>
    </w:sdtPr>
    <w:sdtContent>
      <w:p w14:paraId="74AA0706" w14:textId="3EFC9A2B" w:rsidR="00036F49" w:rsidRDefault="00036F49" w:rsidP="00F0407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107</w:t>
        </w:r>
        <w:r>
          <w:rPr>
            <w:rStyle w:val="PageNumber"/>
          </w:rPr>
          <w:fldChar w:fldCharType="end"/>
        </w:r>
      </w:p>
    </w:sdtContent>
  </w:sdt>
  <w:p w14:paraId="7AC61E93" w14:textId="77777777" w:rsidR="003803F7" w:rsidRDefault="003803F7" w:rsidP="00036F49">
    <w:pPr>
      <w:pStyle w:val="BodyText"/>
      <w:spacing w:line="14" w:lineRule="auto"/>
      <w:ind w:right="36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99273" w14:textId="77777777" w:rsidR="00DC3A22" w:rsidRDefault="00DC3A22">
      <w:r>
        <w:separator/>
      </w:r>
    </w:p>
  </w:footnote>
  <w:footnote w:type="continuationSeparator" w:id="0">
    <w:p w14:paraId="26708957" w14:textId="77777777" w:rsidR="00DC3A22" w:rsidRDefault="00DC3A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FAEF1" w14:textId="05AB5B08" w:rsidR="00A43F9F" w:rsidRDefault="00DC3A22">
    <w:pPr>
      <w:pStyle w:val="Header"/>
    </w:pPr>
    <w:r>
      <w:rPr>
        <w:noProof/>
      </w:rPr>
      <w:pict w14:anchorId="0B86A2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625941" o:spid="_x0000_s1032" type="#_x0000_t75" alt="" style="position:absolute;margin-left:0;margin-top:0;width:225pt;height:225pt;z-index:-19736064;mso-wrap-edited:f;mso-width-percent:0;mso-height-percent:0;mso-position-horizontal:center;mso-position-horizontal-relative:margin;mso-position-vertical:center;mso-position-vertical-relative:margin;mso-width-percent:0;mso-height-percent:0" o:allowincell="f">
          <v:imagedata r:id="rId1" o:title="imag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CF45D" w14:textId="1CCF2E4C" w:rsidR="00A43F9F" w:rsidRDefault="00DC3A22">
    <w:pPr>
      <w:pStyle w:val="Header"/>
    </w:pPr>
    <w:r>
      <w:rPr>
        <w:noProof/>
      </w:rPr>
      <w:pict w14:anchorId="498CBA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625940" o:spid="_x0000_s1031" type="#_x0000_t75" alt="" style="position:absolute;margin-left:0;margin-top:0;width:225pt;height:225pt;z-index:-19738112;mso-wrap-edited:f;mso-width-percent:0;mso-height-percent:0;mso-position-horizontal:center;mso-position-horizontal-relative:margin;mso-position-vertical:center;mso-position-vertical-relative:margin;mso-width-percent:0;mso-height-percent:0" o:allowincell="f">
          <v:imagedata r:id="rId1" o:title="images"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D89DE" w14:textId="4E7A17C2" w:rsidR="00A43F9F" w:rsidRDefault="00DC3A22">
    <w:pPr>
      <w:pStyle w:val="Header"/>
    </w:pPr>
    <w:r>
      <w:rPr>
        <w:noProof/>
      </w:rPr>
      <w:pict w14:anchorId="6B82D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625944" o:spid="_x0000_s1030" type="#_x0000_t75" alt="" style="position:absolute;margin-left:0;margin-top:0;width:225pt;height:225pt;z-index:-19729920;mso-wrap-edited:f;mso-width-percent:0;mso-height-percent:0;mso-position-horizontal:center;mso-position-horizontal-relative:margin;mso-position-vertical:center;mso-position-vertical-relative:margin;mso-width-percent:0;mso-height-percent:0" o:allowincell="f">
          <v:imagedata r:id="rId1" o:title="images"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ABD9E" w14:textId="77777777" w:rsidR="004E0F6D" w:rsidRDefault="00DC3A22" w:rsidP="004E0F6D">
    <w:pPr>
      <w:pStyle w:val="Header"/>
      <w:bidi/>
    </w:pPr>
    <w:r>
      <w:rPr>
        <w:noProof/>
      </w:rPr>
      <w:pict w14:anchorId="6FE788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625942" o:spid="_x0000_s1029" type="#_x0000_t75" alt="" style="position:absolute;left:0;text-align:left;margin-left:0;margin-top:0;width:225pt;height:225pt;z-index:-19719680;mso-wrap-edited:f;mso-width-percent:0;mso-height-percent:0;mso-position-horizontal:center;mso-position-horizontal-relative:margin;mso-position-vertical:center;mso-position-vertical-relative:margin;mso-width-percent:0;mso-height-percent:0" o:allowincell="f">
          <v:imagedata r:id="rId1" o:title="images"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C5459" w14:textId="46799C75" w:rsidR="00A43F9F" w:rsidRDefault="00DC3A22">
    <w:pPr>
      <w:pStyle w:val="Header"/>
    </w:pPr>
    <w:r>
      <w:rPr>
        <w:noProof/>
      </w:rPr>
      <w:pict w14:anchorId="1AFA07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625943" o:spid="_x0000_s1028" type="#_x0000_t75" alt="" style="position:absolute;margin-left:0;margin-top:0;width:225pt;height:225pt;z-index:-19731968;mso-wrap-edited:f;mso-width-percent:0;mso-height-percent:0;mso-position-horizontal:center;mso-position-horizontal-relative:margin;mso-position-vertical:center;mso-position-vertical-relative:margin;mso-width-percent:0;mso-height-percent:0" o:allowincell="f">
          <v:imagedata r:id="rId1" o:title="images"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7AD11" w14:textId="77E75283" w:rsidR="00A43F9F" w:rsidRDefault="00DC3A22">
    <w:pPr>
      <w:pStyle w:val="Header"/>
    </w:pPr>
    <w:r>
      <w:rPr>
        <w:noProof/>
      </w:rPr>
      <w:pict w14:anchorId="6545DB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625947" o:spid="_x0000_s1027" type="#_x0000_t75" alt="" style="position:absolute;margin-left:0;margin-top:0;width:225pt;height:225pt;z-index:-19723776;mso-wrap-edited:f;mso-width-percent:0;mso-height-percent:0;mso-position-horizontal:center;mso-position-horizontal-relative:margin;mso-position-vertical:center;mso-position-vertical-relative:margin;mso-width-percent:0;mso-height-percent:0" o:allowincell="f">
          <v:imagedata r:id="rId1" o:title="images"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ED2AA" w14:textId="5802E1DC" w:rsidR="00A43F9F" w:rsidRDefault="00DC3A22">
    <w:pPr>
      <w:pStyle w:val="Header"/>
    </w:pPr>
    <w:r>
      <w:rPr>
        <w:noProof/>
      </w:rPr>
      <w:pict w14:anchorId="427D4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625948" o:spid="_x0000_s1026" type="#_x0000_t75" alt="" style="position:absolute;margin-left:0;margin-top:0;width:225pt;height:225pt;z-index:-19721728;mso-wrap-edited:f;mso-width-percent:0;mso-height-percent:0;mso-position-horizontal:center;mso-position-horizontal-relative:margin;mso-position-vertical:center;mso-position-vertical-relative:margin;mso-width-percent:0;mso-height-percent:0" o:allowincell="f">
          <v:imagedata r:id="rId1" o:title="images"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3A013" w14:textId="349B9815" w:rsidR="00A43F9F" w:rsidRDefault="00DC3A22">
    <w:pPr>
      <w:pStyle w:val="Header"/>
    </w:pPr>
    <w:r>
      <w:rPr>
        <w:noProof/>
      </w:rPr>
      <w:pict w14:anchorId="2022A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0625946" o:spid="_x0000_s1025" type="#_x0000_t75" alt="" style="position:absolute;margin-left:0;margin-top:0;width:225pt;height:225pt;z-index:-19725824;mso-wrap-edited:f;mso-width-percent:0;mso-height-percent:0;mso-position-horizontal:center;mso-position-horizontal-relative:margin;mso-position-vertical:center;mso-position-vertical-relative:margin;mso-width-percent:0;mso-height-percent:0" o:allowincell="f">
          <v:imagedata r:id="rId1" o:title="imag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35F0C"/>
    <w:multiLevelType w:val="hybridMultilevel"/>
    <w:tmpl w:val="50287A30"/>
    <w:lvl w:ilvl="0" w:tplc="EC88DB1E">
      <w:start w:val="1"/>
      <w:numFmt w:val="bullet"/>
      <w:lvlText w:val="•"/>
      <w:lvlJc w:val="left"/>
      <w:pPr>
        <w:ind w:left="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F26320">
      <w:start w:val="1"/>
      <w:numFmt w:val="bullet"/>
      <w:lvlText w:val="o"/>
      <w:lvlJc w:val="left"/>
      <w:pPr>
        <w:ind w:left="11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1E0DA6">
      <w:start w:val="1"/>
      <w:numFmt w:val="bullet"/>
      <w:lvlText w:val="▪"/>
      <w:lvlJc w:val="left"/>
      <w:pPr>
        <w:ind w:left="19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58236BE">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B2B228">
      <w:start w:val="1"/>
      <w:numFmt w:val="bullet"/>
      <w:lvlText w:val="o"/>
      <w:lvlJc w:val="left"/>
      <w:pPr>
        <w:ind w:left="3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027930">
      <w:start w:val="1"/>
      <w:numFmt w:val="bullet"/>
      <w:lvlText w:val="▪"/>
      <w:lvlJc w:val="left"/>
      <w:pPr>
        <w:ind w:left="4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3406C86">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E2FEC8">
      <w:start w:val="1"/>
      <w:numFmt w:val="bullet"/>
      <w:lvlText w:val="o"/>
      <w:lvlJc w:val="left"/>
      <w:pPr>
        <w:ind w:left="5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F605570">
      <w:start w:val="1"/>
      <w:numFmt w:val="bullet"/>
      <w:lvlText w:val="▪"/>
      <w:lvlJc w:val="left"/>
      <w:pPr>
        <w:ind w:left="6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DA54F6"/>
    <w:multiLevelType w:val="hybridMultilevel"/>
    <w:tmpl w:val="7840C8DC"/>
    <w:lvl w:ilvl="0" w:tplc="557CE528">
      <w:numFmt w:val="bullet"/>
      <w:lvlText w:val=""/>
      <w:lvlJc w:val="left"/>
      <w:pPr>
        <w:ind w:left="472" w:hanging="360"/>
      </w:pPr>
      <w:rPr>
        <w:rFonts w:ascii="Symbol" w:eastAsia="Symbol" w:hAnsi="Symbol" w:cs="Symbol" w:hint="default"/>
        <w:b w:val="0"/>
        <w:bCs w:val="0"/>
        <w:i w:val="0"/>
        <w:iCs w:val="0"/>
        <w:spacing w:val="0"/>
        <w:w w:val="97"/>
        <w:sz w:val="20"/>
        <w:szCs w:val="20"/>
        <w:lang w:val="en-US" w:eastAsia="en-US" w:bidi="ar-SA"/>
      </w:rPr>
    </w:lvl>
    <w:lvl w:ilvl="1" w:tplc="CC905662">
      <w:numFmt w:val="bullet"/>
      <w:lvlText w:val="•"/>
      <w:lvlJc w:val="left"/>
      <w:pPr>
        <w:ind w:left="918" w:hanging="360"/>
      </w:pPr>
      <w:rPr>
        <w:rFonts w:hint="default"/>
        <w:lang w:val="en-US" w:eastAsia="en-US" w:bidi="ar-SA"/>
      </w:rPr>
    </w:lvl>
    <w:lvl w:ilvl="2" w:tplc="4896F100">
      <w:numFmt w:val="bullet"/>
      <w:lvlText w:val="•"/>
      <w:lvlJc w:val="left"/>
      <w:pPr>
        <w:ind w:left="1357" w:hanging="360"/>
      </w:pPr>
      <w:rPr>
        <w:rFonts w:hint="default"/>
        <w:lang w:val="en-US" w:eastAsia="en-US" w:bidi="ar-SA"/>
      </w:rPr>
    </w:lvl>
    <w:lvl w:ilvl="3" w:tplc="4A7E37D8">
      <w:numFmt w:val="bullet"/>
      <w:lvlText w:val="•"/>
      <w:lvlJc w:val="left"/>
      <w:pPr>
        <w:ind w:left="1796" w:hanging="360"/>
      </w:pPr>
      <w:rPr>
        <w:rFonts w:hint="default"/>
        <w:lang w:val="en-US" w:eastAsia="en-US" w:bidi="ar-SA"/>
      </w:rPr>
    </w:lvl>
    <w:lvl w:ilvl="4" w:tplc="BD3642C4">
      <w:numFmt w:val="bullet"/>
      <w:lvlText w:val="•"/>
      <w:lvlJc w:val="left"/>
      <w:pPr>
        <w:ind w:left="2234" w:hanging="360"/>
      </w:pPr>
      <w:rPr>
        <w:rFonts w:hint="default"/>
        <w:lang w:val="en-US" w:eastAsia="en-US" w:bidi="ar-SA"/>
      </w:rPr>
    </w:lvl>
    <w:lvl w:ilvl="5" w:tplc="A37087FC">
      <w:numFmt w:val="bullet"/>
      <w:lvlText w:val="•"/>
      <w:lvlJc w:val="left"/>
      <w:pPr>
        <w:ind w:left="2673" w:hanging="360"/>
      </w:pPr>
      <w:rPr>
        <w:rFonts w:hint="default"/>
        <w:lang w:val="en-US" w:eastAsia="en-US" w:bidi="ar-SA"/>
      </w:rPr>
    </w:lvl>
    <w:lvl w:ilvl="6" w:tplc="6474269E">
      <w:numFmt w:val="bullet"/>
      <w:lvlText w:val="•"/>
      <w:lvlJc w:val="left"/>
      <w:pPr>
        <w:ind w:left="3112" w:hanging="360"/>
      </w:pPr>
      <w:rPr>
        <w:rFonts w:hint="default"/>
        <w:lang w:val="en-US" w:eastAsia="en-US" w:bidi="ar-SA"/>
      </w:rPr>
    </w:lvl>
    <w:lvl w:ilvl="7" w:tplc="DB3C25A0">
      <w:numFmt w:val="bullet"/>
      <w:lvlText w:val="•"/>
      <w:lvlJc w:val="left"/>
      <w:pPr>
        <w:ind w:left="3550" w:hanging="360"/>
      </w:pPr>
      <w:rPr>
        <w:rFonts w:hint="default"/>
        <w:lang w:val="en-US" w:eastAsia="en-US" w:bidi="ar-SA"/>
      </w:rPr>
    </w:lvl>
    <w:lvl w:ilvl="8" w:tplc="EDEE6B78">
      <w:numFmt w:val="bullet"/>
      <w:lvlText w:val="•"/>
      <w:lvlJc w:val="left"/>
      <w:pPr>
        <w:ind w:left="3989" w:hanging="360"/>
      </w:pPr>
      <w:rPr>
        <w:rFonts w:hint="default"/>
        <w:lang w:val="en-US" w:eastAsia="en-US" w:bidi="ar-SA"/>
      </w:rPr>
    </w:lvl>
  </w:abstractNum>
  <w:abstractNum w:abstractNumId="2" w15:restartNumberingAfterBreak="0">
    <w:nsid w:val="00F0252E"/>
    <w:multiLevelType w:val="hybridMultilevel"/>
    <w:tmpl w:val="32880990"/>
    <w:lvl w:ilvl="0" w:tplc="27B0FC72">
      <w:numFmt w:val="bullet"/>
      <w:lvlText w:val=""/>
      <w:lvlJc w:val="left"/>
      <w:pPr>
        <w:ind w:left="469" w:hanging="363"/>
      </w:pPr>
      <w:rPr>
        <w:rFonts w:ascii="Symbol" w:eastAsia="Symbol" w:hAnsi="Symbol" w:cs="Symbol" w:hint="default"/>
        <w:b w:val="0"/>
        <w:bCs w:val="0"/>
        <w:i w:val="0"/>
        <w:iCs w:val="0"/>
        <w:spacing w:val="0"/>
        <w:w w:val="99"/>
        <w:sz w:val="24"/>
        <w:szCs w:val="24"/>
        <w:lang w:val="en-US" w:eastAsia="en-US" w:bidi="ar-SA"/>
      </w:rPr>
    </w:lvl>
    <w:lvl w:ilvl="1" w:tplc="4E26A0BA">
      <w:numFmt w:val="bullet"/>
      <w:lvlText w:val="•"/>
      <w:lvlJc w:val="left"/>
      <w:pPr>
        <w:ind w:left="898" w:hanging="363"/>
      </w:pPr>
      <w:rPr>
        <w:rFonts w:hint="default"/>
        <w:lang w:val="en-US" w:eastAsia="en-US" w:bidi="ar-SA"/>
      </w:rPr>
    </w:lvl>
    <w:lvl w:ilvl="2" w:tplc="9C5CE04E">
      <w:numFmt w:val="bullet"/>
      <w:lvlText w:val="•"/>
      <w:lvlJc w:val="left"/>
      <w:pPr>
        <w:ind w:left="1336" w:hanging="363"/>
      </w:pPr>
      <w:rPr>
        <w:rFonts w:hint="default"/>
        <w:lang w:val="en-US" w:eastAsia="en-US" w:bidi="ar-SA"/>
      </w:rPr>
    </w:lvl>
    <w:lvl w:ilvl="3" w:tplc="985EDFF4">
      <w:numFmt w:val="bullet"/>
      <w:lvlText w:val="•"/>
      <w:lvlJc w:val="left"/>
      <w:pPr>
        <w:ind w:left="1774" w:hanging="363"/>
      </w:pPr>
      <w:rPr>
        <w:rFonts w:hint="default"/>
        <w:lang w:val="en-US" w:eastAsia="en-US" w:bidi="ar-SA"/>
      </w:rPr>
    </w:lvl>
    <w:lvl w:ilvl="4" w:tplc="0FB606AE">
      <w:numFmt w:val="bullet"/>
      <w:lvlText w:val="•"/>
      <w:lvlJc w:val="left"/>
      <w:pPr>
        <w:ind w:left="2213" w:hanging="363"/>
      </w:pPr>
      <w:rPr>
        <w:rFonts w:hint="default"/>
        <w:lang w:val="en-US" w:eastAsia="en-US" w:bidi="ar-SA"/>
      </w:rPr>
    </w:lvl>
    <w:lvl w:ilvl="5" w:tplc="ACB4F808">
      <w:numFmt w:val="bullet"/>
      <w:lvlText w:val="•"/>
      <w:lvlJc w:val="left"/>
      <w:pPr>
        <w:ind w:left="2651" w:hanging="363"/>
      </w:pPr>
      <w:rPr>
        <w:rFonts w:hint="default"/>
        <w:lang w:val="en-US" w:eastAsia="en-US" w:bidi="ar-SA"/>
      </w:rPr>
    </w:lvl>
    <w:lvl w:ilvl="6" w:tplc="0C2C493E">
      <w:numFmt w:val="bullet"/>
      <w:lvlText w:val="•"/>
      <w:lvlJc w:val="left"/>
      <w:pPr>
        <w:ind w:left="3089" w:hanging="363"/>
      </w:pPr>
      <w:rPr>
        <w:rFonts w:hint="default"/>
        <w:lang w:val="en-US" w:eastAsia="en-US" w:bidi="ar-SA"/>
      </w:rPr>
    </w:lvl>
    <w:lvl w:ilvl="7" w:tplc="49500A50">
      <w:numFmt w:val="bullet"/>
      <w:lvlText w:val="•"/>
      <w:lvlJc w:val="left"/>
      <w:pPr>
        <w:ind w:left="3528" w:hanging="363"/>
      </w:pPr>
      <w:rPr>
        <w:rFonts w:hint="default"/>
        <w:lang w:val="en-US" w:eastAsia="en-US" w:bidi="ar-SA"/>
      </w:rPr>
    </w:lvl>
    <w:lvl w:ilvl="8" w:tplc="04744294">
      <w:numFmt w:val="bullet"/>
      <w:lvlText w:val="•"/>
      <w:lvlJc w:val="left"/>
      <w:pPr>
        <w:ind w:left="3966" w:hanging="363"/>
      </w:pPr>
      <w:rPr>
        <w:rFonts w:hint="default"/>
        <w:lang w:val="en-US" w:eastAsia="en-US" w:bidi="ar-SA"/>
      </w:rPr>
    </w:lvl>
  </w:abstractNum>
  <w:abstractNum w:abstractNumId="3" w15:restartNumberingAfterBreak="0">
    <w:nsid w:val="01B53345"/>
    <w:multiLevelType w:val="hybridMultilevel"/>
    <w:tmpl w:val="2886F2E2"/>
    <w:lvl w:ilvl="0" w:tplc="57826842">
      <w:numFmt w:val="bullet"/>
      <w:lvlText w:val=""/>
      <w:lvlJc w:val="left"/>
      <w:pPr>
        <w:ind w:left="473" w:hanging="360"/>
      </w:pPr>
      <w:rPr>
        <w:rFonts w:ascii="Symbol" w:eastAsia="Symbol" w:hAnsi="Symbol" w:cs="Symbol" w:hint="default"/>
        <w:b w:val="0"/>
        <w:bCs w:val="0"/>
        <w:i w:val="0"/>
        <w:iCs w:val="0"/>
        <w:spacing w:val="0"/>
        <w:w w:val="97"/>
        <w:sz w:val="20"/>
        <w:szCs w:val="20"/>
        <w:lang w:val="en-US" w:eastAsia="en-US" w:bidi="ar-SA"/>
      </w:rPr>
    </w:lvl>
    <w:lvl w:ilvl="1" w:tplc="38F209AC">
      <w:numFmt w:val="bullet"/>
      <w:lvlText w:val="•"/>
      <w:lvlJc w:val="left"/>
      <w:pPr>
        <w:ind w:left="946" w:hanging="360"/>
      </w:pPr>
      <w:rPr>
        <w:rFonts w:hint="default"/>
        <w:lang w:val="en-US" w:eastAsia="en-US" w:bidi="ar-SA"/>
      </w:rPr>
    </w:lvl>
    <w:lvl w:ilvl="2" w:tplc="4CA0FC14">
      <w:numFmt w:val="bullet"/>
      <w:lvlText w:val="•"/>
      <w:lvlJc w:val="left"/>
      <w:pPr>
        <w:ind w:left="1412" w:hanging="360"/>
      </w:pPr>
      <w:rPr>
        <w:rFonts w:hint="default"/>
        <w:lang w:val="en-US" w:eastAsia="en-US" w:bidi="ar-SA"/>
      </w:rPr>
    </w:lvl>
    <w:lvl w:ilvl="3" w:tplc="3A928282">
      <w:numFmt w:val="bullet"/>
      <w:lvlText w:val="•"/>
      <w:lvlJc w:val="left"/>
      <w:pPr>
        <w:ind w:left="1878" w:hanging="360"/>
      </w:pPr>
      <w:rPr>
        <w:rFonts w:hint="default"/>
        <w:lang w:val="en-US" w:eastAsia="en-US" w:bidi="ar-SA"/>
      </w:rPr>
    </w:lvl>
    <w:lvl w:ilvl="4" w:tplc="427CFE0C">
      <w:numFmt w:val="bullet"/>
      <w:lvlText w:val="•"/>
      <w:lvlJc w:val="left"/>
      <w:pPr>
        <w:ind w:left="2344" w:hanging="360"/>
      </w:pPr>
      <w:rPr>
        <w:rFonts w:hint="default"/>
        <w:lang w:val="en-US" w:eastAsia="en-US" w:bidi="ar-SA"/>
      </w:rPr>
    </w:lvl>
    <w:lvl w:ilvl="5" w:tplc="BBD8D770">
      <w:numFmt w:val="bullet"/>
      <w:lvlText w:val="•"/>
      <w:lvlJc w:val="left"/>
      <w:pPr>
        <w:ind w:left="2811" w:hanging="360"/>
      </w:pPr>
      <w:rPr>
        <w:rFonts w:hint="default"/>
        <w:lang w:val="en-US" w:eastAsia="en-US" w:bidi="ar-SA"/>
      </w:rPr>
    </w:lvl>
    <w:lvl w:ilvl="6" w:tplc="968C21C6">
      <w:numFmt w:val="bullet"/>
      <w:lvlText w:val="•"/>
      <w:lvlJc w:val="left"/>
      <w:pPr>
        <w:ind w:left="3277" w:hanging="360"/>
      </w:pPr>
      <w:rPr>
        <w:rFonts w:hint="default"/>
        <w:lang w:val="en-US" w:eastAsia="en-US" w:bidi="ar-SA"/>
      </w:rPr>
    </w:lvl>
    <w:lvl w:ilvl="7" w:tplc="044E846A">
      <w:numFmt w:val="bullet"/>
      <w:lvlText w:val="•"/>
      <w:lvlJc w:val="left"/>
      <w:pPr>
        <w:ind w:left="3743" w:hanging="360"/>
      </w:pPr>
      <w:rPr>
        <w:rFonts w:hint="default"/>
        <w:lang w:val="en-US" w:eastAsia="en-US" w:bidi="ar-SA"/>
      </w:rPr>
    </w:lvl>
    <w:lvl w:ilvl="8" w:tplc="38545326">
      <w:numFmt w:val="bullet"/>
      <w:lvlText w:val="•"/>
      <w:lvlJc w:val="left"/>
      <w:pPr>
        <w:ind w:left="4209" w:hanging="360"/>
      </w:pPr>
      <w:rPr>
        <w:rFonts w:hint="default"/>
        <w:lang w:val="en-US" w:eastAsia="en-US" w:bidi="ar-SA"/>
      </w:rPr>
    </w:lvl>
  </w:abstractNum>
  <w:abstractNum w:abstractNumId="4" w15:restartNumberingAfterBreak="0">
    <w:nsid w:val="02220B37"/>
    <w:multiLevelType w:val="hybridMultilevel"/>
    <w:tmpl w:val="DEB0C3A4"/>
    <w:lvl w:ilvl="0" w:tplc="169A8B2A">
      <w:start w:val="1"/>
      <w:numFmt w:val="lowerLetter"/>
      <w:lvlText w:val="%1."/>
      <w:lvlJc w:val="left"/>
      <w:pPr>
        <w:ind w:left="479" w:hanging="358"/>
      </w:pPr>
      <w:rPr>
        <w:rFonts w:ascii="Calibri" w:eastAsia="Calibri" w:hAnsi="Calibri" w:cs="Calibri" w:hint="default"/>
        <w:b w:val="0"/>
        <w:bCs w:val="0"/>
        <w:i w:val="0"/>
        <w:iCs w:val="0"/>
        <w:spacing w:val="0"/>
        <w:w w:val="100"/>
        <w:sz w:val="22"/>
        <w:szCs w:val="22"/>
        <w:lang w:val="en-US" w:eastAsia="en-US" w:bidi="ar-SA"/>
      </w:rPr>
    </w:lvl>
    <w:lvl w:ilvl="1" w:tplc="47AE42EE">
      <w:numFmt w:val="bullet"/>
      <w:lvlText w:val="•"/>
      <w:lvlJc w:val="left"/>
      <w:pPr>
        <w:ind w:left="667" w:hanging="358"/>
      </w:pPr>
      <w:rPr>
        <w:rFonts w:hint="default"/>
        <w:lang w:val="en-US" w:eastAsia="en-US" w:bidi="ar-SA"/>
      </w:rPr>
    </w:lvl>
    <w:lvl w:ilvl="2" w:tplc="107CD582">
      <w:numFmt w:val="bullet"/>
      <w:lvlText w:val="•"/>
      <w:lvlJc w:val="left"/>
      <w:pPr>
        <w:ind w:left="854" w:hanging="358"/>
      </w:pPr>
      <w:rPr>
        <w:rFonts w:hint="default"/>
        <w:lang w:val="en-US" w:eastAsia="en-US" w:bidi="ar-SA"/>
      </w:rPr>
    </w:lvl>
    <w:lvl w:ilvl="3" w:tplc="5D88A290">
      <w:numFmt w:val="bullet"/>
      <w:lvlText w:val="•"/>
      <w:lvlJc w:val="left"/>
      <w:pPr>
        <w:ind w:left="1041" w:hanging="358"/>
      </w:pPr>
      <w:rPr>
        <w:rFonts w:hint="default"/>
        <w:lang w:val="en-US" w:eastAsia="en-US" w:bidi="ar-SA"/>
      </w:rPr>
    </w:lvl>
    <w:lvl w:ilvl="4" w:tplc="ECFAE0FA">
      <w:numFmt w:val="bullet"/>
      <w:lvlText w:val="•"/>
      <w:lvlJc w:val="left"/>
      <w:pPr>
        <w:ind w:left="1228" w:hanging="358"/>
      </w:pPr>
      <w:rPr>
        <w:rFonts w:hint="default"/>
        <w:lang w:val="en-US" w:eastAsia="en-US" w:bidi="ar-SA"/>
      </w:rPr>
    </w:lvl>
    <w:lvl w:ilvl="5" w:tplc="9C3291BA">
      <w:numFmt w:val="bullet"/>
      <w:lvlText w:val="•"/>
      <w:lvlJc w:val="left"/>
      <w:pPr>
        <w:ind w:left="1416" w:hanging="358"/>
      </w:pPr>
      <w:rPr>
        <w:rFonts w:hint="default"/>
        <w:lang w:val="en-US" w:eastAsia="en-US" w:bidi="ar-SA"/>
      </w:rPr>
    </w:lvl>
    <w:lvl w:ilvl="6" w:tplc="2072101C">
      <w:numFmt w:val="bullet"/>
      <w:lvlText w:val="•"/>
      <w:lvlJc w:val="left"/>
      <w:pPr>
        <w:ind w:left="1603" w:hanging="358"/>
      </w:pPr>
      <w:rPr>
        <w:rFonts w:hint="default"/>
        <w:lang w:val="en-US" w:eastAsia="en-US" w:bidi="ar-SA"/>
      </w:rPr>
    </w:lvl>
    <w:lvl w:ilvl="7" w:tplc="61EAD990">
      <w:numFmt w:val="bullet"/>
      <w:lvlText w:val="•"/>
      <w:lvlJc w:val="left"/>
      <w:pPr>
        <w:ind w:left="1790" w:hanging="358"/>
      </w:pPr>
      <w:rPr>
        <w:rFonts w:hint="default"/>
        <w:lang w:val="en-US" w:eastAsia="en-US" w:bidi="ar-SA"/>
      </w:rPr>
    </w:lvl>
    <w:lvl w:ilvl="8" w:tplc="26781D74">
      <w:numFmt w:val="bullet"/>
      <w:lvlText w:val="•"/>
      <w:lvlJc w:val="left"/>
      <w:pPr>
        <w:ind w:left="1977" w:hanging="358"/>
      </w:pPr>
      <w:rPr>
        <w:rFonts w:hint="default"/>
        <w:lang w:val="en-US" w:eastAsia="en-US" w:bidi="ar-SA"/>
      </w:rPr>
    </w:lvl>
  </w:abstractNum>
  <w:abstractNum w:abstractNumId="5" w15:restartNumberingAfterBreak="0">
    <w:nsid w:val="02440D1A"/>
    <w:multiLevelType w:val="hybridMultilevel"/>
    <w:tmpl w:val="81C00D4C"/>
    <w:lvl w:ilvl="0" w:tplc="8BB04DD0">
      <w:numFmt w:val="bullet"/>
      <w:lvlText w:val=""/>
      <w:lvlJc w:val="left"/>
      <w:pPr>
        <w:ind w:left="470" w:hanging="360"/>
      </w:pPr>
      <w:rPr>
        <w:rFonts w:ascii="Symbol" w:eastAsia="Symbol" w:hAnsi="Symbol" w:cs="Symbol" w:hint="default"/>
        <w:b w:val="0"/>
        <w:bCs w:val="0"/>
        <w:i w:val="0"/>
        <w:iCs w:val="0"/>
        <w:spacing w:val="0"/>
        <w:w w:val="99"/>
        <w:sz w:val="24"/>
        <w:szCs w:val="24"/>
        <w:lang w:val="en-US" w:eastAsia="en-US" w:bidi="ar-SA"/>
      </w:rPr>
    </w:lvl>
    <w:lvl w:ilvl="1" w:tplc="8CAAEFF8">
      <w:numFmt w:val="bullet"/>
      <w:lvlText w:val="•"/>
      <w:lvlJc w:val="left"/>
      <w:pPr>
        <w:ind w:left="866" w:hanging="360"/>
      </w:pPr>
      <w:rPr>
        <w:rFonts w:hint="default"/>
        <w:lang w:val="en-US" w:eastAsia="en-US" w:bidi="ar-SA"/>
      </w:rPr>
    </w:lvl>
    <w:lvl w:ilvl="2" w:tplc="B8BC8D3C">
      <w:numFmt w:val="bullet"/>
      <w:lvlText w:val="•"/>
      <w:lvlJc w:val="left"/>
      <w:pPr>
        <w:ind w:left="1253" w:hanging="360"/>
      </w:pPr>
      <w:rPr>
        <w:rFonts w:hint="default"/>
        <w:lang w:val="en-US" w:eastAsia="en-US" w:bidi="ar-SA"/>
      </w:rPr>
    </w:lvl>
    <w:lvl w:ilvl="3" w:tplc="AB2A1230">
      <w:numFmt w:val="bullet"/>
      <w:lvlText w:val="•"/>
      <w:lvlJc w:val="left"/>
      <w:pPr>
        <w:ind w:left="1640" w:hanging="360"/>
      </w:pPr>
      <w:rPr>
        <w:rFonts w:hint="default"/>
        <w:lang w:val="en-US" w:eastAsia="en-US" w:bidi="ar-SA"/>
      </w:rPr>
    </w:lvl>
    <w:lvl w:ilvl="4" w:tplc="177A138C">
      <w:numFmt w:val="bullet"/>
      <w:lvlText w:val="•"/>
      <w:lvlJc w:val="left"/>
      <w:pPr>
        <w:ind w:left="2027" w:hanging="360"/>
      </w:pPr>
      <w:rPr>
        <w:rFonts w:hint="default"/>
        <w:lang w:val="en-US" w:eastAsia="en-US" w:bidi="ar-SA"/>
      </w:rPr>
    </w:lvl>
    <w:lvl w:ilvl="5" w:tplc="2AEA9EB0">
      <w:numFmt w:val="bullet"/>
      <w:lvlText w:val="•"/>
      <w:lvlJc w:val="left"/>
      <w:pPr>
        <w:ind w:left="2414" w:hanging="360"/>
      </w:pPr>
      <w:rPr>
        <w:rFonts w:hint="default"/>
        <w:lang w:val="en-US" w:eastAsia="en-US" w:bidi="ar-SA"/>
      </w:rPr>
    </w:lvl>
    <w:lvl w:ilvl="6" w:tplc="47D0763E">
      <w:numFmt w:val="bullet"/>
      <w:lvlText w:val="•"/>
      <w:lvlJc w:val="left"/>
      <w:pPr>
        <w:ind w:left="2800" w:hanging="360"/>
      </w:pPr>
      <w:rPr>
        <w:rFonts w:hint="default"/>
        <w:lang w:val="en-US" w:eastAsia="en-US" w:bidi="ar-SA"/>
      </w:rPr>
    </w:lvl>
    <w:lvl w:ilvl="7" w:tplc="CA54B618">
      <w:numFmt w:val="bullet"/>
      <w:lvlText w:val="•"/>
      <w:lvlJc w:val="left"/>
      <w:pPr>
        <w:ind w:left="3187" w:hanging="360"/>
      </w:pPr>
      <w:rPr>
        <w:rFonts w:hint="default"/>
        <w:lang w:val="en-US" w:eastAsia="en-US" w:bidi="ar-SA"/>
      </w:rPr>
    </w:lvl>
    <w:lvl w:ilvl="8" w:tplc="6900AE4C">
      <w:numFmt w:val="bullet"/>
      <w:lvlText w:val="•"/>
      <w:lvlJc w:val="left"/>
      <w:pPr>
        <w:ind w:left="3574" w:hanging="360"/>
      </w:pPr>
      <w:rPr>
        <w:rFonts w:hint="default"/>
        <w:lang w:val="en-US" w:eastAsia="en-US" w:bidi="ar-SA"/>
      </w:rPr>
    </w:lvl>
  </w:abstractNum>
  <w:abstractNum w:abstractNumId="6" w15:restartNumberingAfterBreak="0">
    <w:nsid w:val="027E5A61"/>
    <w:multiLevelType w:val="hybridMultilevel"/>
    <w:tmpl w:val="9426EE7E"/>
    <w:lvl w:ilvl="0" w:tplc="04BCE06E">
      <w:start w:val="1"/>
      <w:numFmt w:val="bullet"/>
      <w:lvlText w:val="•"/>
      <w:lvlJc w:val="left"/>
      <w:pPr>
        <w:ind w:left="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789ED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0E694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44D6D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B83BB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FEED2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2EFF6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24BB9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B287A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28B2F7E"/>
    <w:multiLevelType w:val="hybridMultilevel"/>
    <w:tmpl w:val="3F7032F0"/>
    <w:lvl w:ilvl="0" w:tplc="A802F4F8">
      <w:numFmt w:val="bullet"/>
      <w:lvlText w:val=""/>
      <w:lvlJc w:val="left"/>
      <w:pPr>
        <w:ind w:left="285" w:hanging="216"/>
      </w:pPr>
      <w:rPr>
        <w:rFonts w:ascii="Symbol" w:eastAsia="Symbol" w:hAnsi="Symbol" w:cs="Symbol" w:hint="default"/>
        <w:b w:val="0"/>
        <w:bCs w:val="0"/>
        <w:i w:val="0"/>
        <w:iCs w:val="0"/>
        <w:spacing w:val="0"/>
        <w:w w:val="100"/>
        <w:sz w:val="22"/>
        <w:szCs w:val="22"/>
        <w:lang w:val="en-US" w:eastAsia="en-US" w:bidi="ar-SA"/>
      </w:rPr>
    </w:lvl>
    <w:lvl w:ilvl="1" w:tplc="6D060C26">
      <w:numFmt w:val="bullet"/>
      <w:lvlText w:val="•"/>
      <w:lvlJc w:val="left"/>
      <w:pPr>
        <w:ind w:left="753" w:hanging="216"/>
      </w:pPr>
      <w:rPr>
        <w:rFonts w:hint="default"/>
        <w:lang w:val="en-US" w:eastAsia="en-US" w:bidi="ar-SA"/>
      </w:rPr>
    </w:lvl>
    <w:lvl w:ilvl="2" w:tplc="4DC4DEC8">
      <w:numFmt w:val="bullet"/>
      <w:lvlText w:val="•"/>
      <w:lvlJc w:val="left"/>
      <w:pPr>
        <w:ind w:left="1226" w:hanging="216"/>
      </w:pPr>
      <w:rPr>
        <w:rFonts w:hint="default"/>
        <w:lang w:val="en-US" w:eastAsia="en-US" w:bidi="ar-SA"/>
      </w:rPr>
    </w:lvl>
    <w:lvl w:ilvl="3" w:tplc="3274FDDE">
      <w:numFmt w:val="bullet"/>
      <w:lvlText w:val="•"/>
      <w:lvlJc w:val="left"/>
      <w:pPr>
        <w:ind w:left="1699" w:hanging="216"/>
      </w:pPr>
      <w:rPr>
        <w:rFonts w:hint="default"/>
        <w:lang w:val="en-US" w:eastAsia="en-US" w:bidi="ar-SA"/>
      </w:rPr>
    </w:lvl>
    <w:lvl w:ilvl="4" w:tplc="ECA87E02">
      <w:numFmt w:val="bullet"/>
      <w:lvlText w:val="•"/>
      <w:lvlJc w:val="left"/>
      <w:pPr>
        <w:ind w:left="2173" w:hanging="216"/>
      </w:pPr>
      <w:rPr>
        <w:rFonts w:hint="default"/>
        <w:lang w:val="en-US" w:eastAsia="en-US" w:bidi="ar-SA"/>
      </w:rPr>
    </w:lvl>
    <w:lvl w:ilvl="5" w:tplc="A99C57BE">
      <w:numFmt w:val="bullet"/>
      <w:lvlText w:val="•"/>
      <w:lvlJc w:val="left"/>
      <w:pPr>
        <w:ind w:left="2646" w:hanging="216"/>
      </w:pPr>
      <w:rPr>
        <w:rFonts w:hint="default"/>
        <w:lang w:val="en-US" w:eastAsia="en-US" w:bidi="ar-SA"/>
      </w:rPr>
    </w:lvl>
    <w:lvl w:ilvl="6" w:tplc="7D0E2586">
      <w:numFmt w:val="bullet"/>
      <w:lvlText w:val="•"/>
      <w:lvlJc w:val="left"/>
      <w:pPr>
        <w:ind w:left="3119" w:hanging="216"/>
      </w:pPr>
      <w:rPr>
        <w:rFonts w:hint="default"/>
        <w:lang w:val="en-US" w:eastAsia="en-US" w:bidi="ar-SA"/>
      </w:rPr>
    </w:lvl>
    <w:lvl w:ilvl="7" w:tplc="000AFA9C">
      <w:numFmt w:val="bullet"/>
      <w:lvlText w:val="•"/>
      <w:lvlJc w:val="left"/>
      <w:pPr>
        <w:ind w:left="3593" w:hanging="216"/>
      </w:pPr>
      <w:rPr>
        <w:rFonts w:hint="default"/>
        <w:lang w:val="en-US" w:eastAsia="en-US" w:bidi="ar-SA"/>
      </w:rPr>
    </w:lvl>
    <w:lvl w:ilvl="8" w:tplc="CBEA49D6">
      <w:numFmt w:val="bullet"/>
      <w:lvlText w:val="•"/>
      <w:lvlJc w:val="left"/>
      <w:pPr>
        <w:ind w:left="4066" w:hanging="216"/>
      </w:pPr>
      <w:rPr>
        <w:rFonts w:hint="default"/>
        <w:lang w:val="en-US" w:eastAsia="en-US" w:bidi="ar-SA"/>
      </w:rPr>
    </w:lvl>
  </w:abstractNum>
  <w:abstractNum w:abstractNumId="8" w15:restartNumberingAfterBreak="0">
    <w:nsid w:val="02A471BB"/>
    <w:multiLevelType w:val="hybridMultilevel"/>
    <w:tmpl w:val="BBAA1CC0"/>
    <w:lvl w:ilvl="0" w:tplc="506A8968">
      <w:numFmt w:val="bullet"/>
      <w:lvlText w:val=""/>
      <w:lvlJc w:val="left"/>
      <w:pPr>
        <w:ind w:left="473" w:hanging="360"/>
      </w:pPr>
      <w:rPr>
        <w:rFonts w:ascii="Symbol" w:eastAsia="Symbol" w:hAnsi="Symbol" w:cs="Symbol" w:hint="default"/>
        <w:b w:val="0"/>
        <w:bCs w:val="0"/>
        <w:i w:val="0"/>
        <w:iCs w:val="0"/>
        <w:spacing w:val="0"/>
        <w:w w:val="99"/>
        <w:sz w:val="24"/>
        <w:szCs w:val="24"/>
        <w:lang w:val="en-US" w:eastAsia="en-US" w:bidi="ar-SA"/>
      </w:rPr>
    </w:lvl>
    <w:lvl w:ilvl="1" w:tplc="D932CEA0">
      <w:numFmt w:val="bullet"/>
      <w:lvlText w:val="•"/>
      <w:lvlJc w:val="left"/>
      <w:pPr>
        <w:ind w:left="946" w:hanging="360"/>
      </w:pPr>
      <w:rPr>
        <w:rFonts w:hint="default"/>
        <w:lang w:val="en-US" w:eastAsia="en-US" w:bidi="ar-SA"/>
      </w:rPr>
    </w:lvl>
    <w:lvl w:ilvl="2" w:tplc="4894B100">
      <w:numFmt w:val="bullet"/>
      <w:lvlText w:val="•"/>
      <w:lvlJc w:val="left"/>
      <w:pPr>
        <w:ind w:left="1412" w:hanging="360"/>
      </w:pPr>
      <w:rPr>
        <w:rFonts w:hint="default"/>
        <w:lang w:val="en-US" w:eastAsia="en-US" w:bidi="ar-SA"/>
      </w:rPr>
    </w:lvl>
    <w:lvl w:ilvl="3" w:tplc="DB4236EC">
      <w:numFmt w:val="bullet"/>
      <w:lvlText w:val="•"/>
      <w:lvlJc w:val="left"/>
      <w:pPr>
        <w:ind w:left="1878" w:hanging="360"/>
      </w:pPr>
      <w:rPr>
        <w:rFonts w:hint="default"/>
        <w:lang w:val="en-US" w:eastAsia="en-US" w:bidi="ar-SA"/>
      </w:rPr>
    </w:lvl>
    <w:lvl w:ilvl="4" w:tplc="48263B3E">
      <w:numFmt w:val="bullet"/>
      <w:lvlText w:val="•"/>
      <w:lvlJc w:val="left"/>
      <w:pPr>
        <w:ind w:left="2344" w:hanging="360"/>
      </w:pPr>
      <w:rPr>
        <w:rFonts w:hint="default"/>
        <w:lang w:val="en-US" w:eastAsia="en-US" w:bidi="ar-SA"/>
      </w:rPr>
    </w:lvl>
    <w:lvl w:ilvl="5" w:tplc="382653E0">
      <w:numFmt w:val="bullet"/>
      <w:lvlText w:val="•"/>
      <w:lvlJc w:val="left"/>
      <w:pPr>
        <w:ind w:left="2811" w:hanging="360"/>
      </w:pPr>
      <w:rPr>
        <w:rFonts w:hint="default"/>
        <w:lang w:val="en-US" w:eastAsia="en-US" w:bidi="ar-SA"/>
      </w:rPr>
    </w:lvl>
    <w:lvl w:ilvl="6" w:tplc="4E4C37B0">
      <w:numFmt w:val="bullet"/>
      <w:lvlText w:val="•"/>
      <w:lvlJc w:val="left"/>
      <w:pPr>
        <w:ind w:left="3277" w:hanging="360"/>
      </w:pPr>
      <w:rPr>
        <w:rFonts w:hint="default"/>
        <w:lang w:val="en-US" w:eastAsia="en-US" w:bidi="ar-SA"/>
      </w:rPr>
    </w:lvl>
    <w:lvl w:ilvl="7" w:tplc="D6EE03E2">
      <w:numFmt w:val="bullet"/>
      <w:lvlText w:val="•"/>
      <w:lvlJc w:val="left"/>
      <w:pPr>
        <w:ind w:left="3743" w:hanging="360"/>
      </w:pPr>
      <w:rPr>
        <w:rFonts w:hint="default"/>
        <w:lang w:val="en-US" w:eastAsia="en-US" w:bidi="ar-SA"/>
      </w:rPr>
    </w:lvl>
    <w:lvl w:ilvl="8" w:tplc="57A83BDA">
      <w:numFmt w:val="bullet"/>
      <w:lvlText w:val="•"/>
      <w:lvlJc w:val="left"/>
      <w:pPr>
        <w:ind w:left="4209" w:hanging="360"/>
      </w:pPr>
      <w:rPr>
        <w:rFonts w:hint="default"/>
        <w:lang w:val="en-US" w:eastAsia="en-US" w:bidi="ar-SA"/>
      </w:rPr>
    </w:lvl>
  </w:abstractNum>
  <w:abstractNum w:abstractNumId="9" w15:restartNumberingAfterBreak="0">
    <w:nsid w:val="02B45F52"/>
    <w:multiLevelType w:val="hybridMultilevel"/>
    <w:tmpl w:val="4F1C3F5E"/>
    <w:lvl w:ilvl="0" w:tplc="59EAD040">
      <w:numFmt w:val="bullet"/>
      <w:lvlText w:val="▪"/>
      <w:lvlJc w:val="left"/>
      <w:pPr>
        <w:ind w:left="451" w:hanging="363"/>
      </w:pPr>
      <w:rPr>
        <w:rFonts w:ascii="Times New Roman" w:eastAsia="Times New Roman" w:hAnsi="Times New Roman" w:cs="Times New Roman" w:hint="default"/>
        <w:b w:val="0"/>
        <w:bCs w:val="0"/>
        <w:i w:val="0"/>
        <w:iCs w:val="0"/>
        <w:spacing w:val="0"/>
        <w:w w:val="128"/>
        <w:sz w:val="24"/>
        <w:szCs w:val="24"/>
        <w:lang w:val="en-US" w:eastAsia="en-US" w:bidi="ar-SA"/>
      </w:rPr>
    </w:lvl>
    <w:lvl w:ilvl="1" w:tplc="AC5268B8">
      <w:numFmt w:val="bullet"/>
      <w:lvlText w:val="•"/>
      <w:lvlJc w:val="left"/>
      <w:pPr>
        <w:ind w:left="848" w:hanging="363"/>
      </w:pPr>
      <w:rPr>
        <w:rFonts w:hint="default"/>
        <w:lang w:val="en-US" w:eastAsia="en-US" w:bidi="ar-SA"/>
      </w:rPr>
    </w:lvl>
    <w:lvl w:ilvl="2" w:tplc="CE9E3EA8">
      <w:numFmt w:val="bullet"/>
      <w:lvlText w:val="•"/>
      <w:lvlJc w:val="left"/>
      <w:pPr>
        <w:ind w:left="1237" w:hanging="363"/>
      </w:pPr>
      <w:rPr>
        <w:rFonts w:hint="default"/>
        <w:lang w:val="en-US" w:eastAsia="en-US" w:bidi="ar-SA"/>
      </w:rPr>
    </w:lvl>
    <w:lvl w:ilvl="3" w:tplc="04C8C93E">
      <w:numFmt w:val="bullet"/>
      <w:lvlText w:val="•"/>
      <w:lvlJc w:val="left"/>
      <w:pPr>
        <w:ind w:left="1626" w:hanging="363"/>
      </w:pPr>
      <w:rPr>
        <w:rFonts w:hint="default"/>
        <w:lang w:val="en-US" w:eastAsia="en-US" w:bidi="ar-SA"/>
      </w:rPr>
    </w:lvl>
    <w:lvl w:ilvl="4" w:tplc="CE7A9554">
      <w:numFmt w:val="bullet"/>
      <w:lvlText w:val="•"/>
      <w:lvlJc w:val="left"/>
      <w:pPr>
        <w:ind w:left="2015" w:hanging="363"/>
      </w:pPr>
      <w:rPr>
        <w:rFonts w:hint="default"/>
        <w:lang w:val="en-US" w:eastAsia="en-US" w:bidi="ar-SA"/>
      </w:rPr>
    </w:lvl>
    <w:lvl w:ilvl="5" w:tplc="1A989820">
      <w:numFmt w:val="bullet"/>
      <w:lvlText w:val="•"/>
      <w:lvlJc w:val="left"/>
      <w:pPr>
        <w:ind w:left="2404" w:hanging="363"/>
      </w:pPr>
      <w:rPr>
        <w:rFonts w:hint="default"/>
        <w:lang w:val="en-US" w:eastAsia="en-US" w:bidi="ar-SA"/>
      </w:rPr>
    </w:lvl>
    <w:lvl w:ilvl="6" w:tplc="9AC27872">
      <w:numFmt w:val="bullet"/>
      <w:lvlText w:val="•"/>
      <w:lvlJc w:val="left"/>
      <w:pPr>
        <w:ind w:left="2792" w:hanging="363"/>
      </w:pPr>
      <w:rPr>
        <w:rFonts w:hint="default"/>
        <w:lang w:val="en-US" w:eastAsia="en-US" w:bidi="ar-SA"/>
      </w:rPr>
    </w:lvl>
    <w:lvl w:ilvl="7" w:tplc="423413FE">
      <w:numFmt w:val="bullet"/>
      <w:lvlText w:val="•"/>
      <w:lvlJc w:val="left"/>
      <w:pPr>
        <w:ind w:left="3181" w:hanging="363"/>
      </w:pPr>
      <w:rPr>
        <w:rFonts w:hint="default"/>
        <w:lang w:val="en-US" w:eastAsia="en-US" w:bidi="ar-SA"/>
      </w:rPr>
    </w:lvl>
    <w:lvl w:ilvl="8" w:tplc="5C56DB5E">
      <w:numFmt w:val="bullet"/>
      <w:lvlText w:val="•"/>
      <w:lvlJc w:val="left"/>
      <w:pPr>
        <w:ind w:left="3570" w:hanging="363"/>
      </w:pPr>
      <w:rPr>
        <w:rFonts w:hint="default"/>
        <w:lang w:val="en-US" w:eastAsia="en-US" w:bidi="ar-SA"/>
      </w:rPr>
    </w:lvl>
  </w:abstractNum>
  <w:abstractNum w:abstractNumId="10" w15:restartNumberingAfterBreak="0">
    <w:nsid w:val="0301726A"/>
    <w:multiLevelType w:val="hybridMultilevel"/>
    <w:tmpl w:val="9AB6D250"/>
    <w:lvl w:ilvl="0" w:tplc="E7766150">
      <w:start w:val="1"/>
      <w:numFmt w:val="lowerLetter"/>
      <w:lvlText w:val="%1."/>
      <w:lvlJc w:val="left"/>
      <w:pPr>
        <w:ind w:left="472" w:hanging="358"/>
      </w:pPr>
      <w:rPr>
        <w:rFonts w:ascii="Times New Roman" w:eastAsia="Times New Roman" w:hAnsi="Times New Roman" w:cs="Times New Roman"/>
        <w:spacing w:val="0"/>
        <w:w w:val="99"/>
        <w:lang w:val="en-US" w:eastAsia="en-US" w:bidi="ar-SA"/>
      </w:rPr>
    </w:lvl>
    <w:lvl w:ilvl="1" w:tplc="C95694C0">
      <w:numFmt w:val="bullet"/>
      <w:lvlText w:val="•"/>
      <w:lvlJc w:val="left"/>
      <w:pPr>
        <w:ind w:left="652" w:hanging="358"/>
      </w:pPr>
      <w:rPr>
        <w:rFonts w:hint="default"/>
        <w:lang w:val="en-US" w:eastAsia="en-US" w:bidi="ar-SA"/>
      </w:rPr>
    </w:lvl>
    <w:lvl w:ilvl="2" w:tplc="FEF0FA32">
      <w:numFmt w:val="bullet"/>
      <w:lvlText w:val="•"/>
      <w:lvlJc w:val="left"/>
      <w:pPr>
        <w:ind w:left="824" w:hanging="358"/>
      </w:pPr>
      <w:rPr>
        <w:rFonts w:hint="default"/>
        <w:lang w:val="en-US" w:eastAsia="en-US" w:bidi="ar-SA"/>
      </w:rPr>
    </w:lvl>
    <w:lvl w:ilvl="3" w:tplc="FC7607E0">
      <w:numFmt w:val="bullet"/>
      <w:lvlText w:val="•"/>
      <w:lvlJc w:val="left"/>
      <w:pPr>
        <w:ind w:left="996" w:hanging="358"/>
      </w:pPr>
      <w:rPr>
        <w:rFonts w:hint="default"/>
        <w:lang w:val="en-US" w:eastAsia="en-US" w:bidi="ar-SA"/>
      </w:rPr>
    </w:lvl>
    <w:lvl w:ilvl="4" w:tplc="833619C0">
      <w:numFmt w:val="bullet"/>
      <w:lvlText w:val="•"/>
      <w:lvlJc w:val="left"/>
      <w:pPr>
        <w:ind w:left="1169" w:hanging="358"/>
      </w:pPr>
      <w:rPr>
        <w:rFonts w:hint="default"/>
        <w:lang w:val="en-US" w:eastAsia="en-US" w:bidi="ar-SA"/>
      </w:rPr>
    </w:lvl>
    <w:lvl w:ilvl="5" w:tplc="43907142">
      <w:numFmt w:val="bullet"/>
      <w:lvlText w:val="•"/>
      <w:lvlJc w:val="left"/>
      <w:pPr>
        <w:ind w:left="1341" w:hanging="358"/>
      </w:pPr>
      <w:rPr>
        <w:rFonts w:hint="default"/>
        <w:lang w:val="en-US" w:eastAsia="en-US" w:bidi="ar-SA"/>
      </w:rPr>
    </w:lvl>
    <w:lvl w:ilvl="6" w:tplc="7DD86632">
      <w:numFmt w:val="bullet"/>
      <w:lvlText w:val="•"/>
      <w:lvlJc w:val="left"/>
      <w:pPr>
        <w:ind w:left="1513" w:hanging="358"/>
      </w:pPr>
      <w:rPr>
        <w:rFonts w:hint="default"/>
        <w:lang w:val="en-US" w:eastAsia="en-US" w:bidi="ar-SA"/>
      </w:rPr>
    </w:lvl>
    <w:lvl w:ilvl="7" w:tplc="03E016AE">
      <w:numFmt w:val="bullet"/>
      <w:lvlText w:val="•"/>
      <w:lvlJc w:val="left"/>
      <w:pPr>
        <w:ind w:left="1686" w:hanging="358"/>
      </w:pPr>
      <w:rPr>
        <w:rFonts w:hint="default"/>
        <w:lang w:val="en-US" w:eastAsia="en-US" w:bidi="ar-SA"/>
      </w:rPr>
    </w:lvl>
    <w:lvl w:ilvl="8" w:tplc="7C3C6542">
      <w:numFmt w:val="bullet"/>
      <w:lvlText w:val="•"/>
      <w:lvlJc w:val="left"/>
      <w:pPr>
        <w:ind w:left="1858" w:hanging="358"/>
      </w:pPr>
      <w:rPr>
        <w:rFonts w:hint="default"/>
        <w:lang w:val="en-US" w:eastAsia="en-US" w:bidi="ar-SA"/>
      </w:rPr>
    </w:lvl>
  </w:abstractNum>
  <w:abstractNum w:abstractNumId="11" w15:restartNumberingAfterBreak="0">
    <w:nsid w:val="03212AC0"/>
    <w:multiLevelType w:val="hybridMultilevel"/>
    <w:tmpl w:val="5F780C9C"/>
    <w:lvl w:ilvl="0" w:tplc="15A4B3CC">
      <w:numFmt w:val="bullet"/>
      <w:lvlText w:val=""/>
      <w:lvlJc w:val="left"/>
      <w:pPr>
        <w:ind w:left="285" w:hanging="214"/>
      </w:pPr>
      <w:rPr>
        <w:rFonts w:ascii="Symbol" w:eastAsia="Symbol" w:hAnsi="Symbol" w:cs="Symbol" w:hint="default"/>
        <w:b w:val="0"/>
        <w:bCs w:val="0"/>
        <w:i w:val="0"/>
        <w:iCs w:val="0"/>
        <w:spacing w:val="0"/>
        <w:w w:val="99"/>
        <w:sz w:val="24"/>
        <w:szCs w:val="24"/>
        <w:lang w:val="en-US" w:eastAsia="en-US" w:bidi="ar-SA"/>
      </w:rPr>
    </w:lvl>
    <w:lvl w:ilvl="1" w:tplc="2D42924C">
      <w:numFmt w:val="bullet"/>
      <w:lvlText w:val="•"/>
      <w:lvlJc w:val="left"/>
      <w:pPr>
        <w:ind w:left="717" w:hanging="214"/>
      </w:pPr>
      <w:rPr>
        <w:rFonts w:hint="default"/>
        <w:lang w:val="en-US" w:eastAsia="en-US" w:bidi="ar-SA"/>
      </w:rPr>
    </w:lvl>
    <w:lvl w:ilvl="2" w:tplc="1716EBAC">
      <w:numFmt w:val="bullet"/>
      <w:lvlText w:val="•"/>
      <w:lvlJc w:val="left"/>
      <w:pPr>
        <w:ind w:left="1155" w:hanging="214"/>
      </w:pPr>
      <w:rPr>
        <w:rFonts w:hint="default"/>
        <w:lang w:val="en-US" w:eastAsia="en-US" w:bidi="ar-SA"/>
      </w:rPr>
    </w:lvl>
    <w:lvl w:ilvl="3" w:tplc="DB02618C">
      <w:numFmt w:val="bullet"/>
      <w:lvlText w:val="•"/>
      <w:lvlJc w:val="left"/>
      <w:pPr>
        <w:ind w:left="1592" w:hanging="214"/>
      </w:pPr>
      <w:rPr>
        <w:rFonts w:hint="default"/>
        <w:lang w:val="en-US" w:eastAsia="en-US" w:bidi="ar-SA"/>
      </w:rPr>
    </w:lvl>
    <w:lvl w:ilvl="4" w:tplc="91505420">
      <w:numFmt w:val="bullet"/>
      <w:lvlText w:val="•"/>
      <w:lvlJc w:val="left"/>
      <w:pPr>
        <w:ind w:left="2030" w:hanging="214"/>
      </w:pPr>
      <w:rPr>
        <w:rFonts w:hint="default"/>
        <w:lang w:val="en-US" w:eastAsia="en-US" w:bidi="ar-SA"/>
      </w:rPr>
    </w:lvl>
    <w:lvl w:ilvl="5" w:tplc="DC0EB5B8">
      <w:numFmt w:val="bullet"/>
      <w:lvlText w:val="•"/>
      <w:lvlJc w:val="left"/>
      <w:pPr>
        <w:ind w:left="2468" w:hanging="214"/>
      </w:pPr>
      <w:rPr>
        <w:rFonts w:hint="default"/>
        <w:lang w:val="en-US" w:eastAsia="en-US" w:bidi="ar-SA"/>
      </w:rPr>
    </w:lvl>
    <w:lvl w:ilvl="6" w:tplc="05504D34">
      <w:numFmt w:val="bullet"/>
      <w:lvlText w:val="•"/>
      <w:lvlJc w:val="left"/>
      <w:pPr>
        <w:ind w:left="2905" w:hanging="214"/>
      </w:pPr>
      <w:rPr>
        <w:rFonts w:hint="default"/>
        <w:lang w:val="en-US" w:eastAsia="en-US" w:bidi="ar-SA"/>
      </w:rPr>
    </w:lvl>
    <w:lvl w:ilvl="7" w:tplc="227A11B8">
      <w:numFmt w:val="bullet"/>
      <w:lvlText w:val="•"/>
      <w:lvlJc w:val="left"/>
      <w:pPr>
        <w:ind w:left="3343" w:hanging="214"/>
      </w:pPr>
      <w:rPr>
        <w:rFonts w:hint="default"/>
        <w:lang w:val="en-US" w:eastAsia="en-US" w:bidi="ar-SA"/>
      </w:rPr>
    </w:lvl>
    <w:lvl w:ilvl="8" w:tplc="33C8DDCE">
      <w:numFmt w:val="bullet"/>
      <w:lvlText w:val="•"/>
      <w:lvlJc w:val="left"/>
      <w:pPr>
        <w:ind w:left="3780" w:hanging="214"/>
      </w:pPr>
      <w:rPr>
        <w:rFonts w:hint="default"/>
        <w:lang w:val="en-US" w:eastAsia="en-US" w:bidi="ar-SA"/>
      </w:rPr>
    </w:lvl>
  </w:abstractNum>
  <w:abstractNum w:abstractNumId="12" w15:restartNumberingAfterBreak="0">
    <w:nsid w:val="03337B2B"/>
    <w:multiLevelType w:val="hybridMultilevel"/>
    <w:tmpl w:val="EB663026"/>
    <w:lvl w:ilvl="0" w:tplc="A8B25BE8">
      <w:numFmt w:val="bullet"/>
      <w:lvlText w:val=""/>
      <w:lvlJc w:val="left"/>
      <w:pPr>
        <w:ind w:left="459" w:hanging="360"/>
      </w:pPr>
      <w:rPr>
        <w:rFonts w:ascii="Symbol" w:eastAsia="Symbol" w:hAnsi="Symbol" w:cs="Symbol" w:hint="default"/>
        <w:b w:val="0"/>
        <w:bCs w:val="0"/>
        <w:i w:val="0"/>
        <w:iCs w:val="0"/>
        <w:spacing w:val="0"/>
        <w:w w:val="99"/>
        <w:sz w:val="24"/>
        <w:szCs w:val="24"/>
        <w:lang w:val="en-US" w:eastAsia="en-US" w:bidi="ar-SA"/>
      </w:rPr>
    </w:lvl>
    <w:lvl w:ilvl="1" w:tplc="59F0D3B8">
      <w:numFmt w:val="bullet"/>
      <w:lvlText w:val="•"/>
      <w:lvlJc w:val="left"/>
      <w:pPr>
        <w:ind w:left="928" w:hanging="360"/>
      </w:pPr>
      <w:rPr>
        <w:rFonts w:hint="default"/>
        <w:lang w:val="en-US" w:eastAsia="en-US" w:bidi="ar-SA"/>
      </w:rPr>
    </w:lvl>
    <w:lvl w:ilvl="2" w:tplc="D3283836">
      <w:numFmt w:val="bullet"/>
      <w:lvlText w:val="•"/>
      <w:lvlJc w:val="left"/>
      <w:pPr>
        <w:ind w:left="1396" w:hanging="360"/>
      </w:pPr>
      <w:rPr>
        <w:rFonts w:hint="default"/>
        <w:lang w:val="en-US" w:eastAsia="en-US" w:bidi="ar-SA"/>
      </w:rPr>
    </w:lvl>
    <w:lvl w:ilvl="3" w:tplc="FB4E76B6">
      <w:numFmt w:val="bullet"/>
      <w:lvlText w:val="•"/>
      <w:lvlJc w:val="left"/>
      <w:pPr>
        <w:ind w:left="1864" w:hanging="360"/>
      </w:pPr>
      <w:rPr>
        <w:rFonts w:hint="default"/>
        <w:lang w:val="en-US" w:eastAsia="en-US" w:bidi="ar-SA"/>
      </w:rPr>
    </w:lvl>
    <w:lvl w:ilvl="4" w:tplc="9EF2326A">
      <w:numFmt w:val="bullet"/>
      <w:lvlText w:val="•"/>
      <w:lvlJc w:val="left"/>
      <w:pPr>
        <w:ind w:left="2333" w:hanging="360"/>
      </w:pPr>
      <w:rPr>
        <w:rFonts w:hint="default"/>
        <w:lang w:val="en-US" w:eastAsia="en-US" w:bidi="ar-SA"/>
      </w:rPr>
    </w:lvl>
    <w:lvl w:ilvl="5" w:tplc="76A86710">
      <w:numFmt w:val="bullet"/>
      <w:lvlText w:val="•"/>
      <w:lvlJc w:val="left"/>
      <w:pPr>
        <w:ind w:left="2801" w:hanging="360"/>
      </w:pPr>
      <w:rPr>
        <w:rFonts w:hint="default"/>
        <w:lang w:val="en-US" w:eastAsia="en-US" w:bidi="ar-SA"/>
      </w:rPr>
    </w:lvl>
    <w:lvl w:ilvl="6" w:tplc="27CE8FC4">
      <w:numFmt w:val="bullet"/>
      <w:lvlText w:val="•"/>
      <w:lvlJc w:val="left"/>
      <w:pPr>
        <w:ind w:left="3269" w:hanging="360"/>
      </w:pPr>
      <w:rPr>
        <w:rFonts w:hint="default"/>
        <w:lang w:val="en-US" w:eastAsia="en-US" w:bidi="ar-SA"/>
      </w:rPr>
    </w:lvl>
    <w:lvl w:ilvl="7" w:tplc="F1EA5212">
      <w:numFmt w:val="bullet"/>
      <w:lvlText w:val="•"/>
      <w:lvlJc w:val="left"/>
      <w:pPr>
        <w:ind w:left="3738" w:hanging="360"/>
      </w:pPr>
      <w:rPr>
        <w:rFonts w:hint="default"/>
        <w:lang w:val="en-US" w:eastAsia="en-US" w:bidi="ar-SA"/>
      </w:rPr>
    </w:lvl>
    <w:lvl w:ilvl="8" w:tplc="DAE2882E">
      <w:numFmt w:val="bullet"/>
      <w:lvlText w:val="•"/>
      <w:lvlJc w:val="left"/>
      <w:pPr>
        <w:ind w:left="4206" w:hanging="360"/>
      </w:pPr>
      <w:rPr>
        <w:rFonts w:hint="default"/>
        <w:lang w:val="en-US" w:eastAsia="en-US" w:bidi="ar-SA"/>
      </w:rPr>
    </w:lvl>
  </w:abstractNum>
  <w:abstractNum w:abstractNumId="13" w15:restartNumberingAfterBreak="0">
    <w:nsid w:val="03632618"/>
    <w:multiLevelType w:val="hybridMultilevel"/>
    <w:tmpl w:val="628059B6"/>
    <w:lvl w:ilvl="0" w:tplc="24DA329A">
      <w:start w:val="1"/>
      <w:numFmt w:val="lowerLetter"/>
      <w:lvlText w:val="%1."/>
      <w:lvlJc w:val="left"/>
      <w:pPr>
        <w:ind w:left="446" w:hanging="425"/>
      </w:pPr>
      <w:rPr>
        <w:rFonts w:ascii="Calibri" w:eastAsia="Calibri" w:hAnsi="Calibri" w:cs="Calibri" w:hint="default"/>
        <w:b w:val="0"/>
        <w:bCs w:val="0"/>
        <w:i w:val="0"/>
        <w:iCs w:val="0"/>
        <w:spacing w:val="0"/>
        <w:w w:val="100"/>
        <w:sz w:val="22"/>
        <w:szCs w:val="22"/>
        <w:lang w:val="en-US" w:eastAsia="en-US" w:bidi="ar-SA"/>
      </w:rPr>
    </w:lvl>
    <w:lvl w:ilvl="1" w:tplc="83B066A0">
      <w:numFmt w:val="bullet"/>
      <w:lvlText w:val="•"/>
      <w:lvlJc w:val="left"/>
      <w:pPr>
        <w:ind w:left="694" w:hanging="425"/>
      </w:pPr>
      <w:rPr>
        <w:rFonts w:hint="default"/>
        <w:lang w:val="en-US" w:eastAsia="en-US" w:bidi="ar-SA"/>
      </w:rPr>
    </w:lvl>
    <w:lvl w:ilvl="2" w:tplc="A7B091E4">
      <w:numFmt w:val="bullet"/>
      <w:lvlText w:val="•"/>
      <w:lvlJc w:val="left"/>
      <w:pPr>
        <w:ind w:left="948" w:hanging="425"/>
      </w:pPr>
      <w:rPr>
        <w:rFonts w:hint="default"/>
        <w:lang w:val="en-US" w:eastAsia="en-US" w:bidi="ar-SA"/>
      </w:rPr>
    </w:lvl>
    <w:lvl w:ilvl="3" w:tplc="4DDA11DE">
      <w:numFmt w:val="bullet"/>
      <w:lvlText w:val="•"/>
      <w:lvlJc w:val="left"/>
      <w:pPr>
        <w:ind w:left="1202" w:hanging="425"/>
      </w:pPr>
      <w:rPr>
        <w:rFonts w:hint="default"/>
        <w:lang w:val="en-US" w:eastAsia="en-US" w:bidi="ar-SA"/>
      </w:rPr>
    </w:lvl>
    <w:lvl w:ilvl="4" w:tplc="BC64B968">
      <w:numFmt w:val="bullet"/>
      <w:lvlText w:val="•"/>
      <w:lvlJc w:val="left"/>
      <w:pPr>
        <w:ind w:left="1457" w:hanging="425"/>
      </w:pPr>
      <w:rPr>
        <w:rFonts w:hint="default"/>
        <w:lang w:val="en-US" w:eastAsia="en-US" w:bidi="ar-SA"/>
      </w:rPr>
    </w:lvl>
    <w:lvl w:ilvl="5" w:tplc="4A423956">
      <w:numFmt w:val="bullet"/>
      <w:lvlText w:val="•"/>
      <w:lvlJc w:val="left"/>
      <w:pPr>
        <w:ind w:left="1711" w:hanging="425"/>
      </w:pPr>
      <w:rPr>
        <w:rFonts w:hint="default"/>
        <w:lang w:val="en-US" w:eastAsia="en-US" w:bidi="ar-SA"/>
      </w:rPr>
    </w:lvl>
    <w:lvl w:ilvl="6" w:tplc="296223BC">
      <w:numFmt w:val="bullet"/>
      <w:lvlText w:val="•"/>
      <w:lvlJc w:val="left"/>
      <w:pPr>
        <w:ind w:left="1965" w:hanging="425"/>
      </w:pPr>
      <w:rPr>
        <w:rFonts w:hint="default"/>
        <w:lang w:val="en-US" w:eastAsia="en-US" w:bidi="ar-SA"/>
      </w:rPr>
    </w:lvl>
    <w:lvl w:ilvl="7" w:tplc="5994E700">
      <w:numFmt w:val="bullet"/>
      <w:lvlText w:val="•"/>
      <w:lvlJc w:val="left"/>
      <w:pPr>
        <w:ind w:left="2220" w:hanging="425"/>
      </w:pPr>
      <w:rPr>
        <w:rFonts w:hint="default"/>
        <w:lang w:val="en-US" w:eastAsia="en-US" w:bidi="ar-SA"/>
      </w:rPr>
    </w:lvl>
    <w:lvl w:ilvl="8" w:tplc="95FAFC6E">
      <w:numFmt w:val="bullet"/>
      <w:lvlText w:val="•"/>
      <w:lvlJc w:val="left"/>
      <w:pPr>
        <w:ind w:left="2474" w:hanging="425"/>
      </w:pPr>
      <w:rPr>
        <w:rFonts w:hint="default"/>
        <w:lang w:val="en-US" w:eastAsia="en-US" w:bidi="ar-SA"/>
      </w:rPr>
    </w:lvl>
  </w:abstractNum>
  <w:abstractNum w:abstractNumId="14" w15:restartNumberingAfterBreak="0">
    <w:nsid w:val="03B260F7"/>
    <w:multiLevelType w:val="hybridMultilevel"/>
    <w:tmpl w:val="7E121244"/>
    <w:lvl w:ilvl="0" w:tplc="31FE4D3A">
      <w:numFmt w:val="bullet"/>
      <w:lvlText w:val="▪"/>
      <w:lvlJc w:val="left"/>
      <w:pPr>
        <w:ind w:left="832" w:hanging="360"/>
      </w:pPr>
      <w:rPr>
        <w:rFonts w:ascii="Times New Roman" w:eastAsia="Times New Roman" w:hAnsi="Times New Roman" w:cs="Times New Roman" w:hint="default"/>
        <w:b w:val="0"/>
        <w:bCs w:val="0"/>
        <w:i w:val="0"/>
        <w:iCs w:val="0"/>
        <w:spacing w:val="0"/>
        <w:w w:val="128"/>
        <w:sz w:val="24"/>
        <w:szCs w:val="24"/>
        <w:lang w:val="en-US" w:eastAsia="en-US" w:bidi="ar-SA"/>
      </w:rPr>
    </w:lvl>
    <w:lvl w:ilvl="1" w:tplc="184A3368">
      <w:numFmt w:val="bullet"/>
      <w:lvlText w:val="•"/>
      <w:lvlJc w:val="left"/>
      <w:pPr>
        <w:ind w:left="1248" w:hanging="360"/>
      </w:pPr>
      <w:rPr>
        <w:rFonts w:hint="default"/>
        <w:lang w:val="en-US" w:eastAsia="en-US" w:bidi="ar-SA"/>
      </w:rPr>
    </w:lvl>
    <w:lvl w:ilvl="2" w:tplc="826253E0">
      <w:numFmt w:val="bullet"/>
      <w:lvlText w:val="•"/>
      <w:lvlJc w:val="left"/>
      <w:pPr>
        <w:ind w:left="1657" w:hanging="360"/>
      </w:pPr>
      <w:rPr>
        <w:rFonts w:hint="default"/>
        <w:lang w:val="en-US" w:eastAsia="en-US" w:bidi="ar-SA"/>
      </w:rPr>
    </w:lvl>
    <w:lvl w:ilvl="3" w:tplc="3C2A6D76">
      <w:numFmt w:val="bullet"/>
      <w:lvlText w:val="•"/>
      <w:lvlJc w:val="left"/>
      <w:pPr>
        <w:ind w:left="2066" w:hanging="360"/>
      </w:pPr>
      <w:rPr>
        <w:rFonts w:hint="default"/>
        <w:lang w:val="en-US" w:eastAsia="en-US" w:bidi="ar-SA"/>
      </w:rPr>
    </w:lvl>
    <w:lvl w:ilvl="4" w:tplc="C83E8E70">
      <w:numFmt w:val="bullet"/>
      <w:lvlText w:val="•"/>
      <w:lvlJc w:val="left"/>
      <w:pPr>
        <w:ind w:left="2474" w:hanging="360"/>
      </w:pPr>
      <w:rPr>
        <w:rFonts w:hint="default"/>
        <w:lang w:val="en-US" w:eastAsia="en-US" w:bidi="ar-SA"/>
      </w:rPr>
    </w:lvl>
    <w:lvl w:ilvl="5" w:tplc="00F6274C">
      <w:numFmt w:val="bullet"/>
      <w:lvlText w:val="•"/>
      <w:lvlJc w:val="left"/>
      <w:pPr>
        <w:ind w:left="2883" w:hanging="360"/>
      </w:pPr>
      <w:rPr>
        <w:rFonts w:hint="default"/>
        <w:lang w:val="en-US" w:eastAsia="en-US" w:bidi="ar-SA"/>
      </w:rPr>
    </w:lvl>
    <w:lvl w:ilvl="6" w:tplc="0A92DCD2">
      <w:numFmt w:val="bullet"/>
      <w:lvlText w:val="•"/>
      <w:lvlJc w:val="left"/>
      <w:pPr>
        <w:ind w:left="3292" w:hanging="360"/>
      </w:pPr>
      <w:rPr>
        <w:rFonts w:hint="default"/>
        <w:lang w:val="en-US" w:eastAsia="en-US" w:bidi="ar-SA"/>
      </w:rPr>
    </w:lvl>
    <w:lvl w:ilvl="7" w:tplc="17706C54">
      <w:numFmt w:val="bullet"/>
      <w:lvlText w:val="•"/>
      <w:lvlJc w:val="left"/>
      <w:pPr>
        <w:ind w:left="3700" w:hanging="360"/>
      </w:pPr>
      <w:rPr>
        <w:rFonts w:hint="default"/>
        <w:lang w:val="en-US" w:eastAsia="en-US" w:bidi="ar-SA"/>
      </w:rPr>
    </w:lvl>
    <w:lvl w:ilvl="8" w:tplc="705C0ED2">
      <w:numFmt w:val="bullet"/>
      <w:lvlText w:val="•"/>
      <w:lvlJc w:val="left"/>
      <w:pPr>
        <w:ind w:left="4109" w:hanging="360"/>
      </w:pPr>
      <w:rPr>
        <w:rFonts w:hint="default"/>
        <w:lang w:val="en-US" w:eastAsia="en-US" w:bidi="ar-SA"/>
      </w:rPr>
    </w:lvl>
  </w:abstractNum>
  <w:abstractNum w:abstractNumId="15" w15:restartNumberingAfterBreak="0">
    <w:nsid w:val="03D24CAF"/>
    <w:multiLevelType w:val="hybridMultilevel"/>
    <w:tmpl w:val="3AA2C0EA"/>
    <w:lvl w:ilvl="0" w:tplc="53F098E8">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7F94D076">
      <w:numFmt w:val="bullet"/>
      <w:lvlText w:val="•"/>
      <w:lvlJc w:val="left"/>
      <w:pPr>
        <w:ind w:left="920" w:hanging="360"/>
      </w:pPr>
      <w:rPr>
        <w:rFonts w:hint="default"/>
        <w:lang w:val="en-US" w:eastAsia="en-US" w:bidi="ar-SA"/>
      </w:rPr>
    </w:lvl>
    <w:lvl w:ilvl="2" w:tplc="E9C4A298">
      <w:numFmt w:val="bullet"/>
      <w:lvlText w:val="•"/>
      <w:lvlJc w:val="left"/>
      <w:pPr>
        <w:ind w:left="1361" w:hanging="360"/>
      </w:pPr>
      <w:rPr>
        <w:rFonts w:hint="default"/>
        <w:lang w:val="en-US" w:eastAsia="en-US" w:bidi="ar-SA"/>
      </w:rPr>
    </w:lvl>
    <w:lvl w:ilvl="3" w:tplc="4B4C0DDA">
      <w:numFmt w:val="bullet"/>
      <w:lvlText w:val="•"/>
      <w:lvlJc w:val="left"/>
      <w:pPr>
        <w:ind w:left="1802" w:hanging="360"/>
      </w:pPr>
      <w:rPr>
        <w:rFonts w:hint="default"/>
        <w:lang w:val="en-US" w:eastAsia="en-US" w:bidi="ar-SA"/>
      </w:rPr>
    </w:lvl>
    <w:lvl w:ilvl="4" w:tplc="C1F213BC">
      <w:numFmt w:val="bullet"/>
      <w:lvlText w:val="•"/>
      <w:lvlJc w:val="left"/>
      <w:pPr>
        <w:ind w:left="2243" w:hanging="360"/>
      </w:pPr>
      <w:rPr>
        <w:rFonts w:hint="default"/>
        <w:lang w:val="en-US" w:eastAsia="en-US" w:bidi="ar-SA"/>
      </w:rPr>
    </w:lvl>
    <w:lvl w:ilvl="5" w:tplc="79CE38B6">
      <w:numFmt w:val="bullet"/>
      <w:lvlText w:val="•"/>
      <w:lvlJc w:val="left"/>
      <w:pPr>
        <w:ind w:left="2684" w:hanging="360"/>
      </w:pPr>
      <w:rPr>
        <w:rFonts w:hint="default"/>
        <w:lang w:val="en-US" w:eastAsia="en-US" w:bidi="ar-SA"/>
      </w:rPr>
    </w:lvl>
    <w:lvl w:ilvl="6" w:tplc="EABE0CF8">
      <w:numFmt w:val="bullet"/>
      <w:lvlText w:val="•"/>
      <w:lvlJc w:val="left"/>
      <w:pPr>
        <w:ind w:left="3125" w:hanging="360"/>
      </w:pPr>
      <w:rPr>
        <w:rFonts w:hint="default"/>
        <w:lang w:val="en-US" w:eastAsia="en-US" w:bidi="ar-SA"/>
      </w:rPr>
    </w:lvl>
    <w:lvl w:ilvl="7" w:tplc="CF8A9D9C">
      <w:numFmt w:val="bullet"/>
      <w:lvlText w:val="•"/>
      <w:lvlJc w:val="left"/>
      <w:pPr>
        <w:ind w:left="3566" w:hanging="360"/>
      </w:pPr>
      <w:rPr>
        <w:rFonts w:hint="default"/>
        <w:lang w:val="en-US" w:eastAsia="en-US" w:bidi="ar-SA"/>
      </w:rPr>
    </w:lvl>
    <w:lvl w:ilvl="8" w:tplc="14CEA48E">
      <w:numFmt w:val="bullet"/>
      <w:lvlText w:val="•"/>
      <w:lvlJc w:val="left"/>
      <w:pPr>
        <w:ind w:left="4007" w:hanging="360"/>
      </w:pPr>
      <w:rPr>
        <w:rFonts w:hint="default"/>
        <w:lang w:val="en-US" w:eastAsia="en-US" w:bidi="ar-SA"/>
      </w:rPr>
    </w:lvl>
  </w:abstractNum>
  <w:abstractNum w:abstractNumId="16" w15:restartNumberingAfterBreak="0">
    <w:nsid w:val="054D1395"/>
    <w:multiLevelType w:val="hybridMultilevel"/>
    <w:tmpl w:val="F12CE7B8"/>
    <w:lvl w:ilvl="0" w:tplc="1E005298">
      <w:numFmt w:val="bullet"/>
      <w:lvlText w:val=""/>
      <w:lvlJc w:val="left"/>
      <w:pPr>
        <w:ind w:left="473" w:hanging="360"/>
      </w:pPr>
      <w:rPr>
        <w:rFonts w:ascii="Symbol" w:eastAsia="Symbol" w:hAnsi="Symbol" w:cs="Symbol" w:hint="default"/>
        <w:b w:val="0"/>
        <w:bCs w:val="0"/>
        <w:i w:val="0"/>
        <w:iCs w:val="0"/>
        <w:spacing w:val="0"/>
        <w:w w:val="99"/>
        <w:sz w:val="24"/>
        <w:szCs w:val="24"/>
        <w:lang w:val="en-US" w:eastAsia="en-US" w:bidi="ar-SA"/>
      </w:rPr>
    </w:lvl>
    <w:lvl w:ilvl="1" w:tplc="274848EE">
      <w:numFmt w:val="bullet"/>
      <w:lvlText w:val="•"/>
      <w:lvlJc w:val="left"/>
      <w:pPr>
        <w:ind w:left="872" w:hanging="360"/>
      </w:pPr>
      <w:rPr>
        <w:rFonts w:hint="default"/>
        <w:lang w:val="en-US" w:eastAsia="en-US" w:bidi="ar-SA"/>
      </w:rPr>
    </w:lvl>
    <w:lvl w:ilvl="2" w:tplc="4F20106C">
      <w:numFmt w:val="bullet"/>
      <w:lvlText w:val="•"/>
      <w:lvlJc w:val="left"/>
      <w:pPr>
        <w:ind w:left="1265" w:hanging="360"/>
      </w:pPr>
      <w:rPr>
        <w:rFonts w:hint="default"/>
        <w:lang w:val="en-US" w:eastAsia="en-US" w:bidi="ar-SA"/>
      </w:rPr>
    </w:lvl>
    <w:lvl w:ilvl="3" w:tplc="5A921740">
      <w:numFmt w:val="bullet"/>
      <w:lvlText w:val="•"/>
      <w:lvlJc w:val="left"/>
      <w:pPr>
        <w:ind w:left="1658" w:hanging="360"/>
      </w:pPr>
      <w:rPr>
        <w:rFonts w:hint="default"/>
        <w:lang w:val="en-US" w:eastAsia="en-US" w:bidi="ar-SA"/>
      </w:rPr>
    </w:lvl>
    <w:lvl w:ilvl="4" w:tplc="59383D1C">
      <w:numFmt w:val="bullet"/>
      <w:lvlText w:val="•"/>
      <w:lvlJc w:val="left"/>
      <w:pPr>
        <w:ind w:left="2051" w:hanging="360"/>
      </w:pPr>
      <w:rPr>
        <w:rFonts w:hint="default"/>
        <w:lang w:val="en-US" w:eastAsia="en-US" w:bidi="ar-SA"/>
      </w:rPr>
    </w:lvl>
    <w:lvl w:ilvl="5" w:tplc="AF307302">
      <w:numFmt w:val="bullet"/>
      <w:lvlText w:val="•"/>
      <w:lvlJc w:val="left"/>
      <w:pPr>
        <w:ind w:left="2444" w:hanging="360"/>
      </w:pPr>
      <w:rPr>
        <w:rFonts w:hint="default"/>
        <w:lang w:val="en-US" w:eastAsia="en-US" w:bidi="ar-SA"/>
      </w:rPr>
    </w:lvl>
    <w:lvl w:ilvl="6" w:tplc="B86EC5AA">
      <w:numFmt w:val="bullet"/>
      <w:lvlText w:val="•"/>
      <w:lvlJc w:val="left"/>
      <w:pPr>
        <w:ind w:left="2836" w:hanging="360"/>
      </w:pPr>
      <w:rPr>
        <w:rFonts w:hint="default"/>
        <w:lang w:val="en-US" w:eastAsia="en-US" w:bidi="ar-SA"/>
      </w:rPr>
    </w:lvl>
    <w:lvl w:ilvl="7" w:tplc="B27E4364">
      <w:numFmt w:val="bullet"/>
      <w:lvlText w:val="•"/>
      <w:lvlJc w:val="left"/>
      <w:pPr>
        <w:ind w:left="3229" w:hanging="360"/>
      </w:pPr>
      <w:rPr>
        <w:rFonts w:hint="default"/>
        <w:lang w:val="en-US" w:eastAsia="en-US" w:bidi="ar-SA"/>
      </w:rPr>
    </w:lvl>
    <w:lvl w:ilvl="8" w:tplc="D4068A7C">
      <w:numFmt w:val="bullet"/>
      <w:lvlText w:val="•"/>
      <w:lvlJc w:val="left"/>
      <w:pPr>
        <w:ind w:left="3622" w:hanging="360"/>
      </w:pPr>
      <w:rPr>
        <w:rFonts w:hint="default"/>
        <w:lang w:val="en-US" w:eastAsia="en-US" w:bidi="ar-SA"/>
      </w:rPr>
    </w:lvl>
  </w:abstractNum>
  <w:abstractNum w:abstractNumId="17" w15:restartNumberingAfterBreak="0">
    <w:nsid w:val="05AD676D"/>
    <w:multiLevelType w:val="hybridMultilevel"/>
    <w:tmpl w:val="23B2E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6324AEA"/>
    <w:multiLevelType w:val="hybridMultilevel"/>
    <w:tmpl w:val="5AAE3016"/>
    <w:lvl w:ilvl="0" w:tplc="07967780">
      <w:numFmt w:val="bullet"/>
      <w:lvlText w:val=""/>
      <w:lvlJc w:val="left"/>
      <w:pPr>
        <w:ind w:left="287" w:hanging="216"/>
      </w:pPr>
      <w:rPr>
        <w:rFonts w:ascii="Symbol" w:eastAsia="Symbol" w:hAnsi="Symbol" w:cs="Symbol" w:hint="default"/>
        <w:b w:val="0"/>
        <w:bCs w:val="0"/>
        <w:i w:val="0"/>
        <w:iCs w:val="0"/>
        <w:spacing w:val="0"/>
        <w:w w:val="99"/>
        <w:sz w:val="24"/>
        <w:szCs w:val="24"/>
        <w:lang w:val="en-US" w:eastAsia="en-US" w:bidi="ar-SA"/>
      </w:rPr>
    </w:lvl>
    <w:lvl w:ilvl="1" w:tplc="0D142572">
      <w:numFmt w:val="bullet"/>
      <w:lvlText w:val="•"/>
      <w:lvlJc w:val="left"/>
      <w:pPr>
        <w:ind w:left="717" w:hanging="216"/>
      </w:pPr>
      <w:rPr>
        <w:rFonts w:hint="default"/>
        <w:lang w:val="en-US" w:eastAsia="en-US" w:bidi="ar-SA"/>
      </w:rPr>
    </w:lvl>
    <w:lvl w:ilvl="2" w:tplc="12EE9C92">
      <w:numFmt w:val="bullet"/>
      <w:lvlText w:val="•"/>
      <w:lvlJc w:val="left"/>
      <w:pPr>
        <w:ind w:left="1155" w:hanging="216"/>
      </w:pPr>
      <w:rPr>
        <w:rFonts w:hint="default"/>
        <w:lang w:val="en-US" w:eastAsia="en-US" w:bidi="ar-SA"/>
      </w:rPr>
    </w:lvl>
    <w:lvl w:ilvl="3" w:tplc="19BA5652">
      <w:numFmt w:val="bullet"/>
      <w:lvlText w:val="•"/>
      <w:lvlJc w:val="left"/>
      <w:pPr>
        <w:ind w:left="1592" w:hanging="216"/>
      </w:pPr>
      <w:rPr>
        <w:rFonts w:hint="default"/>
        <w:lang w:val="en-US" w:eastAsia="en-US" w:bidi="ar-SA"/>
      </w:rPr>
    </w:lvl>
    <w:lvl w:ilvl="4" w:tplc="0E6EE7EA">
      <w:numFmt w:val="bullet"/>
      <w:lvlText w:val="•"/>
      <w:lvlJc w:val="left"/>
      <w:pPr>
        <w:ind w:left="2030" w:hanging="216"/>
      </w:pPr>
      <w:rPr>
        <w:rFonts w:hint="default"/>
        <w:lang w:val="en-US" w:eastAsia="en-US" w:bidi="ar-SA"/>
      </w:rPr>
    </w:lvl>
    <w:lvl w:ilvl="5" w:tplc="7DB85A88">
      <w:numFmt w:val="bullet"/>
      <w:lvlText w:val="•"/>
      <w:lvlJc w:val="left"/>
      <w:pPr>
        <w:ind w:left="2468" w:hanging="216"/>
      </w:pPr>
      <w:rPr>
        <w:rFonts w:hint="default"/>
        <w:lang w:val="en-US" w:eastAsia="en-US" w:bidi="ar-SA"/>
      </w:rPr>
    </w:lvl>
    <w:lvl w:ilvl="6" w:tplc="7AC4440E">
      <w:numFmt w:val="bullet"/>
      <w:lvlText w:val="•"/>
      <w:lvlJc w:val="left"/>
      <w:pPr>
        <w:ind w:left="2905" w:hanging="216"/>
      </w:pPr>
      <w:rPr>
        <w:rFonts w:hint="default"/>
        <w:lang w:val="en-US" w:eastAsia="en-US" w:bidi="ar-SA"/>
      </w:rPr>
    </w:lvl>
    <w:lvl w:ilvl="7" w:tplc="4FF855E0">
      <w:numFmt w:val="bullet"/>
      <w:lvlText w:val="•"/>
      <w:lvlJc w:val="left"/>
      <w:pPr>
        <w:ind w:left="3343" w:hanging="216"/>
      </w:pPr>
      <w:rPr>
        <w:rFonts w:hint="default"/>
        <w:lang w:val="en-US" w:eastAsia="en-US" w:bidi="ar-SA"/>
      </w:rPr>
    </w:lvl>
    <w:lvl w:ilvl="8" w:tplc="DACAEF88">
      <w:numFmt w:val="bullet"/>
      <w:lvlText w:val="•"/>
      <w:lvlJc w:val="left"/>
      <w:pPr>
        <w:ind w:left="3780" w:hanging="216"/>
      </w:pPr>
      <w:rPr>
        <w:rFonts w:hint="default"/>
        <w:lang w:val="en-US" w:eastAsia="en-US" w:bidi="ar-SA"/>
      </w:rPr>
    </w:lvl>
  </w:abstractNum>
  <w:abstractNum w:abstractNumId="19" w15:restartNumberingAfterBreak="0">
    <w:nsid w:val="074D4586"/>
    <w:multiLevelType w:val="hybridMultilevel"/>
    <w:tmpl w:val="B008DA6A"/>
    <w:lvl w:ilvl="0" w:tplc="CA9E99A4">
      <w:numFmt w:val="bullet"/>
      <w:lvlText w:val=""/>
      <w:lvlJc w:val="left"/>
      <w:pPr>
        <w:ind w:left="473" w:hanging="360"/>
      </w:pPr>
      <w:rPr>
        <w:rFonts w:ascii="Symbol" w:eastAsia="Symbol" w:hAnsi="Symbol" w:cs="Symbol" w:hint="default"/>
        <w:b w:val="0"/>
        <w:bCs w:val="0"/>
        <w:i w:val="0"/>
        <w:iCs w:val="0"/>
        <w:spacing w:val="0"/>
        <w:w w:val="99"/>
        <w:sz w:val="24"/>
        <w:szCs w:val="24"/>
        <w:lang w:val="en-US" w:eastAsia="en-US" w:bidi="ar-SA"/>
      </w:rPr>
    </w:lvl>
    <w:lvl w:ilvl="1" w:tplc="91724554">
      <w:numFmt w:val="bullet"/>
      <w:lvlText w:val="•"/>
      <w:lvlJc w:val="left"/>
      <w:pPr>
        <w:ind w:left="921" w:hanging="360"/>
      </w:pPr>
      <w:rPr>
        <w:rFonts w:hint="default"/>
        <w:lang w:val="en-US" w:eastAsia="en-US" w:bidi="ar-SA"/>
      </w:rPr>
    </w:lvl>
    <w:lvl w:ilvl="2" w:tplc="03644B82">
      <w:numFmt w:val="bullet"/>
      <w:lvlText w:val="•"/>
      <w:lvlJc w:val="left"/>
      <w:pPr>
        <w:ind w:left="1362" w:hanging="360"/>
      </w:pPr>
      <w:rPr>
        <w:rFonts w:hint="default"/>
        <w:lang w:val="en-US" w:eastAsia="en-US" w:bidi="ar-SA"/>
      </w:rPr>
    </w:lvl>
    <w:lvl w:ilvl="3" w:tplc="5082DAFC">
      <w:numFmt w:val="bullet"/>
      <w:lvlText w:val="•"/>
      <w:lvlJc w:val="left"/>
      <w:pPr>
        <w:ind w:left="1803" w:hanging="360"/>
      </w:pPr>
      <w:rPr>
        <w:rFonts w:hint="default"/>
        <w:lang w:val="en-US" w:eastAsia="en-US" w:bidi="ar-SA"/>
      </w:rPr>
    </w:lvl>
    <w:lvl w:ilvl="4" w:tplc="7A103EDE">
      <w:numFmt w:val="bullet"/>
      <w:lvlText w:val="•"/>
      <w:lvlJc w:val="left"/>
      <w:pPr>
        <w:ind w:left="2244" w:hanging="360"/>
      </w:pPr>
      <w:rPr>
        <w:rFonts w:hint="default"/>
        <w:lang w:val="en-US" w:eastAsia="en-US" w:bidi="ar-SA"/>
      </w:rPr>
    </w:lvl>
    <w:lvl w:ilvl="5" w:tplc="255825CA">
      <w:numFmt w:val="bullet"/>
      <w:lvlText w:val="•"/>
      <w:lvlJc w:val="left"/>
      <w:pPr>
        <w:ind w:left="2685" w:hanging="360"/>
      </w:pPr>
      <w:rPr>
        <w:rFonts w:hint="default"/>
        <w:lang w:val="en-US" w:eastAsia="en-US" w:bidi="ar-SA"/>
      </w:rPr>
    </w:lvl>
    <w:lvl w:ilvl="6" w:tplc="31E8FAF4">
      <w:numFmt w:val="bullet"/>
      <w:lvlText w:val="•"/>
      <w:lvlJc w:val="left"/>
      <w:pPr>
        <w:ind w:left="3126" w:hanging="360"/>
      </w:pPr>
      <w:rPr>
        <w:rFonts w:hint="default"/>
        <w:lang w:val="en-US" w:eastAsia="en-US" w:bidi="ar-SA"/>
      </w:rPr>
    </w:lvl>
    <w:lvl w:ilvl="7" w:tplc="160A0062">
      <w:numFmt w:val="bullet"/>
      <w:lvlText w:val="•"/>
      <w:lvlJc w:val="left"/>
      <w:pPr>
        <w:ind w:left="3567" w:hanging="360"/>
      </w:pPr>
      <w:rPr>
        <w:rFonts w:hint="default"/>
        <w:lang w:val="en-US" w:eastAsia="en-US" w:bidi="ar-SA"/>
      </w:rPr>
    </w:lvl>
    <w:lvl w:ilvl="8" w:tplc="0C1E24D8">
      <w:numFmt w:val="bullet"/>
      <w:lvlText w:val="•"/>
      <w:lvlJc w:val="left"/>
      <w:pPr>
        <w:ind w:left="4008" w:hanging="360"/>
      </w:pPr>
      <w:rPr>
        <w:rFonts w:hint="default"/>
        <w:lang w:val="en-US" w:eastAsia="en-US" w:bidi="ar-SA"/>
      </w:rPr>
    </w:lvl>
  </w:abstractNum>
  <w:abstractNum w:abstractNumId="20" w15:restartNumberingAfterBreak="0">
    <w:nsid w:val="07D6494D"/>
    <w:multiLevelType w:val="hybridMultilevel"/>
    <w:tmpl w:val="865C1C60"/>
    <w:lvl w:ilvl="0" w:tplc="FB62A3E0">
      <w:numFmt w:val="bullet"/>
      <w:lvlText w:val=""/>
      <w:lvlJc w:val="left"/>
      <w:pPr>
        <w:ind w:left="469" w:hanging="360"/>
      </w:pPr>
      <w:rPr>
        <w:rFonts w:ascii="Symbol" w:eastAsia="Symbol" w:hAnsi="Symbol" w:cs="Symbol" w:hint="default"/>
        <w:b w:val="0"/>
        <w:bCs w:val="0"/>
        <w:i w:val="0"/>
        <w:iCs w:val="0"/>
        <w:spacing w:val="0"/>
        <w:w w:val="99"/>
        <w:sz w:val="24"/>
        <w:szCs w:val="24"/>
        <w:lang w:val="en-US" w:eastAsia="en-US" w:bidi="ar-SA"/>
      </w:rPr>
    </w:lvl>
    <w:lvl w:ilvl="1" w:tplc="63066A6A">
      <w:numFmt w:val="bullet"/>
      <w:lvlText w:val="-"/>
      <w:lvlJc w:val="left"/>
      <w:pPr>
        <w:ind w:left="940" w:hanging="425"/>
      </w:pPr>
      <w:rPr>
        <w:rFonts w:ascii="Calibri" w:eastAsia="Calibri" w:hAnsi="Calibri" w:cs="Calibri" w:hint="default"/>
        <w:b w:val="0"/>
        <w:bCs w:val="0"/>
        <w:i w:val="0"/>
        <w:iCs w:val="0"/>
        <w:spacing w:val="0"/>
        <w:w w:val="99"/>
        <w:sz w:val="24"/>
        <w:szCs w:val="24"/>
        <w:lang w:val="en-US" w:eastAsia="en-US" w:bidi="ar-SA"/>
      </w:rPr>
    </w:lvl>
    <w:lvl w:ilvl="2" w:tplc="C818F860">
      <w:numFmt w:val="bullet"/>
      <w:lvlText w:val="•"/>
      <w:lvlJc w:val="left"/>
      <w:pPr>
        <w:ind w:left="1373" w:hanging="425"/>
      </w:pPr>
      <w:rPr>
        <w:rFonts w:hint="default"/>
        <w:lang w:val="en-US" w:eastAsia="en-US" w:bidi="ar-SA"/>
      </w:rPr>
    </w:lvl>
    <w:lvl w:ilvl="3" w:tplc="0D524A8C">
      <w:numFmt w:val="bullet"/>
      <w:lvlText w:val="•"/>
      <w:lvlJc w:val="left"/>
      <w:pPr>
        <w:ind w:left="1807" w:hanging="425"/>
      </w:pPr>
      <w:rPr>
        <w:rFonts w:hint="default"/>
        <w:lang w:val="en-US" w:eastAsia="en-US" w:bidi="ar-SA"/>
      </w:rPr>
    </w:lvl>
    <w:lvl w:ilvl="4" w:tplc="5BF073A8">
      <w:numFmt w:val="bullet"/>
      <w:lvlText w:val="•"/>
      <w:lvlJc w:val="left"/>
      <w:pPr>
        <w:ind w:left="2241" w:hanging="425"/>
      </w:pPr>
      <w:rPr>
        <w:rFonts w:hint="default"/>
        <w:lang w:val="en-US" w:eastAsia="en-US" w:bidi="ar-SA"/>
      </w:rPr>
    </w:lvl>
    <w:lvl w:ilvl="5" w:tplc="748CA646">
      <w:numFmt w:val="bullet"/>
      <w:lvlText w:val="•"/>
      <w:lvlJc w:val="left"/>
      <w:pPr>
        <w:ind w:left="2674" w:hanging="425"/>
      </w:pPr>
      <w:rPr>
        <w:rFonts w:hint="default"/>
        <w:lang w:val="en-US" w:eastAsia="en-US" w:bidi="ar-SA"/>
      </w:rPr>
    </w:lvl>
    <w:lvl w:ilvl="6" w:tplc="78B06958">
      <w:numFmt w:val="bullet"/>
      <w:lvlText w:val="•"/>
      <w:lvlJc w:val="left"/>
      <w:pPr>
        <w:ind w:left="3108" w:hanging="425"/>
      </w:pPr>
      <w:rPr>
        <w:rFonts w:hint="default"/>
        <w:lang w:val="en-US" w:eastAsia="en-US" w:bidi="ar-SA"/>
      </w:rPr>
    </w:lvl>
    <w:lvl w:ilvl="7" w:tplc="D98ECAE2">
      <w:numFmt w:val="bullet"/>
      <w:lvlText w:val="•"/>
      <w:lvlJc w:val="left"/>
      <w:pPr>
        <w:ind w:left="3542" w:hanging="425"/>
      </w:pPr>
      <w:rPr>
        <w:rFonts w:hint="default"/>
        <w:lang w:val="en-US" w:eastAsia="en-US" w:bidi="ar-SA"/>
      </w:rPr>
    </w:lvl>
    <w:lvl w:ilvl="8" w:tplc="BDEEDB00">
      <w:numFmt w:val="bullet"/>
      <w:lvlText w:val="•"/>
      <w:lvlJc w:val="left"/>
      <w:pPr>
        <w:ind w:left="3975" w:hanging="425"/>
      </w:pPr>
      <w:rPr>
        <w:rFonts w:hint="default"/>
        <w:lang w:val="en-US" w:eastAsia="en-US" w:bidi="ar-SA"/>
      </w:rPr>
    </w:lvl>
  </w:abstractNum>
  <w:abstractNum w:abstractNumId="21" w15:restartNumberingAfterBreak="0">
    <w:nsid w:val="07DB15EB"/>
    <w:multiLevelType w:val="hybridMultilevel"/>
    <w:tmpl w:val="09CC2670"/>
    <w:lvl w:ilvl="0" w:tplc="1EAAD1DA">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514659F2">
      <w:numFmt w:val="bullet"/>
      <w:lvlText w:val="•"/>
      <w:lvlJc w:val="left"/>
      <w:pPr>
        <w:ind w:left="946" w:hanging="360"/>
      </w:pPr>
      <w:rPr>
        <w:rFonts w:hint="default"/>
        <w:lang w:val="en-US" w:eastAsia="en-US" w:bidi="ar-SA"/>
      </w:rPr>
    </w:lvl>
    <w:lvl w:ilvl="2" w:tplc="FFB46664">
      <w:numFmt w:val="bullet"/>
      <w:lvlText w:val="•"/>
      <w:lvlJc w:val="left"/>
      <w:pPr>
        <w:ind w:left="1412" w:hanging="360"/>
      </w:pPr>
      <w:rPr>
        <w:rFonts w:hint="default"/>
        <w:lang w:val="en-US" w:eastAsia="en-US" w:bidi="ar-SA"/>
      </w:rPr>
    </w:lvl>
    <w:lvl w:ilvl="3" w:tplc="A0EE56DC">
      <w:numFmt w:val="bullet"/>
      <w:lvlText w:val="•"/>
      <w:lvlJc w:val="left"/>
      <w:pPr>
        <w:ind w:left="1878" w:hanging="360"/>
      </w:pPr>
      <w:rPr>
        <w:rFonts w:hint="default"/>
        <w:lang w:val="en-US" w:eastAsia="en-US" w:bidi="ar-SA"/>
      </w:rPr>
    </w:lvl>
    <w:lvl w:ilvl="4" w:tplc="C658962E">
      <w:numFmt w:val="bullet"/>
      <w:lvlText w:val="•"/>
      <w:lvlJc w:val="left"/>
      <w:pPr>
        <w:ind w:left="2345" w:hanging="360"/>
      </w:pPr>
      <w:rPr>
        <w:rFonts w:hint="default"/>
        <w:lang w:val="en-US" w:eastAsia="en-US" w:bidi="ar-SA"/>
      </w:rPr>
    </w:lvl>
    <w:lvl w:ilvl="5" w:tplc="CA3289AE">
      <w:numFmt w:val="bullet"/>
      <w:lvlText w:val="•"/>
      <w:lvlJc w:val="left"/>
      <w:pPr>
        <w:ind w:left="2811" w:hanging="360"/>
      </w:pPr>
      <w:rPr>
        <w:rFonts w:hint="default"/>
        <w:lang w:val="en-US" w:eastAsia="en-US" w:bidi="ar-SA"/>
      </w:rPr>
    </w:lvl>
    <w:lvl w:ilvl="6" w:tplc="81645DB2">
      <w:numFmt w:val="bullet"/>
      <w:lvlText w:val="•"/>
      <w:lvlJc w:val="left"/>
      <w:pPr>
        <w:ind w:left="3277" w:hanging="360"/>
      </w:pPr>
      <w:rPr>
        <w:rFonts w:hint="default"/>
        <w:lang w:val="en-US" w:eastAsia="en-US" w:bidi="ar-SA"/>
      </w:rPr>
    </w:lvl>
    <w:lvl w:ilvl="7" w:tplc="07269270">
      <w:numFmt w:val="bullet"/>
      <w:lvlText w:val="•"/>
      <w:lvlJc w:val="left"/>
      <w:pPr>
        <w:ind w:left="3744" w:hanging="360"/>
      </w:pPr>
      <w:rPr>
        <w:rFonts w:hint="default"/>
        <w:lang w:val="en-US" w:eastAsia="en-US" w:bidi="ar-SA"/>
      </w:rPr>
    </w:lvl>
    <w:lvl w:ilvl="8" w:tplc="509E1A3C">
      <w:numFmt w:val="bullet"/>
      <w:lvlText w:val="•"/>
      <w:lvlJc w:val="left"/>
      <w:pPr>
        <w:ind w:left="4210" w:hanging="360"/>
      </w:pPr>
      <w:rPr>
        <w:rFonts w:hint="default"/>
        <w:lang w:val="en-US" w:eastAsia="en-US" w:bidi="ar-SA"/>
      </w:rPr>
    </w:lvl>
  </w:abstractNum>
  <w:abstractNum w:abstractNumId="22" w15:restartNumberingAfterBreak="0">
    <w:nsid w:val="07F57AC6"/>
    <w:multiLevelType w:val="hybridMultilevel"/>
    <w:tmpl w:val="7E561A98"/>
    <w:lvl w:ilvl="0" w:tplc="AE9645CE">
      <w:numFmt w:val="bullet"/>
      <w:lvlText w:val="•"/>
      <w:lvlJc w:val="left"/>
      <w:pPr>
        <w:ind w:left="444" w:hanging="269"/>
      </w:pPr>
      <w:rPr>
        <w:rFonts w:ascii="Arial MT" w:eastAsia="Arial MT" w:hAnsi="Arial MT" w:cs="Arial MT" w:hint="default"/>
        <w:b w:val="0"/>
        <w:bCs w:val="0"/>
        <w:i w:val="0"/>
        <w:iCs w:val="0"/>
        <w:spacing w:val="0"/>
        <w:w w:val="100"/>
        <w:sz w:val="22"/>
        <w:szCs w:val="22"/>
        <w:lang w:val="en-US" w:eastAsia="en-US" w:bidi="ar-SA"/>
      </w:rPr>
    </w:lvl>
    <w:lvl w:ilvl="1" w:tplc="71926D84">
      <w:numFmt w:val="bullet"/>
      <w:lvlText w:val="•"/>
      <w:lvlJc w:val="left"/>
      <w:pPr>
        <w:ind w:left="885" w:hanging="269"/>
      </w:pPr>
      <w:rPr>
        <w:rFonts w:hint="default"/>
        <w:lang w:val="en-US" w:eastAsia="en-US" w:bidi="ar-SA"/>
      </w:rPr>
    </w:lvl>
    <w:lvl w:ilvl="2" w:tplc="E1F660AC">
      <w:numFmt w:val="bullet"/>
      <w:lvlText w:val="•"/>
      <w:lvlJc w:val="left"/>
      <w:pPr>
        <w:ind w:left="1330" w:hanging="269"/>
      </w:pPr>
      <w:rPr>
        <w:rFonts w:hint="default"/>
        <w:lang w:val="en-US" w:eastAsia="en-US" w:bidi="ar-SA"/>
      </w:rPr>
    </w:lvl>
    <w:lvl w:ilvl="3" w:tplc="0E842C7A">
      <w:numFmt w:val="bullet"/>
      <w:lvlText w:val="•"/>
      <w:lvlJc w:val="left"/>
      <w:pPr>
        <w:ind w:left="1775" w:hanging="269"/>
      </w:pPr>
      <w:rPr>
        <w:rFonts w:hint="default"/>
        <w:lang w:val="en-US" w:eastAsia="en-US" w:bidi="ar-SA"/>
      </w:rPr>
    </w:lvl>
    <w:lvl w:ilvl="4" w:tplc="C5665094">
      <w:numFmt w:val="bullet"/>
      <w:lvlText w:val="•"/>
      <w:lvlJc w:val="left"/>
      <w:pPr>
        <w:ind w:left="2220" w:hanging="269"/>
      </w:pPr>
      <w:rPr>
        <w:rFonts w:hint="default"/>
        <w:lang w:val="en-US" w:eastAsia="en-US" w:bidi="ar-SA"/>
      </w:rPr>
    </w:lvl>
    <w:lvl w:ilvl="5" w:tplc="D690D212">
      <w:numFmt w:val="bullet"/>
      <w:lvlText w:val="•"/>
      <w:lvlJc w:val="left"/>
      <w:pPr>
        <w:ind w:left="2665" w:hanging="269"/>
      </w:pPr>
      <w:rPr>
        <w:rFonts w:hint="default"/>
        <w:lang w:val="en-US" w:eastAsia="en-US" w:bidi="ar-SA"/>
      </w:rPr>
    </w:lvl>
    <w:lvl w:ilvl="6" w:tplc="B5980026">
      <w:numFmt w:val="bullet"/>
      <w:lvlText w:val="•"/>
      <w:lvlJc w:val="left"/>
      <w:pPr>
        <w:ind w:left="3110" w:hanging="269"/>
      </w:pPr>
      <w:rPr>
        <w:rFonts w:hint="default"/>
        <w:lang w:val="en-US" w:eastAsia="en-US" w:bidi="ar-SA"/>
      </w:rPr>
    </w:lvl>
    <w:lvl w:ilvl="7" w:tplc="3482AAA8">
      <w:numFmt w:val="bullet"/>
      <w:lvlText w:val="•"/>
      <w:lvlJc w:val="left"/>
      <w:pPr>
        <w:ind w:left="3555" w:hanging="269"/>
      </w:pPr>
      <w:rPr>
        <w:rFonts w:hint="default"/>
        <w:lang w:val="en-US" w:eastAsia="en-US" w:bidi="ar-SA"/>
      </w:rPr>
    </w:lvl>
    <w:lvl w:ilvl="8" w:tplc="981E5F18">
      <w:numFmt w:val="bullet"/>
      <w:lvlText w:val="•"/>
      <w:lvlJc w:val="left"/>
      <w:pPr>
        <w:ind w:left="4000" w:hanging="269"/>
      </w:pPr>
      <w:rPr>
        <w:rFonts w:hint="default"/>
        <w:lang w:val="en-US" w:eastAsia="en-US" w:bidi="ar-SA"/>
      </w:rPr>
    </w:lvl>
  </w:abstractNum>
  <w:abstractNum w:abstractNumId="23" w15:restartNumberingAfterBreak="0">
    <w:nsid w:val="08512F7C"/>
    <w:multiLevelType w:val="hybridMultilevel"/>
    <w:tmpl w:val="DB5E5BDE"/>
    <w:lvl w:ilvl="0" w:tplc="E36415A2">
      <w:numFmt w:val="bullet"/>
      <w:lvlText w:val="•"/>
      <w:lvlJc w:val="left"/>
      <w:pPr>
        <w:ind w:left="424" w:hanging="360"/>
      </w:pPr>
      <w:rPr>
        <w:rFonts w:ascii="Calibri" w:eastAsia="Calibri" w:hAnsi="Calibri" w:cs="Calibri" w:hint="default"/>
        <w:b w:val="0"/>
        <w:bCs w:val="0"/>
        <w:i w:val="0"/>
        <w:iCs w:val="0"/>
        <w:spacing w:val="0"/>
        <w:w w:val="100"/>
        <w:sz w:val="22"/>
        <w:szCs w:val="22"/>
        <w:lang w:val="en-US" w:eastAsia="en-US" w:bidi="ar-SA"/>
      </w:rPr>
    </w:lvl>
    <w:lvl w:ilvl="1" w:tplc="2646CF6E">
      <w:numFmt w:val="bullet"/>
      <w:lvlText w:val="•"/>
      <w:lvlJc w:val="left"/>
      <w:pPr>
        <w:ind w:left="879" w:hanging="360"/>
      </w:pPr>
      <w:rPr>
        <w:rFonts w:hint="default"/>
        <w:lang w:val="en-US" w:eastAsia="en-US" w:bidi="ar-SA"/>
      </w:rPr>
    </w:lvl>
    <w:lvl w:ilvl="2" w:tplc="526A12D6">
      <w:numFmt w:val="bullet"/>
      <w:lvlText w:val="•"/>
      <w:lvlJc w:val="left"/>
      <w:pPr>
        <w:ind w:left="1338" w:hanging="360"/>
      </w:pPr>
      <w:rPr>
        <w:rFonts w:hint="default"/>
        <w:lang w:val="en-US" w:eastAsia="en-US" w:bidi="ar-SA"/>
      </w:rPr>
    </w:lvl>
    <w:lvl w:ilvl="3" w:tplc="E6AAC04C">
      <w:numFmt w:val="bullet"/>
      <w:lvlText w:val="•"/>
      <w:lvlJc w:val="left"/>
      <w:pPr>
        <w:ind w:left="1797" w:hanging="360"/>
      </w:pPr>
      <w:rPr>
        <w:rFonts w:hint="default"/>
        <w:lang w:val="en-US" w:eastAsia="en-US" w:bidi="ar-SA"/>
      </w:rPr>
    </w:lvl>
    <w:lvl w:ilvl="4" w:tplc="B2028F4E">
      <w:numFmt w:val="bullet"/>
      <w:lvlText w:val="•"/>
      <w:lvlJc w:val="left"/>
      <w:pPr>
        <w:ind w:left="2257" w:hanging="360"/>
      </w:pPr>
      <w:rPr>
        <w:rFonts w:hint="default"/>
        <w:lang w:val="en-US" w:eastAsia="en-US" w:bidi="ar-SA"/>
      </w:rPr>
    </w:lvl>
    <w:lvl w:ilvl="5" w:tplc="35602696">
      <w:numFmt w:val="bullet"/>
      <w:lvlText w:val="•"/>
      <w:lvlJc w:val="left"/>
      <w:pPr>
        <w:ind w:left="2716" w:hanging="360"/>
      </w:pPr>
      <w:rPr>
        <w:rFonts w:hint="default"/>
        <w:lang w:val="en-US" w:eastAsia="en-US" w:bidi="ar-SA"/>
      </w:rPr>
    </w:lvl>
    <w:lvl w:ilvl="6" w:tplc="D504782E">
      <w:numFmt w:val="bullet"/>
      <w:lvlText w:val="•"/>
      <w:lvlJc w:val="left"/>
      <w:pPr>
        <w:ind w:left="3175" w:hanging="360"/>
      </w:pPr>
      <w:rPr>
        <w:rFonts w:hint="default"/>
        <w:lang w:val="en-US" w:eastAsia="en-US" w:bidi="ar-SA"/>
      </w:rPr>
    </w:lvl>
    <w:lvl w:ilvl="7" w:tplc="DC589576">
      <w:numFmt w:val="bullet"/>
      <w:lvlText w:val="•"/>
      <w:lvlJc w:val="left"/>
      <w:pPr>
        <w:ind w:left="3635" w:hanging="360"/>
      </w:pPr>
      <w:rPr>
        <w:rFonts w:hint="default"/>
        <w:lang w:val="en-US" w:eastAsia="en-US" w:bidi="ar-SA"/>
      </w:rPr>
    </w:lvl>
    <w:lvl w:ilvl="8" w:tplc="4F4A1EE4">
      <w:numFmt w:val="bullet"/>
      <w:lvlText w:val="•"/>
      <w:lvlJc w:val="left"/>
      <w:pPr>
        <w:ind w:left="4094" w:hanging="360"/>
      </w:pPr>
      <w:rPr>
        <w:rFonts w:hint="default"/>
        <w:lang w:val="en-US" w:eastAsia="en-US" w:bidi="ar-SA"/>
      </w:rPr>
    </w:lvl>
  </w:abstractNum>
  <w:abstractNum w:abstractNumId="24" w15:restartNumberingAfterBreak="0">
    <w:nsid w:val="08751CB1"/>
    <w:multiLevelType w:val="hybridMultilevel"/>
    <w:tmpl w:val="DD12BBFC"/>
    <w:lvl w:ilvl="0" w:tplc="2F449E2E">
      <w:numFmt w:val="bullet"/>
      <w:lvlText w:val=""/>
      <w:lvlJc w:val="left"/>
      <w:pPr>
        <w:ind w:left="458" w:hanging="363"/>
      </w:pPr>
      <w:rPr>
        <w:rFonts w:ascii="Symbol" w:eastAsia="Symbol" w:hAnsi="Symbol" w:cs="Symbol" w:hint="default"/>
        <w:b w:val="0"/>
        <w:bCs w:val="0"/>
        <w:i w:val="0"/>
        <w:iCs w:val="0"/>
        <w:spacing w:val="0"/>
        <w:w w:val="99"/>
        <w:sz w:val="24"/>
        <w:szCs w:val="24"/>
        <w:lang w:val="en-US" w:eastAsia="en-US" w:bidi="ar-SA"/>
      </w:rPr>
    </w:lvl>
    <w:lvl w:ilvl="1" w:tplc="CF466BE8">
      <w:numFmt w:val="bullet"/>
      <w:lvlText w:val="•"/>
      <w:lvlJc w:val="left"/>
      <w:pPr>
        <w:ind w:left="847" w:hanging="363"/>
      </w:pPr>
      <w:rPr>
        <w:rFonts w:hint="default"/>
        <w:lang w:val="en-US" w:eastAsia="en-US" w:bidi="ar-SA"/>
      </w:rPr>
    </w:lvl>
    <w:lvl w:ilvl="2" w:tplc="0E701CA4">
      <w:numFmt w:val="bullet"/>
      <w:lvlText w:val="•"/>
      <w:lvlJc w:val="left"/>
      <w:pPr>
        <w:ind w:left="1235" w:hanging="363"/>
      </w:pPr>
      <w:rPr>
        <w:rFonts w:hint="default"/>
        <w:lang w:val="en-US" w:eastAsia="en-US" w:bidi="ar-SA"/>
      </w:rPr>
    </w:lvl>
    <w:lvl w:ilvl="3" w:tplc="052E000E">
      <w:numFmt w:val="bullet"/>
      <w:lvlText w:val="•"/>
      <w:lvlJc w:val="left"/>
      <w:pPr>
        <w:ind w:left="1623" w:hanging="363"/>
      </w:pPr>
      <w:rPr>
        <w:rFonts w:hint="default"/>
        <w:lang w:val="en-US" w:eastAsia="en-US" w:bidi="ar-SA"/>
      </w:rPr>
    </w:lvl>
    <w:lvl w:ilvl="4" w:tplc="780E3506">
      <w:numFmt w:val="bullet"/>
      <w:lvlText w:val="•"/>
      <w:lvlJc w:val="left"/>
      <w:pPr>
        <w:ind w:left="2010" w:hanging="363"/>
      </w:pPr>
      <w:rPr>
        <w:rFonts w:hint="default"/>
        <w:lang w:val="en-US" w:eastAsia="en-US" w:bidi="ar-SA"/>
      </w:rPr>
    </w:lvl>
    <w:lvl w:ilvl="5" w:tplc="985EBBF6">
      <w:numFmt w:val="bullet"/>
      <w:lvlText w:val="•"/>
      <w:lvlJc w:val="left"/>
      <w:pPr>
        <w:ind w:left="2398" w:hanging="363"/>
      </w:pPr>
      <w:rPr>
        <w:rFonts w:hint="default"/>
        <w:lang w:val="en-US" w:eastAsia="en-US" w:bidi="ar-SA"/>
      </w:rPr>
    </w:lvl>
    <w:lvl w:ilvl="6" w:tplc="64D0085C">
      <w:numFmt w:val="bullet"/>
      <w:lvlText w:val="•"/>
      <w:lvlJc w:val="left"/>
      <w:pPr>
        <w:ind w:left="2786" w:hanging="363"/>
      </w:pPr>
      <w:rPr>
        <w:rFonts w:hint="default"/>
        <w:lang w:val="en-US" w:eastAsia="en-US" w:bidi="ar-SA"/>
      </w:rPr>
    </w:lvl>
    <w:lvl w:ilvl="7" w:tplc="FE6AF33C">
      <w:numFmt w:val="bullet"/>
      <w:lvlText w:val="•"/>
      <w:lvlJc w:val="left"/>
      <w:pPr>
        <w:ind w:left="3173" w:hanging="363"/>
      </w:pPr>
      <w:rPr>
        <w:rFonts w:hint="default"/>
        <w:lang w:val="en-US" w:eastAsia="en-US" w:bidi="ar-SA"/>
      </w:rPr>
    </w:lvl>
    <w:lvl w:ilvl="8" w:tplc="D91CA95A">
      <w:numFmt w:val="bullet"/>
      <w:lvlText w:val="•"/>
      <w:lvlJc w:val="left"/>
      <w:pPr>
        <w:ind w:left="3561" w:hanging="363"/>
      </w:pPr>
      <w:rPr>
        <w:rFonts w:hint="default"/>
        <w:lang w:val="en-US" w:eastAsia="en-US" w:bidi="ar-SA"/>
      </w:rPr>
    </w:lvl>
  </w:abstractNum>
  <w:abstractNum w:abstractNumId="25" w15:restartNumberingAfterBreak="0">
    <w:nsid w:val="08A30EAF"/>
    <w:multiLevelType w:val="hybridMultilevel"/>
    <w:tmpl w:val="1D602E9E"/>
    <w:lvl w:ilvl="0" w:tplc="EB2C95CE">
      <w:numFmt w:val="bullet"/>
      <w:lvlText w:val=""/>
      <w:lvlJc w:val="left"/>
      <w:pPr>
        <w:ind w:left="472" w:hanging="360"/>
      </w:pPr>
      <w:rPr>
        <w:rFonts w:ascii="Symbol" w:eastAsia="Symbol" w:hAnsi="Symbol" w:cs="Symbol" w:hint="default"/>
        <w:b w:val="0"/>
        <w:bCs w:val="0"/>
        <w:i w:val="0"/>
        <w:iCs w:val="0"/>
        <w:spacing w:val="0"/>
        <w:w w:val="97"/>
        <w:sz w:val="20"/>
        <w:szCs w:val="20"/>
        <w:lang w:val="en-US" w:eastAsia="en-US" w:bidi="ar-SA"/>
      </w:rPr>
    </w:lvl>
    <w:lvl w:ilvl="1" w:tplc="AEEAFBB8">
      <w:numFmt w:val="bullet"/>
      <w:lvlText w:val="•"/>
      <w:lvlJc w:val="left"/>
      <w:pPr>
        <w:ind w:left="918" w:hanging="360"/>
      </w:pPr>
      <w:rPr>
        <w:rFonts w:hint="default"/>
        <w:lang w:val="en-US" w:eastAsia="en-US" w:bidi="ar-SA"/>
      </w:rPr>
    </w:lvl>
    <w:lvl w:ilvl="2" w:tplc="5616178C">
      <w:numFmt w:val="bullet"/>
      <w:lvlText w:val="•"/>
      <w:lvlJc w:val="left"/>
      <w:pPr>
        <w:ind w:left="1357" w:hanging="360"/>
      </w:pPr>
      <w:rPr>
        <w:rFonts w:hint="default"/>
        <w:lang w:val="en-US" w:eastAsia="en-US" w:bidi="ar-SA"/>
      </w:rPr>
    </w:lvl>
    <w:lvl w:ilvl="3" w:tplc="BDFE5E48">
      <w:numFmt w:val="bullet"/>
      <w:lvlText w:val="•"/>
      <w:lvlJc w:val="left"/>
      <w:pPr>
        <w:ind w:left="1796" w:hanging="360"/>
      </w:pPr>
      <w:rPr>
        <w:rFonts w:hint="default"/>
        <w:lang w:val="en-US" w:eastAsia="en-US" w:bidi="ar-SA"/>
      </w:rPr>
    </w:lvl>
    <w:lvl w:ilvl="4" w:tplc="83C46820">
      <w:numFmt w:val="bullet"/>
      <w:lvlText w:val="•"/>
      <w:lvlJc w:val="left"/>
      <w:pPr>
        <w:ind w:left="2234" w:hanging="360"/>
      </w:pPr>
      <w:rPr>
        <w:rFonts w:hint="default"/>
        <w:lang w:val="en-US" w:eastAsia="en-US" w:bidi="ar-SA"/>
      </w:rPr>
    </w:lvl>
    <w:lvl w:ilvl="5" w:tplc="12EE7F44">
      <w:numFmt w:val="bullet"/>
      <w:lvlText w:val="•"/>
      <w:lvlJc w:val="left"/>
      <w:pPr>
        <w:ind w:left="2673" w:hanging="360"/>
      </w:pPr>
      <w:rPr>
        <w:rFonts w:hint="default"/>
        <w:lang w:val="en-US" w:eastAsia="en-US" w:bidi="ar-SA"/>
      </w:rPr>
    </w:lvl>
    <w:lvl w:ilvl="6" w:tplc="F8BA8C06">
      <w:numFmt w:val="bullet"/>
      <w:lvlText w:val="•"/>
      <w:lvlJc w:val="left"/>
      <w:pPr>
        <w:ind w:left="3112" w:hanging="360"/>
      </w:pPr>
      <w:rPr>
        <w:rFonts w:hint="default"/>
        <w:lang w:val="en-US" w:eastAsia="en-US" w:bidi="ar-SA"/>
      </w:rPr>
    </w:lvl>
    <w:lvl w:ilvl="7" w:tplc="66461192">
      <w:numFmt w:val="bullet"/>
      <w:lvlText w:val="•"/>
      <w:lvlJc w:val="left"/>
      <w:pPr>
        <w:ind w:left="3550" w:hanging="360"/>
      </w:pPr>
      <w:rPr>
        <w:rFonts w:hint="default"/>
        <w:lang w:val="en-US" w:eastAsia="en-US" w:bidi="ar-SA"/>
      </w:rPr>
    </w:lvl>
    <w:lvl w:ilvl="8" w:tplc="7F882086">
      <w:numFmt w:val="bullet"/>
      <w:lvlText w:val="•"/>
      <w:lvlJc w:val="left"/>
      <w:pPr>
        <w:ind w:left="3989" w:hanging="360"/>
      </w:pPr>
      <w:rPr>
        <w:rFonts w:hint="default"/>
        <w:lang w:val="en-US" w:eastAsia="en-US" w:bidi="ar-SA"/>
      </w:rPr>
    </w:lvl>
  </w:abstractNum>
  <w:abstractNum w:abstractNumId="26" w15:restartNumberingAfterBreak="0">
    <w:nsid w:val="0941371D"/>
    <w:multiLevelType w:val="hybridMultilevel"/>
    <w:tmpl w:val="2EBE7BA2"/>
    <w:lvl w:ilvl="0" w:tplc="517EE8AA">
      <w:numFmt w:val="bullet"/>
      <w:lvlText w:val=""/>
      <w:lvlJc w:val="left"/>
      <w:pPr>
        <w:ind w:left="472" w:hanging="360"/>
      </w:pPr>
      <w:rPr>
        <w:rFonts w:ascii="Symbol" w:eastAsia="Symbol" w:hAnsi="Symbol" w:cs="Symbol" w:hint="default"/>
        <w:b w:val="0"/>
        <w:bCs w:val="0"/>
        <w:i w:val="0"/>
        <w:iCs w:val="0"/>
        <w:spacing w:val="0"/>
        <w:w w:val="97"/>
        <w:sz w:val="20"/>
        <w:szCs w:val="20"/>
        <w:lang w:val="en-US" w:eastAsia="en-US" w:bidi="ar-SA"/>
      </w:rPr>
    </w:lvl>
    <w:lvl w:ilvl="1" w:tplc="54B8ADA8">
      <w:numFmt w:val="bullet"/>
      <w:lvlText w:val="•"/>
      <w:lvlJc w:val="left"/>
      <w:pPr>
        <w:ind w:left="918" w:hanging="360"/>
      </w:pPr>
      <w:rPr>
        <w:rFonts w:hint="default"/>
        <w:lang w:val="en-US" w:eastAsia="en-US" w:bidi="ar-SA"/>
      </w:rPr>
    </w:lvl>
    <w:lvl w:ilvl="2" w:tplc="9C9450DC">
      <w:numFmt w:val="bullet"/>
      <w:lvlText w:val="•"/>
      <w:lvlJc w:val="left"/>
      <w:pPr>
        <w:ind w:left="1357" w:hanging="360"/>
      </w:pPr>
      <w:rPr>
        <w:rFonts w:hint="default"/>
        <w:lang w:val="en-US" w:eastAsia="en-US" w:bidi="ar-SA"/>
      </w:rPr>
    </w:lvl>
    <w:lvl w:ilvl="3" w:tplc="8046723E">
      <w:numFmt w:val="bullet"/>
      <w:lvlText w:val="•"/>
      <w:lvlJc w:val="left"/>
      <w:pPr>
        <w:ind w:left="1796" w:hanging="360"/>
      </w:pPr>
      <w:rPr>
        <w:rFonts w:hint="default"/>
        <w:lang w:val="en-US" w:eastAsia="en-US" w:bidi="ar-SA"/>
      </w:rPr>
    </w:lvl>
    <w:lvl w:ilvl="4" w:tplc="1B7A9642">
      <w:numFmt w:val="bullet"/>
      <w:lvlText w:val="•"/>
      <w:lvlJc w:val="left"/>
      <w:pPr>
        <w:ind w:left="2234" w:hanging="360"/>
      </w:pPr>
      <w:rPr>
        <w:rFonts w:hint="default"/>
        <w:lang w:val="en-US" w:eastAsia="en-US" w:bidi="ar-SA"/>
      </w:rPr>
    </w:lvl>
    <w:lvl w:ilvl="5" w:tplc="E1005462">
      <w:numFmt w:val="bullet"/>
      <w:lvlText w:val="•"/>
      <w:lvlJc w:val="left"/>
      <w:pPr>
        <w:ind w:left="2673" w:hanging="360"/>
      </w:pPr>
      <w:rPr>
        <w:rFonts w:hint="default"/>
        <w:lang w:val="en-US" w:eastAsia="en-US" w:bidi="ar-SA"/>
      </w:rPr>
    </w:lvl>
    <w:lvl w:ilvl="6" w:tplc="854089BA">
      <w:numFmt w:val="bullet"/>
      <w:lvlText w:val="•"/>
      <w:lvlJc w:val="left"/>
      <w:pPr>
        <w:ind w:left="3112" w:hanging="360"/>
      </w:pPr>
      <w:rPr>
        <w:rFonts w:hint="default"/>
        <w:lang w:val="en-US" w:eastAsia="en-US" w:bidi="ar-SA"/>
      </w:rPr>
    </w:lvl>
    <w:lvl w:ilvl="7" w:tplc="414EC498">
      <w:numFmt w:val="bullet"/>
      <w:lvlText w:val="•"/>
      <w:lvlJc w:val="left"/>
      <w:pPr>
        <w:ind w:left="3550" w:hanging="360"/>
      </w:pPr>
      <w:rPr>
        <w:rFonts w:hint="default"/>
        <w:lang w:val="en-US" w:eastAsia="en-US" w:bidi="ar-SA"/>
      </w:rPr>
    </w:lvl>
    <w:lvl w:ilvl="8" w:tplc="A42010CC">
      <w:numFmt w:val="bullet"/>
      <w:lvlText w:val="•"/>
      <w:lvlJc w:val="left"/>
      <w:pPr>
        <w:ind w:left="3989" w:hanging="360"/>
      </w:pPr>
      <w:rPr>
        <w:rFonts w:hint="default"/>
        <w:lang w:val="en-US" w:eastAsia="en-US" w:bidi="ar-SA"/>
      </w:rPr>
    </w:lvl>
  </w:abstractNum>
  <w:abstractNum w:abstractNumId="27" w15:restartNumberingAfterBreak="0">
    <w:nsid w:val="09A52D19"/>
    <w:multiLevelType w:val="hybridMultilevel"/>
    <w:tmpl w:val="BEB84DE6"/>
    <w:lvl w:ilvl="0" w:tplc="F648ACB6">
      <w:start w:val="1"/>
      <w:numFmt w:val="decimal"/>
      <w:lvlText w:val="%1."/>
      <w:lvlJc w:val="left"/>
      <w:pPr>
        <w:ind w:left="2572" w:hanging="567"/>
      </w:pPr>
      <w:rPr>
        <w:rFonts w:ascii="Calibri" w:eastAsia="Calibri" w:hAnsi="Calibri" w:cs="Calibri" w:hint="default"/>
        <w:b w:val="0"/>
        <w:bCs w:val="0"/>
        <w:i w:val="0"/>
        <w:iCs w:val="0"/>
        <w:spacing w:val="0"/>
        <w:w w:val="99"/>
        <w:sz w:val="24"/>
        <w:szCs w:val="24"/>
        <w:lang w:val="en-US" w:eastAsia="en-US" w:bidi="ar-SA"/>
      </w:rPr>
    </w:lvl>
    <w:lvl w:ilvl="1" w:tplc="58669440">
      <w:numFmt w:val="bullet"/>
      <w:lvlText w:val="•"/>
      <w:lvlJc w:val="left"/>
      <w:pPr>
        <w:ind w:left="3474" w:hanging="567"/>
      </w:pPr>
      <w:rPr>
        <w:rFonts w:hint="default"/>
        <w:lang w:val="en-US" w:eastAsia="en-US" w:bidi="ar-SA"/>
      </w:rPr>
    </w:lvl>
    <w:lvl w:ilvl="2" w:tplc="C95AFAA6">
      <w:numFmt w:val="bullet"/>
      <w:lvlText w:val="•"/>
      <w:lvlJc w:val="left"/>
      <w:pPr>
        <w:ind w:left="4368" w:hanging="567"/>
      </w:pPr>
      <w:rPr>
        <w:rFonts w:hint="default"/>
        <w:lang w:val="en-US" w:eastAsia="en-US" w:bidi="ar-SA"/>
      </w:rPr>
    </w:lvl>
    <w:lvl w:ilvl="3" w:tplc="55B0ABC8">
      <w:numFmt w:val="bullet"/>
      <w:lvlText w:val="•"/>
      <w:lvlJc w:val="left"/>
      <w:pPr>
        <w:ind w:left="5262" w:hanging="567"/>
      </w:pPr>
      <w:rPr>
        <w:rFonts w:hint="default"/>
        <w:lang w:val="en-US" w:eastAsia="en-US" w:bidi="ar-SA"/>
      </w:rPr>
    </w:lvl>
    <w:lvl w:ilvl="4" w:tplc="AA2250EC">
      <w:numFmt w:val="bullet"/>
      <w:lvlText w:val="•"/>
      <w:lvlJc w:val="left"/>
      <w:pPr>
        <w:ind w:left="6156" w:hanging="567"/>
      </w:pPr>
      <w:rPr>
        <w:rFonts w:hint="default"/>
        <w:lang w:val="en-US" w:eastAsia="en-US" w:bidi="ar-SA"/>
      </w:rPr>
    </w:lvl>
    <w:lvl w:ilvl="5" w:tplc="F9ACBFB8">
      <w:numFmt w:val="bullet"/>
      <w:lvlText w:val="•"/>
      <w:lvlJc w:val="left"/>
      <w:pPr>
        <w:ind w:left="7050" w:hanging="567"/>
      </w:pPr>
      <w:rPr>
        <w:rFonts w:hint="default"/>
        <w:lang w:val="en-US" w:eastAsia="en-US" w:bidi="ar-SA"/>
      </w:rPr>
    </w:lvl>
    <w:lvl w:ilvl="6" w:tplc="8982B5F0">
      <w:numFmt w:val="bullet"/>
      <w:lvlText w:val="•"/>
      <w:lvlJc w:val="left"/>
      <w:pPr>
        <w:ind w:left="7944" w:hanging="567"/>
      </w:pPr>
      <w:rPr>
        <w:rFonts w:hint="default"/>
        <w:lang w:val="en-US" w:eastAsia="en-US" w:bidi="ar-SA"/>
      </w:rPr>
    </w:lvl>
    <w:lvl w:ilvl="7" w:tplc="476EB120">
      <w:numFmt w:val="bullet"/>
      <w:lvlText w:val="•"/>
      <w:lvlJc w:val="left"/>
      <w:pPr>
        <w:ind w:left="8838" w:hanging="567"/>
      </w:pPr>
      <w:rPr>
        <w:rFonts w:hint="default"/>
        <w:lang w:val="en-US" w:eastAsia="en-US" w:bidi="ar-SA"/>
      </w:rPr>
    </w:lvl>
    <w:lvl w:ilvl="8" w:tplc="A1F609E2">
      <w:numFmt w:val="bullet"/>
      <w:lvlText w:val="•"/>
      <w:lvlJc w:val="left"/>
      <w:pPr>
        <w:ind w:left="9732" w:hanging="567"/>
      </w:pPr>
      <w:rPr>
        <w:rFonts w:hint="default"/>
        <w:lang w:val="en-US" w:eastAsia="en-US" w:bidi="ar-SA"/>
      </w:rPr>
    </w:lvl>
  </w:abstractNum>
  <w:abstractNum w:abstractNumId="28" w15:restartNumberingAfterBreak="0">
    <w:nsid w:val="0A144D66"/>
    <w:multiLevelType w:val="hybridMultilevel"/>
    <w:tmpl w:val="0B609F66"/>
    <w:lvl w:ilvl="0" w:tplc="792026A0">
      <w:start w:val="1"/>
      <w:numFmt w:val="bullet"/>
      <w:lvlText w:val="•"/>
      <w:lvlJc w:val="left"/>
      <w:pPr>
        <w:ind w:left="170" w:hanging="170"/>
      </w:pPr>
      <w:rPr>
        <w:rFonts w:ascii="Arial" w:eastAsia="Arial" w:hAnsi="Arial" w:hint="default"/>
        <w:b w:val="0"/>
        <w:i w:val="0"/>
        <w:strike w:val="0"/>
        <w:dstrike w:val="0"/>
        <w:color w:val="000000"/>
        <w:sz w:val="24"/>
        <w:szCs w:val="24"/>
        <w:u w:val="none" w:color="000000"/>
        <w:bdr w:val="none" w:sz="0" w:space="0" w:color="auto"/>
        <w:shd w:val="clear" w:color="auto" w:fill="auto"/>
        <w:vertAlign w:val="baseline"/>
      </w:rPr>
    </w:lvl>
    <w:lvl w:ilvl="1" w:tplc="D8CE0142">
      <w:start w:val="1"/>
      <w:numFmt w:val="bullet"/>
      <w:lvlText w:val="o"/>
      <w:lvlJc w:val="left"/>
      <w:pPr>
        <w:ind w:left="11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362FA40">
      <w:start w:val="1"/>
      <w:numFmt w:val="bullet"/>
      <w:lvlText w:val="▪"/>
      <w:lvlJc w:val="left"/>
      <w:pPr>
        <w:ind w:left="19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A066928">
      <w:start w:val="1"/>
      <w:numFmt w:val="bullet"/>
      <w:lvlText w:val="•"/>
      <w:lvlJc w:val="left"/>
      <w:pPr>
        <w:ind w:left="26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0CCF20">
      <w:start w:val="1"/>
      <w:numFmt w:val="bullet"/>
      <w:lvlText w:val="o"/>
      <w:lvlJc w:val="left"/>
      <w:pPr>
        <w:ind w:left="33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864FBC8">
      <w:start w:val="1"/>
      <w:numFmt w:val="bullet"/>
      <w:lvlText w:val="▪"/>
      <w:lvlJc w:val="left"/>
      <w:pPr>
        <w:ind w:left="40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FFA694C">
      <w:start w:val="1"/>
      <w:numFmt w:val="bullet"/>
      <w:lvlText w:val="•"/>
      <w:lvlJc w:val="left"/>
      <w:pPr>
        <w:ind w:left="47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382EDA">
      <w:start w:val="1"/>
      <w:numFmt w:val="bullet"/>
      <w:lvlText w:val="o"/>
      <w:lvlJc w:val="left"/>
      <w:pPr>
        <w:ind w:left="55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F22510">
      <w:start w:val="1"/>
      <w:numFmt w:val="bullet"/>
      <w:lvlText w:val="▪"/>
      <w:lvlJc w:val="left"/>
      <w:pPr>
        <w:ind w:left="62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AA211F1"/>
    <w:multiLevelType w:val="hybridMultilevel"/>
    <w:tmpl w:val="03E23D48"/>
    <w:lvl w:ilvl="0" w:tplc="44E20E42">
      <w:numFmt w:val="bullet"/>
      <w:lvlText w:val=""/>
      <w:lvlJc w:val="left"/>
      <w:pPr>
        <w:ind w:left="470" w:hanging="363"/>
      </w:pPr>
      <w:rPr>
        <w:rFonts w:ascii="Symbol" w:eastAsia="Symbol" w:hAnsi="Symbol" w:cs="Symbol" w:hint="default"/>
        <w:b w:val="0"/>
        <w:bCs w:val="0"/>
        <w:i w:val="0"/>
        <w:iCs w:val="0"/>
        <w:spacing w:val="0"/>
        <w:w w:val="99"/>
        <w:sz w:val="24"/>
        <w:szCs w:val="24"/>
        <w:lang w:val="en-US" w:eastAsia="en-US" w:bidi="ar-SA"/>
      </w:rPr>
    </w:lvl>
    <w:lvl w:ilvl="1" w:tplc="7D5A7210">
      <w:numFmt w:val="bullet"/>
      <w:lvlText w:val="•"/>
      <w:lvlJc w:val="left"/>
      <w:pPr>
        <w:ind w:left="866" w:hanging="363"/>
      </w:pPr>
      <w:rPr>
        <w:rFonts w:hint="default"/>
        <w:lang w:val="en-US" w:eastAsia="en-US" w:bidi="ar-SA"/>
      </w:rPr>
    </w:lvl>
    <w:lvl w:ilvl="2" w:tplc="3DBA8504">
      <w:numFmt w:val="bullet"/>
      <w:lvlText w:val="•"/>
      <w:lvlJc w:val="left"/>
      <w:pPr>
        <w:ind w:left="1253" w:hanging="363"/>
      </w:pPr>
      <w:rPr>
        <w:rFonts w:hint="default"/>
        <w:lang w:val="en-US" w:eastAsia="en-US" w:bidi="ar-SA"/>
      </w:rPr>
    </w:lvl>
    <w:lvl w:ilvl="3" w:tplc="7862A5FE">
      <w:numFmt w:val="bullet"/>
      <w:lvlText w:val="•"/>
      <w:lvlJc w:val="left"/>
      <w:pPr>
        <w:ind w:left="1640" w:hanging="363"/>
      </w:pPr>
      <w:rPr>
        <w:rFonts w:hint="default"/>
        <w:lang w:val="en-US" w:eastAsia="en-US" w:bidi="ar-SA"/>
      </w:rPr>
    </w:lvl>
    <w:lvl w:ilvl="4" w:tplc="A60203F0">
      <w:numFmt w:val="bullet"/>
      <w:lvlText w:val="•"/>
      <w:lvlJc w:val="left"/>
      <w:pPr>
        <w:ind w:left="2027" w:hanging="363"/>
      </w:pPr>
      <w:rPr>
        <w:rFonts w:hint="default"/>
        <w:lang w:val="en-US" w:eastAsia="en-US" w:bidi="ar-SA"/>
      </w:rPr>
    </w:lvl>
    <w:lvl w:ilvl="5" w:tplc="7F3CA966">
      <w:numFmt w:val="bullet"/>
      <w:lvlText w:val="•"/>
      <w:lvlJc w:val="left"/>
      <w:pPr>
        <w:ind w:left="2414" w:hanging="363"/>
      </w:pPr>
      <w:rPr>
        <w:rFonts w:hint="default"/>
        <w:lang w:val="en-US" w:eastAsia="en-US" w:bidi="ar-SA"/>
      </w:rPr>
    </w:lvl>
    <w:lvl w:ilvl="6" w:tplc="30AA4400">
      <w:numFmt w:val="bullet"/>
      <w:lvlText w:val="•"/>
      <w:lvlJc w:val="left"/>
      <w:pPr>
        <w:ind w:left="2800" w:hanging="363"/>
      </w:pPr>
      <w:rPr>
        <w:rFonts w:hint="default"/>
        <w:lang w:val="en-US" w:eastAsia="en-US" w:bidi="ar-SA"/>
      </w:rPr>
    </w:lvl>
    <w:lvl w:ilvl="7" w:tplc="0714DDA4">
      <w:numFmt w:val="bullet"/>
      <w:lvlText w:val="•"/>
      <w:lvlJc w:val="left"/>
      <w:pPr>
        <w:ind w:left="3187" w:hanging="363"/>
      </w:pPr>
      <w:rPr>
        <w:rFonts w:hint="default"/>
        <w:lang w:val="en-US" w:eastAsia="en-US" w:bidi="ar-SA"/>
      </w:rPr>
    </w:lvl>
    <w:lvl w:ilvl="8" w:tplc="71A07A68">
      <w:numFmt w:val="bullet"/>
      <w:lvlText w:val="•"/>
      <w:lvlJc w:val="left"/>
      <w:pPr>
        <w:ind w:left="3574" w:hanging="363"/>
      </w:pPr>
      <w:rPr>
        <w:rFonts w:hint="default"/>
        <w:lang w:val="en-US" w:eastAsia="en-US" w:bidi="ar-SA"/>
      </w:rPr>
    </w:lvl>
  </w:abstractNum>
  <w:abstractNum w:abstractNumId="30" w15:restartNumberingAfterBreak="0">
    <w:nsid w:val="0C030D0C"/>
    <w:multiLevelType w:val="hybridMultilevel"/>
    <w:tmpl w:val="8A102EC4"/>
    <w:lvl w:ilvl="0" w:tplc="7122828A">
      <w:numFmt w:val="bullet"/>
      <w:lvlText w:val=""/>
      <w:lvlJc w:val="left"/>
      <w:pPr>
        <w:ind w:left="278" w:hanging="164"/>
      </w:pPr>
      <w:rPr>
        <w:rFonts w:ascii="Symbol" w:eastAsia="Symbol" w:hAnsi="Symbol" w:cs="Symbol" w:hint="default"/>
        <w:b w:val="0"/>
        <w:bCs w:val="0"/>
        <w:i w:val="0"/>
        <w:iCs w:val="0"/>
        <w:spacing w:val="0"/>
        <w:w w:val="100"/>
        <w:sz w:val="22"/>
        <w:szCs w:val="22"/>
        <w:lang w:val="en-US" w:eastAsia="en-US" w:bidi="ar-SA"/>
      </w:rPr>
    </w:lvl>
    <w:lvl w:ilvl="1" w:tplc="5E9E309E">
      <w:numFmt w:val="bullet"/>
      <w:lvlText w:val="•"/>
      <w:lvlJc w:val="left"/>
      <w:pPr>
        <w:ind w:left="704" w:hanging="164"/>
      </w:pPr>
      <w:rPr>
        <w:rFonts w:hint="default"/>
        <w:lang w:val="en-US" w:eastAsia="en-US" w:bidi="ar-SA"/>
      </w:rPr>
    </w:lvl>
    <w:lvl w:ilvl="2" w:tplc="9AE0156E">
      <w:numFmt w:val="bullet"/>
      <w:lvlText w:val="•"/>
      <w:lvlJc w:val="left"/>
      <w:pPr>
        <w:ind w:left="1129" w:hanging="164"/>
      </w:pPr>
      <w:rPr>
        <w:rFonts w:hint="default"/>
        <w:lang w:val="en-US" w:eastAsia="en-US" w:bidi="ar-SA"/>
      </w:rPr>
    </w:lvl>
    <w:lvl w:ilvl="3" w:tplc="8AC2D598">
      <w:numFmt w:val="bullet"/>
      <w:lvlText w:val="•"/>
      <w:lvlJc w:val="left"/>
      <w:pPr>
        <w:ind w:left="1553" w:hanging="164"/>
      </w:pPr>
      <w:rPr>
        <w:rFonts w:hint="default"/>
        <w:lang w:val="en-US" w:eastAsia="en-US" w:bidi="ar-SA"/>
      </w:rPr>
    </w:lvl>
    <w:lvl w:ilvl="4" w:tplc="BB206ACC">
      <w:numFmt w:val="bullet"/>
      <w:lvlText w:val="•"/>
      <w:lvlJc w:val="left"/>
      <w:pPr>
        <w:ind w:left="1978" w:hanging="164"/>
      </w:pPr>
      <w:rPr>
        <w:rFonts w:hint="default"/>
        <w:lang w:val="en-US" w:eastAsia="en-US" w:bidi="ar-SA"/>
      </w:rPr>
    </w:lvl>
    <w:lvl w:ilvl="5" w:tplc="A1EC810E">
      <w:numFmt w:val="bullet"/>
      <w:lvlText w:val="•"/>
      <w:lvlJc w:val="left"/>
      <w:pPr>
        <w:ind w:left="2403" w:hanging="164"/>
      </w:pPr>
      <w:rPr>
        <w:rFonts w:hint="default"/>
        <w:lang w:val="en-US" w:eastAsia="en-US" w:bidi="ar-SA"/>
      </w:rPr>
    </w:lvl>
    <w:lvl w:ilvl="6" w:tplc="9C7E1B50">
      <w:numFmt w:val="bullet"/>
      <w:lvlText w:val="•"/>
      <w:lvlJc w:val="left"/>
      <w:pPr>
        <w:ind w:left="2827" w:hanging="164"/>
      </w:pPr>
      <w:rPr>
        <w:rFonts w:hint="default"/>
        <w:lang w:val="en-US" w:eastAsia="en-US" w:bidi="ar-SA"/>
      </w:rPr>
    </w:lvl>
    <w:lvl w:ilvl="7" w:tplc="1C1CC92C">
      <w:numFmt w:val="bullet"/>
      <w:lvlText w:val="•"/>
      <w:lvlJc w:val="left"/>
      <w:pPr>
        <w:ind w:left="3252" w:hanging="164"/>
      </w:pPr>
      <w:rPr>
        <w:rFonts w:hint="default"/>
        <w:lang w:val="en-US" w:eastAsia="en-US" w:bidi="ar-SA"/>
      </w:rPr>
    </w:lvl>
    <w:lvl w:ilvl="8" w:tplc="21228FF2">
      <w:numFmt w:val="bullet"/>
      <w:lvlText w:val="•"/>
      <w:lvlJc w:val="left"/>
      <w:pPr>
        <w:ind w:left="3676" w:hanging="164"/>
      </w:pPr>
      <w:rPr>
        <w:rFonts w:hint="default"/>
        <w:lang w:val="en-US" w:eastAsia="en-US" w:bidi="ar-SA"/>
      </w:rPr>
    </w:lvl>
  </w:abstractNum>
  <w:abstractNum w:abstractNumId="31" w15:restartNumberingAfterBreak="0">
    <w:nsid w:val="0C670145"/>
    <w:multiLevelType w:val="hybridMultilevel"/>
    <w:tmpl w:val="BB46218C"/>
    <w:lvl w:ilvl="0" w:tplc="5C72FB06">
      <w:start w:val="1"/>
      <w:numFmt w:val="bullet"/>
      <w:lvlText w:val="•"/>
      <w:lvlJc w:val="left"/>
      <w:pPr>
        <w:ind w:left="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5E9420">
      <w:start w:val="1"/>
      <w:numFmt w:val="bullet"/>
      <w:lvlText w:val="o"/>
      <w:lvlJc w:val="left"/>
      <w:pPr>
        <w:ind w:left="11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1840DE">
      <w:start w:val="1"/>
      <w:numFmt w:val="bullet"/>
      <w:lvlText w:val="▪"/>
      <w:lvlJc w:val="left"/>
      <w:pPr>
        <w:ind w:left="19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F6912A">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B482DC">
      <w:start w:val="1"/>
      <w:numFmt w:val="bullet"/>
      <w:lvlText w:val="o"/>
      <w:lvlJc w:val="left"/>
      <w:pPr>
        <w:ind w:left="3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E2C57AC">
      <w:start w:val="1"/>
      <w:numFmt w:val="bullet"/>
      <w:lvlText w:val="▪"/>
      <w:lvlJc w:val="left"/>
      <w:pPr>
        <w:ind w:left="4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C34B48C">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F0B78E">
      <w:start w:val="1"/>
      <w:numFmt w:val="bullet"/>
      <w:lvlText w:val="o"/>
      <w:lvlJc w:val="left"/>
      <w:pPr>
        <w:ind w:left="5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264FCFE">
      <w:start w:val="1"/>
      <w:numFmt w:val="bullet"/>
      <w:lvlText w:val="▪"/>
      <w:lvlJc w:val="left"/>
      <w:pPr>
        <w:ind w:left="6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0C6822D0"/>
    <w:multiLevelType w:val="hybridMultilevel"/>
    <w:tmpl w:val="866670C0"/>
    <w:lvl w:ilvl="0" w:tplc="E5BE664C">
      <w:start w:val="1"/>
      <w:numFmt w:val="decimal"/>
      <w:lvlText w:val="%1."/>
      <w:lvlJc w:val="left"/>
      <w:pPr>
        <w:ind w:left="878" w:hanging="346"/>
      </w:pPr>
      <w:rPr>
        <w:rFonts w:ascii="Calibri" w:eastAsia="Calibri" w:hAnsi="Calibri" w:cs="Calibri" w:hint="default"/>
        <w:b/>
        <w:bCs/>
        <w:i w:val="0"/>
        <w:iCs w:val="0"/>
        <w:spacing w:val="0"/>
        <w:w w:val="100"/>
        <w:sz w:val="22"/>
        <w:szCs w:val="22"/>
        <w:lang w:val="en-US" w:eastAsia="en-US" w:bidi="ar-SA"/>
      </w:rPr>
    </w:lvl>
    <w:lvl w:ilvl="1" w:tplc="0ED68802">
      <w:numFmt w:val="bullet"/>
      <w:lvlText w:val="•"/>
      <w:lvlJc w:val="left"/>
      <w:pPr>
        <w:ind w:left="1944" w:hanging="346"/>
      </w:pPr>
      <w:rPr>
        <w:rFonts w:hint="default"/>
        <w:lang w:val="en-US" w:eastAsia="en-US" w:bidi="ar-SA"/>
      </w:rPr>
    </w:lvl>
    <w:lvl w:ilvl="2" w:tplc="5FE89CA2">
      <w:numFmt w:val="bullet"/>
      <w:lvlText w:val="•"/>
      <w:lvlJc w:val="left"/>
      <w:pPr>
        <w:ind w:left="3008" w:hanging="346"/>
      </w:pPr>
      <w:rPr>
        <w:rFonts w:hint="default"/>
        <w:lang w:val="en-US" w:eastAsia="en-US" w:bidi="ar-SA"/>
      </w:rPr>
    </w:lvl>
    <w:lvl w:ilvl="3" w:tplc="6D8AA0CE">
      <w:numFmt w:val="bullet"/>
      <w:lvlText w:val="•"/>
      <w:lvlJc w:val="left"/>
      <w:pPr>
        <w:ind w:left="4072" w:hanging="346"/>
      </w:pPr>
      <w:rPr>
        <w:rFonts w:hint="default"/>
        <w:lang w:val="en-US" w:eastAsia="en-US" w:bidi="ar-SA"/>
      </w:rPr>
    </w:lvl>
    <w:lvl w:ilvl="4" w:tplc="724AFC1A">
      <w:numFmt w:val="bullet"/>
      <w:lvlText w:val="•"/>
      <w:lvlJc w:val="left"/>
      <w:pPr>
        <w:ind w:left="5136" w:hanging="346"/>
      </w:pPr>
      <w:rPr>
        <w:rFonts w:hint="default"/>
        <w:lang w:val="en-US" w:eastAsia="en-US" w:bidi="ar-SA"/>
      </w:rPr>
    </w:lvl>
    <w:lvl w:ilvl="5" w:tplc="F960957C">
      <w:numFmt w:val="bullet"/>
      <w:lvlText w:val="•"/>
      <w:lvlJc w:val="left"/>
      <w:pPr>
        <w:ind w:left="6200" w:hanging="346"/>
      </w:pPr>
      <w:rPr>
        <w:rFonts w:hint="default"/>
        <w:lang w:val="en-US" w:eastAsia="en-US" w:bidi="ar-SA"/>
      </w:rPr>
    </w:lvl>
    <w:lvl w:ilvl="6" w:tplc="5E707D44">
      <w:numFmt w:val="bullet"/>
      <w:lvlText w:val="•"/>
      <w:lvlJc w:val="left"/>
      <w:pPr>
        <w:ind w:left="7264" w:hanging="346"/>
      </w:pPr>
      <w:rPr>
        <w:rFonts w:hint="default"/>
        <w:lang w:val="en-US" w:eastAsia="en-US" w:bidi="ar-SA"/>
      </w:rPr>
    </w:lvl>
    <w:lvl w:ilvl="7" w:tplc="1F5C6CD0">
      <w:numFmt w:val="bullet"/>
      <w:lvlText w:val="•"/>
      <w:lvlJc w:val="left"/>
      <w:pPr>
        <w:ind w:left="8328" w:hanging="346"/>
      </w:pPr>
      <w:rPr>
        <w:rFonts w:hint="default"/>
        <w:lang w:val="en-US" w:eastAsia="en-US" w:bidi="ar-SA"/>
      </w:rPr>
    </w:lvl>
    <w:lvl w:ilvl="8" w:tplc="CBC8450A">
      <w:numFmt w:val="bullet"/>
      <w:lvlText w:val="•"/>
      <w:lvlJc w:val="left"/>
      <w:pPr>
        <w:ind w:left="9392" w:hanging="346"/>
      </w:pPr>
      <w:rPr>
        <w:rFonts w:hint="default"/>
        <w:lang w:val="en-US" w:eastAsia="en-US" w:bidi="ar-SA"/>
      </w:rPr>
    </w:lvl>
  </w:abstractNum>
  <w:abstractNum w:abstractNumId="33" w15:restartNumberingAfterBreak="0">
    <w:nsid w:val="0C764C05"/>
    <w:multiLevelType w:val="hybridMultilevel"/>
    <w:tmpl w:val="66BE1F80"/>
    <w:lvl w:ilvl="0" w:tplc="E788CABE">
      <w:start w:val="1"/>
      <w:numFmt w:val="decimal"/>
      <w:lvlText w:val="%1."/>
      <w:lvlJc w:val="left"/>
      <w:pPr>
        <w:ind w:left="2006" w:hanging="567"/>
      </w:pPr>
      <w:rPr>
        <w:rFonts w:ascii="Calibri" w:eastAsia="Calibri" w:hAnsi="Calibri" w:cs="Calibri" w:hint="default"/>
        <w:b w:val="0"/>
        <w:bCs w:val="0"/>
        <w:i w:val="0"/>
        <w:iCs w:val="0"/>
        <w:spacing w:val="0"/>
        <w:w w:val="99"/>
        <w:sz w:val="24"/>
        <w:szCs w:val="24"/>
        <w:lang w:val="en-US" w:eastAsia="en-US" w:bidi="ar-SA"/>
      </w:rPr>
    </w:lvl>
    <w:lvl w:ilvl="1" w:tplc="74544360">
      <w:numFmt w:val="bullet"/>
      <w:lvlText w:val="•"/>
      <w:lvlJc w:val="left"/>
      <w:pPr>
        <w:ind w:left="2952" w:hanging="567"/>
      </w:pPr>
      <w:rPr>
        <w:rFonts w:hint="default"/>
        <w:lang w:val="en-US" w:eastAsia="en-US" w:bidi="ar-SA"/>
      </w:rPr>
    </w:lvl>
    <w:lvl w:ilvl="2" w:tplc="2E503EDE">
      <w:numFmt w:val="bullet"/>
      <w:lvlText w:val="•"/>
      <w:lvlJc w:val="left"/>
      <w:pPr>
        <w:ind w:left="3904" w:hanging="567"/>
      </w:pPr>
      <w:rPr>
        <w:rFonts w:hint="default"/>
        <w:lang w:val="en-US" w:eastAsia="en-US" w:bidi="ar-SA"/>
      </w:rPr>
    </w:lvl>
    <w:lvl w:ilvl="3" w:tplc="24AC4AFA">
      <w:numFmt w:val="bullet"/>
      <w:lvlText w:val="•"/>
      <w:lvlJc w:val="left"/>
      <w:pPr>
        <w:ind w:left="4856" w:hanging="567"/>
      </w:pPr>
      <w:rPr>
        <w:rFonts w:hint="default"/>
        <w:lang w:val="en-US" w:eastAsia="en-US" w:bidi="ar-SA"/>
      </w:rPr>
    </w:lvl>
    <w:lvl w:ilvl="4" w:tplc="AF5AC5DA">
      <w:numFmt w:val="bullet"/>
      <w:lvlText w:val="•"/>
      <w:lvlJc w:val="left"/>
      <w:pPr>
        <w:ind w:left="5808" w:hanging="567"/>
      </w:pPr>
      <w:rPr>
        <w:rFonts w:hint="default"/>
        <w:lang w:val="en-US" w:eastAsia="en-US" w:bidi="ar-SA"/>
      </w:rPr>
    </w:lvl>
    <w:lvl w:ilvl="5" w:tplc="C8A4E53A">
      <w:numFmt w:val="bullet"/>
      <w:lvlText w:val="•"/>
      <w:lvlJc w:val="left"/>
      <w:pPr>
        <w:ind w:left="6760" w:hanging="567"/>
      </w:pPr>
      <w:rPr>
        <w:rFonts w:hint="default"/>
        <w:lang w:val="en-US" w:eastAsia="en-US" w:bidi="ar-SA"/>
      </w:rPr>
    </w:lvl>
    <w:lvl w:ilvl="6" w:tplc="69BE0874">
      <w:numFmt w:val="bullet"/>
      <w:lvlText w:val="•"/>
      <w:lvlJc w:val="left"/>
      <w:pPr>
        <w:ind w:left="7712" w:hanging="567"/>
      </w:pPr>
      <w:rPr>
        <w:rFonts w:hint="default"/>
        <w:lang w:val="en-US" w:eastAsia="en-US" w:bidi="ar-SA"/>
      </w:rPr>
    </w:lvl>
    <w:lvl w:ilvl="7" w:tplc="BF0E23F8">
      <w:numFmt w:val="bullet"/>
      <w:lvlText w:val="•"/>
      <w:lvlJc w:val="left"/>
      <w:pPr>
        <w:ind w:left="8664" w:hanging="567"/>
      </w:pPr>
      <w:rPr>
        <w:rFonts w:hint="default"/>
        <w:lang w:val="en-US" w:eastAsia="en-US" w:bidi="ar-SA"/>
      </w:rPr>
    </w:lvl>
    <w:lvl w:ilvl="8" w:tplc="4B0C7EE0">
      <w:numFmt w:val="bullet"/>
      <w:lvlText w:val="•"/>
      <w:lvlJc w:val="left"/>
      <w:pPr>
        <w:ind w:left="9616" w:hanging="567"/>
      </w:pPr>
      <w:rPr>
        <w:rFonts w:hint="default"/>
        <w:lang w:val="en-US" w:eastAsia="en-US" w:bidi="ar-SA"/>
      </w:rPr>
    </w:lvl>
  </w:abstractNum>
  <w:abstractNum w:abstractNumId="34" w15:restartNumberingAfterBreak="0">
    <w:nsid w:val="0C996C0B"/>
    <w:multiLevelType w:val="hybridMultilevel"/>
    <w:tmpl w:val="7CFC4558"/>
    <w:lvl w:ilvl="0" w:tplc="924853F8">
      <w:numFmt w:val="bullet"/>
      <w:lvlText w:val=""/>
      <w:lvlJc w:val="left"/>
      <w:pPr>
        <w:ind w:left="473" w:hanging="360"/>
      </w:pPr>
      <w:rPr>
        <w:rFonts w:ascii="Symbol" w:eastAsia="Symbol" w:hAnsi="Symbol" w:cs="Symbol" w:hint="default"/>
        <w:b w:val="0"/>
        <w:bCs w:val="0"/>
        <w:i w:val="0"/>
        <w:iCs w:val="0"/>
        <w:spacing w:val="0"/>
        <w:w w:val="97"/>
        <w:sz w:val="20"/>
        <w:szCs w:val="20"/>
        <w:lang w:val="en-US" w:eastAsia="en-US" w:bidi="ar-SA"/>
      </w:rPr>
    </w:lvl>
    <w:lvl w:ilvl="1" w:tplc="CF2665F6">
      <w:numFmt w:val="bullet"/>
      <w:lvlText w:val="•"/>
      <w:lvlJc w:val="left"/>
      <w:pPr>
        <w:ind w:left="946" w:hanging="360"/>
      </w:pPr>
      <w:rPr>
        <w:rFonts w:hint="default"/>
        <w:lang w:val="en-US" w:eastAsia="en-US" w:bidi="ar-SA"/>
      </w:rPr>
    </w:lvl>
    <w:lvl w:ilvl="2" w:tplc="082CFF2C">
      <w:numFmt w:val="bullet"/>
      <w:lvlText w:val="•"/>
      <w:lvlJc w:val="left"/>
      <w:pPr>
        <w:ind w:left="1412" w:hanging="360"/>
      </w:pPr>
      <w:rPr>
        <w:rFonts w:hint="default"/>
        <w:lang w:val="en-US" w:eastAsia="en-US" w:bidi="ar-SA"/>
      </w:rPr>
    </w:lvl>
    <w:lvl w:ilvl="3" w:tplc="ED3A6A58">
      <w:numFmt w:val="bullet"/>
      <w:lvlText w:val="•"/>
      <w:lvlJc w:val="left"/>
      <w:pPr>
        <w:ind w:left="1878" w:hanging="360"/>
      </w:pPr>
      <w:rPr>
        <w:rFonts w:hint="default"/>
        <w:lang w:val="en-US" w:eastAsia="en-US" w:bidi="ar-SA"/>
      </w:rPr>
    </w:lvl>
    <w:lvl w:ilvl="4" w:tplc="37620B18">
      <w:numFmt w:val="bullet"/>
      <w:lvlText w:val="•"/>
      <w:lvlJc w:val="left"/>
      <w:pPr>
        <w:ind w:left="2344" w:hanging="360"/>
      </w:pPr>
      <w:rPr>
        <w:rFonts w:hint="default"/>
        <w:lang w:val="en-US" w:eastAsia="en-US" w:bidi="ar-SA"/>
      </w:rPr>
    </w:lvl>
    <w:lvl w:ilvl="5" w:tplc="0F64F312">
      <w:numFmt w:val="bullet"/>
      <w:lvlText w:val="•"/>
      <w:lvlJc w:val="left"/>
      <w:pPr>
        <w:ind w:left="2811" w:hanging="360"/>
      </w:pPr>
      <w:rPr>
        <w:rFonts w:hint="default"/>
        <w:lang w:val="en-US" w:eastAsia="en-US" w:bidi="ar-SA"/>
      </w:rPr>
    </w:lvl>
    <w:lvl w:ilvl="6" w:tplc="BC9AFF8E">
      <w:numFmt w:val="bullet"/>
      <w:lvlText w:val="•"/>
      <w:lvlJc w:val="left"/>
      <w:pPr>
        <w:ind w:left="3277" w:hanging="360"/>
      </w:pPr>
      <w:rPr>
        <w:rFonts w:hint="default"/>
        <w:lang w:val="en-US" w:eastAsia="en-US" w:bidi="ar-SA"/>
      </w:rPr>
    </w:lvl>
    <w:lvl w:ilvl="7" w:tplc="758CE2D4">
      <w:numFmt w:val="bullet"/>
      <w:lvlText w:val="•"/>
      <w:lvlJc w:val="left"/>
      <w:pPr>
        <w:ind w:left="3743" w:hanging="360"/>
      </w:pPr>
      <w:rPr>
        <w:rFonts w:hint="default"/>
        <w:lang w:val="en-US" w:eastAsia="en-US" w:bidi="ar-SA"/>
      </w:rPr>
    </w:lvl>
    <w:lvl w:ilvl="8" w:tplc="A522B43E">
      <w:numFmt w:val="bullet"/>
      <w:lvlText w:val="•"/>
      <w:lvlJc w:val="left"/>
      <w:pPr>
        <w:ind w:left="4209" w:hanging="360"/>
      </w:pPr>
      <w:rPr>
        <w:rFonts w:hint="default"/>
        <w:lang w:val="en-US" w:eastAsia="en-US" w:bidi="ar-SA"/>
      </w:rPr>
    </w:lvl>
  </w:abstractNum>
  <w:abstractNum w:abstractNumId="35" w15:restartNumberingAfterBreak="0">
    <w:nsid w:val="0CD45AF6"/>
    <w:multiLevelType w:val="hybridMultilevel"/>
    <w:tmpl w:val="C952F5B2"/>
    <w:lvl w:ilvl="0" w:tplc="2F564A60">
      <w:numFmt w:val="bullet"/>
      <w:lvlText w:val=""/>
      <w:lvlJc w:val="left"/>
      <w:pPr>
        <w:ind w:left="470" w:hanging="361"/>
      </w:pPr>
      <w:rPr>
        <w:rFonts w:ascii="Symbol" w:eastAsia="Symbol" w:hAnsi="Symbol" w:cs="Symbol" w:hint="default"/>
        <w:b w:val="0"/>
        <w:bCs w:val="0"/>
        <w:i w:val="0"/>
        <w:iCs w:val="0"/>
        <w:spacing w:val="0"/>
        <w:w w:val="97"/>
        <w:sz w:val="20"/>
        <w:szCs w:val="20"/>
        <w:lang w:val="en-US" w:eastAsia="en-US" w:bidi="ar-SA"/>
      </w:rPr>
    </w:lvl>
    <w:lvl w:ilvl="1" w:tplc="ABAC91D4">
      <w:numFmt w:val="bullet"/>
      <w:lvlText w:val="•"/>
      <w:lvlJc w:val="left"/>
      <w:pPr>
        <w:ind w:left="866" w:hanging="361"/>
      </w:pPr>
      <w:rPr>
        <w:rFonts w:hint="default"/>
        <w:lang w:val="en-US" w:eastAsia="en-US" w:bidi="ar-SA"/>
      </w:rPr>
    </w:lvl>
    <w:lvl w:ilvl="2" w:tplc="041CE446">
      <w:numFmt w:val="bullet"/>
      <w:lvlText w:val="•"/>
      <w:lvlJc w:val="left"/>
      <w:pPr>
        <w:ind w:left="1253" w:hanging="361"/>
      </w:pPr>
      <w:rPr>
        <w:rFonts w:hint="default"/>
        <w:lang w:val="en-US" w:eastAsia="en-US" w:bidi="ar-SA"/>
      </w:rPr>
    </w:lvl>
    <w:lvl w:ilvl="3" w:tplc="D166F4DA">
      <w:numFmt w:val="bullet"/>
      <w:lvlText w:val="•"/>
      <w:lvlJc w:val="left"/>
      <w:pPr>
        <w:ind w:left="1640" w:hanging="361"/>
      </w:pPr>
      <w:rPr>
        <w:rFonts w:hint="default"/>
        <w:lang w:val="en-US" w:eastAsia="en-US" w:bidi="ar-SA"/>
      </w:rPr>
    </w:lvl>
    <w:lvl w:ilvl="4" w:tplc="E2A0BF14">
      <w:numFmt w:val="bullet"/>
      <w:lvlText w:val="•"/>
      <w:lvlJc w:val="left"/>
      <w:pPr>
        <w:ind w:left="2027" w:hanging="361"/>
      </w:pPr>
      <w:rPr>
        <w:rFonts w:hint="default"/>
        <w:lang w:val="en-US" w:eastAsia="en-US" w:bidi="ar-SA"/>
      </w:rPr>
    </w:lvl>
    <w:lvl w:ilvl="5" w:tplc="1494D66E">
      <w:numFmt w:val="bullet"/>
      <w:lvlText w:val="•"/>
      <w:lvlJc w:val="left"/>
      <w:pPr>
        <w:ind w:left="2414" w:hanging="361"/>
      </w:pPr>
      <w:rPr>
        <w:rFonts w:hint="default"/>
        <w:lang w:val="en-US" w:eastAsia="en-US" w:bidi="ar-SA"/>
      </w:rPr>
    </w:lvl>
    <w:lvl w:ilvl="6" w:tplc="BA26F7A4">
      <w:numFmt w:val="bullet"/>
      <w:lvlText w:val="•"/>
      <w:lvlJc w:val="left"/>
      <w:pPr>
        <w:ind w:left="2800" w:hanging="361"/>
      </w:pPr>
      <w:rPr>
        <w:rFonts w:hint="default"/>
        <w:lang w:val="en-US" w:eastAsia="en-US" w:bidi="ar-SA"/>
      </w:rPr>
    </w:lvl>
    <w:lvl w:ilvl="7" w:tplc="180E2442">
      <w:numFmt w:val="bullet"/>
      <w:lvlText w:val="•"/>
      <w:lvlJc w:val="left"/>
      <w:pPr>
        <w:ind w:left="3187" w:hanging="361"/>
      </w:pPr>
      <w:rPr>
        <w:rFonts w:hint="default"/>
        <w:lang w:val="en-US" w:eastAsia="en-US" w:bidi="ar-SA"/>
      </w:rPr>
    </w:lvl>
    <w:lvl w:ilvl="8" w:tplc="60924792">
      <w:numFmt w:val="bullet"/>
      <w:lvlText w:val="•"/>
      <w:lvlJc w:val="left"/>
      <w:pPr>
        <w:ind w:left="3574" w:hanging="361"/>
      </w:pPr>
      <w:rPr>
        <w:rFonts w:hint="default"/>
        <w:lang w:val="en-US" w:eastAsia="en-US" w:bidi="ar-SA"/>
      </w:rPr>
    </w:lvl>
  </w:abstractNum>
  <w:abstractNum w:abstractNumId="36" w15:restartNumberingAfterBreak="0">
    <w:nsid w:val="0D6D50DE"/>
    <w:multiLevelType w:val="hybridMultilevel"/>
    <w:tmpl w:val="14F6641E"/>
    <w:lvl w:ilvl="0" w:tplc="6B26EEAE">
      <w:numFmt w:val="bullet"/>
      <w:lvlText w:val="•"/>
      <w:lvlJc w:val="left"/>
      <w:pPr>
        <w:ind w:left="473" w:hanging="360"/>
      </w:pPr>
      <w:rPr>
        <w:rFonts w:ascii="Arial MT" w:eastAsia="Arial MT" w:hAnsi="Arial MT" w:cs="Arial MT" w:hint="default"/>
        <w:b w:val="0"/>
        <w:bCs w:val="0"/>
        <w:i w:val="0"/>
        <w:iCs w:val="0"/>
        <w:spacing w:val="0"/>
        <w:w w:val="99"/>
        <w:sz w:val="24"/>
        <w:szCs w:val="24"/>
        <w:lang w:val="en-US" w:eastAsia="en-US" w:bidi="ar-SA"/>
      </w:rPr>
    </w:lvl>
    <w:lvl w:ilvl="1" w:tplc="189A4058">
      <w:numFmt w:val="bullet"/>
      <w:lvlText w:val="•"/>
      <w:lvlJc w:val="left"/>
      <w:pPr>
        <w:ind w:left="778" w:hanging="360"/>
      </w:pPr>
      <w:rPr>
        <w:rFonts w:hint="default"/>
        <w:lang w:val="en-US" w:eastAsia="en-US" w:bidi="ar-SA"/>
      </w:rPr>
    </w:lvl>
    <w:lvl w:ilvl="2" w:tplc="DAB02F08">
      <w:numFmt w:val="bullet"/>
      <w:lvlText w:val="•"/>
      <w:lvlJc w:val="left"/>
      <w:pPr>
        <w:ind w:left="1077" w:hanging="360"/>
      </w:pPr>
      <w:rPr>
        <w:rFonts w:hint="default"/>
        <w:lang w:val="en-US" w:eastAsia="en-US" w:bidi="ar-SA"/>
      </w:rPr>
    </w:lvl>
    <w:lvl w:ilvl="3" w:tplc="9648C91C">
      <w:numFmt w:val="bullet"/>
      <w:lvlText w:val="•"/>
      <w:lvlJc w:val="left"/>
      <w:pPr>
        <w:ind w:left="1376" w:hanging="360"/>
      </w:pPr>
      <w:rPr>
        <w:rFonts w:hint="default"/>
        <w:lang w:val="en-US" w:eastAsia="en-US" w:bidi="ar-SA"/>
      </w:rPr>
    </w:lvl>
    <w:lvl w:ilvl="4" w:tplc="EC5C4AD0">
      <w:numFmt w:val="bullet"/>
      <w:lvlText w:val="•"/>
      <w:lvlJc w:val="left"/>
      <w:pPr>
        <w:ind w:left="1675" w:hanging="360"/>
      </w:pPr>
      <w:rPr>
        <w:rFonts w:hint="default"/>
        <w:lang w:val="en-US" w:eastAsia="en-US" w:bidi="ar-SA"/>
      </w:rPr>
    </w:lvl>
    <w:lvl w:ilvl="5" w:tplc="7382AC9A">
      <w:numFmt w:val="bullet"/>
      <w:lvlText w:val="•"/>
      <w:lvlJc w:val="left"/>
      <w:pPr>
        <w:ind w:left="1974" w:hanging="360"/>
      </w:pPr>
      <w:rPr>
        <w:rFonts w:hint="default"/>
        <w:lang w:val="en-US" w:eastAsia="en-US" w:bidi="ar-SA"/>
      </w:rPr>
    </w:lvl>
    <w:lvl w:ilvl="6" w:tplc="2176F8BA">
      <w:numFmt w:val="bullet"/>
      <w:lvlText w:val="•"/>
      <w:lvlJc w:val="left"/>
      <w:pPr>
        <w:ind w:left="2272" w:hanging="360"/>
      </w:pPr>
      <w:rPr>
        <w:rFonts w:hint="default"/>
        <w:lang w:val="en-US" w:eastAsia="en-US" w:bidi="ar-SA"/>
      </w:rPr>
    </w:lvl>
    <w:lvl w:ilvl="7" w:tplc="B25CF0C2">
      <w:numFmt w:val="bullet"/>
      <w:lvlText w:val="•"/>
      <w:lvlJc w:val="left"/>
      <w:pPr>
        <w:ind w:left="2571" w:hanging="360"/>
      </w:pPr>
      <w:rPr>
        <w:rFonts w:hint="default"/>
        <w:lang w:val="en-US" w:eastAsia="en-US" w:bidi="ar-SA"/>
      </w:rPr>
    </w:lvl>
    <w:lvl w:ilvl="8" w:tplc="C1EE50FC">
      <w:numFmt w:val="bullet"/>
      <w:lvlText w:val="•"/>
      <w:lvlJc w:val="left"/>
      <w:pPr>
        <w:ind w:left="2870" w:hanging="360"/>
      </w:pPr>
      <w:rPr>
        <w:rFonts w:hint="default"/>
        <w:lang w:val="en-US" w:eastAsia="en-US" w:bidi="ar-SA"/>
      </w:rPr>
    </w:lvl>
  </w:abstractNum>
  <w:abstractNum w:abstractNumId="37" w15:restartNumberingAfterBreak="0">
    <w:nsid w:val="0D83129E"/>
    <w:multiLevelType w:val="hybridMultilevel"/>
    <w:tmpl w:val="F0C0B9A2"/>
    <w:lvl w:ilvl="0" w:tplc="10B078BC">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48E25C14">
      <w:numFmt w:val="bullet"/>
      <w:lvlText w:val="•"/>
      <w:lvlJc w:val="left"/>
      <w:pPr>
        <w:ind w:left="918" w:hanging="360"/>
      </w:pPr>
      <w:rPr>
        <w:rFonts w:hint="default"/>
        <w:lang w:val="en-US" w:eastAsia="en-US" w:bidi="ar-SA"/>
      </w:rPr>
    </w:lvl>
    <w:lvl w:ilvl="2" w:tplc="CB5050C8">
      <w:numFmt w:val="bullet"/>
      <w:lvlText w:val="•"/>
      <w:lvlJc w:val="left"/>
      <w:pPr>
        <w:ind w:left="1357" w:hanging="360"/>
      </w:pPr>
      <w:rPr>
        <w:rFonts w:hint="default"/>
        <w:lang w:val="en-US" w:eastAsia="en-US" w:bidi="ar-SA"/>
      </w:rPr>
    </w:lvl>
    <w:lvl w:ilvl="3" w:tplc="5ACCB9B6">
      <w:numFmt w:val="bullet"/>
      <w:lvlText w:val="•"/>
      <w:lvlJc w:val="left"/>
      <w:pPr>
        <w:ind w:left="1796" w:hanging="360"/>
      </w:pPr>
      <w:rPr>
        <w:rFonts w:hint="default"/>
        <w:lang w:val="en-US" w:eastAsia="en-US" w:bidi="ar-SA"/>
      </w:rPr>
    </w:lvl>
    <w:lvl w:ilvl="4" w:tplc="049EA20C">
      <w:numFmt w:val="bullet"/>
      <w:lvlText w:val="•"/>
      <w:lvlJc w:val="left"/>
      <w:pPr>
        <w:ind w:left="2234" w:hanging="360"/>
      </w:pPr>
      <w:rPr>
        <w:rFonts w:hint="default"/>
        <w:lang w:val="en-US" w:eastAsia="en-US" w:bidi="ar-SA"/>
      </w:rPr>
    </w:lvl>
    <w:lvl w:ilvl="5" w:tplc="376EF952">
      <w:numFmt w:val="bullet"/>
      <w:lvlText w:val="•"/>
      <w:lvlJc w:val="left"/>
      <w:pPr>
        <w:ind w:left="2673" w:hanging="360"/>
      </w:pPr>
      <w:rPr>
        <w:rFonts w:hint="default"/>
        <w:lang w:val="en-US" w:eastAsia="en-US" w:bidi="ar-SA"/>
      </w:rPr>
    </w:lvl>
    <w:lvl w:ilvl="6" w:tplc="67CA26C2">
      <w:numFmt w:val="bullet"/>
      <w:lvlText w:val="•"/>
      <w:lvlJc w:val="left"/>
      <w:pPr>
        <w:ind w:left="3112" w:hanging="360"/>
      </w:pPr>
      <w:rPr>
        <w:rFonts w:hint="default"/>
        <w:lang w:val="en-US" w:eastAsia="en-US" w:bidi="ar-SA"/>
      </w:rPr>
    </w:lvl>
    <w:lvl w:ilvl="7" w:tplc="562ADF7E">
      <w:numFmt w:val="bullet"/>
      <w:lvlText w:val="•"/>
      <w:lvlJc w:val="left"/>
      <w:pPr>
        <w:ind w:left="3550" w:hanging="360"/>
      </w:pPr>
      <w:rPr>
        <w:rFonts w:hint="default"/>
        <w:lang w:val="en-US" w:eastAsia="en-US" w:bidi="ar-SA"/>
      </w:rPr>
    </w:lvl>
    <w:lvl w:ilvl="8" w:tplc="989C430A">
      <w:numFmt w:val="bullet"/>
      <w:lvlText w:val="•"/>
      <w:lvlJc w:val="left"/>
      <w:pPr>
        <w:ind w:left="3989" w:hanging="360"/>
      </w:pPr>
      <w:rPr>
        <w:rFonts w:hint="default"/>
        <w:lang w:val="en-US" w:eastAsia="en-US" w:bidi="ar-SA"/>
      </w:rPr>
    </w:lvl>
  </w:abstractNum>
  <w:abstractNum w:abstractNumId="38" w15:restartNumberingAfterBreak="0">
    <w:nsid w:val="0D9F4FA0"/>
    <w:multiLevelType w:val="hybridMultilevel"/>
    <w:tmpl w:val="F146AEAE"/>
    <w:lvl w:ilvl="0" w:tplc="D598A09E">
      <w:numFmt w:val="bullet"/>
      <w:lvlText w:val="▪"/>
      <w:lvlJc w:val="left"/>
      <w:pPr>
        <w:ind w:left="472" w:hanging="360"/>
      </w:pPr>
      <w:rPr>
        <w:rFonts w:ascii="Times New Roman" w:eastAsia="Times New Roman" w:hAnsi="Times New Roman" w:cs="Times New Roman" w:hint="default"/>
        <w:b w:val="0"/>
        <w:bCs w:val="0"/>
        <w:i w:val="0"/>
        <w:iCs w:val="0"/>
        <w:spacing w:val="0"/>
        <w:w w:val="128"/>
        <w:sz w:val="24"/>
        <w:szCs w:val="24"/>
        <w:lang w:val="en-US" w:eastAsia="en-US" w:bidi="ar-SA"/>
      </w:rPr>
    </w:lvl>
    <w:lvl w:ilvl="1" w:tplc="3B70A232">
      <w:numFmt w:val="bullet"/>
      <w:lvlText w:val="•"/>
      <w:lvlJc w:val="left"/>
      <w:pPr>
        <w:ind w:left="893" w:hanging="360"/>
      </w:pPr>
      <w:rPr>
        <w:rFonts w:hint="default"/>
        <w:lang w:val="en-US" w:eastAsia="en-US" w:bidi="ar-SA"/>
      </w:rPr>
    </w:lvl>
    <w:lvl w:ilvl="2" w:tplc="05BEBF4C">
      <w:numFmt w:val="bullet"/>
      <w:lvlText w:val="•"/>
      <w:lvlJc w:val="left"/>
      <w:pPr>
        <w:ind w:left="1306" w:hanging="360"/>
      </w:pPr>
      <w:rPr>
        <w:rFonts w:hint="default"/>
        <w:lang w:val="en-US" w:eastAsia="en-US" w:bidi="ar-SA"/>
      </w:rPr>
    </w:lvl>
    <w:lvl w:ilvl="3" w:tplc="73423B0E">
      <w:numFmt w:val="bullet"/>
      <w:lvlText w:val="•"/>
      <w:lvlJc w:val="left"/>
      <w:pPr>
        <w:ind w:left="1719" w:hanging="360"/>
      </w:pPr>
      <w:rPr>
        <w:rFonts w:hint="default"/>
        <w:lang w:val="en-US" w:eastAsia="en-US" w:bidi="ar-SA"/>
      </w:rPr>
    </w:lvl>
    <w:lvl w:ilvl="4" w:tplc="1862B464">
      <w:numFmt w:val="bullet"/>
      <w:lvlText w:val="•"/>
      <w:lvlJc w:val="left"/>
      <w:pPr>
        <w:ind w:left="2133" w:hanging="360"/>
      </w:pPr>
      <w:rPr>
        <w:rFonts w:hint="default"/>
        <w:lang w:val="en-US" w:eastAsia="en-US" w:bidi="ar-SA"/>
      </w:rPr>
    </w:lvl>
    <w:lvl w:ilvl="5" w:tplc="EBB29A50">
      <w:numFmt w:val="bullet"/>
      <w:lvlText w:val="•"/>
      <w:lvlJc w:val="left"/>
      <w:pPr>
        <w:ind w:left="2546" w:hanging="360"/>
      </w:pPr>
      <w:rPr>
        <w:rFonts w:hint="default"/>
        <w:lang w:val="en-US" w:eastAsia="en-US" w:bidi="ar-SA"/>
      </w:rPr>
    </w:lvl>
    <w:lvl w:ilvl="6" w:tplc="96EEB4B6">
      <w:numFmt w:val="bullet"/>
      <w:lvlText w:val="•"/>
      <w:lvlJc w:val="left"/>
      <w:pPr>
        <w:ind w:left="2959" w:hanging="360"/>
      </w:pPr>
      <w:rPr>
        <w:rFonts w:hint="default"/>
        <w:lang w:val="en-US" w:eastAsia="en-US" w:bidi="ar-SA"/>
      </w:rPr>
    </w:lvl>
    <w:lvl w:ilvl="7" w:tplc="184EBF18">
      <w:numFmt w:val="bullet"/>
      <w:lvlText w:val="•"/>
      <w:lvlJc w:val="left"/>
      <w:pPr>
        <w:ind w:left="3373" w:hanging="360"/>
      </w:pPr>
      <w:rPr>
        <w:rFonts w:hint="default"/>
        <w:lang w:val="en-US" w:eastAsia="en-US" w:bidi="ar-SA"/>
      </w:rPr>
    </w:lvl>
    <w:lvl w:ilvl="8" w:tplc="B4D4C900">
      <w:numFmt w:val="bullet"/>
      <w:lvlText w:val="•"/>
      <w:lvlJc w:val="left"/>
      <w:pPr>
        <w:ind w:left="3786" w:hanging="360"/>
      </w:pPr>
      <w:rPr>
        <w:rFonts w:hint="default"/>
        <w:lang w:val="en-US" w:eastAsia="en-US" w:bidi="ar-SA"/>
      </w:rPr>
    </w:lvl>
  </w:abstractNum>
  <w:abstractNum w:abstractNumId="39" w15:restartNumberingAfterBreak="0">
    <w:nsid w:val="0DA353CC"/>
    <w:multiLevelType w:val="hybridMultilevel"/>
    <w:tmpl w:val="16367D1E"/>
    <w:lvl w:ilvl="0" w:tplc="8982CAC8">
      <w:start w:val="1"/>
      <w:numFmt w:val="lowerLetter"/>
      <w:lvlText w:val="%1."/>
      <w:lvlJc w:val="left"/>
      <w:pPr>
        <w:ind w:left="470" w:hanging="358"/>
      </w:pPr>
      <w:rPr>
        <w:rFonts w:ascii="Calibri" w:eastAsia="Calibri" w:hAnsi="Calibri" w:cs="Calibri" w:hint="default"/>
        <w:b w:val="0"/>
        <w:bCs w:val="0"/>
        <w:i w:val="0"/>
        <w:iCs w:val="0"/>
        <w:spacing w:val="0"/>
        <w:w w:val="100"/>
        <w:sz w:val="22"/>
        <w:szCs w:val="22"/>
        <w:lang w:val="en-US" w:eastAsia="en-US" w:bidi="ar-SA"/>
      </w:rPr>
    </w:lvl>
    <w:lvl w:ilvl="1" w:tplc="1A300A66">
      <w:numFmt w:val="bullet"/>
      <w:lvlText w:val="•"/>
      <w:lvlJc w:val="left"/>
      <w:pPr>
        <w:ind w:left="675" w:hanging="358"/>
      </w:pPr>
      <w:rPr>
        <w:rFonts w:hint="default"/>
        <w:lang w:val="en-US" w:eastAsia="en-US" w:bidi="ar-SA"/>
      </w:rPr>
    </w:lvl>
    <w:lvl w:ilvl="2" w:tplc="5D0039EE">
      <w:numFmt w:val="bullet"/>
      <w:lvlText w:val="•"/>
      <w:lvlJc w:val="left"/>
      <w:pPr>
        <w:ind w:left="871" w:hanging="358"/>
      </w:pPr>
      <w:rPr>
        <w:rFonts w:hint="default"/>
        <w:lang w:val="en-US" w:eastAsia="en-US" w:bidi="ar-SA"/>
      </w:rPr>
    </w:lvl>
    <w:lvl w:ilvl="3" w:tplc="EEF4AE72">
      <w:numFmt w:val="bullet"/>
      <w:lvlText w:val="•"/>
      <w:lvlJc w:val="left"/>
      <w:pPr>
        <w:ind w:left="1066" w:hanging="358"/>
      </w:pPr>
      <w:rPr>
        <w:rFonts w:hint="default"/>
        <w:lang w:val="en-US" w:eastAsia="en-US" w:bidi="ar-SA"/>
      </w:rPr>
    </w:lvl>
    <w:lvl w:ilvl="4" w:tplc="CBAAC9AE">
      <w:numFmt w:val="bullet"/>
      <w:lvlText w:val="•"/>
      <w:lvlJc w:val="left"/>
      <w:pPr>
        <w:ind w:left="1262" w:hanging="358"/>
      </w:pPr>
      <w:rPr>
        <w:rFonts w:hint="default"/>
        <w:lang w:val="en-US" w:eastAsia="en-US" w:bidi="ar-SA"/>
      </w:rPr>
    </w:lvl>
    <w:lvl w:ilvl="5" w:tplc="CCC073C0">
      <w:numFmt w:val="bullet"/>
      <w:lvlText w:val="•"/>
      <w:lvlJc w:val="left"/>
      <w:pPr>
        <w:ind w:left="1457" w:hanging="358"/>
      </w:pPr>
      <w:rPr>
        <w:rFonts w:hint="default"/>
        <w:lang w:val="en-US" w:eastAsia="en-US" w:bidi="ar-SA"/>
      </w:rPr>
    </w:lvl>
    <w:lvl w:ilvl="6" w:tplc="259C252E">
      <w:numFmt w:val="bullet"/>
      <w:lvlText w:val="•"/>
      <w:lvlJc w:val="left"/>
      <w:pPr>
        <w:ind w:left="1653" w:hanging="358"/>
      </w:pPr>
      <w:rPr>
        <w:rFonts w:hint="default"/>
        <w:lang w:val="en-US" w:eastAsia="en-US" w:bidi="ar-SA"/>
      </w:rPr>
    </w:lvl>
    <w:lvl w:ilvl="7" w:tplc="BD40E7D4">
      <w:numFmt w:val="bullet"/>
      <w:lvlText w:val="•"/>
      <w:lvlJc w:val="left"/>
      <w:pPr>
        <w:ind w:left="1848" w:hanging="358"/>
      </w:pPr>
      <w:rPr>
        <w:rFonts w:hint="default"/>
        <w:lang w:val="en-US" w:eastAsia="en-US" w:bidi="ar-SA"/>
      </w:rPr>
    </w:lvl>
    <w:lvl w:ilvl="8" w:tplc="696E2016">
      <w:numFmt w:val="bullet"/>
      <w:lvlText w:val="•"/>
      <w:lvlJc w:val="left"/>
      <w:pPr>
        <w:ind w:left="2044" w:hanging="358"/>
      </w:pPr>
      <w:rPr>
        <w:rFonts w:hint="default"/>
        <w:lang w:val="en-US" w:eastAsia="en-US" w:bidi="ar-SA"/>
      </w:rPr>
    </w:lvl>
  </w:abstractNum>
  <w:abstractNum w:abstractNumId="40" w15:restartNumberingAfterBreak="0">
    <w:nsid w:val="0F113F35"/>
    <w:multiLevelType w:val="hybridMultilevel"/>
    <w:tmpl w:val="2250E0F0"/>
    <w:lvl w:ilvl="0" w:tplc="1D5A50D6">
      <w:numFmt w:val="bullet"/>
      <w:lvlText w:val="•"/>
      <w:lvlJc w:val="left"/>
      <w:pPr>
        <w:ind w:left="444" w:hanging="269"/>
      </w:pPr>
      <w:rPr>
        <w:rFonts w:ascii="Arial MT" w:eastAsia="Arial MT" w:hAnsi="Arial MT" w:cs="Arial MT" w:hint="default"/>
        <w:b w:val="0"/>
        <w:bCs w:val="0"/>
        <w:i w:val="0"/>
        <w:iCs w:val="0"/>
        <w:spacing w:val="0"/>
        <w:w w:val="100"/>
        <w:sz w:val="22"/>
        <w:szCs w:val="22"/>
        <w:lang w:val="en-US" w:eastAsia="en-US" w:bidi="ar-SA"/>
      </w:rPr>
    </w:lvl>
    <w:lvl w:ilvl="1" w:tplc="B0E6EAAE">
      <w:numFmt w:val="bullet"/>
      <w:lvlText w:val="•"/>
      <w:lvlJc w:val="left"/>
      <w:pPr>
        <w:ind w:left="885" w:hanging="269"/>
      </w:pPr>
      <w:rPr>
        <w:rFonts w:hint="default"/>
        <w:lang w:val="en-US" w:eastAsia="en-US" w:bidi="ar-SA"/>
      </w:rPr>
    </w:lvl>
    <w:lvl w:ilvl="2" w:tplc="B5864FBA">
      <w:numFmt w:val="bullet"/>
      <w:lvlText w:val="•"/>
      <w:lvlJc w:val="left"/>
      <w:pPr>
        <w:ind w:left="1330" w:hanging="269"/>
      </w:pPr>
      <w:rPr>
        <w:rFonts w:hint="default"/>
        <w:lang w:val="en-US" w:eastAsia="en-US" w:bidi="ar-SA"/>
      </w:rPr>
    </w:lvl>
    <w:lvl w:ilvl="3" w:tplc="1974EBB6">
      <w:numFmt w:val="bullet"/>
      <w:lvlText w:val="•"/>
      <w:lvlJc w:val="left"/>
      <w:pPr>
        <w:ind w:left="1775" w:hanging="269"/>
      </w:pPr>
      <w:rPr>
        <w:rFonts w:hint="default"/>
        <w:lang w:val="en-US" w:eastAsia="en-US" w:bidi="ar-SA"/>
      </w:rPr>
    </w:lvl>
    <w:lvl w:ilvl="4" w:tplc="2B14FB52">
      <w:numFmt w:val="bullet"/>
      <w:lvlText w:val="•"/>
      <w:lvlJc w:val="left"/>
      <w:pPr>
        <w:ind w:left="2220" w:hanging="269"/>
      </w:pPr>
      <w:rPr>
        <w:rFonts w:hint="default"/>
        <w:lang w:val="en-US" w:eastAsia="en-US" w:bidi="ar-SA"/>
      </w:rPr>
    </w:lvl>
    <w:lvl w:ilvl="5" w:tplc="FAA2C968">
      <w:numFmt w:val="bullet"/>
      <w:lvlText w:val="•"/>
      <w:lvlJc w:val="left"/>
      <w:pPr>
        <w:ind w:left="2665" w:hanging="269"/>
      </w:pPr>
      <w:rPr>
        <w:rFonts w:hint="default"/>
        <w:lang w:val="en-US" w:eastAsia="en-US" w:bidi="ar-SA"/>
      </w:rPr>
    </w:lvl>
    <w:lvl w:ilvl="6" w:tplc="40C67612">
      <w:numFmt w:val="bullet"/>
      <w:lvlText w:val="•"/>
      <w:lvlJc w:val="left"/>
      <w:pPr>
        <w:ind w:left="3110" w:hanging="269"/>
      </w:pPr>
      <w:rPr>
        <w:rFonts w:hint="default"/>
        <w:lang w:val="en-US" w:eastAsia="en-US" w:bidi="ar-SA"/>
      </w:rPr>
    </w:lvl>
    <w:lvl w:ilvl="7" w:tplc="0184652A">
      <w:numFmt w:val="bullet"/>
      <w:lvlText w:val="•"/>
      <w:lvlJc w:val="left"/>
      <w:pPr>
        <w:ind w:left="3555" w:hanging="269"/>
      </w:pPr>
      <w:rPr>
        <w:rFonts w:hint="default"/>
        <w:lang w:val="en-US" w:eastAsia="en-US" w:bidi="ar-SA"/>
      </w:rPr>
    </w:lvl>
    <w:lvl w:ilvl="8" w:tplc="6E8EBC3C">
      <w:numFmt w:val="bullet"/>
      <w:lvlText w:val="•"/>
      <w:lvlJc w:val="left"/>
      <w:pPr>
        <w:ind w:left="4000" w:hanging="269"/>
      </w:pPr>
      <w:rPr>
        <w:rFonts w:hint="default"/>
        <w:lang w:val="en-US" w:eastAsia="en-US" w:bidi="ar-SA"/>
      </w:rPr>
    </w:lvl>
  </w:abstractNum>
  <w:abstractNum w:abstractNumId="41" w15:restartNumberingAfterBreak="0">
    <w:nsid w:val="0F4C7AE6"/>
    <w:multiLevelType w:val="hybridMultilevel"/>
    <w:tmpl w:val="47F87A64"/>
    <w:lvl w:ilvl="0" w:tplc="F24C082E">
      <w:numFmt w:val="bullet"/>
      <w:lvlText w:val="•"/>
      <w:lvlJc w:val="left"/>
      <w:pPr>
        <w:ind w:left="151" w:hanging="140"/>
      </w:pPr>
      <w:rPr>
        <w:rFonts w:ascii="Calibri" w:eastAsia="Calibri" w:hAnsi="Calibri" w:cs="Calibri" w:hint="default"/>
        <w:b w:val="0"/>
        <w:bCs w:val="0"/>
        <w:i w:val="0"/>
        <w:iCs w:val="0"/>
        <w:spacing w:val="0"/>
        <w:w w:val="100"/>
        <w:sz w:val="22"/>
        <w:szCs w:val="22"/>
        <w:lang w:val="en-US" w:eastAsia="en-US" w:bidi="ar-SA"/>
      </w:rPr>
    </w:lvl>
    <w:lvl w:ilvl="1" w:tplc="2FC02BAC">
      <w:numFmt w:val="bullet"/>
      <w:lvlText w:val="•"/>
      <w:lvlJc w:val="left"/>
      <w:pPr>
        <w:ind w:left="318" w:hanging="140"/>
      </w:pPr>
      <w:rPr>
        <w:rFonts w:hint="default"/>
        <w:lang w:val="en-US" w:eastAsia="en-US" w:bidi="ar-SA"/>
      </w:rPr>
    </w:lvl>
    <w:lvl w:ilvl="2" w:tplc="B1CA0536">
      <w:numFmt w:val="bullet"/>
      <w:lvlText w:val="•"/>
      <w:lvlJc w:val="left"/>
      <w:pPr>
        <w:ind w:left="477" w:hanging="140"/>
      </w:pPr>
      <w:rPr>
        <w:rFonts w:hint="default"/>
        <w:lang w:val="en-US" w:eastAsia="en-US" w:bidi="ar-SA"/>
      </w:rPr>
    </w:lvl>
    <w:lvl w:ilvl="3" w:tplc="68FAE0C2">
      <w:numFmt w:val="bullet"/>
      <w:lvlText w:val="•"/>
      <w:lvlJc w:val="left"/>
      <w:pPr>
        <w:ind w:left="636" w:hanging="140"/>
      </w:pPr>
      <w:rPr>
        <w:rFonts w:hint="default"/>
        <w:lang w:val="en-US" w:eastAsia="en-US" w:bidi="ar-SA"/>
      </w:rPr>
    </w:lvl>
    <w:lvl w:ilvl="4" w:tplc="104229E8">
      <w:numFmt w:val="bullet"/>
      <w:lvlText w:val="•"/>
      <w:lvlJc w:val="left"/>
      <w:pPr>
        <w:ind w:left="794" w:hanging="140"/>
      </w:pPr>
      <w:rPr>
        <w:rFonts w:hint="default"/>
        <w:lang w:val="en-US" w:eastAsia="en-US" w:bidi="ar-SA"/>
      </w:rPr>
    </w:lvl>
    <w:lvl w:ilvl="5" w:tplc="0ECE4AB8">
      <w:numFmt w:val="bullet"/>
      <w:lvlText w:val="•"/>
      <w:lvlJc w:val="left"/>
      <w:pPr>
        <w:ind w:left="953" w:hanging="140"/>
      </w:pPr>
      <w:rPr>
        <w:rFonts w:hint="default"/>
        <w:lang w:val="en-US" w:eastAsia="en-US" w:bidi="ar-SA"/>
      </w:rPr>
    </w:lvl>
    <w:lvl w:ilvl="6" w:tplc="F63870EE">
      <w:numFmt w:val="bullet"/>
      <w:lvlText w:val="•"/>
      <w:lvlJc w:val="left"/>
      <w:pPr>
        <w:ind w:left="1112" w:hanging="140"/>
      </w:pPr>
      <w:rPr>
        <w:rFonts w:hint="default"/>
        <w:lang w:val="en-US" w:eastAsia="en-US" w:bidi="ar-SA"/>
      </w:rPr>
    </w:lvl>
    <w:lvl w:ilvl="7" w:tplc="BBB80BC2">
      <w:numFmt w:val="bullet"/>
      <w:lvlText w:val="•"/>
      <w:lvlJc w:val="left"/>
      <w:pPr>
        <w:ind w:left="1270" w:hanging="140"/>
      </w:pPr>
      <w:rPr>
        <w:rFonts w:hint="default"/>
        <w:lang w:val="en-US" w:eastAsia="en-US" w:bidi="ar-SA"/>
      </w:rPr>
    </w:lvl>
    <w:lvl w:ilvl="8" w:tplc="74044112">
      <w:numFmt w:val="bullet"/>
      <w:lvlText w:val="•"/>
      <w:lvlJc w:val="left"/>
      <w:pPr>
        <w:ind w:left="1429" w:hanging="140"/>
      </w:pPr>
      <w:rPr>
        <w:rFonts w:hint="default"/>
        <w:lang w:val="en-US" w:eastAsia="en-US" w:bidi="ar-SA"/>
      </w:rPr>
    </w:lvl>
  </w:abstractNum>
  <w:abstractNum w:abstractNumId="42" w15:restartNumberingAfterBreak="0">
    <w:nsid w:val="101B1C18"/>
    <w:multiLevelType w:val="hybridMultilevel"/>
    <w:tmpl w:val="D602CA86"/>
    <w:lvl w:ilvl="0" w:tplc="23E6A8FC">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7A7C53F6">
      <w:numFmt w:val="bullet"/>
      <w:lvlText w:val="•"/>
      <w:lvlJc w:val="left"/>
      <w:pPr>
        <w:ind w:left="946" w:hanging="360"/>
      </w:pPr>
      <w:rPr>
        <w:rFonts w:hint="default"/>
        <w:lang w:val="en-US" w:eastAsia="en-US" w:bidi="ar-SA"/>
      </w:rPr>
    </w:lvl>
    <w:lvl w:ilvl="2" w:tplc="804C4680">
      <w:numFmt w:val="bullet"/>
      <w:lvlText w:val="•"/>
      <w:lvlJc w:val="left"/>
      <w:pPr>
        <w:ind w:left="1412" w:hanging="360"/>
      </w:pPr>
      <w:rPr>
        <w:rFonts w:hint="default"/>
        <w:lang w:val="en-US" w:eastAsia="en-US" w:bidi="ar-SA"/>
      </w:rPr>
    </w:lvl>
    <w:lvl w:ilvl="3" w:tplc="18585A80">
      <w:numFmt w:val="bullet"/>
      <w:lvlText w:val="•"/>
      <w:lvlJc w:val="left"/>
      <w:pPr>
        <w:ind w:left="1878" w:hanging="360"/>
      </w:pPr>
      <w:rPr>
        <w:rFonts w:hint="default"/>
        <w:lang w:val="en-US" w:eastAsia="en-US" w:bidi="ar-SA"/>
      </w:rPr>
    </w:lvl>
    <w:lvl w:ilvl="4" w:tplc="79CE77D2">
      <w:numFmt w:val="bullet"/>
      <w:lvlText w:val="•"/>
      <w:lvlJc w:val="left"/>
      <w:pPr>
        <w:ind w:left="2344" w:hanging="360"/>
      </w:pPr>
      <w:rPr>
        <w:rFonts w:hint="default"/>
        <w:lang w:val="en-US" w:eastAsia="en-US" w:bidi="ar-SA"/>
      </w:rPr>
    </w:lvl>
    <w:lvl w:ilvl="5" w:tplc="45A2CA74">
      <w:numFmt w:val="bullet"/>
      <w:lvlText w:val="•"/>
      <w:lvlJc w:val="left"/>
      <w:pPr>
        <w:ind w:left="2810" w:hanging="360"/>
      </w:pPr>
      <w:rPr>
        <w:rFonts w:hint="default"/>
        <w:lang w:val="en-US" w:eastAsia="en-US" w:bidi="ar-SA"/>
      </w:rPr>
    </w:lvl>
    <w:lvl w:ilvl="6" w:tplc="41363A02">
      <w:numFmt w:val="bullet"/>
      <w:lvlText w:val="•"/>
      <w:lvlJc w:val="left"/>
      <w:pPr>
        <w:ind w:left="3276" w:hanging="360"/>
      </w:pPr>
      <w:rPr>
        <w:rFonts w:hint="default"/>
        <w:lang w:val="en-US" w:eastAsia="en-US" w:bidi="ar-SA"/>
      </w:rPr>
    </w:lvl>
    <w:lvl w:ilvl="7" w:tplc="EC1A42CC">
      <w:numFmt w:val="bullet"/>
      <w:lvlText w:val="•"/>
      <w:lvlJc w:val="left"/>
      <w:pPr>
        <w:ind w:left="3742" w:hanging="360"/>
      </w:pPr>
      <w:rPr>
        <w:rFonts w:hint="default"/>
        <w:lang w:val="en-US" w:eastAsia="en-US" w:bidi="ar-SA"/>
      </w:rPr>
    </w:lvl>
    <w:lvl w:ilvl="8" w:tplc="17186C26">
      <w:numFmt w:val="bullet"/>
      <w:lvlText w:val="•"/>
      <w:lvlJc w:val="left"/>
      <w:pPr>
        <w:ind w:left="4208" w:hanging="360"/>
      </w:pPr>
      <w:rPr>
        <w:rFonts w:hint="default"/>
        <w:lang w:val="en-US" w:eastAsia="en-US" w:bidi="ar-SA"/>
      </w:rPr>
    </w:lvl>
  </w:abstractNum>
  <w:abstractNum w:abstractNumId="43" w15:restartNumberingAfterBreak="0">
    <w:nsid w:val="10456AC7"/>
    <w:multiLevelType w:val="hybridMultilevel"/>
    <w:tmpl w:val="25488F24"/>
    <w:lvl w:ilvl="0" w:tplc="C58E7CC6">
      <w:numFmt w:val="bullet"/>
      <w:lvlText w:val=""/>
      <w:lvlJc w:val="left"/>
      <w:pPr>
        <w:ind w:left="287" w:hanging="216"/>
      </w:pPr>
      <w:rPr>
        <w:rFonts w:ascii="Symbol" w:eastAsia="Symbol" w:hAnsi="Symbol" w:cs="Symbol" w:hint="default"/>
        <w:b w:val="0"/>
        <w:bCs w:val="0"/>
        <w:i w:val="0"/>
        <w:iCs w:val="0"/>
        <w:spacing w:val="0"/>
        <w:w w:val="99"/>
        <w:sz w:val="24"/>
        <w:szCs w:val="24"/>
        <w:lang w:val="en-US" w:eastAsia="en-US" w:bidi="ar-SA"/>
      </w:rPr>
    </w:lvl>
    <w:lvl w:ilvl="1" w:tplc="3394281C">
      <w:numFmt w:val="bullet"/>
      <w:lvlText w:val="•"/>
      <w:lvlJc w:val="left"/>
      <w:pPr>
        <w:ind w:left="713" w:hanging="216"/>
      </w:pPr>
      <w:rPr>
        <w:rFonts w:hint="default"/>
        <w:lang w:val="en-US" w:eastAsia="en-US" w:bidi="ar-SA"/>
      </w:rPr>
    </w:lvl>
    <w:lvl w:ilvl="2" w:tplc="2DA20838">
      <w:numFmt w:val="bullet"/>
      <w:lvlText w:val="•"/>
      <w:lvlJc w:val="left"/>
      <w:pPr>
        <w:ind w:left="1146" w:hanging="216"/>
      </w:pPr>
      <w:rPr>
        <w:rFonts w:hint="default"/>
        <w:lang w:val="en-US" w:eastAsia="en-US" w:bidi="ar-SA"/>
      </w:rPr>
    </w:lvl>
    <w:lvl w:ilvl="3" w:tplc="B388D492">
      <w:numFmt w:val="bullet"/>
      <w:lvlText w:val="•"/>
      <w:lvlJc w:val="left"/>
      <w:pPr>
        <w:ind w:left="1579" w:hanging="216"/>
      </w:pPr>
      <w:rPr>
        <w:rFonts w:hint="default"/>
        <w:lang w:val="en-US" w:eastAsia="en-US" w:bidi="ar-SA"/>
      </w:rPr>
    </w:lvl>
    <w:lvl w:ilvl="4" w:tplc="5BD0D21E">
      <w:numFmt w:val="bullet"/>
      <w:lvlText w:val="•"/>
      <w:lvlJc w:val="left"/>
      <w:pPr>
        <w:ind w:left="2013" w:hanging="216"/>
      </w:pPr>
      <w:rPr>
        <w:rFonts w:hint="default"/>
        <w:lang w:val="en-US" w:eastAsia="en-US" w:bidi="ar-SA"/>
      </w:rPr>
    </w:lvl>
    <w:lvl w:ilvl="5" w:tplc="5F60729A">
      <w:numFmt w:val="bullet"/>
      <w:lvlText w:val="•"/>
      <w:lvlJc w:val="left"/>
      <w:pPr>
        <w:ind w:left="2446" w:hanging="216"/>
      </w:pPr>
      <w:rPr>
        <w:rFonts w:hint="default"/>
        <w:lang w:val="en-US" w:eastAsia="en-US" w:bidi="ar-SA"/>
      </w:rPr>
    </w:lvl>
    <w:lvl w:ilvl="6" w:tplc="0D1C363C">
      <w:numFmt w:val="bullet"/>
      <w:lvlText w:val="•"/>
      <w:lvlJc w:val="left"/>
      <w:pPr>
        <w:ind w:left="2879" w:hanging="216"/>
      </w:pPr>
      <w:rPr>
        <w:rFonts w:hint="default"/>
        <w:lang w:val="en-US" w:eastAsia="en-US" w:bidi="ar-SA"/>
      </w:rPr>
    </w:lvl>
    <w:lvl w:ilvl="7" w:tplc="1874713E">
      <w:numFmt w:val="bullet"/>
      <w:lvlText w:val="•"/>
      <w:lvlJc w:val="left"/>
      <w:pPr>
        <w:ind w:left="3313" w:hanging="216"/>
      </w:pPr>
      <w:rPr>
        <w:rFonts w:hint="default"/>
        <w:lang w:val="en-US" w:eastAsia="en-US" w:bidi="ar-SA"/>
      </w:rPr>
    </w:lvl>
    <w:lvl w:ilvl="8" w:tplc="EFF2D6DA">
      <w:numFmt w:val="bullet"/>
      <w:lvlText w:val="•"/>
      <w:lvlJc w:val="left"/>
      <w:pPr>
        <w:ind w:left="3746" w:hanging="216"/>
      </w:pPr>
      <w:rPr>
        <w:rFonts w:hint="default"/>
        <w:lang w:val="en-US" w:eastAsia="en-US" w:bidi="ar-SA"/>
      </w:rPr>
    </w:lvl>
  </w:abstractNum>
  <w:abstractNum w:abstractNumId="44" w15:restartNumberingAfterBreak="0">
    <w:nsid w:val="10540B07"/>
    <w:multiLevelType w:val="hybridMultilevel"/>
    <w:tmpl w:val="5456DDE2"/>
    <w:lvl w:ilvl="0" w:tplc="BD1C84F6">
      <w:numFmt w:val="bullet"/>
      <w:lvlText w:val="•"/>
      <w:lvlJc w:val="left"/>
      <w:pPr>
        <w:ind w:left="474" w:hanging="360"/>
      </w:pPr>
      <w:rPr>
        <w:rFonts w:ascii="Arial MT" w:eastAsia="Arial MT" w:hAnsi="Arial MT" w:cs="Arial MT" w:hint="default"/>
        <w:b w:val="0"/>
        <w:bCs w:val="0"/>
        <w:i w:val="0"/>
        <w:iCs w:val="0"/>
        <w:spacing w:val="0"/>
        <w:w w:val="99"/>
        <w:sz w:val="24"/>
        <w:szCs w:val="24"/>
        <w:lang w:val="en-US" w:eastAsia="en-US" w:bidi="ar-SA"/>
      </w:rPr>
    </w:lvl>
    <w:lvl w:ilvl="1" w:tplc="4622029C">
      <w:numFmt w:val="bullet"/>
      <w:lvlText w:val="•"/>
      <w:lvlJc w:val="left"/>
      <w:pPr>
        <w:ind w:left="749" w:hanging="360"/>
      </w:pPr>
      <w:rPr>
        <w:rFonts w:hint="default"/>
        <w:lang w:val="en-US" w:eastAsia="en-US" w:bidi="ar-SA"/>
      </w:rPr>
    </w:lvl>
    <w:lvl w:ilvl="2" w:tplc="8690C26E">
      <w:numFmt w:val="bullet"/>
      <w:lvlText w:val="•"/>
      <w:lvlJc w:val="left"/>
      <w:pPr>
        <w:ind w:left="1019" w:hanging="360"/>
      </w:pPr>
      <w:rPr>
        <w:rFonts w:hint="default"/>
        <w:lang w:val="en-US" w:eastAsia="en-US" w:bidi="ar-SA"/>
      </w:rPr>
    </w:lvl>
    <w:lvl w:ilvl="3" w:tplc="80108A40">
      <w:numFmt w:val="bullet"/>
      <w:lvlText w:val="•"/>
      <w:lvlJc w:val="left"/>
      <w:pPr>
        <w:ind w:left="1289" w:hanging="360"/>
      </w:pPr>
      <w:rPr>
        <w:rFonts w:hint="default"/>
        <w:lang w:val="en-US" w:eastAsia="en-US" w:bidi="ar-SA"/>
      </w:rPr>
    </w:lvl>
    <w:lvl w:ilvl="4" w:tplc="60D2C45A">
      <w:numFmt w:val="bullet"/>
      <w:lvlText w:val="•"/>
      <w:lvlJc w:val="left"/>
      <w:pPr>
        <w:ind w:left="1559" w:hanging="360"/>
      </w:pPr>
      <w:rPr>
        <w:rFonts w:hint="default"/>
        <w:lang w:val="en-US" w:eastAsia="en-US" w:bidi="ar-SA"/>
      </w:rPr>
    </w:lvl>
    <w:lvl w:ilvl="5" w:tplc="36CEFEC0">
      <w:numFmt w:val="bullet"/>
      <w:lvlText w:val="•"/>
      <w:lvlJc w:val="left"/>
      <w:pPr>
        <w:ind w:left="1829" w:hanging="360"/>
      </w:pPr>
      <w:rPr>
        <w:rFonts w:hint="default"/>
        <w:lang w:val="en-US" w:eastAsia="en-US" w:bidi="ar-SA"/>
      </w:rPr>
    </w:lvl>
    <w:lvl w:ilvl="6" w:tplc="C748926C">
      <w:numFmt w:val="bullet"/>
      <w:lvlText w:val="•"/>
      <w:lvlJc w:val="left"/>
      <w:pPr>
        <w:ind w:left="2098" w:hanging="360"/>
      </w:pPr>
      <w:rPr>
        <w:rFonts w:hint="default"/>
        <w:lang w:val="en-US" w:eastAsia="en-US" w:bidi="ar-SA"/>
      </w:rPr>
    </w:lvl>
    <w:lvl w:ilvl="7" w:tplc="CE52C01E">
      <w:numFmt w:val="bullet"/>
      <w:lvlText w:val="•"/>
      <w:lvlJc w:val="left"/>
      <w:pPr>
        <w:ind w:left="2368" w:hanging="360"/>
      </w:pPr>
      <w:rPr>
        <w:rFonts w:hint="default"/>
        <w:lang w:val="en-US" w:eastAsia="en-US" w:bidi="ar-SA"/>
      </w:rPr>
    </w:lvl>
    <w:lvl w:ilvl="8" w:tplc="D0D61FDA">
      <w:numFmt w:val="bullet"/>
      <w:lvlText w:val="•"/>
      <w:lvlJc w:val="left"/>
      <w:pPr>
        <w:ind w:left="2638" w:hanging="360"/>
      </w:pPr>
      <w:rPr>
        <w:rFonts w:hint="default"/>
        <w:lang w:val="en-US" w:eastAsia="en-US" w:bidi="ar-SA"/>
      </w:rPr>
    </w:lvl>
  </w:abstractNum>
  <w:abstractNum w:abstractNumId="45" w15:restartNumberingAfterBreak="0">
    <w:nsid w:val="10DC6DCB"/>
    <w:multiLevelType w:val="hybridMultilevel"/>
    <w:tmpl w:val="9C0E5D10"/>
    <w:lvl w:ilvl="0" w:tplc="955C5A58">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41828EB6">
      <w:numFmt w:val="bullet"/>
      <w:lvlText w:val="•"/>
      <w:lvlJc w:val="left"/>
      <w:pPr>
        <w:ind w:left="979" w:hanging="360"/>
      </w:pPr>
      <w:rPr>
        <w:rFonts w:hint="default"/>
        <w:lang w:val="en-US" w:eastAsia="en-US" w:bidi="ar-SA"/>
      </w:rPr>
    </w:lvl>
    <w:lvl w:ilvl="2" w:tplc="7A92CFC6">
      <w:numFmt w:val="bullet"/>
      <w:lvlText w:val="•"/>
      <w:lvlJc w:val="left"/>
      <w:pPr>
        <w:ind w:left="1478" w:hanging="360"/>
      </w:pPr>
      <w:rPr>
        <w:rFonts w:hint="default"/>
        <w:lang w:val="en-US" w:eastAsia="en-US" w:bidi="ar-SA"/>
      </w:rPr>
    </w:lvl>
    <w:lvl w:ilvl="3" w:tplc="9FDAE4B2">
      <w:numFmt w:val="bullet"/>
      <w:lvlText w:val="•"/>
      <w:lvlJc w:val="left"/>
      <w:pPr>
        <w:ind w:left="1978" w:hanging="360"/>
      </w:pPr>
      <w:rPr>
        <w:rFonts w:hint="default"/>
        <w:lang w:val="en-US" w:eastAsia="en-US" w:bidi="ar-SA"/>
      </w:rPr>
    </w:lvl>
    <w:lvl w:ilvl="4" w:tplc="1CAC4A6A">
      <w:numFmt w:val="bullet"/>
      <w:lvlText w:val="•"/>
      <w:lvlJc w:val="left"/>
      <w:pPr>
        <w:ind w:left="2477" w:hanging="360"/>
      </w:pPr>
      <w:rPr>
        <w:rFonts w:hint="default"/>
        <w:lang w:val="en-US" w:eastAsia="en-US" w:bidi="ar-SA"/>
      </w:rPr>
    </w:lvl>
    <w:lvl w:ilvl="5" w:tplc="4E880D5E">
      <w:numFmt w:val="bullet"/>
      <w:lvlText w:val="•"/>
      <w:lvlJc w:val="left"/>
      <w:pPr>
        <w:ind w:left="2977" w:hanging="360"/>
      </w:pPr>
      <w:rPr>
        <w:rFonts w:hint="default"/>
        <w:lang w:val="en-US" w:eastAsia="en-US" w:bidi="ar-SA"/>
      </w:rPr>
    </w:lvl>
    <w:lvl w:ilvl="6" w:tplc="0F2EC9B0">
      <w:numFmt w:val="bullet"/>
      <w:lvlText w:val="•"/>
      <w:lvlJc w:val="left"/>
      <w:pPr>
        <w:ind w:left="3476" w:hanging="360"/>
      </w:pPr>
      <w:rPr>
        <w:rFonts w:hint="default"/>
        <w:lang w:val="en-US" w:eastAsia="en-US" w:bidi="ar-SA"/>
      </w:rPr>
    </w:lvl>
    <w:lvl w:ilvl="7" w:tplc="F3522E5C">
      <w:numFmt w:val="bullet"/>
      <w:lvlText w:val="•"/>
      <w:lvlJc w:val="left"/>
      <w:pPr>
        <w:ind w:left="3975" w:hanging="360"/>
      </w:pPr>
      <w:rPr>
        <w:rFonts w:hint="default"/>
        <w:lang w:val="en-US" w:eastAsia="en-US" w:bidi="ar-SA"/>
      </w:rPr>
    </w:lvl>
    <w:lvl w:ilvl="8" w:tplc="FB92B5CA">
      <w:numFmt w:val="bullet"/>
      <w:lvlText w:val="•"/>
      <w:lvlJc w:val="left"/>
      <w:pPr>
        <w:ind w:left="4475" w:hanging="360"/>
      </w:pPr>
      <w:rPr>
        <w:rFonts w:hint="default"/>
        <w:lang w:val="en-US" w:eastAsia="en-US" w:bidi="ar-SA"/>
      </w:rPr>
    </w:lvl>
  </w:abstractNum>
  <w:abstractNum w:abstractNumId="46" w15:restartNumberingAfterBreak="0">
    <w:nsid w:val="112B5AB9"/>
    <w:multiLevelType w:val="hybridMultilevel"/>
    <w:tmpl w:val="5F607A24"/>
    <w:lvl w:ilvl="0" w:tplc="2D7C53B0">
      <w:numFmt w:val="bullet"/>
      <w:lvlText w:val="•"/>
      <w:lvlJc w:val="left"/>
      <w:pPr>
        <w:ind w:left="474" w:hanging="360"/>
      </w:pPr>
      <w:rPr>
        <w:rFonts w:ascii="Arial MT" w:eastAsia="Arial MT" w:hAnsi="Arial MT" w:cs="Arial MT" w:hint="default"/>
        <w:b w:val="0"/>
        <w:bCs w:val="0"/>
        <w:i w:val="0"/>
        <w:iCs w:val="0"/>
        <w:spacing w:val="0"/>
        <w:w w:val="99"/>
        <w:sz w:val="24"/>
        <w:szCs w:val="24"/>
        <w:lang w:val="en-US" w:eastAsia="en-US" w:bidi="ar-SA"/>
      </w:rPr>
    </w:lvl>
    <w:lvl w:ilvl="1" w:tplc="003E840A">
      <w:numFmt w:val="bullet"/>
      <w:lvlText w:val="•"/>
      <w:lvlJc w:val="left"/>
      <w:pPr>
        <w:ind w:left="741" w:hanging="360"/>
      </w:pPr>
      <w:rPr>
        <w:rFonts w:hint="default"/>
        <w:lang w:val="en-US" w:eastAsia="en-US" w:bidi="ar-SA"/>
      </w:rPr>
    </w:lvl>
    <w:lvl w:ilvl="2" w:tplc="0B7E3F70">
      <w:numFmt w:val="bullet"/>
      <w:lvlText w:val="•"/>
      <w:lvlJc w:val="left"/>
      <w:pPr>
        <w:ind w:left="1002" w:hanging="360"/>
      </w:pPr>
      <w:rPr>
        <w:rFonts w:hint="default"/>
        <w:lang w:val="en-US" w:eastAsia="en-US" w:bidi="ar-SA"/>
      </w:rPr>
    </w:lvl>
    <w:lvl w:ilvl="3" w:tplc="2514E810">
      <w:numFmt w:val="bullet"/>
      <w:lvlText w:val="•"/>
      <w:lvlJc w:val="left"/>
      <w:pPr>
        <w:ind w:left="1263" w:hanging="360"/>
      </w:pPr>
      <w:rPr>
        <w:rFonts w:hint="default"/>
        <w:lang w:val="en-US" w:eastAsia="en-US" w:bidi="ar-SA"/>
      </w:rPr>
    </w:lvl>
    <w:lvl w:ilvl="4" w:tplc="4E56CB56">
      <w:numFmt w:val="bullet"/>
      <w:lvlText w:val="•"/>
      <w:lvlJc w:val="left"/>
      <w:pPr>
        <w:ind w:left="1525" w:hanging="360"/>
      </w:pPr>
      <w:rPr>
        <w:rFonts w:hint="default"/>
        <w:lang w:val="en-US" w:eastAsia="en-US" w:bidi="ar-SA"/>
      </w:rPr>
    </w:lvl>
    <w:lvl w:ilvl="5" w:tplc="27C891D4">
      <w:numFmt w:val="bullet"/>
      <w:lvlText w:val="•"/>
      <w:lvlJc w:val="left"/>
      <w:pPr>
        <w:ind w:left="1786" w:hanging="360"/>
      </w:pPr>
      <w:rPr>
        <w:rFonts w:hint="default"/>
        <w:lang w:val="en-US" w:eastAsia="en-US" w:bidi="ar-SA"/>
      </w:rPr>
    </w:lvl>
    <w:lvl w:ilvl="6" w:tplc="1F7E9144">
      <w:numFmt w:val="bullet"/>
      <w:lvlText w:val="•"/>
      <w:lvlJc w:val="left"/>
      <w:pPr>
        <w:ind w:left="2047" w:hanging="360"/>
      </w:pPr>
      <w:rPr>
        <w:rFonts w:hint="default"/>
        <w:lang w:val="en-US" w:eastAsia="en-US" w:bidi="ar-SA"/>
      </w:rPr>
    </w:lvl>
    <w:lvl w:ilvl="7" w:tplc="64CE887C">
      <w:numFmt w:val="bullet"/>
      <w:lvlText w:val="•"/>
      <w:lvlJc w:val="left"/>
      <w:pPr>
        <w:ind w:left="2309" w:hanging="360"/>
      </w:pPr>
      <w:rPr>
        <w:rFonts w:hint="default"/>
        <w:lang w:val="en-US" w:eastAsia="en-US" w:bidi="ar-SA"/>
      </w:rPr>
    </w:lvl>
    <w:lvl w:ilvl="8" w:tplc="9F367944">
      <w:numFmt w:val="bullet"/>
      <w:lvlText w:val="•"/>
      <w:lvlJc w:val="left"/>
      <w:pPr>
        <w:ind w:left="2570" w:hanging="360"/>
      </w:pPr>
      <w:rPr>
        <w:rFonts w:hint="default"/>
        <w:lang w:val="en-US" w:eastAsia="en-US" w:bidi="ar-SA"/>
      </w:rPr>
    </w:lvl>
  </w:abstractNum>
  <w:abstractNum w:abstractNumId="47" w15:restartNumberingAfterBreak="0">
    <w:nsid w:val="115D4FC8"/>
    <w:multiLevelType w:val="hybridMultilevel"/>
    <w:tmpl w:val="D5B4045C"/>
    <w:lvl w:ilvl="0" w:tplc="90082156">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583EAAC8">
      <w:numFmt w:val="bullet"/>
      <w:lvlText w:val="•"/>
      <w:lvlJc w:val="left"/>
      <w:pPr>
        <w:ind w:left="979" w:hanging="360"/>
      </w:pPr>
      <w:rPr>
        <w:rFonts w:hint="default"/>
        <w:lang w:val="en-US" w:eastAsia="en-US" w:bidi="ar-SA"/>
      </w:rPr>
    </w:lvl>
    <w:lvl w:ilvl="2" w:tplc="3120F6FE">
      <w:numFmt w:val="bullet"/>
      <w:lvlText w:val="•"/>
      <w:lvlJc w:val="left"/>
      <w:pPr>
        <w:ind w:left="1478" w:hanging="360"/>
      </w:pPr>
      <w:rPr>
        <w:rFonts w:hint="default"/>
        <w:lang w:val="en-US" w:eastAsia="en-US" w:bidi="ar-SA"/>
      </w:rPr>
    </w:lvl>
    <w:lvl w:ilvl="3" w:tplc="F94222A2">
      <w:numFmt w:val="bullet"/>
      <w:lvlText w:val="•"/>
      <w:lvlJc w:val="left"/>
      <w:pPr>
        <w:ind w:left="1978" w:hanging="360"/>
      </w:pPr>
      <w:rPr>
        <w:rFonts w:hint="default"/>
        <w:lang w:val="en-US" w:eastAsia="en-US" w:bidi="ar-SA"/>
      </w:rPr>
    </w:lvl>
    <w:lvl w:ilvl="4" w:tplc="2216196C">
      <w:numFmt w:val="bullet"/>
      <w:lvlText w:val="•"/>
      <w:lvlJc w:val="left"/>
      <w:pPr>
        <w:ind w:left="2477" w:hanging="360"/>
      </w:pPr>
      <w:rPr>
        <w:rFonts w:hint="default"/>
        <w:lang w:val="en-US" w:eastAsia="en-US" w:bidi="ar-SA"/>
      </w:rPr>
    </w:lvl>
    <w:lvl w:ilvl="5" w:tplc="A74EFDD4">
      <w:numFmt w:val="bullet"/>
      <w:lvlText w:val="•"/>
      <w:lvlJc w:val="left"/>
      <w:pPr>
        <w:ind w:left="2977" w:hanging="360"/>
      </w:pPr>
      <w:rPr>
        <w:rFonts w:hint="default"/>
        <w:lang w:val="en-US" w:eastAsia="en-US" w:bidi="ar-SA"/>
      </w:rPr>
    </w:lvl>
    <w:lvl w:ilvl="6" w:tplc="4B567B64">
      <w:numFmt w:val="bullet"/>
      <w:lvlText w:val="•"/>
      <w:lvlJc w:val="left"/>
      <w:pPr>
        <w:ind w:left="3476" w:hanging="360"/>
      </w:pPr>
      <w:rPr>
        <w:rFonts w:hint="default"/>
        <w:lang w:val="en-US" w:eastAsia="en-US" w:bidi="ar-SA"/>
      </w:rPr>
    </w:lvl>
    <w:lvl w:ilvl="7" w:tplc="190421BA">
      <w:numFmt w:val="bullet"/>
      <w:lvlText w:val="•"/>
      <w:lvlJc w:val="left"/>
      <w:pPr>
        <w:ind w:left="3975" w:hanging="360"/>
      </w:pPr>
      <w:rPr>
        <w:rFonts w:hint="default"/>
        <w:lang w:val="en-US" w:eastAsia="en-US" w:bidi="ar-SA"/>
      </w:rPr>
    </w:lvl>
    <w:lvl w:ilvl="8" w:tplc="44EC8FE0">
      <w:numFmt w:val="bullet"/>
      <w:lvlText w:val="•"/>
      <w:lvlJc w:val="left"/>
      <w:pPr>
        <w:ind w:left="4475" w:hanging="360"/>
      </w:pPr>
      <w:rPr>
        <w:rFonts w:hint="default"/>
        <w:lang w:val="en-US" w:eastAsia="en-US" w:bidi="ar-SA"/>
      </w:rPr>
    </w:lvl>
  </w:abstractNum>
  <w:abstractNum w:abstractNumId="48" w15:restartNumberingAfterBreak="0">
    <w:nsid w:val="118A2095"/>
    <w:multiLevelType w:val="hybridMultilevel"/>
    <w:tmpl w:val="539044DE"/>
    <w:lvl w:ilvl="0" w:tplc="51D60A80">
      <w:numFmt w:val="bullet"/>
      <w:lvlText w:val=""/>
      <w:lvlJc w:val="left"/>
      <w:pPr>
        <w:ind w:left="473" w:hanging="360"/>
      </w:pPr>
      <w:rPr>
        <w:rFonts w:ascii="Symbol" w:eastAsia="Symbol" w:hAnsi="Symbol" w:cs="Symbol" w:hint="default"/>
        <w:b w:val="0"/>
        <w:bCs w:val="0"/>
        <w:i w:val="0"/>
        <w:iCs w:val="0"/>
        <w:spacing w:val="0"/>
        <w:w w:val="97"/>
        <w:sz w:val="20"/>
        <w:szCs w:val="20"/>
        <w:lang w:val="en-US" w:eastAsia="en-US" w:bidi="ar-SA"/>
      </w:rPr>
    </w:lvl>
    <w:lvl w:ilvl="1" w:tplc="3F72601C">
      <w:numFmt w:val="bullet"/>
      <w:lvlText w:val="•"/>
      <w:lvlJc w:val="left"/>
      <w:pPr>
        <w:ind w:left="946" w:hanging="360"/>
      </w:pPr>
      <w:rPr>
        <w:rFonts w:hint="default"/>
        <w:lang w:val="en-US" w:eastAsia="en-US" w:bidi="ar-SA"/>
      </w:rPr>
    </w:lvl>
    <w:lvl w:ilvl="2" w:tplc="675CC44C">
      <w:numFmt w:val="bullet"/>
      <w:lvlText w:val="•"/>
      <w:lvlJc w:val="left"/>
      <w:pPr>
        <w:ind w:left="1412" w:hanging="360"/>
      </w:pPr>
      <w:rPr>
        <w:rFonts w:hint="default"/>
        <w:lang w:val="en-US" w:eastAsia="en-US" w:bidi="ar-SA"/>
      </w:rPr>
    </w:lvl>
    <w:lvl w:ilvl="3" w:tplc="0F8824FA">
      <w:numFmt w:val="bullet"/>
      <w:lvlText w:val="•"/>
      <w:lvlJc w:val="left"/>
      <w:pPr>
        <w:ind w:left="1878" w:hanging="360"/>
      </w:pPr>
      <w:rPr>
        <w:rFonts w:hint="default"/>
        <w:lang w:val="en-US" w:eastAsia="en-US" w:bidi="ar-SA"/>
      </w:rPr>
    </w:lvl>
    <w:lvl w:ilvl="4" w:tplc="D4A07728">
      <w:numFmt w:val="bullet"/>
      <w:lvlText w:val="•"/>
      <w:lvlJc w:val="left"/>
      <w:pPr>
        <w:ind w:left="2344" w:hanging="360"/>
      </w:pPr>
      <w:rPr>
        <w:rFonts w:hint="default"/>
        <w:lang w:val="en-US" w:eastAsia="en-US" w:bidi="ar-SA"/>
      </w:rPr>
    </w:lvl>
    <w:lvl w:ilvl="5" w:tplc="A1443202">
      <w:numFmt w:val="bullet"/>
      <w:lvlText w:val="•"/>
      <w:lvlJc w:val="left"/>
      <w:pPr>
        <w:ind w:left="2811" w:hanging="360"/>
      </w:pPr>
      <w:rPr>
        <w:rFonts w:hint="default"/>
        <w:lang w:val="en-US" w:eastAsia="en-US" w:bidi="ar-SA"/>
      </w:rPr>
    </w:lvl>
    <w:lvl w:ilvl="6" w:tplc="EE70FEC6">
      <w:numFmt w:val="bullet"/>
      <w:lvlText w:val="•"/>
      <w:lvlJc w:val="left"/>
      <w:pPr>
        <w:ind w:left="3277" w:hanging="360"/>
      </w:pPr>
      <w:rPr>
        <w:rFonts w:hint="default"/>
        <w:lang w:val="en-US" w:eastAsia="en-US" w:bidi="ar-SA"/>
      </w:rPr>
    </w:lvl>
    <w:lvl w:ilvl="7" w:tplc="A2C8516C">
      <w:numFmt w:val="bullet"/>
      <w:lvlText w:val="•"/>
      <w:lvlJc w:val="left"/>
      <w:pPr>
        <w:ind w:left="3743" w:hanging="360"/>
      </w:pPr>
      <w:rPr>
        <w:rFonts w:hint="default"/>
        <w:lang w:val="en-US" w:eastAsia="en-US" w:bidi="ar-SA"/>
      </w:rPr>
    </w:lvl>
    <w:lvl w:ilvl="8" w:tplc="169E2246">
      <w:numFmt w:val="bullet"/>
      <w:lvlText w:val="•"/>
      <w:lvlJc w:val="left"/>
      <w:pPr>
        <w:ind w:left="4209" w:hanging="360"/>
      </w:pPr>
      <w:rPr>
        <w:rFonts w:hint="default"/>
        <w:lang w:val="en-US" w:eastAsia="en-US" w:bidi="ar-SA"/>
      </w:rPr>
    </w:lvl>
  </w:abstractNum>
  <w:abstractNum w:abstractNumId="49" w15:restartNumberingAfterBreak="0">
    <w:nsid w:val="11B16108"/>
    <w:multiLevelType w:val="hybridMultilevel"/>
    <w:tmpl w:val="8AE4C9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1F229E4"/>
    <w:multiLevelType w:val="hybridMultilevel"/>
    <w:tmpl w:val="8D126FC4"/>
    <w:lvl w:ilvl="0" w:tplc="2FECBDBE">
      <w:numFmt w:val="bullet"/>
      <w:lvlText w:val=""/>
      <w:lvlJc w:val="left"/>
      <w:pPr>
        <w:ind w:left="341" w:hanging="228"/>
      </w:pPr>
      <w:rPr>
        <w:rFonts w:ascii="Symbol" w:eastAsia="Symbol" w:hAnsi="Symbol" w:cs="Symbol" w:hint="default"/>
        <w:b w:val="0"/>
        <w:bCs w:val="0"/>
        <w:i w:val="0"/>
        <w:iCs w:val="0"/>
        <w:spacing w:val="0"/>
        <w:w w:val="99"/>
        <w:sz w:val="24"/>
        <w:szCs w:val="24"/>
        <w:lang w:val="en-US" w:eastAsia="en-US" w:bidi="ar-SA"/>
      </w:rPr>
    </w:lvl>
    <w:lvl w:ilvl="1" w:tplc="93767E94">
      <w:numFmt w:val="bullet"/>
      <w:lvlText w:val="•"/>
      <w:lvlJc w:val="left"/>
      <w:pPr>
        <w:ind w:left="820" w:hanging="228"/>
      </w:pPr>
      <w:rPr>
        <w:rFonts w:hint="default"/>
        <w:lang w:val="en-US" w:eastAsia="en-US" w:bidi="ar-SA"/>
      </w:rPr>
    </w:lvl>
    <w:lvl w:ilvl="2" w:tplc="833AE61C">
      <w:numFmt w:val="bullet"/>
      <w:lvlText w:val="•"/>
      <w:lvlJc w:val="left"/>
      <w:pPr>
        <w:ind w:left="1300" w:hanging="228"/>
      </w:pPr>
      <w:rPr>
        <w:rFonts w:hint="default"/>
        <w:lang w:val="en-US" w:eastAsia="en-US" w:bidi="ar-SA"/>
      </w:rPr>
    </w:lvl>
    <w:lvl w:ilvl="3" w:tplc="79DC4A3A">
      <w:numFmt w:val="bullet"/>
      <w:lvlText w:val="•"/>
      <w:lvlJc w:val="left"/>
      <w:pPr>
        <w:ind w:left="1780" w:hanging="228"/>
      </w:pPr>
      <w:rPr>
        <w:rFonts w:hint="default"/>
        <w:lang w:val="en-US" w:eastAsia="en-US" w:bidi="ar-SA"/>
      </w:rPr>
    </w:lvl>
    <w:lvl w:ilvl="4" w:tplc="0F823670">
      <w:numFmt w:val="bullet"/>
      <w:lvlText w:val="•"/>
      <w:lvlJc w:val="left"/>
      <w:pPr>
        <w:ind w:left="2260" w:hanging="228"/>
      </w:pPr>
      <w:rPr>
        <w:rFonts w:hint="default"/>
        <w:lang w:val="en-US" w:eastAsia="en-US" w:bidi="ar-SA"/>
      </w:rPr>
    </w:lvl>
    <w:lvl w:ilvl="5" w:tplc="E54054B4">
      <w:numFmt w:val="bullet"/>
      <w:lvlText w:val="•"/>
      <w:lvlJc w:val="left"/>
      <w:pPr>
        <w:ind w:left="2741" w:hanging="228"/>
      </w:pPr>
      <w:rPr>
        <w:rFonts w:hint="default"/>
        <w:lang w:val="en-US" w:eastAsia="en-US" w:bidi="ar-SA"/>
      </w:rPr>
    </w:lvl>
    <w:lvl w:ilvl="6" w:tplc="E8524E06">
      <w:numFmt w:val="bullet"/>
      <w:lvlText w:val="•"/>
      <w:lvlJc w:val="left"/>
      <w:pPr>
        <w:ind w:left="3221" w:hanging="228"/>
      </w:pPr>
      <w:rPr>
        <w:rFonts w:hint="default"/>
        <w:lang w:val="en-US" w:eastAsia="en-US" w:bidi="ar-SA"/>
      </w:rPr>
    </w:lvl>
    <w:lvl w:ilvl="7" w:tplc="A54E0F2A">
      <w:numFmt w:val="bullet"/>
      <w:lvlText w:val="•"/>
      <w:lvlJc w:val="left"/>
      <w:pPr>
        <w:ind w:left="3701" w:hanging="228"/>
      </w:pPr>
      <w:rPr>
        <w:rFonts w:hint="default"/>
        <w:lang w:val="en-US" w:eastAsia="en-US" w:bidi="ar-SA"/>
      </w:rPr>
    </w:lvl>
    <w:lvl w:ilvl="8" w:tplc="3828E7C6">
      <w:numFmt w:val="bullet"/>
      <w:lvlText w:val="•"/>
      <w:lvlJc w:val="left"/>
      <w:pPr>
        <w:ind w:left="4181" w:hanging="228"/>
      </w:pPr>
      <w:rPr>
        <w:rFonts w:hint="default"/>
        <w:lang w:val="en-US" w:eastAsia="en-US" w:bidi="ar-SA"/>
      </w:rPr>
    </w:lvl>
  </w:abstractNum>
  <w:abstractNum w:abstractNumId="51" w15:restartNumberingAfterBreak="0">
    <w:nsid w:val="11F879E3"/>
    <w:multiLevelType w:val="hybridMultilevel"/>
    <w:tmpl w:val="8CA8AE4A"/>
    <w:lvl w:ilvl="0" w:tplc="C3CE5AA8">
      <w:numFmt w:val="bullet"/>
      <w:lvlText w:val=""/>
      <w:lvlJc w:val="left"/>
      <w:pPr>
        <w:ind w:left="287" w:hanging="216"/>
      </w:pPr>
      <w:rPr>
        <w:rFonts w:ascii="Symbol" w:eastAsia="Symbol" w:hAnsi="Symbol" w:cs="Symbol" w:hint="default"/>
        <w:b w:val="0"/>
        <w:bCs w:val="0"/>
        <w:i w:val="0"/>
        <w:iCs w:val="0"/>
        <w:spacing w:val="0"/>
        <w:w w:val="99"/>
        <w:sz w:val="24"/>
        <w:szCs w:val="24"/>
        <w:lang w:val="en-US" w:eastAsia="en-US" w:bidi="ar-SA"/>
      </w:rPr>
    </w:lvl>
    <w:lvl w:ilvl="1" w:tplc="5B401458">
      <w:numFmt w:val="bullet"/>
      <w:lvlText w:val="•"/>
      <w:lvlJc w:val="left"/>
      <w:pPr>
        <w:ind w:left="713" w:hanging="216"/>
      </w:pPr>
      <w:rPr>
        <w:rFonts w:hint="default"/>
        <w:lang w:val="en-US" w:eastAsia="en-US" w:bidi="ar-SA"/>
      </w:rPr>
    </w:lvl>
    <w:lvl w:ilvl="2" w:tplc="DD7C870C">
      <w:numFmt w:val="bullet"/>
      <w:lvlText w:val="•"/>
      <w:lvlJc w:val="left"/>
      <w:pPr>
        <w:ind w:left="1146" w:hanging="216"/>
      </w:pPr>
      <w:rPr>
        <w:rFonts w:hint="default"/>
        <w:lang w:val="en-US" w:eastAsia="en-US" w:bidi="ar-SA"/>
      </w:rPr>
    </w:lvl>
    <w:lvl w:ilvl="3" w:tplc="63FE6028">
      <w:numFmt w:val="bullet"/>
      <w:lvlText w:val="•"/>
      <w:lvlJc w:val="left"/>
      <w:pPr>
        <w:ind w:left="1579" w:hanging="216"/>
      </w:pPr>
      <w:rPr>
        <w:rFonts w:hint="default"/>
        <w:lang w:val="en-US" w:eastAsia="en-US" w:bidi="ar-SA"/>
      </w:rPr>
    </w:lvl>
    <w:lvl w:ilvl="4" w:tplc="712C035C">
      <w:numFmt w:val="bullet"/>
      <w:lvlText w:val="•"/>
      <w:lvlJc w:val="left"/>
      <w:pPr>
        <w:ind w:left="2013" w:hanging="216"/>
      </w:pPr>
      <w:rPr>
        <w:rFonts w:hint="default"/>
        <w:lang w:val="en-US" w:eastAsia="en-US" w:bidi="ar-SA"/>
      </w:rPr>
    </w:lvl>
    <w:lvl w:ilvl="5" w:tplc="402091FA">
      <w:numFmt w:val="bullet"/>
      <w:lvlText w:val="•"/>
      <w:lvlJc w:val="left"/>
      <w:pPr>
        <w:ind w:left="2446" w:hanging="216"/>
      </w:pPr>
      <w:rPr>
        <w:rFonts w:hint="default"/>
        <w:lang w:val="en-US" w:eastAsia="en-US" w:bidi="ar-SA"/>
      </w:rPr>
    </w:lvl>
    <w:lvl w:ilvl="6" w:tplc="9D9E5670">
      <w:numFmt w:val="bullet"/>
      <w:lvlText w:val="•"/>
      <w:lvlJc w:val="left"/>
      <w:pPr>
        <w:ind w:left="2879" w:hanging="216"/>
      </w:pPr>
      <w:rPr>
        <w:rFonts w:hint="default"/>
        <w:lang w:val="en-US" w:eastAsia="en-US" w:bidi="ar-SA"/>
      </w:rPr>
    </w:lvl>
    <w:lvl w:ilvl="7" w:tplc="7E669CA4">
      <w:numFmt w:val="bullet"/>
      <w:lvlText w:val="•"/>
      <w:lvlJc w:val="left"/>
      <w:pPr>
        <w:ind w:left="3313" w:hanging="216"/>
      </w:pPr>
      <w:rPr>
        <w:rFonts w:hint="default"/>
        <w:lang w:val="en-US" w:eastAsia="en-US" w:bidi="ar-SA"/>
      </w:rPr>
    </w:lvl>
    <w:lvl w:ilvl="8" w:tplc="B7BC5E60">
      <w:numFmt w:val="bullet"/>
      <w:lvlText w:val="•"/>
      <w:lvlJc w:val="left"/>
      <w:pPr>
        <w:ind w:left="3746" w:hanging="216"/>
      </w:pPr>
      <w:rPr>
        <w:rFonts w:hint="default"/>
        <w:lang w:val="en-US" w:eastAsia="en-US" w:bidi="ar-SA"/>
      </w:rPr>
    </w:lvl>
  </w:abstractNum>
  <w:abstractNum w:abstractNumId="52" w15:restartNumberingAfterBreak="0">
    <w:nsid w:val="11FC3411"/>
    <w:multiLevelType w:val="hybridMultilevel"/>
    <w:tmpl w:val="5FC0A750"/>
    <w:lvl w:ilvl="0" w:tplc="4AAE6DD2">
      <w:numFmt w:val="bullet"/>
      <w:lvlText w:val=""/>
      <w:lvlJc w:val="left"/>
      <w:pPr>
        <w:ind w:left="460" w:hanging="360"/>
      </w:pPr>
      <w:rPr>
        <w:rFonts w:ascii="Symbol" w:eastAsia="Symbol" w:hAnsi="Symbol" w:cs="Symbol" w:hint="default"/>
        <w:b w:val="0"/>
        <w:bCs w:val="0"/>
        <w:i w:val="0"/>
        <w:iCs w:val="0"/>
        <w:spacing w:val="0"/>
        <w:w w:val="99"/>
        <w:sz w:val="24"/>
        <w:szCs w:val="24"/>
        <w:lang w:val="en-US" w:eastAsia="en-US" w:bidi="ar-SA"/>
      </w:rPr>
    </w:lvl>
    <w:lvl w:ilvl="1" w:tplc="84205394">
      <w:numFmt w:val="bullet"/>
      <w:lvlText w:val="•"/>
      <w:lvlJc w:val="left"/>
      <w:pPr>
        <w:ind w:left="848" w:hanging="360"/>
      </w:pPr>
      <w:rPr>
        <w:rFonts w:hint="default"/>
        <w:lang w:val="en-US" w:eastAsia="en-US" w:bidi="ar-SA"/>
      </w:rPr>
    </w:lvl>
    <w:lvl w:ilvl="2" w:tplc="E0524DE2">
      <w:numFmt w:val="bullet"/>
      <w:lvlText w:val="•"/>
      <w:lvlJc w:val="left"/>
      <w:pPr>
        <w:ind w:left="1237" w:hanging="360"/>
      </w:pPr>
      <w:rPr>
        <w:rFonts w:hint="default"/>
        <w:lang w:val="en-US" w:eastAsia="en-US" w:bidi="ar-SA"/>
      </w:rPr>
    </w:lvl>
    <w:lvl w:ilvl="3" w:tplc="2FDC6140">
      <w:numFmt w:val="bullet"/>
      <w:lvlText w:val="•"/>
      <w:lvlJc w:val="left"/>
      <w:pPr>
        <w:ind w:left="1626" w:hanging="360"/>
      </w:pPr>
      <w:rPr>
        <w:rFonts w:hint="default"/>
        <w:lang w:val="en-US" w:eastAsia="en-US" w:bidi="ar-SA"/>
      </w:rPr>
    </w:lvl>
    <w:lvl w:ilvl="4" w:tplc="73A634BE">
      <w:numFmt w:val="bullet"/>
      <w:lvlText w:val="•"/>
      <w:lvlJc w:val="left"/>
      <w:pPr>
        <w:ind w:left="2015" w:hanging="360"/>
      </w:pPr>
      <w:rPr>
        <w:rFonts w:hint="default"/>
        <w:lang w:val="en-US" w:eastAsia="en-US" w:bidi="ar-SA"/>
      </w:rPr>
    </w:lvl>
    <w:lvl w:ilvl="5" w:tplc="B45CCA34">
      <w:numFmt w:val="bullet"/>
      <w:lvlText w:val="•"/>
      <w:lvlJc w:val="left"/>
      <w:pPr>
        <w:ind w:left="2404" w:hanging="360"/>
      </w:pPr>
      <w:rPr>
        <w:rFonts w:hint="default"/>
        <w:lang w:val="en-US" w:eastAsia="en-US" w:bidi="ar-SA"/>
      </w:rPr>
    </w:lvl>
    <w:lvl w:ilvl="6" w:tplc="CFD6F06E">
      <w:numFmt w:val="bullet"/>
      <w:lvlText w:val="•"/>
      <w:lvlJc w:val="left"/>
      <w:pPr>
        <w:ind w:left="2793" w:hanging="360"/>
      </w:pPr>
      <w:rPr>
        <w:rFonts w:hint="default"/>
        <w:lang w:val="en-US" w:eastAsia="en-US" w:bidi="ar-SA"/>
      </w:rPr>
    </w:lvl>
    <w:lvl w:ilvl="7" w:tplc="60B690A2">
      <w:numFmt w:val="bullet"/>
      <w:lvlText w:val="•"/>
      <w:lvlJc w:val="left"/>
      <w:pPr>
        <w:ind w:left="3181" w:hanging="360"/>
      </w:pPr>
      <w:rPr>
        <w:rFonts w:hint="default"/>
        <w:lang w:val="en-US" w:eastAsia="en-US" w:bidi="ar-SA"/>
      </w:rPr>
    </w:lvl>
    <w:lvl w:ilvl="8" w:tplc="32847E66">
      <w:numFmt w:val="bullet"/>
      <w:lvlText w:val="•"/>
      <w:lvlJc w:val="left"/>
      <w:pPr>
        <w:ind w:left="3570" w:hanging="360"/>
      </w:pPr>
      <w:rPr>
        <w:rFonts w:hint="default"/>
        <w:lang w:val="en-US" w:eastAsia="en-US" w:bidi="ar-SA"/>
      </w:rPr>
    </w:lvl>
  </w:abstractNum>
  <w:abstractNum w:abstractNumId="53" w15:restartNumberingAfterBreak="0">
    <w:nsid w:val="11FF1B65"/>
    <w:multiLevelType w:val="hybridMultilevel"/>
    <w:tmpl w:val="3AC6429E"/>
    <w:lvl w:ilvl="0" w:tplc="042A052E">
      <w:numFmt w:val="bullet"/>
      <w:lvlText w:val=""/>
      <w:lvlJc w:val="left"/>
      <w:pPr>
        <w:ind w:left="473" w:hanging="360"/>
      </w:pPr>
      <w:rPr>
        <w:rFonts w:ascii="Symbol" w:eastAsia="Symbol" w:hAnsi="Symbol" w:cs="Symbol" w:hint="default"/>
        <w:b w:val="0"/>
        <w:bCs w:val="0"/>
        <w:i w:val="0"/>
        <w:iCs w:val="0"/>
        <w:spacing w:val="0"/>
        <w:w w:val="97"/>
        <w:sz w:val="20"/>
        <w:szCs w:val="20"/>
        <w:lang w:val="en-US" w:eastAsia="en-US" w:bidi="ar-SA"/>
      </w:rPr>
    </w:lvl>
    <w:lvl w:ilvl="1" w:tplc="F9B4FD76">
      <w:numFmt w:val="bullet"/>
      <w:lvlText w:val="•"/>
      <w:lvlJc w:val="left"/>
      <w:pPr>
        <w:ind w:left="921" w:hanging="360"/>
      </w:pPr>
      <w:rPr>
        <w:rFonts w:hint="default"/>
        <w:lang w:val="en-US" w:eastAsia="en-US" w:bidi="ar-SA"/>
      </w:rPr>
    </w:lvl>
    <w:lvl w:ilvl="2" w:tplc="418CF9F2">
      <w:numFmt w:val="bullet"/>
      <w:lvlText w:val="•"/>
      <w:lvlJc w:val="left"/>
      <w:pPr>
        <w:ind w:left="1362" w:hanging="360"/>
      </w:pPr>
      <w:rPr>
        <w:rFonts w:hint="default"/>
        <w:lang w:val="en-US" w:eastAsia="en-US" w:bidi="ar-SA"/>
      </w:rPr>
    </w:lvl>
    <w:lvl w:ilvl="3" w:tplc="62023D3C">
      <w:numFmt w:val="bullet"/>
      <w:lvlText w:val="•"/>
      <w:lvlJc w:val="left"/>
      <w:pPr>
        <w:ind w:left="1803" w:hanging="360"/>
      </w:pPr>
      <w:rPr>
        <w:rFonts w:hint="default"/>
        <w:lang w:val="en-US" w:eastAsia="en-US" w:bidi="ar-SA"/>
      </w:rPr>
    </w:lvl>
    <w:lvl w:ilvl="4" w:tplc="768097A0">
      <w:numFmt w:val="bullet"/>
      <w:lvlText w:val="•"/>
      <w:lvlJc w:val="left"/>
      <w:pPr>
        <w:ind w:left="2244" w:hanging="360"/>
      </w:pPr>
      <w:rPr>
        <w:rFonts w:hint="default"/>
        <w:lang w:val="en-US" w:eastAsia="en-US" w:bidi="ar-SA"/>
      </w:rPr>
    </w:lvl>
    <w:lvl w:ilvl="5" w:tplc="43E297CA">
      <w:numFmt w:val="bullet"/>
      <w:lvlText w:val="•"/>
      <w:lvlJc w:val="left"/>
      <w:pPr>
        <w:ind w:left="2685" w:hanging="360"/>
      </w:pPr>
      <w:rPr>
        <w:rFonts w:hint="default"/>
        <w:lang w:val="en-US" w:eastAsia="en-US" w:bidi="ar-SA"/>
      </w:rPr>
    </w:lvl>
    <w:lvl w:ilvl="6" w:tplc="CEAC5176">
      <w:numFmt w:val="bullet"/>
      <w:lvlText w:val="•"/>
      <w:lvlJc w:val="left"/>
      <w:pPr>
        <w:ind w:left="3126" w:hanging="360"/>
      </w:pPr>
      <w:rPr>
        <w:rFonts w:hint="default"/>
        <w:lang w:val="en-US" w:eastAsia="en-US" w:bidi="ar-SA"/>
      </w:rPr>
    </w:lvl>
    <w:lvl w:ilvl="7" w:tplc="8580055C">
      <w:numFmt w:val="bullet"/>
      <w:lvlText w:val="•"/>
      <w:lvlJc w:val="left"/>
      <w:pPr>
        <w:ind w:left="3567" w:hanging="360"/>
      </w:pPr>
      <w:rPr>
        <w:rFonts w:hint="default"/>
        <w:lang w:val="en-US" w:eastAsia="en-US" w:bidi="ar-SA"/>
      </w:rPr>
    </w:lvl>
    <w:lvl w:ilvl="8" w:tplc="F910851C">
      <w:numFmt w:val="bullet"/>
      <w:lvlText w:val="•"/>
      <w:lvlJc w:val="left"/>
      <w:pPr>
        <w:ind w:left="4008" w:hanging="360"/>
      </w:pPr>
      <w:rPr>
        <w:rFonts w:hint="default"/>
        <w:lang w:val="en-US" w:eastAsia="en-US" w:bidi="ar-SA"/>
      </w:rPr>
    </w:lvl>
  </w:abstractNum>
  <w:abstractNum w:abstractNumId="54" w15:restartNumberingAfterBreak="0">
    <w:nsid w:val="123A777D"/>
    <w:multiLevelType w:val="hybridMultilevel"/>
    <w:tmpl w:val="8A6E1D82"/>
    <w:lvl w:ilvl="0" w:tplc="609C96F8">
      <w:numFmt w:val="bullet"/>
      <w:lvlText w:val=""/>
      <w:lvlJc w:val="left"/>
      <w:pPr>
        <w:ind w:left="436" w:hanging="360"/>
      </w:pPr>
      <w:rPr>
        <w:rFonts w:ascii="Symbol" w:eastAsia="Symbol" w:hAnsi="Symbol" w:cs="Symbol" w:hint="default"/>
        <w:b w:val="0"/>
        <w:bCs w:val="0"/>
        <w:i w:val="0"/>
        <w:iCs w:val="0"/>
        <w:spacing w:val="0"/>
        <w:w w:val="100"/>
        <w:sz w:val="22"/>
        <w:szCs w:val="22"/>
        <w:lang w:val="en-US" w:eastAsia="en-US" w:bidi="ar-SA"/>
      </w:rPr>
    </w:lvl>
    <w:lvl w:ilvl="1" w:tplc="22349502">
      <w:numFmt w:val="bullet"/>
      <w:lvlText w:val="•"/>
      <w:lvlJc w:val="left"/>
      <w:pPr>
        <w:ind w:left="897" w:hanging="360"/>
      </w:pPr>
      <w:rPr>
        <w:rFonts w:hint="default"/>
        <w:lang w:val="en-US" w:eastAsia="en-US" w:bidi="ar-SA"/>
      </w:rPr>
    </w:lvl>
    <w:lvl w:ilvl="2" w:tplc="D5303C78">
      <w:numFmt w:val="bullet"/>
      <w:lvlText w:val="•"/>
      <w:lvlJc w:val="left"/>
      <w:pPr>
        <w:ind w:left="1354" w:hanging="360"/>
      </w:pPr>
      <w:rPr>
        <w:rFonts w:hint="default"/>
        <w:lang w:val="en-US" w:eastAsia="en-US" w:bidi="ar-SA"/>
      </w:rPr>
    </w:lvl>
    <w:lvl w:ilvl="3" w:tplc="4D983176">
      <w:numFmt w:val="bullet"/>
      <w:lvlText w:val="•"/>
      <w:lvlJc w:val="left"/>
      <w:pPr>
        <w:ind w:left="1811" w:hanging="360"/>
      </w:pPr>
      <w:rPr>
        <w:rFonts w:hint="default"/>
        <w:lang w:val="en-US" w:eastAsia="en-US" w:bidi="ar-SA"/>
      </w:rPr>
    </w:lvl>
    <w:lvl w:ilvl="4" w:tplc="0A721A9E">
      <w:numFmt w:val="bullet"/>
      <w:lvlText w:val="•"/>
      <w:lvlJc w:val="left"/>
      <w:pPr>
        <w:ind w:left="2269" w:hanging="360"/>
      </w:pPr>
      <w:rPr>
        <w:rFonts w:hint="default"/>
        <w:lang w:val="en-US" w:eastAsia="en-US" w:bidi="ar-SA"/>
      </w:rPr>
    </w:lvl>
    <w:lvl w:ilvl="5" w:tplc="A810F71C">
      <w:numFmt w:val="bullet"/>
      <w:lvlText w:val="•"/>
      <w:lvlJc w:val="left"/>
      <w:pPr>
        <w:ind w:left="2726" w:hanging="360"/>
      </w:pPr>
      <w:rPr>
        <w:rFonts w:hint="default"/>
        <w:lang w:val="en-US" w:eastAsia="en-US" w:bidi="ar-SA"/>
      </w:rPr>
    </w:lvl>
    <w:lvl w:ilvl="6" w:tplc="9A02C6BC">
      <w:numFmt w:val="bullet"/>
      <w:lvlText w:val="•"/>
      <w:lvlJc w:val="left"/>
      <w:pPr>
        <w:ind w:left="3183" w:hanging="360"/>
      </w:pPr>
      <w:rPr>
        <w:rFonts w:hint="default"/>
        <w:lang w:val="en-US" w:eastAsia="en-US" w:bidi="ar-SA"/>
      </w:rPr>
    </w:lvl>
    <w:lvl w:ilvl="7" w:tplc="9AB2034C">
      <w:numFmt w:val="bullet"/>
      <w:lvlText w:val="•"/>
      <w:lvlJc w:val="left"/>
      <w:pPr>
        <w:ind w:left="3641" w:hanging="360"/>
      </w:pPr>
      <w:rPr>
        <w:rFonts w:hint="default"/>
        <w:lang w:val="en-US" w:eastAsia="en-US" w:bidi="ar-SA"/>
      </w:rPr>
    </w:lvl>
    <w:lvl w:ilvl="8" w:tplc="FB8CDEA0">
      <w:numFmt w:val="bullet"/>
      <w:lvlText w:val="•"/>
      <w:lvlJc w:val="left"/>
      <w:pPr>
        <w:ind w:left="4098" w:hanging="360"/>
      </w:pPr>
      <w:rPr>
        <w:rFonts w:hint="default"/>
        <w:lang w:val="en-US" w:eastAsia="en-US" w:bidi="ar-SA"/>
      </w:rPr>
    </w:lvl>
  </w:abstractNum>
  <w:abstractNum w:abstractNumId="55" w15:restartNumberingAfterBreak="0">
    <w:nsid w:val="12D76BC3"/>
    <w:multiLevelType w:val="hybridMultilevel"/>
    <w:tmpl w:val="84D085EA"/>
    <w:lvl w:ilvl="0" w:tplc="8ECCB13C">
      <w:start w:val="1"/>
      <w:numFmt w:val="decimal"/>
      <w:lvlText w:val="%1."/>
      <w:lvlJc w:val="left"/>
      <w:pPr>
        <w:ind w:left="0" w:firstLine="14"/>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57F858D8">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82E946">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3ED590">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682F38">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4CB620">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E2EB00">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966CA0">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72661C">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13BB1E06"/>
    <w:multiLevelType w:val="hybridMultilevel"/>
    <w:tmpl w:val="21E0DB2A"/>
    <w:lvl w:ilvl="0" w:tplc="7BCA8CBC">
      <w:numFmt w:val="bullet"/>
      <w:lvlText w:val=""/>
      <w:lvlJc w:val="left"/>
      <w:pPr>
        <w:ind w:left="460" w:hanging="360"/>
      </w:pPr>
      <w:rPr>
        <w:rFonts w:ascii="Symbol" w:eastAsia="Symbol" w:hAnsi="Symbol" w:cs="Symbol" w:hint="default"/>
        <w:b w:val="0"/>
        <w:bCs w:val="0"/>
        <w:i w:val="0"/>
        <w:iCs w:val="0"/>
        <w:spacing w:val="0"/>
        <w:w w:val="99"/>
        <w:sz w:val="24"/>
        <w:szCs w:val="24"/>
        <w:lang w:val="en-US" w:eastAsia="en-US" w:bidi="ar-SA"/>
      </w:rPr>
    </w:lvl>
    <w:lvl w:ilvl="1" w:tplc="7744FF1E">
      <w:numFmt w:val="bullet"/>
      <w:lvlText w:val="•"/>
      <w:lvlJc w:val="left"/>
      <w:pPr>
        <w:ind w:left="848" w:hanging="360"/>
      </w:pPr>
      <w:rPr>
        <w:rFonts w:hint="default"/>
        <w:lang w:val="en-US" w:eastAsia="en-US" w:bidi="ar-SA"/>
      </w:rPr>
    </w:lvl>
    <w:lvl w:ilvl="2" w:tplc="D42E811A">
      <w:numFmt w:val="bullet"/>
      <w:lvlText w:val="•"/>
      <w:lvlJc w:val="left"/>
      <w:pPr>
        <w:ind w:left="1237" w:hanging="360"/>
      </w:pPr>
      <w:rPr>
        <w:rFonts w:hint="default"/>
        <w:lang w:val="en-US" w:eastAsia="en-US" w:bidi="ar-SA"/>
      </w:rPr>
    </w:lvl>
    <w:lvl w:ilvl="3" w:tplc="4B7E7D38">
      <w:numFmt w:val="bullet"/>
      <w:lvlText w:val="•"/>
      <w:lvlJc w:val="left"/>
      <w:pPr>
        <w:ind w:left="1626" w:hanging="360"/>
      </w:pPr>
      <w:rPr>
        <w:rFonts w:hint="default"/>
        <w:lang w:val="en-US" w:eastAsia="en-US" w:bidi="ar-SA"/>
      </w:rPr>
    </w:lvl>
    <w:lvl w:ilvl="4" w:tplc="4EDA8296">
      <w:numFmt w:val="bullet"/>
      <w:lvlText w:val="•"/>
      <w:lvlJc w:val="left"/>
      <w:pPr>
        <w:ind w:left="2015" w:hanging="360"/>
      </w:pPr>
      <w:rPr>
        <w:rFonts w:hint="default"/>
        <w:lang w:val="en-US" w:eastAsia="en-US" w:bidi="ar-SA"/>
      </w:rPr>
    </w:lvl>
    <w:lvl w:ilvl="5" w:tplc="5CB27F08">
      <w:numFmt w:val="bullet"/>
      <w:lvlText w:val="•"/>
      <w:lvlJc w:val="left"/>
      <w:pPr>
        <w:ind w:left="2404" w:hanging="360"/>
      </w:pPr>
      <w:rPr>
        <w:rFonts w:hint="default"/>
        <w:lang w:val="en-US" w:eastAsia="en-US" w:bidi="ar-SA"/>
      </w:rPr>
    </w:lvl>
    <w:lvl w:ilvl="6" w:tplc="D7FC843C">
      <w:numFmt w:val="bullet"/>
      <w:lvlText w:val="•"/>
      <w:lvlJc w:val="left"/>
      <w:pPr>
        <w:ind w:left="2793" w:hanging="360"/>
      </w:pPr>
      <w:rPr>
        <w:rFonts w:hint="default"/>
        <w:lang w:val="en-US" w:eastAsia="en-US" w:bidi="ar-SA"/>
      </w:rPr>
    </w:lvl>
    <w:lvl w:ilvl="7" w:tplc="81E6C028">
      <w:numFmt w:val="bullet"/>
      <w:lvlText w:val="•"/>
      <w:lvlJc w:val="left"/>
      <w:pPr>
        <w:ind w:left="3181" w:hanging="360"/>
      </w:pPr>
      <w:rPr>
        <w:rFonts w:hint="default"/>
        <w:lang w:val="en-US" w:eastAsia="en-US" w:bidi="ar-SA"/>
      </w:rPr>
    </w:lvl>
    <w:lvl w:ilvl="8" w:tplc="3CFE5EA4">
      <w:numFmt w:val="bullet"/>
      <w:lvlText w:val="•"/>
      <w:lvlJc w:val="left"/>
      <w:pPr>
        <w:ind w:left="3570" w:hanging="360"/>
      </w:pPr>
      <w:rPr>
        <w:rFonts w:hint="default"/>
        <w:lang w:val="en-US" w:eastAsia="en-US" w:bidi="ar-SA"/>
      </w:rPr>
    </w:lvl>
  </w:abstractNum>
  <w:abstractNum w:abstractNumId="57" w15:restartNumberingAfterBreak="0">
    <w:nsid w:val="143A1C81"/>
    <w:multiLevelType w:val="hybridMultilevel"/>
    <w:tmpl w:val="8AA8BC52"/>
    <w:lvl w:ilvl="0" w:tplc="0E8ED19C">
      <w:numFmt w:val="bullet"/>
      <w:lvlText w:val="▪"/>
      <w:lvlJc w:val="left"/>
      <w:pPr>
        <w:ind w:left="489" w:hanging="360"/>
      </w:pPr>
      <w:rPr>
        <w:rFonts w:ascii="Times New Roman" w:eastAsia="Times New Roman" w:hAnsi="Times New Roman" w:cs="Times New Roman" w:hint="default"/>
        <w:b w:val="0"/>
        <w:bCs w:val="0"/>
        <w:i w:val="0"/>
        <w:iCs w:val="0"/>
        <w:spacing w:val="0"/>
        <w:w w:val="128"/>
        <w:sz w:val="24"/>
        <w:szCs w:val="24"/>
        <w:lang w:val="en-US" w:eastAsia="en-US" w:bidi="ar-SA"/>
      </w:rPr>
    </w:lvl>
    <w:lvl w:ilvl="1" w:tplc="FAD0AC30">
      <w:numFmt w:val="bullet"/>
      <w:lvlText w:val="•"/>
      <w:lvlJc w:val="left"/>
      <w:pPr>
        <w:ind w:left="949" w:hanging="360"/>
      </w:pPr>
      <w:rPr>
        <w:rFonts w:hint="default"/>
        <w:lang w:val="en-US" w:eastAsia="en-US" w:bidi="ar-SA"/>
      </w:rPr>
    </w:lvl>
    <w:lvl w:ilvl="2" w:tplc="296C82CC">
      <w:numFmt w:val="bullet"/>
      <w:lvlText w:val="•"/>
      <w:lvlJc w:val="left"/>
      <w:pPr>
        <w:ind w:left="1419" w:hanging="360"/>
      </w:pPr>
      <w:rPr>
        <w:rFonts w:hint="default"/>
        <w:lang w:val="en-US" w:eastAsia="en-US" w:bidi="ar-SA"/>
      </w:rPr>
    </w:lvl>
    <w:lvl w:ilvl="3" w:tplc="53E2588A">
      <w:numFmt w:val="bullet"/>
      <w:lvlText w:val="•"/>
      <w:lvlJc w:val="left"/>
      <w:pPr>
        <w:ind w:left="1888" w:hanging="360"/>
      </w:pPr>
      <w:rPr>
        <w:rFonts w:hint="default"/>
        <w:lang w:val="en-US" w:eastAsia="en-US" w:bidi="ar-SA"/>
      </w:rPr>
    </w:lvl>
    <w:lvl w:ilvl="4" w:tplc="211CB7D0">
      <w:numFmt w:val="bullet"/>
      <w:lvlText w:val="•"/>
      <w:lvlJc w:val="left"/>
      <w:pPr>
        <w:ind w:left="2358" w:hanging="360"/>
      </w:pPr>
      <w:rPr>
        <w:rFonts w:hint="default"/>
        <w:lang w:val="en-US" w:eastAsia="en-US" w:bidi="ar-SA"/>
      </w:rPr>
    </w:lvl>
    <w:lvl w:ilvl="5" w:tplc="59D0DF7A">
      <w:numFmt w:val="bullet"/>
      <w:lvlText w:val="•"/>
      <w:lvlJc w:val="left"/>
      <w:pPr>
        <w:ind w:left="2828" w:hanging="360"/>
      </w:pPr>
      <w:rPr>
        <w:rFonts w:hint="default"/>
        <w:lang w:val="en-US" w:eastAsia="en-US" w:bidi="ar-SA"/>
      </w:rPr>
    </w:lvl>
    <w:lvl w:ilvl="6" w:tplc="CC4618C0">
      <w:numFmt w:val="bullet"/>
      <w:lvlText w:val="•"/>
      <w:lvlJc w:val="left"/>
      <w:pPr>
        <w:ind w:left="3297" w:hanging="360"/>
      </w:pPr>
      <w:rPr>
        <w:rFonts w:hint="default"/>
        <w:lang w:val="en-US" w:eastAsia="en-US" w:bidi="ar-SA"/>
      </w:rPr>
    </w:lvl>
    <w:lvl w:ilvl="7" w:tplc="FD1A5F9A">
      <w:numFmt w:val="bullet"/>
      <w:lvlText w:val="•"/>
      <w:lvlJc w:val="left"/>
      <w:pPr>
        <w:ind w:left="3767" w:hanging="360"/>
      </w:pPr>
      <w:rPr>
        <w:rFonts w:hint="default"/>
        <w:lang w:val="en-US" w:eastAsia="en-US" w:bidi="ar-SA"/>
      </w:rPr>
    </w:lvl>
    <w:lvl w:ilvl="8" w:tplc="F3F80804">
      <w:numFmt w:val="bullet"/>
      <w:lvlText w:val="•"/>
      <w:lvlJc w:val="left"/>
      <w:pPr>
        <w:ind w:left="4236" w:hanging="360"/>
      </w:pPr>
      <w:rPr>
        <w:rFonts w:hint="default"/>
        <w:lang w:val="en-US" w:eastAsia="en-US" w:bidi="ar-SA"/>
      </w:rPr>
    </w:lvl>
  </w:abstractNum>
  <w:abstractNum w:abstractNumId="58" w15:restartNumberingAfterBreak="0">
    <w:nsid w:val="143D19C1"/>
    <w:multiLevelType w:val="hybridMultilevel"/>
    <w:tmpl w:val="66288E6A"/>
    <w:lvl w:ilvl="0" w:tplc="1F58E63A">
      <w:numFmt w:val="bullet"/>
      <w:lvlText w:val=""/>
      <w:lvlJc w:val="left"/>
      <w:pPr>
        <w:ind w:left="473" w:hanging="360"/>
      </w:pPr>
      <w:rPr>
        <w:rFonts w:ascii="Symbol" w:eastAsia="Symbol" w:hAnsi="Symbol" w:cs="Symbol" w:hint="default"/>
        <w:b w:val="0"/>
        <w:bCs w:val="0"/>
        <w:i w:val="0"/>
        <w:iCs w:val="0"/>
        <w:spacing w:val="0"/>
        <w:w w:val="99"/>
        <w:sz w:val="24"/>
        <w:szCs w:val="24"/>
        <w:lang w:val="en-US" w:eastAsia="en-US" w:bidi="ar-SA"/>
      </w:rPr>
    </w:lvl>
    <w:lvl w:ilvl="1" w:tplc="CB726702">
      <w:numFmt w:val="bullet"/>
      <w:lvlText w:val="•"/>
      <w:lvlJc w:val="left"/>
      <w:pPr>
        <w:ind w:left="872" w:hanging="360"/>
      </w:pPr>
      <w:rPr>
        <w:rFonts w:hint="default"/>
        <w:lang w:val="en-US" w:eastAsia="en-US" w:bidi="ar-SA"/>
      </w:rPr>
    </w:lvl>
    <w:lvl w:ilvl="2" w:tplc="4374329A">
      <w:numFmt w:val="bullet"/>
      <w:lvlText w:val="•"/>
      <w:lvlJc w:val="left"/>
      <w:pPr>
        <w:ind w:left="1265" w:hanging="360"/>
      </w:pPr>
      <w:rPr>
        <w:rFonts w:hint="default"/>
        <w:lang w:val="en-US" w:eastAsia="en-US" w:bidi="ar-SA"/>
      </w:rPr>
    </w:lvl>
    <w:lvl w:ilvl="3" w:tplc="C5A853AC">
      <w:numFmt w:val="bullet"/>
      <w:lvlText w:val="•"/>
      <w:lvlJc w:val="left"/>
      <w:pPr>
        <w:ind w:left="1658" w:hanging="360"/>
      </w:pPr>
      <w:rPr>
        <w:rFonts w:hint="default"/>
        <w:lang w:val="en-US" w:eastAsia="en-US" w:bidi="ar-SA"/>
      </w:rPr>
    </w:lvl>
    <w:lvl w:ilvl="4" w:tplc="3DCAD0B8">
      <w:numFmt w:val="bullet"/>
      <w:lvlText w:val="•"/>
      <w:lvlJc w:val="left"/>
      <w:pPr>
        <w:ind w:left="2051" w:hanging="360"/>
      </w:pPr>
      <w:rPr>
        <w:rFonts w:hint="default"/>
        <w:lang w:val="en-US" w:eastAsia="en-US" w:bidi="ar-SA"/>
      </w:rPr>
    </w:lvl>
    <w:lvl w:ilvl="5" w:tplc="A600C102">
      <w:numFmt w:val="bullet"/>
      <w:lvlText w:val="•"/>
      <w:lvlJc w:val="left"/>
      <w:pPr>
        <w:ind w:left="2444" w:hanging="360"/>
      </w:pPr>
      <w:rPr>
        <w:rFonts w:hint="default"/>
        <w:lang w:val="en-US" w:eastAsia="en-US" w:bidi="ar-SA"/>
      </w:rPr>
    </w:lvl>
    <w:lvl w:ilvl="6" w:tplc="E304B900">
      <w:numFmt w:val="bullet"/>
      <w:lvlText w:val="•"/>
      <w:lvlJc w:val="left"/>
      <w:pPr>
        <w:ind w:left="2836" w:hanging="360"/>
      </w:pPr>
      <w:rPr>
        <w:rFonts w:hint="default"/>
        <w:lang w:val="en-US" w:eastAsia="en-US" w:bidi="ar-SA"/>
      </w:rPr>
    </w:lvl>
    <w:lvl w:ilvl="7" w:tplc="D2F0D130">
      <w:numFmt w:val="bullet"/>
      <w:lvlText w:val="•"/>
      <w:lvlJc w:val="left"/>
      <w:pPr>
        <w:ind w:left="3229" w:hanging="360"/>
      </w:pPr>
      <w:rPr>
        <w:rFonts w:hint="default"/>
        <w:lang w:val="en-US" w:eastAsia="en-US" w:bidi="ar-SA"/>
      </w:rPr>
    </w:lvl>
    <w:lvl w:ilvl="8" w:tplc="98905CE6">
      <w:numFmt w:val="bullet"/>
      <w:lvlText w:val="•"/>
      <w:lvlJc w:val="left"/>
      <w:pPr>
        <w:ind w:left="3622" w:hanging="360"/>
      </w:pPr>
      <w:rPr>
        <w:rFonts w:hint="default"/>
        <w:lang w:val="en-US" w:eastAsia="en-US" w:bidi="ar-SA"/>
      </w:rPr>
    </w:lvl>
  </w:abstractNum>
  <w:abstractNum w:abstractNumId="59" w15:restartNumberingAfterBreak="0">
    <w:nsid w:val="14A35F5F"/>
    <w:multiLevelType w:val="hybridMultilevel"/>
    <w:tmpl w:val="AEA69FE4"/>
    <w:lvl w:ilvl="0" w:tplc="AF20F4B4">
      <w:start w:val="1"/>
      <w:numFmt w:val="decimal"/>
      <w:lvlText w:val="%1."/>
      <w:lvlJc w:val="left"/>
      <w:pPr>
        <w:ind w:left="170" w:firstLine="101"/>
      </w:pPr>
      <w:rPr>
        <w:rFonts w:ascii="Calibri" w:eastAsia="Calibri" w:hAnsi="Calibri" w:cs="Calibri" w:hint="default"/>
        <w:b w:val="0"/>
        <w:bCs w:val="0"/>
        <w:i w:val="0"/>
        <w:iCs w:val="0"/>
        <w:spacing w:val="0"/>
        <w:w w:val="100"/>
        <w:sz w:val="22"/>
        <w:szCs w:val="22"/>
        <w:lang w:val="en-US" w:eastAsia="en-US" w:bidi="ar-SA"/>
      </w:rPr>
    </w:lvl>
    <w:lvl w:ilvl="1" w:tplc="08090019" w:tentative="1">
      <w:start w:val="1"/>
      <w:numFmt w:val="lowerLetter"/>
      <w:lvlText w:val="%2."/>
      <w:lvlJc w:val="left"/>
      <w:pPr>
        <w:ind w:left="1495" w:hanging="360"/>
      </w:pPr>
    </w:lvl>
    <w:lvl w:ilvl="2" w:tplc="0809001B" w:tentative="1">
      <w:start w:val="1"/>
      <w:numFmt w:val="lowerRoman"/>
      <w:lvlText w:val="%3."/>
      <w:lvlJc w:val="right"/>
      <w:pPr>
        <w:ind w:left="2215" w:hanging="180"/>
      </w:pPr>
    </w:lvl>
    <w:lvl w:ilvl="3" w:tplc="0809000F" w:tentative="1">
      <w:start w:val="1"/>
      <w:numFmt w:val="decimal"/>
      <w:lvlText w:val="%4."/>
      <w:lvlJc w:val="left"/>
      <w:pPr>
        <w:ind w:left="2935" w:hanging="360"/>
      </w:pPr>
    </w:lvl>
    <w:lvl w:ilvl="4" w:tplc="08090019" w:tentative="1">
      <w:start w:val="1"/>
      <w:numFmt w:val="lowerLetter"/>
      <w:lvlText w:val="%5."/>
      <w:lvlJc w:val="left"/>
      <w:pPr>
        <w:ind w:left="3655" w:hanging="360"/>
      </w:pPr>
    </w:lvl>
    <w:lvl w:ilvl="5" w:tplc="0809001B" w:tentative="1">
      <w:start w:val="1"/>
      <w:numFmt w:val="lowerRoman"/>
      <w:lvlText w:val="%6."/>
      <w:lvlJc w:val="right"/>
      <w:pPr>
        <w:ind w:left="4375" w:hanging="180"/>
      </w:pPr>
    </w:lvl>
    <w:lvl w:ilvl="6" w:tplc="0809000F" w:tentative="1">
      <w:start w:val="1"/>
      <w:numFmt w:val="decimal"/>
      <w:lvlText w:val="%7."/>
      <w:lvlJc w:val="left"/>
      <w:pPr>
        <w:ind w:left="5095" w:hanging="360"/>
      </w:pPr>
    </w:lvl>
    <w:lvl w:ilvl="7" w:tplc="08090019" w:tentative="1">
      <w:start w:val="1"/>
      <w:numFmt w:val="lowerLetter"/>
      <w:lvlText w:val="%8."/>
      <w:lvlJc w:val="left"/>
      <w:pPr>
        <w:ind w:left="5815" w:hanging="360"/>
      </w:pPr>
    </w:lvl>
    <w:lvl w:ilvl="8" w:tplc="0809001B" w:tentative="1">
      <w:start w:val="1"/>
      <w:numFmt w:val="lowerRoman"/>
      <w:lvlText w:val="%9."/>
      <w:lvlJc w:val="right"/>
      <w:pPr>
        <w:ind w:left="6535" w:hanging="180"/>
      </w:pPr>
    </w:lvl>
  </w:abstractNum>
  <w:abstractNum w:abstractNumId="60" w15:restartNumberingAfterBreak="0">
    <w:nsid w:val="150C1AD0"/>
    <w:multiLevelType w:val="hybridMultilevel"/>
    <w:tmpl w:val="B3A2D6CE"/>
    <w:lvl w:ilvl="0" w:tplc="22A2FE6E">
      <w:numFmt w:val="bullet"/>
      <w:lvlText w:val=""/>
      <w:lvlJc w:val="left"/>
      <w:pPr>
        <w:ind w:left="470" w:hanging="363"/>
      </w:pPr>
      <w:rPr>
        <w:rFonts w:ascii="Symbol" w:eastAsia="Symbol" w:hAnsi="Symbol" w:cs="Symbol" w:hint="default"/>
        <w:b w:val="0"/>
        <w:bCs w:val="0"/>
        <w:i w:val="0"/>
        <w:iCs w:val="0"/>
        <w:spacing w:val="0"/>
        <w:w w:val="99"/>
        <w:sz w:val="24"/>
        <w:szCs w:val="24"/>
        <w:lang w:val="en-US" w:eastAsia="en-US" w:bidi="ar-SA"/>
      </w:rPr>
    </w:lvl>
    <w:lvl w:ilvl="1" w:tplc="85BC2448">
      <w:numFmt w:val="bullet"/>
      <w:lvlText w:val="•"/>
      <w:lvlJc w:val="left"/>
      <w:pPr>
        <w:ind w:left="866" w:hanging="363"/>
      </w:pPr>
      <w:rPr>
        <w:rFonts w:hint="default"/>
        <w:lang w:val="en-US" w:eastAsia="en-US" w:bidi="ar-SA"/>
      </w:rPr>
    </w:lvl>
    <w:lvl w:ilvl="2" w:tplc="60ECD256">
      <w:numFmt w:val="bullet"/>
      <w:lvlText w:val="•"/>
      <w:lvlJc w:val="left"/>
      <w:pPr>
        <w:ind w:left="1253" w:hanging="363"/>
      </w:pPr>
      <w:rPr>
        <w:rFonts w:hint="default"/>
        <w:lang w:val="en-US" w:eastAsia="en-US" w:bidi="ar-SA"/>
      </w:rPr>
    </w:lvl>
    <w:lvl w:ilvl="3" w:tplc="BD18C10A">
      <w:numFmt w:val="bullet"/>
      <w:lvlText w:val="•"/>
      <w:lvlJc w:val="left"/>
      <w:pPr>
        <w:ind w:left="1640" w:hanging="363"/>
      </w:pPr>
      <w:rPr>
        <w:rFonts w:hint="default"/>
        <w:lang w:val="en-US" w:eastAsia="en-US" w:bidi="ar-SA"/>
      </w:rPr>
    </w:lvl>
    <w:lvl w:ilvl="4" w:tplc="3ACC2672">
      <w:numFmt w:val="bullet"/>
      <w:lvlText w:val="•"/>
      <w:lvlJc w:val="left"/>
      <w:pPr>
        <w:ind w:left="2027" w:hanging="363"/>
      </w:pPr>
      <w:rPr>
        <w:rFonts w:hint="default"/>
        <w:lang w:val="en-US" w:eastAsia="en-US" w:bidi="ar-SA"/>
      </w:rPr>
    </w:lvl>
    <w:lvl w:ilvl="5" w:tplc="67663E6E">
      <w:numFmt w:val="bullet"/>
      <w:lvlText w:val="•"/>
      <w:lvlJc w:val="left"/>
      <w:pPr>
        <w:ind w:left="2414" w:hanging="363"/>
      </w:pPr>
      <w:rPr>
        <w:rFonts w:hint="default"/>
        <w:lang w:val="en-US" w:eastAsia="en-US" w:bidi="ar-SA"/>
      </w:rPr>
    </w:lvl>
    <w:lvl w:ilvl="6" w:tplc="5658E6D2">
      <w:numFmt w:val="bullet"/>
      <w:lvlText w:val="•"/>
      <w:lvlJc w:val="left"/>
      <w:pPr>
        <w:ind w:left="2800" w:hanging="363"/>
      </w:pPr>
      <w:rPr>
        <w:rFonts w:hint="default"/>
        <w:lang w:val="en-US" w:eastAsia="en-US" w:bidi="ar-SA"/>
      </w:rPr>
    </w:lvl>
    <w:lvl w:ilvl="7" w:tplc="8B48C6EA">
      <w:numFmt w:val="bullet"/>
      <w:lvlText w:val="•"/>
      <w:lvlJc w:val="left"/>
      <w:pPr>
        <w:ind w:left="3187" w:hanging="363"/>
      </w:pPr>
      <w:rPr>
        <w:rFonts w:hint="default"/>
        <w:lang w:val="en-US" w:eastAsia="en-US" w:bidi="ar-SA"/>
      </w:rPr>
    </w:lvl>
    <w:lvl w:ilvl="8" w:tplc="AA1C6F74">
      <w:numFmt w:val="bullet"/>
      <w:lvlText w:val="•"/>
      <w:lvlJc w:val="left"/>
      <w:pPr>
        <w:ind w:left="3574" w:hanging="363"/>
      </w:pPr>
      <w:rPr>
        <w:rFonts w:hint="default"/>
        <w:lang w:val="en-US" w:eastAsia="en-US" w:bidi="ar-SA"/>
      </w:rPr>
    </w:lvl>
  </w:abstractNum>
  <w:abstractNum w:abstractNumId="61" w15:restartNumberingAfterBreak="0">
    <w:nsid w:val="15B164A7"/>
    <w:multiLevelType w:val="hybridMultilevel"/>
    <w:tmpl w:val="40A8DB32"/>
    <w:lvl w:ilvl="0" w:tplc="CEDC7592">
      <w:start w:val="1"/>
      <w:numFmt w:val="lowerLetter"/>
      <w:lvlText w:val="%1."/>
      <w:lvlJc w:val="left"/>
      <w:pPr>
        <w:ind w:left="364" w:hanging="284"/>
      </w:pPr>
      <w:rPr>
        <w:rFonts w:ascii="Calibri" w:eastAsia="Calibri" w:hAnsi="Calibri" w:cs="Calibri" w:hint="default"/>
        <w:b w:val="0"/>
        <w:bCs w:val="0"/>
        <w:i w:val="0"/>
        <w:iCs w:val="0"/>
        <w:spacing w:val="0"/>
        <w:w w:val="100"/>
        <w:sz w:val="22"/>
        <w:szCs w:val="22"/>
        <w:lang w:val="en-US" w:eastAsia="en-US" w:bidi="ar-SA"/>
      </w:rPr>
    </w:lvl>
    <w:lvl w:ilvl="1" w:tplc="FFA4C652">
      <w:numFmt w:val="bullet"/>
      <w:lvlText w:val="•"/>
      <w:lvlJc w:val="left"/>
      <w:pPr>
        <w:ind w:left="562" w:hanging="284"/>
      </w:pPr>
      <w:rPr>
        <w:rFonts w:hint="default"/>
        <w:lang w:val="en-US" w:eastAsia="en-US" w:bidi="ar-SA"/>
      </w:rPr>
    </w:lvl>
    <w:lvl w:ilvl="2" w:tplc="F30253C8">
      <w:numFmt w:val="bullet"/>
      <w:lvlText w:val="•"/>
      <w:lvlJc w:val="left"/>
      <w:pPr>
        <w:ind w:left="765" w:hanging="284"/>
      </w:pPr>
      <w:rPr>
        <w:rFonts w:hint="default"/>
        <w:lang w:val="en-US" w:eastAsia="en-US" w:bidi="ar-SA"/>
      </w:rPr>
    </w:lvl>
    <w:lvl w:ilvl="3" w:tplc="A468DA1A">
      <w:numFmt w:val="bullet"/>
      <w:lvlText w:val="•"/>
      <w:lvlJc w:val="left"/>
      <w:pPr>
        <w:ind w:left="968" w:hanging="284"/>
      </w:pPr>
      <w:rPr>
        <w:rFonts w:hint="default"/>
        <w:lang w:val="en-US" w:eastAsia="en-US" w:bidi="ar-SA"/>
      </w:rPr>
    </w:lvl>
    <w:lvl w:ilvl="4" w:tplc="D53858A8">
      <w:numFmt w:val="bullet"/>
      <w:lvlText w:val="•"/>
      <w:lvlJc w:val="left"/>
      <w:pPr>
        <w:ind w:left="1171" w:hanging="284"/>
      </w:pPr>
      <w:rPr>
        <w:rFonts w:hint="default"/>
        <w:lang w:val="en-US" w:eastAsia="en-US" w:bidi="ar-SA"/>
      </w:rPr>
    </w:lvl>
    <w:lvl w:ilvl="5" w:tplc="B1F0F1F4">
      <w:numFmt w:val="bullet"/>
      <w:lvlText w:val="•"/>
      <w:lvlJc w:val="left"/>
      <w:pPr>
        <w:ind w:left="1374" w:hanging="284"/>
      </w:pPr>
      <w:rPr>
        <w:rFonts w:hint="default"/>
        <w:lang w:val="en-US" w:eastAsia="en-US" w:bidi="ar-SA"/>
      </w:rPr>
    </w:lvl>
    <w:lvl w:ilvl="6" w:tplc="DAE87940">
      <w:numFmt w:val="bullet"/>
      <w:lvlText w:val="•"/>
      <w:lvlJc w:val="left"/>
      <w:pPr>
        <w:ind w:left="1576" w:hanging="284"/>
      </w:pPr>
      <w:rPr>
        <w:rFonts w:hint="default"/>
        <w:lang w:val="en-US" w:eastAsia="en-US" w:bidi="ar-SA"/>
      </w:rPr>
    </w:lvl>
    <w:lvl w:ilvl="7" w:tplc="ED96556A">
      <w:numFmt w:val="bullet"/>
      <w:lvlText w:val="•"/>
      <w:lvlJc w:val="left"/>
      <w:pPr>
        <w:ind w:left="1779" w:hanging="284"/>
      </w:pPr>
      <w:rPr>
        <w:rFonts w:hint="default"/>
        <w:lang w:val="en-US" w:eastAsia="en-US" w:bidi="ar-SA"/>
      </w:rPr>
    </w:lvl>
    <w:lvl w:ilvl="8" w:tplc="2486A29E">
      <w:numFmt w:val="bullet"/>
      <w:lvlText w:val="•"/>
      <w:lvlJc w:val="left"/>
      <w:pPr>
        <w:ind w:left="1982" w:hanging="284"/>
      </w:pPr>
      <w:rPr>
        <w:rFonts w:hint="default"/>
        <w:lang w:val="en-US" w:eastAsia="en-US" w:bidi="ar-SA"/>
      </w:rPr>
    </w:lvl>
  </w:abstractNum>
  <w:abstractNum w:abstractNumId="62" w15:restartNumberingAfterBreak="0">
    <w:nsid w:val="15C84D24"/>
    <w:multiLevelType w:val="hybridMultilevel"/>
    <w:tmpl w:val="59B878D4"/>
    <w:lvl w:ilvl="0" w:tplc="D35AC64A">
      <w:numFmt w:val="bullet"/>
      <w:lvlText w:val=""/>
      <w:lvlJc w:val="left"/>
      <w:pPr>
        <w:ind w:left="395" w:hanging="360"/>
      </w:pPr>
      <w:rPr>
        <w:rFonts w:ascii="Symbol" w:eastAsia="Symbol" w:hAnsi="Symbol" w:cs="Symbol" w:hint="default"/>
        <w:b w:val="0"/>
        <w:bCs w:val="0"/>
        <w:i w:val="0"/>
        <w:iCs w:val="0"/>
        <w:spacing w:val="0"/>
        <w:w w:val="99"/>
        <w:sz w:val="24"/>
        <w:szCs w:val="24"/>
        <w:lang w:val="en-US" w:eastAsia="en-US" w:bidi="ar-SA"/>
      </w:rPr>
    </w:lvl>
    <w:lvl w:ilvl="1" w:tplc="A770E554">
      <w:numFmt w:val="bullet"/>
      <w:lvlText w:val="•"/>
      <w:lvlJc w:val="left"/>
      <w:pPr>
        <w:ind w:left="840" w:hanging="360"/>
      </w:pPr>
      <w:rPr>
        <w:rFonts w:hint="default"/>
        <w:lang w:val="en-US" w:eastAsia="en-US" w:bidi="ar-SA"/>
      </w:rPr>
    </w:lvl>
    <w:lvl w:ilvl="2" w:tplc="546AF0FC">
      <w:numFmt w:val="bullet"/>
      <w:lvlText w:val="•"/>
      <w:lvlJc w:val="left"/>
      <w:pPr>
        <w:ind w:left="1281" w:hanging="360"/>
      </w:pPr>
      <w:rPr>
        <w:rFonts w:hint="default"/>
        <w:lang w:val="en-US" w:eastAsia="en-US" w:bidi="ar-SA"/>
      </w:rPr>
    </w:lvl>
    <w:lvl w:ilvl="3" w:tplc="B256FFD4">
      <w:numFmt w:val="bullet"/>
      <w:lvlText w:val="•"/>
      <w:lvlJc w:val="left"/>
      <w:pPr>
        <w:ind w:left="1722" w:hanging="360"/>
      </w:pPr>
      <w:rPr>
        <w:rFonts w:hint="default"/>
        <w:lang w:val="en-US" w:eastAsia="en-US" w:bidi="ar-SA"/>
      </w:rPr>
    </w:lvl>
    <w:lvl w:ilvl="4" w:tplc="2D0C8130">
      <w:numFmt w:val="bullet"/>
      <w:lvlText w:val="•"/>
      <w:lvlJc w:val="left"/>
      <w:pPr>
        <w:ind w:left="2163" w:hanging="360"/>
      </w:pPr>
      <w:rPr>
        <w:rFonts w:hint="default"/>
        <w:lang w:val="en-US" w:eastAsia="en-US" w:bidi="ar-SA"/>
      </w:rPr>
    </w:lvl>
    <w:lvl w:ilvl="5" w:tplc="95742956">
      <w:numFmt w:val="bullet"/>
      <w:lvlText w:val="•"/>
      <w:lvlJc w:val="left"/>
      <w:pPr>
        <w:ind w:left="2604" w:hanging="360"/>
      </w:pPr>
      <w:rPr>
        <w:rFonts w:hint="default"/>
        <w:lang w:val="en-US" w:eastAsia="en-US" w:bidi="ar-SA"/>
      </w:rPr>
    </w:lvl>
    <w:lvl w:ilvl="6" w:tplc="5168589A">
      <w:numFmt w:val="bullet"/>
      <w:lvlText w:val="•"/>
      <w:lvlJc w:val="left"/>
      <w:pPr>
        <w:ind w:left="3044" w:hanging="360"/>
      </w:pPr>
      <w:rPr>
        <w:rFonts w:hint="default"/>
        <w:lang w:val="en-US" w:eastAsia="en-US" w:bidi="ar-SA"/>
      </w:rPr>
    </w:lvl>
    <w:lvl w:ilvl="7" w:tplc="8E26E63A">
      <w:numFmt w:val="bullet"/>
      <w:lvlText w:val="•"/>
      <w:lvlJc w:val="left"/>
      <w:pPr>
        <w:ind w:left="3485" w:hanging="360"/>
      </w:pPr>
      <w:rPr>
        <w:rFonts w:hint="default"/>
        <w:lang w:val="en-US" w:eastAsia="en-US" w:bidi="ar-SA"/>
      </w:rPr>
    </w:lvl>
    <w:lvl w:ilvl="8" w:tplc="BFA250E6">
      <w:numFmt w:val="bullet"/>
      <w:lvlText w:val="•"/>
      <w:lvlJc w:val="left"/>
      <w:pPr>
        <w:ind w:left="3926" w:hanging="360"/>
      </w:pPr>
      <w:rPr>
        <w:rFonts w:hint="default"/>
        <w:lang w:val="en-US" w:eastAsia="en-US" w:bidi="ar-SA"/>
      </w:rPr>
    </w:lvl>
  </w:abstractNum>
  <w:abstractNum w:abstractNumId="63" w15:restartNumberingAfterBreak="0">
    <w:nsid w:val="15E05FCA"/>
    <w:multiLevelType w:val="hybridMultilevel"/>
    <w:tmpl w:val="086445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16335C07"/>
    <w:multiLevelType w:val="hybridMultilevel"/>
    <w:tmpl w:val="7F2AFAAE"/>
    <w:lvl w:ilvl="0" w:tplc="6716277A">
      <w:numFmt w:val="bullet"/>
      <w:lvlText w:val=""/>
      <w:lvlJc w:val="left"/>
      <w:pPr>
        <w:ind w:left="473" w:hanging="360"/>
      </w:pPr>
      <w:rPr>
        <w:rFonts w:ascii="Symbol" w:eastAsia="Symbol" w:hAnsi="Symbol" w:cs="Symbol" w:hint="default"/>
        <w:b w:val="0"/>
        <w:bCs w:val="0"/>
        <w:i w:val="0"/>
        <w:iCs w:val="0"/>
        <w:spacing w:val="0"/>
        <w:w w:val="97"/>
        <w:sz w:val="20"/>
        <w:szCs w:val="20"/>
        <w:lang w:val="en-US" w:eastAsia="en-US" w:bidi="ar-SA"/>
      </w:rPr>
    </w:lvl>
    <w:lvl w:ilvl="1" w:tplc="C5E46D64">
      <w:numFmt w:val="bullet"/>
      <w:lvlText w:val="•"/>
      <w:lvlJc w:val="left"/>
      <w:pPr>
        <w:ind w:left="946" w:hanging="360"/>
      </w:pPr>
      <w:rPr>
        <w:rFonts w:hint="default"/>
        <w:lang w:val="en-US" w:eastAsia="en-US" w:bidi="ar-SA"/>
      </w:rPr>
    </w:lvl>
    <w:lvl w:ilvl="2" w:tplc="130C2A80">
      <w:numFmt w:val="bullet"/>
      <w:lvlText w:val="•"/>
      <w:lvlJc w:val="left"/>
      <w:pPr>
        <w:ind w:left="1412" w:hanging="360"/>
      </w:pPr>
      <w:rPr>
        <w:rFonts w:hint="default"/>
        <w:lang w:val="en-US" w:eastAsia="en-US" w:bidi="ar-SA"/>
      </w:rPr>
    </w:lvl>
    <w:lvl w:ilvl="3" w:tplc="BF9444AC">
      <w:numFmt w:val="bullet"/>
      <w:lvlText w:val="•"/>
      <w:lvlJc w:val="left"/>
      <w:pPr>
        <w:ind w:left="1878" w:hanging="360"/>
      </w:pPr>
      <w:rPr>
        <w:rFonts w:hint="default"/>
        <w:lang w:val="en-US" w:eastAsia="en-US" w:bidi="ar-SA"/>
      </w:rPr>
    </w:lvl>
    <w:lvl w:ilvl="4" w:tplc="F5AEC582">
      <w:numFmt w:val="bullet"/>
      <w:lvlText w:val="•"/>
      <w:lvlJc w:val="left"/>
      <w:pPr>
        <w:ind w:left="2344" w:hanging="360"/>
      </w:pPr>
      <w:rPr>
        <w:rFonts w:hint="default"/>
        <w:lang w:val="en-US" w:eastAsia="en-US" w:bidi="ar-SA"/>
      </w:rPr>
    </w:lvl>
    <w:lvl w:ilvl="5" w:tplc="901CE99E">
      <w:numFmt w:val="bullet"/>
      <w:lvlText w:val="•"/>
      <w:lvlJc w:val="left"/>
      <w:pPr>
        <w:ind w:left="2811" w:hanging="360"/>
      </w:pPr>
      <w:rPr>
        <w:rFonts w:hint="default"/>
        <w:lang w:val="en-US" w:eastAsia="en-US" w:bidi="ar-SA"/>
      </w:rPr>
    </w:lvl>
    <w:lvl w:ilvl="6" w:tplc="D4B4B114">
      <w:numFmt w:val="bullet"/>
      <w:lvlText w:val="•"/>
      <w:lvlJc w:val="left"/>
      <w:pPr>
        <w:ind w:left="3277" w:hanging="360"/>
      </w:pPr>
      <w:rPr>
        <w:rFonts w:hint="default"/>
        <w:lang w:val="en-US" w:eastAsia="en-US" w:bidi="ar-SA"/>
      </w:rPr>
    </w:lvl>
    <w:lvl w:ilvl="7" w:tplc="033A0508">
      <w:numFmt w:val="bullet"/>
      <w:lvlText w:val="•"/>
      <w:lvlJc w:val="left"/>
      <w:pPr>
        <w:ind w:left="3743" w:hanging="360"/>
      </w:pPr>
      <w:rPr>
        <w:rFonts w:hint="default"/>
        <w:lang w:val="en-US" w:eastAsia="en-US" w:bidi="ar-SA"/>
      </w:rPr>
    </w:lvl>
    <w:lvl w:ilvl="8" w:tplc="4E78E5F2">
      <w:numFmt w:val="bullet"/>
      <w:lvlText w:val="•"/>
      <w:lvlJc w:val="left"/>
      <w:pPr>
        <w:ind w:left="4209" w:hanging="360"/>
      </w:pPr>
      <w:rPr>
        <w:rFonts w:hint="default"/>
        <w:lang w:val="en-US" w:eastAsia="en-US" w:bidi="ar-SA"/>
      </w:rPr>
    </w:lvl>
  </w:abstractNum>
  <w:abstractNum w:abstractNumId="65" w15:restartNumberingAfterBreak="0">
    <w:nsid w:val="16781DB0"/>
    <w:multiLevelType w:val="hybridMultilevel"/>
    <w:tmpl w:val="3BA473DC"/>
    <w:lvl w:ilvl="0" w:tplc="3A089960">
      <w:start w:val="1"/>
      <w:numFmt w:val="bullet"/>
      <w:lvlText w:val="•"/>
      <w:lvlJc w:val="left"/>
      <w:pPr>
        <w:ind w:left="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CCE0C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46AD68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220D82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3AA37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B4DCE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A1C271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26947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DEE51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169D2F4F"/>
    <w:multiLevelType w:val="hybridMultilevel"/>
    <w:tmpl w:val="5E0685FE"/>
    <w:lvl w:ilvl="0" w:tplc="E7A2ECBC">
      <w:numFmt w:val="bullet"/>
      <w:lvlText w:val=""/>
      <w:lvlJc w:val="left"/>
      <w:pPr>
        <w:ind w:left="419" w:hanging="284"/>
      </w:pPr>
      <w:rPr>
        <w:rFonts w:ascii="Symbol" w:eastAsia="Symbol" w:hAnsi="Symbol" w:cs="Symbol" w:hint="default"/>
        <w:b w:val="0"/>
        <w:bCs w:val="0"/>
        <w:i w:val="0"/>
        <w:iCs w:val="0"/>
        <w:spacing w:val="0"/>
        <w:w w:val="99"/>
        <w:sz w:val="24"/>
        <w:szCs w:val="24"/>
        <w:lang w:val="en-US" w:eastAsia="en-US" w:bidi="ar-SA"/>
      </w:rPr>
    </w:lvl>
    <w:lvl w:ilvl="1" w:tplc="A2CC14C0">
      <w:numFmt w:val="bullet"/>
      <w:lvlText w:val="•"/>
      <w:lvlJc w:val="left"/>
      <w:pPr>
        <w:ind w:left="828" w:hanging="284"/>
      </w:pPr>
      <w:rPr>
        <w:rFonts w:hint="default"/>
        <w:lang w:val="en-US" w:eastAsia="en-US" w:bidi="ar-SA"/>
      </w:rPr>
    </w:lvl>
    <w:lvl w:ilvl="2" w:tplc="6D68C65C">
      <w:numFmt w:val="bullet"/>
      <w:lvlText w:val="•"/>
      <w:lvlJc w:val="left"/>
      <w:pPr>
        <w:ind w:left="1236" w:hanging="284"/>
      </w:pPr>
      <w:rPr>
        <w:rFonts w:hint="default"/>
        <w:lang w:val="en-US" w:eastAsia="en-US" w:bidi="ar-SA"/>
      </w:rPr>
    </w:lvl>
    <w:lvl w:ilvl="3" w:tplc="4EAC73DE">
      <w:numFmt w:val="bullet"/>
      <w:lvlText w:val="•"/>
      <w:lvlJc w:val="left"/>
      <w:pPr>
        <w:ind w:left="1645" w:hanging="284"/>
      </w:pPr>
      <w:rPr>
        <w:rFonts w:hint="default"/>
        <w:lang w:val="en-US" w:eastAsia="en-US" w:bidi="ar-SA"/>
      </w:rPr>
    </w:lvl>
    <w:lvl w:ilvl="4" w:tplc="8D7EAA8C">
      <w:numFmt w:val="bullet"/>
      <w:lvlText w:val="•"/>
      <w:lvlJc w:val="left"/>
      <w:pPr>
        <w:ind w:left="2053" w:hanging="284"/>
      </w:pPr>
      <w:rPr>
        <w:rFonts w:hint="default"/>
        <w:lang w:val="en-US" w:eastAsia="en-US" w:bidi="ar-SA"/>
      </w:rPr>
    </w:lvl>
    <w:lvl w:ilvl="5" w:tplc="285C95E4">
      <w:numFmt w:val="bullet"/>
      <w:lvlText w:val="•"/>
      <w:lvlJc w:val="left"/>
      <w:pPr>
        <w:ind w:left="2462" w:hanging="284"/>
      </w:pPr>
      <w:rPr>
        <w:rFonts w:hint="default"/>
        <w:lang w:val="en-US" w:eastAsia="en-US" w:bidi="ar-SA"/>
      </w:rPr>
    </w:lvl>
    <w:lvl w:ilvl="6" w:tplc="F3F815D2">
      <w:numFmt w:val="bullet"/>
      <w:lvlText w:val="•"/>
      <w:lvlJc w:val="left"/>
      <w:pPr>
        <w:ind w:left="2870" w:hanging="284"/>
      </w:pPr>
      <w:rPr>
        <w:rFonts w:hint="default"/>
        <w:lang w:val="en-US" w:eastAsia="en-US" w:bidi="ar-SA"/>
      </w:rPr>
    </w:lvl>
    <w:lvl w:ilvl="7" w:tplc="9418F0B4">
      <w:numFmt w:val="bullet"/>
      <w:lvlText w:val="•"/>
      <w:lvlJc w:val="left"/>
      <w:pPr>
        <w:ind w:left="3278" w:hanging="284"/>
      </w:pPr>
      <w:rPr>
        <w:rFonts w:hint="default"/>
        <w:lang w:val="en-US" w:eastAsia="en-US" w:bidi="ar-SA"/>
      </w:rPr>
    </w:lvl>
    <w:lvl w:ilvl="8" w:tplc="ED42A724">
      <w:numFmt w:val="bullet"/>
      <w:lvlText w:val="•"/>
      <w:lvlJc w:val="left"/>
      <w:pPr>
        <w:ind w:left="3687" w:hanging="284"/>
      </w:pPr>
      <w:rPr>
        <w:rFonts w:hint="default"/>
        <w:lang w:val="en-US" w:eastAsia="en-US" w:bidi="ar-SA"/>
      </w:rPr>
    </w:lvl>
  </w:abstractNum>
  <w:abstractNum w:abstractNumId="67" w15:restartNumberingAfterBreak="0">
    <w:nsid w:val="17F25A1E"/>
    <w:multiLevelType w:val="hybridMultilevel"/>
    <w:tmpl w:val="D5F0185C"/>
    <w:lvl w:ilvl="0" w:tplc="CAEEC202">
      <w:numFmt w:val="bullet"/>
      <w:lvlText w:val=""/>
      <w:lvlJc w:val="left"/>
      <w:pPr>
        <w:ind w:left="429" w:hanging="315"/>
      </w:pPr>
      <w:rPr>
        <w:rFonts w:ascii="Symbol" w:eastAsia="Symbol" w:hAnsi="Symbol" w:cs="Symbol" w:hint="default"/>
        <w:b w:val="0"/>
        <w:bCs w:val="0"/>
        <w:i w:val="0"/>
        <w:iCs w:val="0"/>
        <w:spacing w:val="0"/>
        <w:w w:val="97"/>
        <w:sz w:val="20"/>
        <w:szCs w:val="20"/>
        <w:lang w:val="en-US" w:eastAsia="en-US" w:bidi="ar-SA"/>
      </w:rPr>
    </w:lvl>
    <w:lvl w:ilvl="1" w:tplc="3FD67CD6">
      <w:numFmt w:val="bullet"/>
      <w:lvlText w:val="•"/>
      <w:lvlJc w:val="left"/>
      <w:pPr>
        <w:ind w:left="830" w:hanging="315"/>
      </w:pPr>
      <w:rPr>
        <w:rFonts w:hint="default"/>
        <w:lang w:val="en-US" w:eastAsia="en-US" w:bidi="ar-SA"/>
      </w:rPr>
    </w:lvl>
    <w:lvl w:ilvl="2" w:tplc="AC90A042">
      <w:numFmt w:val="bullet"/>
      <w:lvlText w:val="•"/>
      <w:lvlJc w:val="left"/>
      <w:pPr>
        <w:ind w:left="1240" w:hanging="315"/>
      </w:pPr>
      <w:rPr>
        <w:rFonts w:hint="default"/>
        <w:lang w:val="en-US" w:eastAsia="en-US" w:bidi="ar-SA"/>
      </w:rPr>
    </w:lvl>
    <w:lvl w:ilvl="3" w:tplc="95488062">
      <w:numFmt w:val="bullet"/>
      <w:lvlText w:val="•"/>
      <w:lvlJc w:val="left"/>
      <w:pPr>
        <w:ind w:left="1650" w:hanging="315"/>
      </w:pPr>
      <w:rPr>
        <w:rFonts w:hint="default"/>
        <w:lang w:val="en-US" w:eastAsia="en-US" w:bidi="ar-SA"/>
      </w:rPr>
    </w:lvl>
    <w:lvl w:ilvl="4" w:tplc="AEDA93D4">
      <w:numFmt w:val="bullet"/>
      <w:lvlText w:val="•"/>
      <w:lvlJc w:val="left"/>
      <w:pPr>
        <w:ind w:left="2060" w:hanging="315"/>
      </w:pPr>
      <w:rPr>
        <w:rFonts w:hint="default"/>
        <w:lang w:val="en-US" w:eastAsia="en-US" w:bidi="ar-SA"/>
      </w:rPr>
    </w:lvl>
    <w:lvl w:ilvl="5" w:tplc="A0D0CB78">
      <w:numFmt w:val="bullet"/>
      <w:lvlText w:val="•"/>
      <w:lvlJc w:val="left"/>
      <w:pPr>
        <w:ind w:left="2470" w:hanging="315"/>
      </w:pPr>
      <w:rPr>
        <w:rFonts w:hint="default"/>
        <w:lang w:val="en-US" w:eastAsia="en-US" w:bidi="ar-SA"/>
      </w:rPr>
    </w:lvl>
    <w:lvl w:ilvl="6" w:tplc="44528A7E">
      <w:numFmt w:val="bullet"/>
      <w:lvlText w:val="•"/>
      <w:lvlJc w:val="left"/>
      <w:pPr>
        <w:ind w:left="2880" w:hanging="315"/>
      </w:pPr>
      <w:rPr>
        <w:rFonts w:hint="default"/>
        <w:lang w:val="en-US" w:eastAsia="en-US" w:bidi="ar-SA"/>
      </w:rPr>
    </w:lvl>
    <w:lvl w:ilvl="7" w:tplc="68BC52B8">
      <w:numFmt w:val="bullet"/>
      <w:lvlText w:val="•"/>
      <w:lvlJc w:val="left"/>
      <w:pPr>
        <w:ind w:left="3290" w:hanging="315"/>
      </w:pPr>
      <w:rPr>
        <w:rFonts w:hint="default"/>
        <w:lang w:val="en-US" w:eastAsia="en-US" w:bidi="ar-SA"/>
      </w:rPr>
    </w:lvl>
    <w:lvl w:ilvl="8" w:tplc="DABC0852">
      <w:numFmt w:val="bullet"/>
      <w:lvlText w:val="•"/>
      <w:lvlJc w:val="left"/>
      <w:pPr>
        <w:ind w:left="3700" w:hanging="315"/>
      </w:pPr>
      <w:rPr>
        <w:rFonts w:hint="default"/>
        <w:lang w:val="en-US" w:eastAsia="en-US" w:bidi="ar-SA"/>
      </w:rPr>
    </w:lvl>
  </w:abstractNum>
  <w:abstractNum w:abstractNumId="68" w15:restartNumberingAfterBreak="0">
    <w:nsid w:val="181C1755"/>
    <w:multiLevelType w:val="hybridMultilevel"/>
    <w:tmpl w:val="B8144AA8"/>
    <w:lvl w:ilvl="0" w:tplc="A3D25C42">
      <w:numFmt w:val="bullet"/>
      <w:lvlText w:val=""/>
      <w:lvlJc w:val="left"/>
      <w:pPr>
        <w:ind w:left="472" w:hanging="360"/>
      </w:pPr>
      <w:rPr>
        <w:rFonts w:ascii="Symbol" w:eastAsia="Symbol" w:hAnsi="Symbol" w:cs="Symbol" w:hint="default"/>
        <w:b w:val="0"/>
        <w:bCs w:val="0"/>
        <w:i w:val="0"/>
        <w:iCs w:val="0"/>
        <w:spacing w:val="0"/>
        <w:w w:val="97"/>
        <w:sz w:val="20"/>
        <w:szCs w:val="20"/>
        <w:lang w:val="en-US" w:eastAsia="en-US" w:bidi="ar-SA"/>
      </w:rPr>
    </w:lvl>
    <w:lvl w:ilvl="1" w:tplc="D2D6E78E">
      <w:numFmt w:val="bullet"/>
      <w:lvlText w:val="•"/>
      <w:lvlJc w:val="left"/>
      <w:pPr>
        <w:ind w:left="918" w:hanging="360"/>
      </w:pPr>
      <w:rPr>
        <w:rFonts w:hint="default"/>
        <w:lang w:val="en-US" w:eastAsia="en-US" w:bidi="ar-SA"/>
      </w:rPr>
    </w:lvl>
    <w:lvl w:ilvl="2" w:tplc="E7B25C8A">
      <w:numFmt w:val="bullet"/>
      <w:lvlText w:val="•"/>
      <w:lvlJc w:val="left"/>
      <w:pPr>
        <w:ind w:left="1357" w:hanging="360"/>
      </w:pPr>
      <w:rPr>
        <w:rFonts w:hint="default"/>
        <w:lang w:val="en-US" w:eastAsia="en-US" w:bidi="ar-SA"/>
      </w:rPr>
    </w:lvl>
    <w:lvl w:ilvl="3" w:tplc="7824784C">
      <w:numFmt w:val="bullet"/>
      <w:lvlText w:val="•"/>
      <w:lvlJc w:val="left"/>
      <w:pPr>
        <w:ind w:left="1796" w:hanging="360"/>
      </w:pPr>
      <w:rPr>
        <w:rFonts w:hint="default"/>
        <w:lang w:val="en-US" w:eastAsia="en-US" w:bidi="ar-SA"/>
      </w:rPr>
    </w:lvl>
    <w:lvl w:ilvl="4" w:tplc="7896964C">
      <w:numFmt w:val="bullet"/>
      <w:lvlText w:val="•"/>
      <w:lvlJc w:val="left"/>
      <w:pPr>
        <w:ind w:left="2234" w:hanging="360"/>
      </w:pPr>
      <w:rPr>
        <w:rFonts w:hint="default"/>
        <w:lang w:val="en-US" w:eastAsia="en-US" w:bidi="ar-SA"/>
      </w:rPr>
    </w:lvl>
    <w:lvl w:ilvl="5" w:tplc="4874DE4E">
      <w:numFmt w:val="bullet"/>
      <w:lvlText w:val="•"/>
      <w:lvlJc w:val="left"/>
      <w:pPr>
        <w:ind w:left="2673" w:hanging="360"/>
      </w:pPr>
      <w:rPr>
        <w:rFonts w:hint="default"/>
        <w:lang w:val="en-US" w:eastAsia="en-US" w:bidi="ar-SA"/>
      </w:rPr>
    </w:lvl>
    <w:lvl w:ilvl="6" w:tplc="E8A0DABA">
      <w:numFmt w:val="bullet"/>
      <w:lvlText w:val="•"/>
      <w:lvlJc w:val="left"/>
      <w:pPr>
        <w:ind w:left="3112" w:hanging="360"/>
      </w:pPr>
      <w:rPr>
        <w:rFonts w:hint="default"/>
        <w:lang w:val="en-US" w:eastAsia="en-US" w:bidi="ar-SA"/>
      </w:rPr>
    </w:lvl>
    <w:lvl w:ilvl="7" w:tplc="A01603EC">
      <w:numFmt w:val="bullet"/>
      <w:lvlText w:val="•"/>
      <w:lvlJc w:val="left"/>
      <w:pPr>
        <w:ind w:left="3550" w:hanging="360"/>
      </w:pPr>
      <w:rPr>
        <w:rFonts w:hint="default"/>
        <w:lang w:val="en-US" w:eastAsia="en-US" w:bidi="ar-SA"/>
      </w:rPr>
    </w:lvl>
    <w:lvl w:ilvl="8" w:tplc="EA009A2E">
      <w:numFmt w:val="bullet"/>
      <w:lvlText w:val="•"/>
      <w:lvlJc w:val="left"/>
      <w:pPr>
        <w:ind w:left="3989" w:hanging="360"/>
      </w:pPr>
      <w:rPr>
        <w:rFonts w:hint="default"/>
        <w:lang w:val="en-US" w:eastAsia="en-US" w:bidi="ar-SA"/>
      </w:rPr>
    </w:lvl>
  </w:abstractNum>
  <w:abstractNum w:abstractNumId="69" w15:restartNumberingAfterBreak="0">
    <w:nsid w:val="18203919"/>
    <w:multiLevelType w:val="hybridMultilevel"/>
    <w:tmpl w:val="77E28F9A"/>
    <w:lvl w:ilvl="0" w:tplc="9E9E7C66">
      <w:numFmt w:val="bullet"/>
      <w:lvlText w:val=""/>
      <w:lvlJc w:val="left"/>
      <w:pPr>
        <w:ind w:left="469" w:hanging="363"/>
      </w:pPr>
      <w:rPr>
        <w:rFonts w:ascii="Symbol" w:eastAsia="Symbol" w:hAnsi="Symbol" w:cs="Symbol" w:hint="default"/>
        <w:b w:val="0"/>
        <w:bCs w:val="0"/>
        <w:i w:val="0"/>
        <w:iCs w:val="0"/>
        <w:spacing w:val="0"/>
        <w:w w:val="99"/>
        <w:sz w:val="24"/>
        <w:szCs w:val="24"/>
        <w:lang w:val="en-US" w:eastAsia="en-US" w:bidi="ar-SA"/>
      </w:rPr>
    </w:lvl>
    <w:lvl w:ilvl="1" w:tplc="EBFEEE3E">
      <w:numFmt w:val="bullet"/>
      <w:lvlText w:val="•"/>
      <w:lvlJc w:val="left"/>
      <w:pPr>
        <w:ind w:left="898" w:hanging="363"/>
      </w:pPr>
      <w:rPr>
        <w:rFonts w:hint="default"/>
        <w:lang w:val="en-US" w:eastAsia="en-US" w:bidi="ar-SA"/>
      </w:rPr>
    </w:lvl>
    <w:lvl w:ilvl="2" w:tplc="7DC4650E">
      <w:numFmt w:val="bullet"/>
      <w:lvlText w:val="•"/>
      <w:lvlJc w:val="left"/>
      <w:pPr>
        <w:ind w:left="1336" w:hanging="363"/>
      </w:pPr>
      <w:rPr>
        <w:rFonts w:hint="default"/>
        <w:lang w:val="en-US" w:eastAsia="en-US" w:bidi="ar-SA"/>
      </w:rPr>
    </w:lvl>
    <w:lvl w:ilvl="3" w:tplc="62BE8ABE">
      <w:numFmt w:val="bullet"/>
      <w:lvlText w:val="•"/>
      <w:lvlJc w:val="left"/>
      <w:pPr>
        <w:ind w:left="1774" w:hanging="363"/>
      </w:pPr>
      <w:rPr>
        <w:rFonts w:hint="default"/>
        <w:lang w:val="en-US" w:eastAsia="en-US" w:bidi="ar-SA"/>
      </w:rPr>
    </w:lvl>
    <w:lvl w:ilvl="4" w:tplc="240AF8C0">
      <w:numFmt w:val="bullet"/>
      <w:lvlText w:val="•"/>
      <w:lvlJc w:val="left"/>
      <w:pPr>
        <w:ind w:left="2213" w:hanging="363"/>
      </w:pPr>
      <w:rPr>
        <w:rFonts w:hint="default"/>
        <w:lang w:val="en-US" w:eastAsia="en-US" w:bidi="ar-SA"/>
      </w:rPr>
    </w:lvl>
    <w:lvl w:ilvl="5" w:tplc="95A42FFA">
      <w:numFmt w:val="bullet"/>
      <w:lvlText w:val="•"/>
      <w:lvlJc w:val="left"/>
      <w:pPr>
        <w:ind w:left="2651" w:hanging="363"/>
      </w:pPr>
      <w:rPr>
        <w:rFonts w:hint="default"/>
        <w:lang w:val="en-US" w:eastAsia="en-US" w:bidi="ar-SA"/>
      </w:rPr>
    </w:lvl>
    <w:lvl w:ilvl="6" w:tplc="0A3E3E6E">
      <w:numFmt w:val="bullet"/>
      <w:lvlText w:val="•"/>
      <w:lvlJc w:val="left"/>
      <w:pPr>
        <w:ind w:left="3089" w:hanging="363"/>
      </w:pPr>
      <w:rPr>
        <w:rFonts w:hint="default"/>
        <w:lang w:val="en-US" w:eastAsia="en-US" w:bidi="ar-SA"/>
      </w:rPr>
    </w:lvl>
    <w:lvl w:ilvl="7" w:tplc="95905A0C">
      <w:numFmt w:val="bullet"/>
      <w:lvlText w:val="•"/>
      <w:lvlJc w:val="left"/>
      <w:pPr>
        <w:ind w:left="3528" w:hanging="363"/>
      </w:pPr>
      <w:rPr>
        <w:rFonts w:hint="default"/>
        <w:lang w:val="en-US" w:eastAsia="en-US" w:bidi="ar-SA"/>
      </w:rPr>
    </w:lvl>
    <w:lvl w:ilvl="8" w:tplc="F0D60C48">
      <w:numFmt w:val="bullet"/>
      <w:lvlText w:val="•"/>
      <w:lvlJc w:val="left"/>
      <w:pPr>
        <w:ind w:left="3966" w:hanging="363"/>
      </w:pPr>
      <w:rPr>
        <w:rFonts w:hint="default"/>
        <w:lang w:val="en-US" w:eastAsia="en-US" w:bidi="ar-SA"/>
      </w:rPr>
    </w:lvl>
  </w:abstractNum>
  <w:abstractNum w:abstractNumId="70" w15:restartNumberingAfterBreak="0">
    <w:nsid w:val="18773D8D"/>
    <w:multiLevelType w:val="hybridMultilevel"/>
    <w:tmpl w:val="F37ECA0E"/>
    <w:lvl w:ilvl="0" w:tplc="2EA49B64">
      <w:start w:val="1"/>
      <w:numFmt w:val="lowerLetter"/>
      <w:lvlText w:val="%1."/>
      <w:lvlJc w:val="left"/>
      <w:pPr>
        <w:ind w:left="315" w:hanging="281"/>
      </w:pPr>
      <w:rPr>
        <w:rFonts w:ascii="Calibri" w:eastAsia="Calibri" w:hAnsi="Calibri" w:cs="Calibri" w:hint="default"/>
        <w:b w:val="0"/>
        <w:bCs w:val="0"/>
        <w:i w:val="0"/>
        <w:iCs w:val="0"/>
        <w:spacing w:val="0"/>
        <w:w w:val="100"/>
        <w:sz w:val="22"/>
        <w:szCs w:val="22"/>
        <w:lang w:val="en-US" w:eastAsia="en-US" w:bidi="ar-SA"/>
      </w:rPr>
    </w:lvl>
    <w:lvl w:ilvl="1" w:tplc="CAD03554">
      <w:numFmt w:val="bullet"/>
      <w:lvlText w:val="•"/>
      <w:lvlJc w:val="left"/>
      <w:pPr>
        <w:ind w:left="519" w:hanging="281"/>
      </w:pPr>
      <w:rPr>
        <w:rFonts w:hint="default"/>
        <w:lang w:val="en-US" w:eastAsia="en-US" w:bidi="ar-SA"/>
      </w:rPr>
    </w:lvl>
    <w:lvl w:ilvl="2" w:tplc="366C2E9C">
      <w:numFmt w:val="bullet"/>
      <w:lvlText w:val="•"/>
      <w:lvlJc w:val="left"/>
      <w:pPr>
        <w:ind w:left="719" w:hanging="281"/>
      </w:pPr>
      <w:rPr>
        <w:rFonts w:hint="default"/>
        <w:lang w:val="en-US" w:eastAsia="en-US" w:bidi="ar-SA"/>
      </w:rPr>
    </w:lvl>
    <w:lvl w:ilvl="3" w:tplc="612A0A64">
      <w:numFmt w:val="bullet"/>
      <w:lvlText w:val="•"/>
      <w:lvlJc w:val="left"/>
      <w:pPr>
        <w:ind w:left="919" w:hanging="281"/>
      </w:pPr>
      <w:rPr>
        <w:rFonts w:hint="default"/>
        <w:lang w:val="en-US" w:eastAsia="en-US" w:bidi="ar-SA"/>
      </w:rPr>
    </w:lvl>
    <w:lvl w:ilvl="4" w:tplc="EBCCA016">
      <w:numFmt w:val="bullet"/>
      <w:lvlText w:val="•"/>
      <w:lvlJc w:val="left"/>
      <w:pPr>
        <w:ind w:left="1119" w:hanging="281"/>
      </w:pPr>
      <w:rPr>
        <w:rFonts w:hint="default"/>
        <w:lang w:val="en-US" w:eastAsia="en-US" w:bidi="ar-SA"/>
      </w:rPr>
    </w:lvl>
    <w:lvl w:ilvl="5" w:tplc="10B2BE4A">
      <w:numFmt w:val="bullet"/>
      <w:lvlText w:val="•"/>
      <w:lvlJc w:val="left"/>
      <w:pPr>
        <w:ind w:left="1319" w:hanging="281"/>
      </w:pPr>
      <w:rPr>
        <w:rFonts w:hint="default"/>
        <w:lang w:val="en-US" w:eastAsia="en-US" w:bidi="ar-SA"/>
      </w:rPr>
    </w:lvl>
    <w:lvl w:ilvl="6" w:tplc="AE1CF242">
      <w:numFmt w:val="bullet"/>
      <w:lvlText w:val="•"/>
      <w:lvlJc w:val="left"/>
      <w:pPr>
        <w:ind w:left="1518" w:hanging="281"/>
      </w:pPr>
      <w:rPr>
        <w:rFonts w:hint="default"/>
        <w:lang w:val="en-US" w:eastAsia="en-US" w:bidi="ar-SA"/>
      </w:rPr>
    </w:lvl>
    <w:lvl w:ilvl="7" w:tplc="613832F6">
      <w:numFmt w:val="bullet"/>
      <w:lvlText w:val="•"/>
      <w:lvlJc w:val="left"/>
      <w:pPr>
        <w:ind w:left="1718" w:hanging="281"/>
      </w:pPr>
      <w:rPr>
        <w:rFonts w:hint="default"/>
        <w:lang w:val="en-US" w:eastAsia="en-US" w:bidi="ar-SA"/>
      </w:rPr>
    </w:lvl>
    <w:lvl w:ilvl="8" w:tplc="62EC8ABE">
      <w:numFmt w:val="bullet"/>
      <w:lvlText w:val="•"/>
      <w:lvlJc w:val="left"/>
      <w:pPr>
        <w:ind w:left="1918" w:hanging="281"/>
      </w:pPr>
      <w:rPr>
        <w:rFonts w:hint="default"/>
        <w:lang w:val="en-US" w:eastAsia="en-US" w:bidi="ar-SA"/>
      </w:rPr>
    </w:lvl>
  </w:abstractNum>
  <w:abstractNum w:abstractNumId="71" w15:restartNumberingAfterBreak="0">
    <w:nsid w:val="187E4C83"/>
    <w:multiLevelType w:val="hybridMultilevel"/>
    <w:tmpl w:val="2506B946"/>
    <w:lvl w:ilvl="0" w:tplc="656407D4">
      <w:numFmt w:val="bullet"/>
      <w:lvlText w:val=""/>
      <w:lvlJc w:val="left"/>
      <w:pPr>
        <w:ind w:left="473" w:hanging="360"/>
      </w:pPr>
      <w:rPr>
        <w:rFonts w:ascii="Symbol" w:eastAsia="Symbol" w:hAnsi="Symbol" w:cs="Symbol" w:hint="default"/>
        <w:b w:val="0"/>
        <w:bCs w:val="0"/>
        <w:i w:val="0"/>
        <w:iCs w:val="0"/>
        <w:spacing w:val="0"/>
        <w:w w:val="97"/>
        <w:sz w:val="20"/>
        <w:szCs w:val="20"/>
        <w:lang w:val="en-US" w:eastAsia="en-US" w:bidi="ar-SA"/>
      </w:rPr>
    </w:lvl>
    <w:lvl w:ilvl="1" w:tplc="9E0A74EA">
      <w:numFmt w:val="bullet"/>
      <w:lvlText w:val="•"/>
      <w:lvlJc w:val="left"/>
      <w:pPr>
        <w:ind w:left="946" w:hanging="360"/>
      </w:pPr>
      <w:rPr>
        <w:rFonts w:hint="default"/>
        <w:lang w:val="en-US" w:eastAsia="en-US" w:bidi="ar-SA"/>
      </w:rPr>
    </w:lvl>
    <w:lvl w:ilvl="2" w:tplc="A36AB7EA">
      <w:numFmt w:val="bullet"/>
      <w:lvlText w:val="•"/>
      <w:lvlJc w:val="left"/>
      <w:pPr>
        <w:ind w:left="1412" w:hanging="360"/>
      </w:pPr>
      <w:rPr>
        <w:rFonts w:hint="default"/>
        <w:lang w:val="en-US" w:eastAsia="en-US" w:bidi="ar-SA"/>
      </w:rPr>
    </w:lvl>
    <w:lvl w:ilvl="3" w:tplc="06A2C292">
      <w:numFmt w:val="bullet"/>
      <w:lvlText w:val="•"/>
      <w:lvlJc w:val="left"/>
      <w:pPr>
        <w:ind w:left="1878" w:hanging="360"/>
      </w:pPr>
      <w:rPr>
        <w:rFonts w:hint="default"/>
        <w:lang w:val="en-US" w:eastAsia="en-US" w:bidi="ar-SA"/>
      </w:rPr>
    </w:lvl>
    <w:lvl w:ilvl="4" w:tplc="DDFA3ED8">
      <w:numFmt w:val="bullet"/>
      <w:lvlText w:val="•"/>
      <w:lvlJc w:val="left"/>
      <w:pPr>
        <w:ind w:left="2344" w:hanging="360"/>
      </w:pPr>
      <w:rPr>
        <w:rFonts w:hint="default"/>
        <w:lang w:val="en-US" w:eastAsia="en-US" w:bidi="ar-SA"/>
      </w:rPr>
    </w:lvl>
    <w:lvl w:ilvl="5" w:tplc="2F8A3696">
      <w:numFmt w:val="bullet"/>
      <w:lvlText w:val="•"/>
      <w:lvlJc w:val="left"/>
      <w:pPr>
        <w:ind w:left="2811" w:hanging="360"/>
      </w:pPr>
      <w:rPr>
        <w:rFonts w:hint="default"/>
        <w:lang w:val="en-US" w:eastAsia="en-US" w:bidi="ar-SA"/>
      </w:rPr>
    </w:lvl>
    <w:lvl w:ilvl="6" w:tplc="910CF442">
      <w:numFmt w:val="bullet"/>
      <w:lvlText w:val="•"/>
      <w:lvlJc w:val="left"/>
      <w:pPr>
        <w:ind w:left="3277" w:hanging="360"/>
      </w:pPr>
      <w:rPr>
        <w:rFonts w:hint="default"/>
        <w:lang w:val="en-US" w:eastAsia="en-US" w:bidi="ar-SA"/>
      </w:rPr>
    </w:lvl>
    <w:lvl w:ilvl="7" w:tplc="4440D61A">
      <w:numFmt w:val="bullet"/>
      <w:lvlText w:val="•"/>
      <w:lvlJc w:val="left"/>
      <w:pPr>
        <w:ind w:left="3743" w:hanging="360"/>
      </w:pPr>
      <w:rPr>
        <w:rFonts w:hint="default"/>
        <w:lang w:val="en-US" w:eastAsia="en-US" w:bidi="ar-SA"/>
      </w:rPr>
    </w:lvl>
    <w:lvl w:ilvl="8" w:tplc="369A41FA">
      <w:numFmt w:val="bullet"/>
      <w:lvlText w:val="•"/>
      <w:lvlJc w:val="left"/>
      <w:pPr>
        <w:ind w:left="4209" w:hanging="360"/>
      </w:pPr>
      <w:rPr>
        <w:rFonts w:hint="default"/>
        <w:lang w:val="en-US" w:eastAsia="en-US" w:bidi="ar-SA"/>
      </w:rPr>
    </w:lvl>
  </w:abstractNum>
  <w:abstractNum w:abstractNumId="72" w15:restartNumberingAfterBreak="0">
    <w:nsid w:val="18DE3CAB"/>
    <w:multiLevelType w:val="hybridMultilevel"/>
    <w:tmpl w:val="488C87AA"/>
    <w:lvl w:ilvl="0" w:tplc="12DCDF02">
      <w:start w:val="1"/>
      <w:numFmt w:val="bullet"/>
      <w:lvlText w:val="•"/>
      <w:lvlJc w:val="left"/>
      <w:pPr>
        <w:ind w:left="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183412">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56BC6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54FB4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2C01B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9CB1D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62C04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4CF16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20639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190A3E35"/>
    <w:multiLevelType w:val="hybridMultilevel"/>
    <w:tmpl w:val="4DFC13C0"/>
    <w:lvl w:ilvl="0" w:tplc="1292B41A">
      <w:numFmt w:val="bullet"/>
      <w:lvlText w:val=""/>
      <w:lvlJc w:val="left"/>
      <w:pPr>
        <w:ind w:left="470" w:hanging="361"/>
      </w:pPr>
      <w:rPr>
        <w:rFonts w:ascii="Symbol" w:eastAsia="Symbol" w:hAnsi="Symbol" w:cs="Symbol" w:hint="default"/>
        <w:b w:val="0"/>
        <w:bCs w:val="0"/>
        <w:i w:val="0"/>
        <w:iCs w:val="0"/>
        <w:spacing w:val="0"/>
        <w:w w:val="97"/>
        <w:sz w:val="20"/>
        <w:szCs w:val="20"/>
        <w:lang w:val="en-US" w:eastAsia="en-US" w:bidi="ar-SA"/>
      </w:rPr>
    </w:lvl>
    <w:lvl w:ilvl="1" w:tplc="DA36D2C4">
      <w:numFmt w:val="bullet"/>
      <w:lvlText w:val="•"/>
      <w:lvlJc w:val="left"/>
      <w:pPr>
        <w:ind w:left="866" w:hanging="361"/>
      </w:pPr>
      <w:rPr>
        <w:rFonts w:hint="default"/>
        <w:lang w:val="en-US" w:eastAsia="en-US" w:bidi="ar-SA"/>
      </w:rPr>
    </w:lvl>
    <w:lvl w:ilvl="2" w:tplc="614285D6">
      <w:numFmt w:val="bullet"/>
      <w:lvlText w:val="•"/>
      <w:lvlJc w:val="left"/>
      <w:pPr>
        <w:ind w:left="1253" w:hanging="361"/>
      </w:pPr>
      <w:rPr>
        <w:rFonts w:hint="default"/>
        <w:lang w:val="en-US" w:eastAsia="en-US" w:bidi="ar-SA"/>
      </w:rPr>
    </w:lvl>
    <w:lvl w:ilvl="3" w:tplc="ED9AAFB2">
      <w:numFmt w:val="bullet"/>
      <w:lvlText w:val="•"/>
      <w:lvlJc w:val="left"/>
      <w:pPr>
        <w:ind w:left="1640" w:hanging="361"/>
      </w:pPr>
      <w:rPr>
        <w:rFonts w:hint="default"/>
        <w:lang w:val="en-US" w:eastAsia="en-US" w:bidi="ar-SA"/>
      </w:rPr>
    </w:lvl>
    <w:lvl w:ilvl="4" w:tplc="C77EBBCE">
      <w:numFmt w:val="bullet"/>
      <w:lvlText w:val="•"/>
      <w:lvlJc w:val="left"/>
      <w:pPr>
        <w:ind w:left="2027" w:hanging="361"/>
      </w:pPr>
      <w:rPr>
        <w:rFonts w:hint="default"/>
        <w:lang w:val="en-US" w:eastAsia="en-US" w:bidi="ar-SA"/>
      </w:rPr>
    </w:lvl>
    <w:lvl w:ilvl="5" w:tplc="61EE8690">
      <w:numFmt w:val="bullet"/>
      <w:lvlText w:val="•"/>
      <w:lvlJc w:val="left"/>
      <w:pPr>
        <w:ind w:left="2414" w:hanging="361"/>
      </w:pPr>
      <w:rPr>
        <w:rFonts w:hint="default"/>
        <w:lang w:val="en-US" w:eastAsia="en-US" w:bidi="ar-SA"/>
      </w:rPr>
    </w:lvl>
    <w:lvl w:ilvl="6" w:tplc="B5DEAD28">
      <w:numFmt w:val="bullet"/>
      <w:lvlText w:val="•"/>
      <w:lvlJc w:val="left"/>
      <w:pPr>
        <w:ind w:left="2800" w:hanging="361"/>
      </w:pPr>
      <w:rPr>
        <w:rFonts w:hint="default"/>
        <w:lang w:val="en-US" w:eastAsia="en-US" w:bidi="ar-SA"/>
      </w:rPr>
    </w:lvl>
    <w:lvl w:ilvl="7" w:tplc="6484774A">
      <w:numFmt w:val="bullet"/>
      <w:lvlText w:val="•"/>
      <w:lvlJc w:val="left"/>
      <w:pPr>
        <w:ind w:left="3187" w:hanging="361"/>
      </w:pPr>
      <w:rPr>
        <w:rFonts w:hint="default"/>
        <w:lang w:val="en-US" w:eastAsia="en-US" w:bidi="ar-SA"/>
      </w:rPr>
    </w:lvl>
    <w:lvl w:ilvl="8" w:tplc="ACE8B4CA">
      <w:numFmt w:val="bullet"/>
      <w:lvlText w:val="•"/>
      <w:lvlJc w:val="left"/>
      <w:pPr>
        <w:ind w:left="3574" w:hanging="361"/>
      </w:pPr>
      <w:rPr>
        <w:rFonts w:hint="default"/>
        <w:lang w:val="en-US" w:eastAsia="en-US" w:bidi="ar-SA"/>
      </w:rPr>
    </w:lvl>
  </w:abstractNum>
  <w:abstractNum w:abstractNumId="74" w15:restartNumberingAfterBreak="0">
    <w:nsid w:val="193F40CB"/>
    <w:multiLevelType w:val="hybridMultilevel"/>
    <w:tmpl w:val="C30C5976"/>
    <w:lvl w:ilvl="0" w:tplc="7B0E4668">
      <w:numFmt w:val="bullet"/>
      <w:lvlText w:val=""/>
      <w:lvlJc w:val="left"/>
      <w:pPr>
        <w:ind w:left="473" w:hanging="360"/>
      </w:pPr>
      <w:rPr>
        <w:rFonts w:ascii="Symbol" w:eastAsia="Symbol" w:hAnsi="Symbol" w:cs="Symbol" w:hint="default"/>
        <w:b w:val="0"/>
        <w:bCs w:val="0"/>
        <w:i w:val="0"/>
        <w:iCs w:val="0"/>
        <w:spacing w:val="0"/>
        <w:w w:val="99"/>
        <w:sz w:val="24"/>
        <w:szCs w:val="24"/>
        <w:lang w:val="en-US" w:eastAsia="en-US" w:bidi="ar-SA"/>
      </w:rPr>
    </w:lvl>
    <w:lvl w:ilvl="1" w:tplc="7ACC7E14">
      <w:numFmt w:val="bullet"/>
      <w:lvlText w:val="•"/>
      <w:lvlJc w:val="left"/>
      <w:pPr>
        <w:ind w:left="946" w:hanging="360"/>
      </w:pPr>
      <w:rPr>
        <w:rFonts w:hint="default"/>
        <w:lang w:val="en-US" w:eastAsia="en-US" w:bidi="ar-SA"/>
      </w:rPr>
    </w:lvl>
    <w:lvl w:ilvl="2" w:tplc="43F44A60">
      <w:numFmt w:val="bullet"/>
      <w:lvlText w:val="•"/>
      <w:lvlJc w:val="left"/>
      <w:pPr>
        <w:ind w:left="1412" w:hanging="360"/>
      </w:pPr>
      <w:rPr>
        <w:rFonts w:hint="default"/>
        <w:lang w:val="en-US" w:eastAsia="en-US" w:bidi="ar-SA"/>
      </w:rPr>
    </w:lvl>
    <w:lvl w:ilvl="3" w:tplc="C88E72E4">
      <w:numFmt w:val="bullet"/>
      <w:lvlText w:val="•"/>
      <w:lvlJc w:val="left"/>
      <w:pPr>
        <w:ind w:left="1878" w:hanging="360"/>
      </w:pPr>
      <w:rPr>
        <w:rFonts w:hint="default"/>
        <w:lang w:val="en-US" w:eastAsia="en-US" w:bidi="ar-SA"/>
      </w:rPr>
    </w:lvl>
    <w:lvl w:ilvl="4" w:tplc="20AA94C8">
      <w:numFmt w:val="bullet"/>
      <w:lvlText w:val="•"/>
      <w:lvlJc w:val="left"/>
      <w:pPr>
        <w:ind w:left="2344" w:hanging="360"/>
      </w:pPr>
      <w:rPr>
        <w:rFonts w:hint="default"/>
        <w:lang w:val="en-US" w:eastAsia="en-US" w:bidi="ar-SA"/>
      </w:rPr>
    </w:lvl>
    <w:lvl w:ilvl="5" w:tplc="4846383C">
      <w:numFmt w:val="bullet"/>
      <w:lvlText w:val="•"/>
      <w:lvlJc w:val="left"/>
      <w:pPr>
        <w:ind w:left="2811" w:hanging="360"/>
      </w:pPr>
      <w:rPr>
        <w:rFonts w:hint="default"/>
        <w:lang w:val="en-US" w:eastAsia="en-US" w:bidi="ar-SA"/>
      </w:rPr>
    </w:lvl>
    <w:lvl w:ilvl="6" w:tplc="BE5AF780">
      <w:numFmt w:val="bullet"/>
      <w:lvlText w:val="•"/>
      <w:lvlJc w:val="left"/>
      <w:pPr>
        <w:ind w:left="3277" w:hanging="360"/>
      </w:pPr>
      <w:rPr>
        <w:rFonts w:hint="default"/>
        <w:lang w:val="en-US" w:eastAsia="en-US" w:bidi="ar-SA"/>
      </w:rPr>
    </w:lvl>
    <w:lvl w:ilvl="7" w:tplc="87206872">
      <w:numFmt w:val="bullet"/>
      <w:lvlText w:val="•"/>
      <w:lvlJc w:val="left"/>
      <w:pPr>
        <w:ind w:left="3743" w:hanging="360"/>
      </w:pPr>
      <w:rPr>
        <w:rFonts w:hint="default"/>
        <w:lang w:val="en-US" w:eastAsia="en-US" w:bidi="ar-SA"/>
      </w:rPr>
    </w:lvl>
    <w:lvl w:ilvl="8" w:tplc="4DDEA2F0">
      <w:numFmt w:val="bullet"/>
      <w:lvlText w:val="•"/>
      <w:lvlJc w:val="left"/>
      <w:pPr>
        <w:ind w:left="4209" w:hanging="360"/>
      </w:pPr>
      <w:rPr>
        <w:rFonts w:hint="default"/>
        <w:lang w:val="en-US" w:eastAsia="en-US" w:bidi="ar-SA"/>
      </w:rPr>
    </w:lvl>
  </w:abstractNum>
  <w:abstractNum w:abstractNumId="75" w15:restartNumberingAfterBreak="0">
    <w:nsid w:val="19562F66"/>
    <w:multiLevelType w:val="hybridMultilevel"/>
    <w:tmpl w:val="2B7EFF98"/>
    <w:lvl w:ilvl="0" w:tplc="F822B8C4">
      <w:numFmt w:val="bullet"/>
      <w:lvlText w:val=""/>
      <w:lvlJc w:val="left"/>
      <w:pPr>
        <w:ind w:left="436" w:hanging="348"/>
      </w:pPr>
      <w:rPr>
        <w:rFonts w:ascii="Symbol" w:eastAsia="Symbol" w:hAnsi="Symbol" w:cs="Symbol" w:hint="default"/>
        <w:b w:val="0"/>
        <w:bCs w:val="0"/>
        <w:i w:val="0"/>
        <w:iCs w:val="0"/>
        <w:spacing w:val="0"/>
        <w:w w:val="99"/>
        <w:sz w:val="24"/>
        <w:szCs w:val="24"/>
        <w:lang w:val="en-US" w:eastAsia="en-US" w:bidi="ar-SA"/>
      </w:rPr>
    </w:lvl>
    <w:lvl w:ilvl="1" w:tplc="C944C874">
      <w:numFmt w:val="bullet"/>
      <w:lvlText w:val="•"/>
      <w:lvlJc w:val="left"/>
      <w:pPr>
        <w:ind w:left="861" w:hanging="348"/>
      </w:pPr>
      <w:rPr>
        <w:rFonts w:hint="default"/>
        <w:lang w:val="en-US" w:eastAsia="en-US" w:bidi="ar-SA"/>
      </w:rPr>
    </w:lvl>
    <w:lvl w:ilvl="2" w:tplc="93B04C3A">
      <w:numFmt w:val="bullet"/>
      <w:lvlText w:val="•"/>
      <w:lvlJc w:val="left"/>
      <w:pPr>
        <w:ind w:left="1283" w:hanging="348"/>
      </w:pPr>
      <w:rPr>
        <w:rFonts w:hint="default"/>
        <w:lang w:val="en-US" w:eastAsia="en-US" w:bidi="ar-SA"/>
      </w:rPr>
    </w:lvl>
    <w:lvl w:ilvl="3" w:tplc="A7A6F94E">
      <w:numFmt w:val="bullet"/>
      <w:lvlText w:val="•"/>
      <w:lvlJc w:val="left"/>
      <w:pPr>
        <w:ind w:left="1704" w:hanging="348"/>
      </w:pPr>
      <w:rPr>
        <w:rFonts w:hint="default"/>
        <w:lang w:val="en-US" w:eastAsia="en-US" w:bidi="ar-SA"/>
      </w:rPr>
    </w:lvl>
    <w:lvl w:ilvl="4" w:tplc="C96238CE">
      <w:numFmt w:val="bullet"/>
      <w:lvlText w:val="•"/>
      <w:lvlJc w:val="left"/>
      <w:pPr>
        <w:ind w:left="2126" w:hanging="348"/>
      </w:pPr>
      <w:rPr>
        <w:rFonts w:hint="default"/>
        <w:lang w:val="en-US" w:eastAsia="en-US" w:bidi="ar-SA"/>
      </w:rPr>
    </w:lvl>
    <w:lvl w:ilvl="5" w:tplc="8D78BF86">
      <w:numFmt w:val="bullet"/>
      <w:lvlText w:val="•"/>
      <w:lvlJc w:val="left"/>
      <w:pPr>
        <w:ind w:left="2548" w:hanging="348"/>
      </w:pPr>
      <w:rPr>
        <w:rFonts w:hint="default"/>
        <w:lang w:val="en-US" w:eastAsia="en-US" w:bidi="ar-SA"/>
      </w:rPr>
    </w:lvl>
    <w:lvl w:ilvl="6" w:tplc="105E3256">
      <w:numFmt w:val="bullet"/>
      <w:lvlText w:val="•"/>
      <w:lvlJc w:val="left"/>
      <w:pPr>
        <w:ind w:left="2969" w:hanging="348"/>
      </w:pPr>
      <w:rPr>
        <w:rFonts w:hint="default"/>
        <w:lang w:val="en-US" w:eastAsia="en-US" w:bidi="ar-SA"/>
      </w:rPr>
    </w:lvl>
    <w:lvl w:ilvl="7" w:tplc="9C084CEE">
      <w:numFmt w:val="bullet"/>
      <w:lvlText w:val="•"/>
      <w:lvlJc w:val="left"/>
      <w:pPr>
        <w:ind w:left="3391" w:hanging="348"/>
      </w:pPr>
      <w:rPr>
        <w:rFonts w:hint="default"/>
        <w:lang w:val="en-US" w:eastAsia="en-US" w:bidi="ar-SA"/>
      </w:rPr>
    </w:lvl>
    <w:lvl w:ilvl="8" w:tplc="C7D01F64">
      <w:numFmt w:val="bullet"/>
      <w:lvlText w:val="•"/>
      <w:lvlJc w:val="left"/>
      <w:pPr>
        <w:ind w:left="3812" w:hanging="348"/>
      </w:pPr>
      <w:rPr>
        <w:rFonts w:hint="default"/>
        <w:lang w:val="en-US" w:eastAsia="en-US" w:bidi="ar-SA"/>
      </w:rPr>
    </w:lvl>
  </w:abstractNum>
  <w:abstractNum w:abstractNumId="76" w15:restartNumberingAfterBreak="0">
    <w:nsid w:val="19BB5212"/>
    <w:multiLevelType w:val="hybridMultilevel"/>
    <w:tmpl w:val="6E08B894"/>
    <w:lvl w:ilvl="0" w:tplc="85F0CDB4">
      <w:start w:val="2"/>
      <w:numFmt w:val="lowerLetter"/>
      <w:lvlText w:val="%1."/>
      <w:lvlJc w:val="left"/>
      <w:pPr>
        <w:ind w:left="479" w:hanging="358"/>
      </w:pPr>
      <w:rPr>
        <w:rFonts w:ascii="Calibri" w:eastAsia="Calibri" w:hAnsi="Calibri" w:cs="Calibri" w:hint="default"/>
        <w:b w:val="0"/>
        <w:bCs w:val="0"/>
        <w:i w:val="0"/>
        <w:iCs w:val="0"/>
        <w:spacing w:val="-2"/>
        <w:w w:val="100"/>
        <w:sz w:val="22"/>
        <w:szCs w:val="22"/>
        <w:lang w:val="en-US" w:eastAsia="en-US" w:bidi="ar-SA"/>
      </w:rPr>
    </w:lvl>
    <w:lvl w:ilvl="1" w:tplc="1506FAF4">
      <w:numFmt w:val="bullet"/>
      <w:lvlText w:val="•"/>
      <w:lvlJc w:val="left"/>
      <w:pPr>
        <w:ind w:left="667" w:hanging="358"/>
      </w:pPr>
      <w:rPr>
        <w:rFonts w:hint="default"/>
        <w:lang w:val="en-US" w:eastAsia="en-US" w:bidi="ar-SA"/>
      </w:rPr>
    </w:lvl>
    <w:lvl w:ilvl="2" w:tplc="F4AE6CDC">
      <w:numFmt w:val="bullet"/>
      <w:lvlText w:val="•"/>
      <w:lvlJc w:val="left"/>
      <w:pPr>
        <w:ind w:left="854" w:hanging="358"/>
      </w:pPr>
      <w:rPr>
        <w:rFonts w:hint="default"/>
        <w:lang w:val="en-US" w:eastAsia="en-US" w:bidi="ar-SA"/>
      </w:rPr>
    </w:lvl>
    <w:lvl w:ilvl="3" w:tplc="8EEC7172">
      <w:numFmt w:val="bullet"/>
      <w:lvlText w:val="•"/>
      <w:lvlJc w:val="left"/>
      <w:pPr>
        <w:ind w:left="1041" w:hanging="358"/>
      </w:pPr>
      <w:rPr>
        <w:rFonts w:hint="default"/>
        <w:lang w:val="en-US" w:eastAsia="en-US" w:bidi="ar-SA"/>
      </w:rPr>
    </w:lvl>
    <w:lvl w:ilvl="4" w:tplc="C212E076">
      <w:numFmt w:val="bullet"/>
      <w:lvlText w:val="•"/>
      <w:lvlJc w:val="left"/>
      <w:pPr>
        <w:ind w:left="1228" w:hanging="358"/>
      </w:pPr>
      <w:rPr>
        <w:rFonts w:hint="default"/>
        <w:lang w:val="en-US" w:eastAsia="en-US" w:bidi="ar-SA"/>
      </w:rPr>
    </w:lvl>
    <w:lvl w:ilvl="5" w:tplc="D3A26700">
      <w:numFmt w:val="bullet"/>
      <w:lvlText w:val="•"/>
      <w:lvlJc w:val="left"/>
      <w:pPr>
        <w:ind w:left="1416" w:hanging="358"/>
      </w:pPr>
      <w:rPr>
        <w:rFonts w:hint="default"/>
        <w:lang w:val="en-US" w:eastAsia="en-US" w:bidi="ar-SA"/>
      </w:rPr>
    </w:lvl>
    <w:lvl w:ilvl="6" w:tplc="C3F4177C">
      <w:numFmt w:val="bullet"/>
      <w:lvlText w:val="•"/>
      <w:lvlJc w:val="left"/>
      <w:pPr>
        <w:ind w:left="1603" w:hanging="358"/>
      </w:pPr>
      <w:rPr>
        <w:rFonts w:hint="default"/>
        <w:lang w:val="en-US" w:eastAsia="en-US" w:bidi="ar-SA"/>
      </w:rPr>
    </w:lvl>
    <w:lvl w:ilvl="7" w:tplc="795052E4">
      <w:numFmt w:val="bullet"/>
      <w:lvlText w:val="•"/>
      <w:lvlJc w:val="left"/>
      <w:pPr>
        <w:ind w:left="1790" w:hanging="358"/>
      </w:pPr>
      <w:rPr>
        <w:rFonts w:hint="default"/>
        <w:lang w:val="en-US" w:eastAsia="en-US" w:bidi="ar-SA"/>
      </w:rPr>
    </w:lvl>
    <w:lvl w:ilvl="8" w:tplc="7BFAAE18">
      <w:numFmt w:val="bullet"/>
      <w:lvlText w:val="•"/>
      <w:lvlJc w:val="left"/>
      <w:pPr>
        <w:ind w:left="1977" w:hanging="358"/>
      </w:pPr>
      <w:rPr>
        <w:rFonts w:hint="default"/>
        <w:lang w:val="en-US" w:eastAsia="en-US" w:bidi="ar-SA"/>
      </w:rPr>
    </w:lvl>
  </w:abstractNum>
  <w:abstractNum w:abstractNumId="77" w15:restartNumberingAfterBreak="0">
    <w:nsid w:val="19E939FC"/>
    <w:multiLevelType w:val="hybridMultilevel"/>
    <w:tmpl w:val="8EA0F176"/>
    <w:lvl w:ilvl="0" w:tplc="D6B68236">
      <w:numFmt w:val="bullet"/>
      <w:lvlText w:val="-"/>
      <w:lvlJc w:val="left"/>
      <w:pPr>
        <w:ind w:left="702" w:hanging="284"/>
      </w:pPr>
      <w:rPr>
        <w:rFonts w:ascii="Calibri" w:eastAsia="Calibri" w:hAnsi="Calibri" w:cs="Calibri" w:hint="default"/>
        <w:b w:val="0"/>
        <w:bCs w:val="0"/>
        <w:i w:val="0"/>
        <w:iCs w:val="0"/>
        <w:spacing w:val="0"/>
        <w:w w:val="99"/>
        <w:sz w:val="24"/>
        <w:szCs w:val="24"/>
        <w:lang w:val="en-US" w:eastAsia="en-US" w:bidi="ar-SA"/>
      </w:rPr>
    </w:lvl>
    <w:lvl w:ilvl="1" w:tplc="E09A223E">
      <w:numFmt w:val="bullet"/>
      <w:lvlText w:val="•"/>
      <w:lvlJc w:val="left"/>
      <w:pPr>
        <w:ind w:left="1095" w:hanging="284"/>
      </w:pPr>
      <w:rPr>
        <w:rFonts w:hint="default"/>
        <w:lang w:val="en-US" w:eastAsia="en-US" w:bidi="ar-SA"/>
      </w:rPr>
    </w:lvl>
    <w:lvl w:ilvl="2" w:tplc="14F209CE">
      <w:numFmt w:val="bullet"/>
      <w:lvlText w:val="•"/>
      <w:lvlJc w:val="left"/>
      <w:pPr>
        <w:ind w:left="1491" w:hanging="284"/>
      </w:pPr>
      <w:rPr>
        <w:rFonts w:hint="default"/>
        <w:lang w:val="en-US" w:eastAsia="en-US" w:bidi="ar-SA"/>
      </w:rPr>
    </w:lvl>
    <w:lvl w:ilvl="3" w:tplc="8830FB04">
      <w:numFmt w:val="bullet"/>
      <w:lvlText w:val="•"/>
      <w:lvlJc w:val="left"/>
      <w:pPr>
        <w:ind w:left="1886" w:hanging="284"/>
      </w:pPr>
      <w:rPr>
        <w:rFonts w:hint="default"/>
        <w:lang w:val="en-US" w:eastAsia="en-US" w:bidi="ar-SA"/>
      </w:rPr>
    </w:lvl>
    <w:lvl w:ilvl="4" w:tplc="843A2D04">
      <w:numFmt w:val="bullet"/>
      <w:lvlText w:val="•"/>
      <w:lvlJc w:val="left"/>
      <w:pPr>
        <w:ind w:left="2282" w:hanging="284"/>
      </w:pPr>
      <w:rPr>
        <w:rFonts w:hint="default"/>
        <w:lang w:val="en-US" w:eastAsia="en-US" w:bidi="ar-SA"/>
      </w:rPr>
    </w:lvl>
    <w:lvl w:ilvl="5" w:tplc="617C5918">
      <w:numFmt w:val="bullet"/>
      <w:lvlText w:val="•"/>
      <w:lvlJc w:val="left"/>
      <w:pPr>
        <w:ind w:left="2678" w:hanging="284"/>
      </w:pPr>
      <w:rPr>
        <w:rFonts w:hint="default"/>
        <w:lang w:val="en-US" w:eastAsia="en-US" w:bidi="ar-SA"/>
      </w:rPr>
    </w:lvl>
    <w:lvl w:ilvl="6" w:tplc="8A8A6740">
      <w:numFmt w:val="bullet"/>
      <w:lvlText w:val="•"/>
      <w:lvlJc w:val="left"/>
      <w:pPr>
        <w:ind w:left="3073" w:hanging="284"/>
      </w:pPr>
      <w:rPr>
        <w:rFonts w:hint="default"/>
        <w:lang w:val="en-US" w:eastAsia="en-US" w:bidi="ar-SA"/>
      </w:rPr>
    </w:lvl>
    <w:lvl w:ilvl="7" w:tplc="6BAC18D8">
      <w:numFmt w:val="bullet"/>
      <w:lvlText w:val="•"/>
      <w:lvlJc w:val="left"/>
      <w:pPr>
        <w:ind w:left="3469" w:hanging="284"/>
      </w:pPr>
      <w:rPr>
        <w:rFonts w:hint="default"/>
        <w:lang w:val="en-US" w:eastAsia="en-US" w:bidi="ar-SA"/>
      </w:rPr>
    </w:lvl>
    <w:lvl w:ilvl="8" w:tplc="768073B8">
      <w:numFmt w:val="bullet"/>
      <w:lvlText w:val="•"/>
      <w:lvlJc w:val="left"/>
      <w:pPr>
        <w:ind w:left="3864" w:hanging="284"/>
      </w:pPr>
      <w:rPr>
        <w:rFonts w:hint="default"/>
        <w:lang w:val="en-US" w:eastAsia="en-US" w:bidi="ar-SA"/>
      </w:rPr>
    </w:lvl>
  </w:abstractNum>
  <w:abstractNum w:abstractNumId="78" w15:restartNumberingAfterBreak="0">
    <w:nsid w:val="1A3348D0"/>
    <w:multiLevelType w:val="hybridMultilevel"/>
    <w:tmpl w:val="B10CB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1A902AD2"/>
    <w:multiLevelType w:val="hybridMultilevel"/>
    <w:tmpl w:val="0442D7F4"/>
    <w:lvl w:ilvl="0" w:tplc="4684BF38">
      <w:start w:val="1"/>
      <w:numFmt w:val="bullet"/>
      <w:lvlText w:val="•"/>
      <w:lvlJc w:val="left"/>
      <w:pPr>
        <w:ind w:left="2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A695F6">
      <w:start w:val="1"/>
      <w:numFmt w:val="bullet"/>
      <w:lvlText w:val="o"/>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9231E2">
      <w:start w:val="1"/>
      <w:numFmt w:val="bullet"/>
      <w:lvlText w:val="▪"/>
      <w:lvlJc w:val="left"/>
      <w:pPr>
        <w:ind w:left="1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9ECEBA8">
      <w:start w:val="1"/>
      <w:numFmt w:val="bullet"/>
      <w:lvlText w:val="•"/>
      <w:lvlJc w:val="left"/>
      <w:pPr>
        <w:ind w:left="2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C6F2C2">
      <w:start w:val="1"/>
      <w:numFmt w:val="bullet"/>
      <w:lvlText w:val="o"/>
      <w:lvlJc w:val="left"/>
      <w:pPr>
        <w:ind w:left="3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588B0C">
      <w:start w:val="1"/>
      <w:numFmt w:val="bullet"/>
      <w:lvlText w:val="▪"/>
      <w:lvlJc w:val="left"/>
      <w:pPr>
        <w:ind w:left="4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33819C4">
      <w:start w:val="1"/>
      <w:numFmt w:val="bullet"/>
      <w:lvlText w:val="•"/>
      <w:lvlJc w:val="left"/>
      <w:pPr>
        <w:ind w:left="4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78D386">
      <w:start w:val="1"/>
      <w:numFmt w:val="bullet"/>
      <w:lvlText w:val="o"/>
      <w:lvlJc w:val="left"/>
      <w:pPr>
        <w:ind w:left="5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0BA4644">
      <w:start w:val="1"/>
      <w:numFmt w:val="bullet"/>
      <w:lvlText w:val="▪"/>
      <w:lvlJc w:val="left"/>
      <w:pPr>
        <w:ind w:left="6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1AF42737"/>
    <w:multiLevelType w:val="hybridMultilevel"/>
    <w:tmpl w:val="FEA6D412"/>
    <w:lvl w:ilvl="0" w:tplc="120EDF50">
      <w:start w:val="1"/>
      <w:numFmt w:val="bullet"/>
      <w:lvlText w:val="•"/>
      <w:lvlJc w:val="left"/>
      <w:pPr>
        <w:ind w:left="170" w:hanging="170"/>
      </w:pPr>
      <w:rPr>
        <w:rFonts w:ascii="Arial" w:eastAsia="Arial" w:hAnsi="Arial" w:hint="default"/>
        <w:b w:val="0"/>
        <w:i w:val="0"/>
        <w:strike w:val="0"/>
        <w:dstrike w:val="0"/>
        <w:color w:val="000000"/>
        <w:sz w:val="24"/>
        <w:szCs w:val="24"/>
        <w:u w:val="none" w:color="000000"/>
        <w:bdr w:val="none" w:sz="0" w:space="0" w:color="auto"/>
        <w:shd w:val="clear" w:color="auto" w:fill="auto"/>
        <w:vertAlign w:val="baseline"/>
      </w:rPr>
    </w:lvl>
    <w:lvl w:ilvl="1" w:tplc="C7083B7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96CAE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3C260C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14E51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8006E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2B80EA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62E67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44F18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1B20439E"/>
    <w:multiLevelType w:val="hybridMultilevel"/>
    <w:tmpl w:val="81306E4C"/>
    <w:lvl w:ilvl="0" w:tplc="C792BB38">
      <w:start w:val="1"/>
      <w:numFmt w:val="bullet"/>
      <w:lvlText w:val="•"/>
      <w:lvlJc w:val="left"/>
      <w:pPr>
        <w:ind w:left="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886A4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94459E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9800A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6A29C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A588C4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968622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02F6F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18001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1B79346D"/>
    <w:multiLevelType w:val="hybridMultilevel"/>
    <w:tmpl w:val="DAD84334"/>
    <w:lvl w:ilvl="0" w:tplc="B1E2D72A">
      <w:numFmt w:val="bullet"/>
      <w:lvlText w:val=""/>
      <w:lvlJc w:val="left"/>
      <w:pPr>
        <w:ind w:left="475" w:hanging="216"/>
      </w:pPr>
      <w:rPr>
        <w:rFonts w:ascii="Symbol" w:eastAsia="Symbol" w:hAnsi="Symbol" w:cs="Symbol" w:hint="default"/>
        <w:b w:val="0"/>
        <w:bCs w:val="0"/>
        <w:i w:val="0"/>
        <w:iCs w:val="0"/>
        <w:spacing w:val="0"/>
        <w:w w:val="100"/>
        <w:sz w:val="22"/>
        <w:szCs w:val="22"/>
        <w:lang w:val="en-US" w:eastAsia="en-US" w:bidi="ar-SA"/>
      </w:rPr>
    </w:lvl>
    <w:lvl w:ilvl="1" w:tplc="E1F28CDE">
      <w:numFmt w:val="bullet"/>
      <w:lvlText w:val="•"/>
      <w:lvlJc w:val="left"/>
      <w:pPr>
        <w:ind w:left="605" w:hanging="216"/>
      </w:pPr>
      <w:rPr>
        <w:rFonts w:hint="default"/>
        <w:lang w:val="en-US" w:eastAsia="en-US" w:bidi="ar-SA"/>
      </w:rPr>
    </w:lvl>
    <w:lvl w:ilvl="2" w:tplc="B5FE54B4">
      <w:numFmt w:val="bullet"/>
      <w:lvlText w:val="•"/>
      <w:lvlJc w:val="left"/>
      <w:pPr>
        <w:ind w:left="731" w:hanging="216"/>
      </w:pPr>
      <w:rPr>
        <w:rFonts w:hint="default"/>
        <w:lang w:val="en-US" w:eastAsia="en-US" w:bidi="ar-SA"/>
      </w:rPr>
    </w:lvl>
    <w:lvl w:ilvl="3" w:tplc="147E67B2">
      <w:numFmt w:val="bullet"/>
      <w:lvlText w:val="•"/>
      <w:lvlJc w:val="left"/>
      <w:pPr>
        <w:ind w:left="857" w:hanging="216"/>
      </w:pPr>
      <w:rPr>
        <w:rFonts w:hint="default"/>
        <w:lang w:val="en-US" w:eastAsia="en-US" w:bidi="ar-SA"/>
      </w:rPr>
    </w:lvl>
    <w:lvl w:ilvl="4" w:tplc="A5240642">
      <w:numFmt w:val="bullet"/>
      <w:lvlText w:val="•"/>
      <w:lvlJc w:val="left"/>
      <w:pPr>
        <w:ind w:left="982" w:hanging="216"/>
      </w:pPr>
      <w:rPr>
        <w:rFonts w:hint="default"/>
        <w:lang w:val="en-US" w:eastAsia="en-US" w:bidi="ar-SA"/>
      </w:rPr>
    </w:lvl>
    <w:lvl w:ilvl="5" w:tplc="8822FB08">
      <w:numFmt w:val="bullet"/>
      <w:lvlText w:val="•"/>
      <w:lvlJc w:val="left"/>
      <w:pPr>
        <w:ind w:left="1108" w:hanging="216"/>
      </w:pPr>
      <w:rPr>
        <w:rFonts w:hint="default"/>
        <w:lang w:val="en-US" w:eastAsia="en-US" w:bidi="ar-SA"/>
      </w:rPr>
    </w:lvl>
    <w:lvl w:ilvl="6" w:tplc="28941530">
      <w:numFmt w:val="bullet"/>
      <w:lvlText w:val="•"/>
      <w:lvlJc w:val="left"/>
      <w:pPr>
        <w:ind w:left="1234" w:hanging="216"/>
      </w:pPr>
      <w:rPr>
        <w:rFonts w:hint="default"/>
        <w:lang w:val="en-US" w:eastAsia="en-US" w:bidi="ar-SA"/>
      </w:rPr>
    </w:lvl>
    <w:lvl w:ilvl="7" w:tplc="4338519C">
      <w:numFmt w:val="bullet"/>
      <w:lvlText w:val="•"/>
      <w:lvlJc w:val="left"/>
      <w:pPr>
        <w:ind w:left="1359" w:hanging="216"/>
      </w:pPr>
      <w:rPr>
        <w:rFonts w:hint="default"/>
        <w:lang w:val="en-US" w:eastAsia="en-US" w:bidi="ar-SA"/>
      </w:rPr>
    </w:lvl>
    <w:lvl w:ilvl="8" w:tplc="46CE9C24">
      <w:numFmt w:val="bullet"/>
      <w:lvlText w:val="•"/>
      <w:lvlJc w:val="left"/>
      <w:pPr>
        <w:ind w:left="1485" w:hanging="216"/>
      </w:pPr>
      <w:rPr>
        <w:rFonts w:hint="default"/>
        <w:lang w:val="en-US" w:eastAsia="en-US" w:bidi="ar-SA"/>
      </w:rPr>
    </w:lvl>
  </w:abstractNum>
  <w:abstractNum w:abstractNumId="83" w15:restartNumberingAfterBreak="0">
    <w:nsid w:val="1BBE05CA"/>
    <w:multiLevelType w:val="hybridMultilevel"/>
    <w:tmpl w:val="828249BC"/>
    <w:lvl w:ilvl="0" w:tplc="3A7C1BC6">
      <w:numFmt w:val="bullet"/>
      <w:lvlText w:val=""/>
      <w:lvlJc w:val="left"/>
      <w:pPr>
        <w:ind w:left="472" w:hanging="360"/>
      </w:pPr>
      <w:rPr>
        <w:rFonts w:ascii="Symbol" w:eastAsia="Symbol" w:hAnsi="Symbol" w:cs="Symbol" w:hint="default"/>
        <w:b w:val="0"/>
        <w:bCs w:val="0"/>
        <w:i w:val="0"/>
        <w:iCs w:val="0"/>
        <w:spacing w:val="0"/>
        <w:w w:val="97"/>
        <w:sz w:val="20"/>
        <w:szCs w:val="20"/>
        <w:lang w:val="en-US" w:eastAsia="en-US" w:bidi="ar-SA"/>
      </w:rPr>
    </w:lvl>
    <w:lvl w:ilvl="1" w:tplc="F3AEF2E4">
      <w:numFmt w:val="bullet"/>
      <w:lvlText w:val="•"/>
      <w:lvlJc w:val="left"/>
      <w:pPr>
        <w:ind w:left="918" w:hanging="360"/>
      </w:pPr>
      <w:rPr>
        <w:rFonts w:hint="default"/>
        <w:lang w:val="en-US" w:eastAsia="en-US" w:bidi="ar-SA"/>
      </w:rPr>
    </w:lvl>
    <w:lvl w:ilvl="2" w:tplc="AEFA4318">
      <w:numFmt w:val="bullet"/>
      <w:lvlText w:val="•"/>
      <w:lvlJc w:val="left"/>
      <w:pPr>
        <w:ind w:left="1357" w:hanging="360"/>
      </w:pPr>
      <w:rPr>
        <w:rFonts w:hint="default"/>
        <w:lang w:val="en-US" w:eastAsia="en-US" w:bidi="ar-SA"/>
      </w:rPr>
    </w:lvl>
    <w:lvl w:ilvl="3" w:tplc="40F42D1C">
      <w:numFmt w:val="bullet"/>
      <w:lvlText w:val="•"/>
      <w:lvlJc w:val="left"/>
      <w:pPr>
        <w:ind w:left="1796" w:hanging="360"/>
      </w:pPr>
      <w:rPr>
        <w:rFonts w:hint="default"/>
        <w:lang w:val="en-US" w:eastAsia="en-US" w:bidi="ar-SA"/>
      </w:rPr>
    </w:lvl>
    <w:lvl w:ilvl="4" w:tplc="E716EB9A">
      <w:numFmt w:val="bullet"/>
      <w:lvlText w:val="•"/>
      <w:lvlJc w:val="left"/>
      <w:pPr>
        <w:ind w:left="2234" w:hanging="360"/>
      </w:pPr>
      <w:rPr>
        <w:rFonts w:hint="default"/>
        <w:lang w:val="en-US" w:eastAsia="en-US" w:bidi="ar-SA"/>
      </w:rPr>
    </w:lvl>
    <w:lvl w:ilvl="5" w:tplc="35067DAA">
      <w:numFmt w:val="bullet"/>
      <w:lvlText w:val="•"/>
      <w:lvlJc w:val="left"/>
      <w:pPr>
        <w:ind w:left="2673" w:hanging="360"/>
      </w:pPr>
      <w:rPr>
        <w:rFonts w:hint="default"/>
        <w:lang w:val="en-US" w:eastAsia="en-US" w:bidi="ar-SA"/>
      </w:rPr>
    </w:lvl>
    <w:lvl w:ilvl="6" w:tplc="5098625A">
      <w:numFmt w:val="bullet"/>
      <w:lvlText w:val="•"/>
      <w:lvlJc w:val="left"/>
      <w:pPr>
        <w:ind w:left="3112" w:hanging="360"/>
      </w:pPr>
      <w:rPr>
        <w:rFonts w:hint="default"/>
        <w:lang w:val="en-US" w:eastAsia="en-US" w:bidi="ar-SA"/>
      </w:rPr>
    </w:lvl>
    <w:lvl w:ilvl="7" w:tplc="9F3898F2">
      <w:numFmt w:val="bullet"/>
      <w:lvlText w:val="•"/>
      <w:lvlJc w:val="left"/>
      <w:pPr>
        <w:ind w:left="3550" w:hanging="360"/>
      </w:pPr>
      <w:rPr>
        <w:rFonts w:hint="default"/>
        <w:lang w:val="en-US" w:eastAsia="en-US" w:bidi="ar-SA"/>
      </w:rPr>
    </w:lvl>
    <w:lvl w:ilvl="8" w:tplc="1D5230AE">
      <w:numFmt w:val="bullet"/>
      <w:lvlText w:val="•"/>
      <w:lvlJc w:val="left"/>
      <w:pPr>
        <w:ind w:left="3989" w:hanging="360"/>
      </w:pPr>
      <w:rPr>
        <w:rFonts w:hint="default"/>
        <w:lang w:val="en-US" w:eastAsia="en-US" w:bidi="ar-SA"/>
      </w:rPr>
    </w:lvl>
  </w:abstractNum>
  <w:abstractNum w:abstractNumId="84" w15:restartNumberingAfterBreak="0">
    <w:nsid w:val="1BDF6D81"/>
    <w:multiLevelType w:val="hybridMultilevel"/>
    <w:tmpl w:val="92C644FA"/>
    <w:lvl w:ilvl="0" w:tplc="956A7140">
      <w:numFmt w:val="bullet"/>
      <w:lvlText w:val="•"/>
      <w:lvlJc w:val="left"/>
      <w:pPr>
        <w:ind w:left="444" w:hanging="269"/>
      </w:pPr>
      <w:rPr>
        <w:rFonts w:ascii="Arial MT" w:eastAsia="Arial MT" w:hAnsi="Arial MT" w:cs="Arial MT" w:hint="default"/>
        <w:b w:val="0"/>
        <w:bCs w:val="0"/>
        <w:i w:val="0"/>
        <w:iCs w:val="0"/>
        <w:spacing w:val="0"/>
        <w:w w:val="100"/>
        <w:sz w:val="22"/>
        <w:szCs w:val="22"/>
        <w:lang w:val="en-US" w:eastAsia="en-US" w:bidi="ar-SA"/>
      </w:rPr>
    </w:lvl>
    <w:lvl w:ilvl="1" w:tplc="15B4E2D4">
      <w:numFmt w:val="bullet"/>
      <w:lvlText w:val="•"/>
      <w:lvlJc w:val="left"/>
      <w:pPr>
        <w:ind w:left="885" w:hanging="269"/>
      </w:pPr>
      <w:rPr>
        <w:rFonts w:hint="default"/>
        <w:lang w:val="en-US" w:eastAsia="en-US" w:bidi="ar-SA"/>
      </w:rPr>
    </w:lvl>
    <w:lvl w:ilvl="2" w:tplc="5D24CA54">
      <w:numFmt w:val="bullet"/>
      <w:lvlText w:val="•"/>
      <w:lvlJc w:val="left"/>
      <w:pPr>
        <w:ind w:left="1330" w:hanging="269"/>
      </w:pPr>
      <w:rPr>
        <w:rFonts w:hint="default"/>
        <w:lang w:val="en-US" w:eastAsia="en-US" w:bidi="ar-SA"/>
      </w:rPr>
    </w:lvl>
    <w:lvl w:ilvl="3" w:tplc="8DAC88E0">
      <w:numFmt w:val="bullet"/>
      <w:lvlText w:val="•"/>
      <w:lvlJc w:val="left"/>
      <w:pPr>
        <w:ind w:left="1775" w:hanging="269"/>
      </w:pPr>
      <w:rPr>
        <w:rFonts w:hint="default"/>
        <w:lang w:val="en-US" w:eastAsia="en-US" w:bidi="ar-SA"/>
      </w:rPr>
    </w:lvl>
    <w:lvl w:ilvl="4" w:tplc="89EE1804">
      <w:numFmt w:val="bullet"/>
      <w:lvlText w:val="•"/>
      <w:lvlJc w:val="left"/>
      <w:pPr>
        <w:ind w:left="2220" w:hanging="269"/>
      </w:pPr>
      <w:rPr>
        <w:rFonts w:hint="default"/>
        <w:lang w:val="en-US" w:eastAsia="en-US" w:bidi="ar-SA"/>
      </w:rPr>
    </w:lvl>
    <w:lvl w:ilvl="5" w:tplc="C7F204EA">
      <w:numFmt w:val="bullet"/>
      <w:lvlText w:val="•"/>
      <w:lvlJc w:val="left"/>
      <w:pPr>
        <w:ind w:left="2665" w:hanging="269"/>
      </w:pPr>
      <w:rPr>
        <w:rFonts w:hint="default"/>
        <w:lang w:val="en-US" w:eastAsia="en-US" w:bidi="ar-SA"/>
      </w:rPr>
    </w:lvl>
    <w:lvl w:ilvl="6" w:tplc="ECBCAAD8">
      <w:numFmt w:val="bullet"/>
      <w:lvlText w:val="•"/>
      <w:lvlJc w:val="left"/>
      <w:pPr>
        <w:ind w:left="3110" w:hanging="269"/>
      </w:pPr>
      <w:rPr>
        <w:rFonts w:hint="default"/>
        <w:lang w:val="en-US" w:eastAsia="en-US" w:bidi="ar-SA"/>
      </w:rPr>
    </w:lvl>
    <w:lvl w:ilvl="7" w:tplc="946A3082">
      <w:numFmt w:val="bullet"/>
      <w:lvlText w:val="•"/>
      <w:lvlJc w:val="left"/>
      <w:pPr>
        <w:ind w:left="3555" w:hanging="269"/>
      </w:pPr>
      <w:rPr>
        <w:rFonts w:hint="default"/>
        <w:lang w:val="en-US" w:eastAsia="en-US" w:bidi="ar-SA"/>
      </w:rPr>
    </w:lvl>
    <w:lvl w:ilvl="8" w:tplc="6DC6DF18">
      <w:numFmt w:val="bullet"/>
      <w:lvlText w:val="•"/>
      <w:lvlJc w:val="left"/>
      <w:pPr>
        <w:ind w:left="4000" w:hanging="269"/>
      </w:pPr>
      <w:rPr>
        <w:rFonts w:hint="default"/>
        <w:lang w:val="en-US" w:eastAsia="en-US" w:bidi="ar-SA"/>
      </w:rPr>
    </w:lvl>
  </w:abstractNum>
  <w:abstractNum w:abstractNumId="85" w15:restartNumberingAfterBreak="0">
    <w:nsid w:val="1BF71470"/>
    <w:multiLevelType w:val="hybridMultilevel"/>
    <w:tmpl w:val="9600E9EE"/>
    <w:lvl w:ilvl="0" w:tplc="D958ADC8">
      <w:start w:val="1"/>
      <w:numFmt w:val="decimal"/>
      <w:lvlText w:val="%1."/>
      <w:lvlJc w:val="left"/>
      <w:pPr>
        <w:ind w:left="1507"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1" w:tplc="77AC7570">
      <w:numFmt w:val="bullet"/>
      <w:lvlText w:val=""/>
      <w:lvlJc w:val="left"/>
      <w:pPr>
        <w:ind w:left="1440" w:hanging="360"/>
      </w:pPr>
      <w:rPr>
        <w:rFonts w:ascii="Symbol" w:eastAsia="Symbol" w:hAnsi="Symbol" w:cs="Symbol" w:hint="default"/>
        <w:b w:val="0"/>
        <w:bCs w:val="0"/>
        <w:i w:val="0"/>
        <w:iCs w:val="0"/>
        <w:spacing w:val="0"/>
        <w:w w:val="99"/>
        <w:sz w:val="24"/>
        <w:szCs w:val="24"/>
        <w:lang w:val="en-US" w:eastAsia="en-US" w:bidi="ar-SA"/>
      </w:rPr>
    </w:lvl>
    <w:lvl w:ilvl="2" w:tplc="E6781D86">
      <w:numFmt w:val="bullet"/>
      <w:lvlText w:val="•"/>
      <w:lvlJc w:val="left"/>
      <w:pPr>
        <w:ind w:left="2613" w:hanging="360"/>
      </w:pPr>
      <w:rPr>
        <w:rFonts w:hint="default"/>
        <w:lang w:val="en-US" w:eastAsia="en-US" w:bidi="ar-SA"/>
      </w:rPr>
    </w:lvl>
    <w:lvl w:ilvl="3" w:tplc="F9CCD12E">
      <w:numFmt w:val="bullet"/>
      <w:lvlText w:val="•"/>
      <w:lvlJc w:val="left"/>
      <w:pPr>
        <w:ind w:left="3726" w:hanging="360"/>
      </w:pPr>
      <w:rPr>
        <w:rFonts w:hint="default"/>
        <w:lang w:val="en-US" w:eastAsia="en-US" w:bidi="ar-SA"/>
      </w:rPr>
    </w:lvl>
    <w:lvl w:ilvl="4" w:tplc="5B82E6F8">
      <w:numFmt w:val="bullet"/>
      <w:lvlText w:val="•"/>
      <w:lvlJc w:val="left"/>
      <w:pPr>
        <w:ind w:left="4840" w:hanging="360"/>
      </w:pPr>
      <w:rPr>
        <w:rFonts w:hint="default"/>
        <w:lang w:val="en-US" w:eastAsia="en-US" w:bidi="ar-SA"/>
      </w:rPr>
    </w:lvl>
    <w:lvl w:ilvl="5" w:tplc="5A087DE6">
      <w:numFmt w:val="bullet"/>
      <w:lvlText w:val="•"/>
      <w:lvlJc w:val="left"/>
      <w:pPr>
        <w:ind w:left="5953" w:hanging="360"/>
      </w:pPr>
      <w:rPr>
        <w:rFonts w:hint="default"/>
        <w:lang w:val="en-US" w:eastAsia="en-US" w:bidi="ar-SA"/>
      </w:rPr>
    </w:lvl>
    <w:lvl w:ilvl="6" w:tplc="87D2FFD8">
      <w:numFmt w:val="bullet"/>
      <w:lvlText w:val="•"/>
      <w:lvlJc w:val="left"/>
      <w:pPr>
        <w:ind w:left="7066" w:hanging="360"/>
      </w:pPr>
      <w:rPr>
        <w:rFonts w:hint="default"/>
        <w:lang w:val="en-US" w:eastAsia="en-US" w:bidi="ar-SA"/>
      </w:rPr>
    </w:lvl>
    <w:lvl w:ilvl="7" w:tplc="8CC8515A">
      <w:numFmt w:val="bullet"/>
      <w:lvlText w:val="•"/>
      <w:lvlJc w:val="left"/>
      <w:pPr>
        <w:ind w:left="8180" w:hanging="360"/>
      </w:pPr>
      <w:rPr>
        <w:rFonts w:hint="default"/>
        <w:lang w:val="en-US" w:eastAsia="en-US" w:bidi="ar-SA"/>
      </w:rPr>
    </w:lvl>
    <w:lvl w:ilvl="8" w:tplc="43C422C6">
      <w:numFmt w:val="bullet"/>
      <w:lvlText w:val="•"/>
      <w:lvlJc w:val="left"/>
      <w:pPr>
        <w:ind w:left="9293" w:hanging="360"/>
      </w:pPr>
      <w:rPr>
        <w:rFonts w:hint="default"/>
        <w:lang w:val="en-US" w:eastAsia="en-US" w:bidi="ar-SA"/>
      </w:rPr>
    </w:lvl>
  </w:abstractNum>
  <w:abstractNum w:abstractNumId="86" w15:restartNumberingAfterBreak="0">
    <w:nsid w:val="1BFB2FED"/>
    <w:multiLevelType w:val="hybridMultilevel"/>
    <w:tmpl w:val="C5C4AACA"/>
    <w:lvl w:ilvl="0" w:tplc="7640DDC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380516">
      <w:start w:val="1"/>
      <w:numFmt w:val="bullet"/>
      <w:lvlText w:val="o"/>
      <w:lvlJc w:val="left"/>
      <w:pPr>
        <w:ind w:left="1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78D9F6">
      <w:start w:val="1"/>
      <w:numFmt w:val="bullet"/>
      <w:lvlText w:val="▪"/>
      <w:lvlJc w:val="left"/>
      <w:pPr>
        <w:ind w:left="1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E8F2FC">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BEE062">
      <w:start w:val="1"/>
      <w:numFmt w:val="bullet"/>
      <w:lvlText w:val="o"/>
      <w:lvlJc w:val="left"/>
      <w:pPr>
        <w:ind w:left="3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8648C4">
      <w:start w:val="1"/>
      <w:numFmt w:val="bullet"/>
      <w:lvlText w:val="▪"/>
      <w:lvlJc w:val="left"/>
      <w:pPr>
        <w:ind w:left="4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3B6564C">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D6BB20">
      <w:start w:val="1"/>
      <w:numFmt w:val="bullet"/>
      <w:lvlText w:val="o"/>
      <w:lvlJc w:val="left"/>
      <w:pPr>
        <w:ind w:left="5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B6C146">
      <w:start w:val="1"/>
      <w:numFmt w:val="bullet"/>
      <w:lvlText w:val="▪"/>
      <w:lvlJc w:val="left"/>
      <w:pPr>
        <w:ind w:left="6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1C576DA0"/>
    <w:multiLevelType w:val="hybridMultilevel"/>
    <w:tmpl w:val="AFE4672C"/>
    <w:lvl w:ilvl="0" w:tplc="9EEC2CDC">
      <w:numFmt w:val="bullet"/>
      <w:lvlText w:val=""/>
      <w:lvlJc w:val="left"/>
      <w:pPr>
        <w:ind w:left="295" w:hanging="216"/>
      </w:pPr>
      <w:rPr>
        <w:rFonts w:ascii="Symbol" w:eastAsia="Symbol" w:hAnsi="Symbol" w:cs="Symbol" w:hint="default"/>
        <w:b w:val="0"/>
        <w:bCs w:val="0"/>
        <w:i w:val="0"/>
        <w:iCs w:val="0"/>
        <w:spacing w:val="0"/>
        <w:w w:val="100"/>
        <w:sz w:val="22"/>
        <w:szCs w:val="22"/>
        <w:lang w:val="en-US" w:eastAsia="en-US" w:bidi="ar-SA"/>
      </w:rPr>
    </w:lvl>
    <w:lvl w:ilvl="1" w:tplc="3C841494">
      <w:numFmt w:val="bullet"/>
      <w:lvlText w:val="•"/>
      <w:lvlJc w:val="left"/>
      <w:pPr>
        <w:ind w:left="710" w:hanging="216"/>
      </w:pPr>
      <w:rPr>
        <w:rFonts w:hint="default"/>
        <w:lang w:val="en-US" w:eastAsia="en-US" w:bidi="ar-SA"/>
      </w:rPr>
    </w:lvl>
    <w:lvl w:ilvl="2" w:tplc="C50C14E2">
      <w:numFmt w:val="bullet"/>
      <w:lvlText w:val="•"/>
      <w:lvlJc w:val="left"/>
      <w:pPr>
        <w:ind w:left="1121" w:hanging="216"/>
      </w:pPr>
      <w:rPr>
        <w:rFonts w:hint="default"/>
        <w:lang w:val="en-US" w:eastAsia="en-US" w:bidi="ar-SA"/>
      </w:rPr>
    </w:lvl>
    <w:lvl w:ilvl="3" w:tplc="9080151C">
      <w:numFmt w:val="bullet"/>
      <w:lvlText w:val="•"/>
      <w:lvlJc w:val="left"/>
      <w:pPr>
        <w:ind w:left="1532" w:hanging="216"/>
      </w:pPr>
      <w:rPr>
        <w:rFonts w:hint="default"/>
        <w:lang w:val="en-US" w:eastAsia="en-US" w:bidi="ar-SA"/>
      </w:rPr>
    </w:lvl>
    <w:lvl w:ilvl="4" w:tplc="1FE027F4">
      <w:numFmt w:val="bullet"/>
      <w:lvlText w:val="•"/>
      <w:lvlJc w:val="left"/>
      <w:pPr>
        <w:ind w:left="1943" w:hanging="216"/>
      </w:pPr>
      <w:rPr>
        <w:rFonts w:hint="default"/>
        <w:lang w:val="en-US" w:eastAsia="en-US" w:bidi="ar-SA"/>
      </w:rPr>
    </w:lvl>
    <w:lvl w:ilvl="5" w:tplc="2CD65EF0">
      <w:numFmt w:val="bullet"/>
      <w:lvlText w:val="•"/>
      <w:lvlJc w:val="left"/>
      <w:pPr>
        <w:ind w:left="2354" w:hanging="216"/>
      </w:pPr>
      <w:rPr>
        <w:rFonts w:hint="default"/>
        <w:lang w:val="en-US" w:eastAsia="en-US" w:bidi="ar-SA"/>
      </w:rPr>
    </w:lvl>
    <w:lvl w:ilvl="6" w:tplc="75CA4FB8">
      <w:numFmt w:val="bullet"/>
      <w:lvlText w:val="•"/>
      <w:lvlJc w:val="left"/>
      <w:pPr>
        <w:ind w:left="2764" w:hanging="216"/>
      </w:pPr>
      <w:rPr>
        <w:rFonts w:hint="default"/>
        <w:lang w:val="en-US" w:eastAsia="en-US" w:bidi="ar-SA"/>
      </w:rPr>
    </w:lvl>
    <w:lvl w:ilvl="7" w:tplc="98569BC2">
      <w:numFmt w:val="bullet"/>
      <w:lvlText w:val="•"/>
      <w:lvlJc w:val="left"/>
      <w:pPr>
        <w:ind w:left="3175" w:hanging="216"/>
      </w:pPr>
      <w:rPr>
        <w:rFonts w:hint="default"/>
        <w:lang w:val="en-US" w:eastAsia="en-US" w:bidi="ar-SA"/>
      </w:rPr>
    </w:lvl>
    <w:lvl w:ilvl="8" w:tplc="E7E25B54">
      <w:numFmt w:val="bullet"/>
      <w:lvlText w:val="•"/>
      <w:lvlJc w:val="left"/>
      <w:pPr>
        <w:ind w:left="3586" w:hanging="216"/>
      </w:pPr>
      <w:rPr>
        <w:rFonts w:hint="default"/>
        <w:lang w:val="en-US" w:eastAsia="en-US" w:bidi="ar-SA"/>
      </w:rPr>
    </w:lvl>
  </w:abstractNum>
  <w:abstractNum w:abstractNumId="88" w15:restartNumberingAfterBreak="0">
    <w:nsid w:val="1C8B2C89"/>
    <w:multiLevelType w:val="hybridMultilevel"/>
    <w:tmpl w:val="84C60896"/>
    <w:lvl w:ilvl="0" w:tplc="DEA6FF3C">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C8747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ECB49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3C895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4EE7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BA96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CAD80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F80AB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40C94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1C941227"/>
    <w:multiLevelType w:val="hybridMultilevel"/>
    <w:tmpl w:val="0AEA3728"/>
    <w:lvl w:ilvl="0" w:tplc="4B185E82">
      <w:numFmt w:val="bullet"/>
      <w:lvlText w:val=""/>
      <w:lvlJc w:val="left"/>
      <w:pPr>
        <w:ind w:left="469" w:hanging="360"/>
      </w:pPr>
      <w:rPr>
        <w:rFonts w:ascii="Symbol" w:eastAsia="Symbol" w:hAnsi="Symbol" w:cs="Symbol" w:hint="default"/>
        <w:b w:val="0"/>
        <w:bCs w:val="0"/>
        <w:i w:val="0"/>
        <w:iCs w:val="0"/>
        <w:spacing w:val="0"/>
        <w:w w:val="97"/>
        <w:sz w:val="20"/>
        <w:szCs w:val="20"/>
        <w:lang w:val="en-US" w:eastAsia="en-US" w:bidi="ar-SA"/>
      </w:rPr>
    </w:lvl>
    <w:lvl w:ilvl="1" w:tplc="3AFE9512">
      <w:numFmt w:val="bullet"/>
      <w:lvlText w:val="•"/>
      <w:lvlJc w:val="left"/>
      <w:pPr>
        <w:ind w:left="898" w:hanging="360"/>
      </w:pPr>
      <w:rPr>
        <w:rFonts w:hint="default"/>
        <w:lang w:val="en-US" w:eastAsia="en-US" w:bidi="ar-SA"/>
      </w:rPr>
    </w:lvl>
    <w:lvl w:ilvl="2" w:tplc="4ADC6754">
      <w:numFmt w:val="bullet"/>
      <w:lvlText w:val="•"/>
      <w:lvlJc w:val="left"/>
      <w:pPr>
        <w:ind w:left="1336" w:hanging="360"/>
      </w:pPr>
      <w:rPr>
        <w:rFonts w:hint="default"/>
        <w:lang w:val="en-US" w:eastAsia="en-US" w:bidi="ar-SA"/>
      </w:rPr>
    </w:lvl>
    <w:lvl w:ilvl="3" w:tplc="7DCECD6E">
      <w:numFmt w:val="bullet"/>
      <w:lvlText w:val="•"/>
      <w:lvlJc w:val="left"/>
      <w:pPr>
        <w:ind w:left="1774" w:hanging="360"/>
      </w:pPr>
      <w:rPr>
        <w:rFonts w:hint="default"/>
        <w:lang w:val="en-US" w:eastAsia="en-US" w:bidi="ar-SA"/>
      </w:rPr>
    </w:lvl>
    <w:lvl w:ilvl="4" w:tplc="8008582C">
      <w:numFmt w:val="bullet"/>
      <w:lvlText w:val="•"/>
      <w:lvlJc w:val="left"/>
      <w:pPr>
        <w:ind w:left="2213" w:hanging="360"/>
      </w:pPr>
      <w:rPr>
        <w:rFonts w:hint="default"/>
        <w:lang w:val="en-US" w:eastAsia="en-US" w:bidi="ar-SA"/>
      </w:rPr>
    </w:lvl>
    <w:lvl w:ilvl="5" w:tplc="F134D74A">
      <w:numFmt w:val="bullet"/>
      <w:lvlText w:val="•"/>
      <w:lvlJc w:val="left"/>
      <w:pPr>
        <w:ind w:left="2651" w:hanging="360"/>
      </w:pPr>
      <w:rPr>
        <w:rFonts w:hint="default"/>
        <w:lang w:val="en-US" w:eastAsia="en-US" w:bidi="ar-SA"/>
      </w:rPr>
    </w:lvl>
    <w:lvl w:ilvl="6" w:tplc="CD4EC2D6">
      <w:numFmt w:val="bullet"/>
      <w:lvlText w:val="•"/>
      <w:lvlJc w:val="left"/>
      <w:pPr>
        <w:ind w:left="3089" w:hanging="360"/>
      </w:pPr>
      <w:rPr>
        <w:rFonts w:hint="default"/>
        <w:lang w:val="en-US" w:eastAsia="en-US" w:bidi="ar-SA"/>
      </w:rPr>
    </w:lvl>
    <w:lvl w:ilvl="7" w:tplc="43C8DA3E">
      <w:numFmt w:val="bullet"/>
      <w:lvlText w:val="•"/>
      <w:lvlJc w:val="left"/>
      <w:pPr>
        <w:ind w:left="3528" w:hanging="360"/>
      </w:pPr>
      <w:rPr>
        <w:rFonts w:hint="default"/>
        <w:lang w:val="en-US" w:eastAsia="en-US" w:bidi="ar-SA"/>
      </w:rPr>
    </w:lvl>
    <w:lvl w:ilvl="8" w:tplc="3F422630">
      <w:numFmt w:val="bullet"/>
      <w:lvlText w:val="•"/>
      <w:lvlJc w:val="left"/>
      <w:pPr>
        <w:ind w:left="3966" w:hanging="360"/>
      </w:pPr>
      <w:rPr>
        <w:rFonts w:hint="default"/>
        <w:lang w:val="en-US" w:eastAsia="en-US" w:bidi="ar-SA"/>
      </w:rPr>
    </w:lvl>
  </w:abstractNum>
  <w:abstractNum w:abstractNumId="90" w15:restartNumberingAfterBreak="0">
    <w:nsid w:val="1C995F96"/>
    <w:multiLevelType w:val="hybridMultilevel"/>
    <w:tmpl w:val="867CE454"/>
    <w:lvl w:ilvl="0" w:tplc="24B8ED28">
      <w:numFmt w:val="bullet"/>
      <w:lvlText w:val="•"/>
      <w:lvlJc w:val="left"/>
      <w:pPr>
        <w:ind w:left="474" w:hanging="360"/>
      </w:pPr>
      <w:rPr>
        <w:rFonts w:ascii="Arial MT" w:eastAsia="Arial MT" w:hAnsi="Arial MT" w:cs="Arial MT" w:hint="default"/>
        <w:b w:val="0"/>
        <w:bCs w:val="0"/>
        <w:i w:val="0"/>
        <w:iCs w:val="0"/>
        <w:spacing w:val="0"/>
        <w:w w:val="99"/>
        <w:sz w:val="24"/>
        <w:szCs w:val="24"/>
        <w:lang w:val="en-US" w:eastAsia="en-US" w:bidi="ar-SA"/>
      </w:rPr>
    </w:lvl>
    <w:lvl w:ilvl="1" w:tplc="C21C1FD4">
      <w:numFmt w:val="bullet"/>
      <w:lvlText w:val="•"/>
      <w:lvlJc w:val="left"/>
      <w:pPr>
        <w:ind w:left="741" w:hanging="360"/>
      </w:pPr>
      <w:rPr>
        <w:rFonts w:hint="default"/>
        <w:lang w:val="en-US" w:eastAsia="en-US" w:bidi="ar-SA"/>
      </w:rPr>
    </w:lvl>
    <w:lvl w:ilvl="2" w:tplc="5072AEA0">
      <w:numFmt w:val="bullet"/>
      <w:lvlText w:val="•"/>
      <w:lvlJc w:val="left"/>
      <w:pPr>
        <w:ind w:left="1002" w:hanging="360"/>
      </w:pPr>
      <w:rPr>
        <w:rFonts w:hint="default"/>
        <w:lang w:val="en-US" w:eastAsia="en-US" w:bidi="ar-SA"/>
      </w:rPr>
    </w:lvl>
    <w:lvl w:ilvl="3" w:tplc="C0FE611C">
      <w:numFmt w:val="bullet"/>
      <w:lvlText w:val="•"/>
      <w:lvlJc w:val="left"/>
      <w:pPr>
        <w:ind w:left="1263" w:hanging="360"/>
      </w:pPr>
      <w:rPr>
        <w:rFonts w:hint="default"/>
        <w:lang w:val="en-US" w:eastAsia="en-US" w:bidi="ar-SA"/>
      </w:rPr>
    </w:lvl>
    <w:lvl w:ilvl="4" w:tplc="0B8C37D4">
      <w:numFmt w:val="bullet"/>
      <w:lvlText w:val="•"/>
      <w:lvlJc w:val="left"/>
      <w:pPr>
        <w:ind w:left="1525" w:hanging="360"/>
      </w:pPr>
      <w:rPr>
        <w:rFonts w:hint="default"/>
        <w:lang w:val="en-US" w:eastAsia="en-US" w:bidi="ar-SA"/>
      </w:rPr>
    </w:lvl>
    <w:lvl w:ilvl="5" w:tplc="20C80E1C">
      <w:numFmt w:val="bullet"/>
      <w:lvlText w:val="•"/>
      <w:lvlJc w:val="left"/>
      <w:pPr>
        <w:ind w:left="1786" w:hanging="360"/>
      </w:pPr>
      <w:rPr>
        <w:rFonts w:hint="default"/>
        <w:lang w:val="en-US" w:eastAsia="en-US" w:bidi="ar-SA"/>
      </w:rPr>
    </w:lvl>
    <w:lvl w:ilvl="6" w:tplc="9D22968E">
      <w:numFmt w:val="bullet"/>
      <w:lvlText w:val="•"/>
      <w:lvlJc w:val="left"/>
      <w:pPr>
        <w:ind w:left="2047" w:hanging="360"/>
      </w:pPr>
      <w:rPr>
        <w:rFonts w:hint="default"/>
        <w:lang w:val="en-US" w:eastAsia="en-US" w:bidi="ar-SA"/>
      </w:rPr>
    </w:lvl>
    <w:lvl w:ilvl="7" w:tplc="52E6A0D6">
      <w:numFmt w:val="bullet"/>
      <w:lvlText w:val="•"/>
      <w:lvlJc w:val="left"/>
      <w:pPr>
        <w:ind w:left="2309" w:hanging="360"/>
      </w:pPr>
      <w:rPr>
        <w:rFonts w:hint="default"/>
        <w:lang w:val="en-US" w:eastAsia="en-US" w:bidi="ar-SA"/>
      </w:rPr>
    </w:lvl>
    <w:lvl w:ilvl="8" w:tplc="A35A3A90">
      <w:numFmt w:val="bullet"/>
      <w:lvlText w:val="•"/>
      <w:lvlJc w:val="left"/>
      <w:pPr>
        <w:ind w:left="2570" w:hanging="360"/>
      </w:pPr>
      <w:rPr>
        <w:rFonts w:hint="default"/>
        <w:lang w:val="en-US" w:eastAsia="en-US" w:bidi="ar-SA"/>
      </w:rPr>
    </w:lvl>
  </w:abstractNum>
  <w:abstractNum w:abstractNumId="91" w15:restartNumberingAfterBreak="0">
    <w:nsid w:val="1D5461B3"/>
    <w:multiLevelType w:val="hybridMultilevel"/>
    <w:tmpl w:val="ABC2E762"/>
    <w:lvl w:ilvl="0" w:tplc="4DE83F40">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D5302046">
      <w:numFmt w:val="bullet"/>
      <w:lvlText w:val="•"/>
      <w:lvlJc w:val="left"/>
      <w:pPr>
        <w:ind w:left="921" w:hanging="360"/>
      </w:pPr>
      <w:rPr>
        <w:rFonts w:hint="default"/>
        <w:lang w:val="en-US" w:eastAsia="en-US" w:bidi="ar-SA"/>
      </w:rPr>
    </w:lvl>
    <w:lvl w:ilvl="2" w:tplc="88F21A50">
      <w:numFmt w:val="bullet"/>
      <w:lvlText w:val="•"/>
      <w:lvlJc w:val="left"/>
      <w:pPr>
        <w:ind w:left="1362" w:hanging="360"/>
      </w:pPr>
      <w:rPr>
        <w:rFonts w:hint="default"/>
        <w:lang w:val="en-US" w:eastAsia="en-US" w:bidi="ar-SA"/>
      </w:rPr>
    </w:lvl>
    <w:lvl w:ilvl="3" w:tplc="D2883398">
      <w:numFmt w:val="bullet"/>
      <w:lvlText w:val="•"/>
      <w:lvlJc w:val="left"/>
      <w:pPr>
        <w:ind w:left="1803" w:hanging="360"/>
      </w:pPr>
      <w:rPr>
        <w:rFonts w:hint="default"/>
        <w:lang w:val="en-US" w:eastAsia="en-US" w:bidi="ar-SA"/>
      </w:rPr>
    </w:lvl>
    <w:lvl w:ilvl="4" w:tplc="AD78766E">
      <w:numFmt w:val="bullet"/>
      <w:lvlText w:val="•"/>
      <w:lvlJc w:val="left"/>
      <w:pPr>
        <w:ind w:left="2244" w:hanging="360"/>
      </w:pPr>
      <w:rPr>
        <w:rFonts w:hint="default"/>
        <w:lang w:val="en-US" w:eastAsia="en-US" w:bidi="ar-SA"/>
      </w:rPr>
    </w:lvl>
    <w:lvl w:ilvl="5" w:tplc="C95C6BF8">
      <w:numFmt w:val="bullet"/>
      <w:lvlText w:val="•"/>
      <w:lvlJc w:val="left"/>
      <w:pPr>
        <w:ind w:left="2685" w:hanging="360"/>
      </w:pPr>
      <w:rPr>
        <w:rFonts w:hint="default"/>
        <w:lang w:val="en-US" w:eastAsia="en-US" w:bidi="ar-SA"/>
      </w:rPr>
    </w:lvl>
    <w:lvl w:ilvl="6" w:tplc="88EC5F96">
      <w:numFmt w:val="bullet"/>
      <w:lvlText w:val="•"/>
      <w:lvlJc w:val="left"/>
      <w:pPr>
        <w:ind w:left="3126" w:hanging="360"/>
      </w:pPr>
      <w:rPr>
        <w:rFonts w:hint="default"/>
        <w:lang w:val="en-US" w:eastAsia="en-US" w:bidi="ar-SA"/>
      </w:rPr>
    </w:lvl>
    <w:lvl w:ilvl="7" w:tplc="824E86C6">
      <w:numFmt w:val="bullet"/>
      <w:lvlText w:val="•"/>
      <w:lvlJc w:val="left"/>
      <w:pPr>
        <w:ind w:left="3567" w:hanging="360"/>
      </w:pPr>
      <w:rPr>
        <w:rFonts w:hint="default"/>
        <w:lang w:val="en-US" w:eastAsia="en-US" w:bidi="ar-SA"/>
      </w:rPr>
    </w:lvl>
    <w:lvl w:ilvl="8" w:tplc="B8E84F7A">
      <w:numFmt w:val="bullet"/>
      <w:lvlText w:val="•"/>
      <w:lvlJc w:val="left"/>
      <w:pPr>
        <w:ind w:left="4008" w:hanging="360"/>
      </w:pPr>
      <w:rPr>
        <w:rFonts w:hint="default"/>
        <w:lang w:val="en-US" w:eastAsia="en-US" w:bidi="ar-SA"/>
      </w:rPr>
    </w:lvl>
  </w:abstractNum>
  <w:abstractNum w:abstractNumId="92" w15:restartNumberingAfterBreak="0">
    <w:nsid w:val="1D6325CC"/>
    <w:multiLevelType w:val="hybridMultilevel"/>
    <w:tmpl w:val="7DF480BE"/>
    <w:lvl w:ilvl="0" w:tplc="652244C2">
      <w:numFmt w:val="bullet"/>
      <w:lvlText w:val=""/>
      <w:lvlJc w:val="left"/>
      <w:pPr>
        <w:ind w:left="489" w:hanging="377"/>
      </w:pPr>
      <w:rPr>
        <w:rFonts w:ascii="Symbol" w:eastAsia="Symbol" w:hAnsi="Symbol" w:cs="Symbol" w:hint="default"/>
        <w:b w:val="0"/>
        <w:bCs w:val="0"/>
        <w:i w:val="0"/>
        <w:iCs w:val="0"/>
        <w:spacing w:val="0"/>
        <w:w w:val="97"/>
        <w:sz w:val="20"/>
        <w:szCs w:val="20"/>
        <w:lang w:val="en-US" w:eastAsia="en-US" w:bidi="ar-SA"/>
      </w:rPr>
    </w:lvl>
    <w:lvl w:ilvl="1" w:tplc="4926B69E">
      <w:numFmt w:val="bullet"/>
      <w:lvlText w:val="•"/>
      <w:lvlJc w:val="left"/>
      <w:pPr>
        <w:ind w:left="918" w:hanging="377"/>
      </w:pPr>
      <w:rPr>
        <w:rFonts w:hint="default"/>
        <w:lang w:val="en-US" w:eastAsia="en-US" w:bidi="ar-SA"/>
      </w:rPr>
    </w:lvl>
    <w:lvl w:ilvl="2" w:tplc="4C421910">
      <w:numFmt w:val="bullet"/>
      <w:lvlText w:val="•"/>
      <w:lvlJc w:val="left"/>
      <w:pPr>
        <w:ind w:left="1357" w:hanging="377"/>
      </w:pPr>
      <w:rPr>
        <w:rFonts w:hint="default"/>
        <w:lang w:val="en-US" w:eastAsia="en-US" w:bidi="ar-SA"/>
      </w:rPr>
    </w:lvl>
    <w:lvl w:ilvl="3" w:tplc="DDF0CBC4">
      <w:numFmt w:val="bullet"/>
      <w:lvlText w:val="•"/>
      <w:lvlJc w:val="left"/>
      <w:pPr>
        <w:ind w:left="1796" w:hanging="377"/>
      </w:pPr>
      <w:rPr>
        <w:rFonts w:hint="default"/>
        <w:lang w:val="en-US" w:eastAsia="en-US" w:bidi="ar-SA"/>
      </w:rPr>
    </w:lvl>
    <w:lvl w:ilvl="4" w:tplc="DCC61ED2">
      <w:numFmt w:val="bullet"/>
      <w:lvlText w:val="•"/>
      <w:lvlJc w:val="left"/>
      <w:pPr>
        <w:ind w:left="2234" w:hanging="377"/>
      </w:pPr>
      <w:rPr>
        <w:rFonts w:hint="default"/>
        <w:lang w:val="en-US" w:eastAsia="en-US" w:bidi="ar-SA"/>
      </w:rPr>
    </w:lvl>
    <w:lvl w:ilvl="5" w:tplc="D64EF030">
      <w:numFmt w:val="bullet"/>
      <w:lvlText w:val="•"/>
      <w:lvlJc w:val="left"/>
      <w:pPr>
        <w:ind w:left="2673" w:hanging="377"/>
      </w:pPr>
      <w:rPr>
        <w:rFonts w:hint="default"/>
        <w:lang w:val="en-US" w:eastAsia="en-US" w:bidi="ar-SA"/>
      </w:rPr>
    </w:lvl>
    <w:lvl w:ilvl="6" w:tplc="F28A3CB6">
      <w:numFmt w:val="bullet"/>
      <w:lvlText w:val="•"/>
      <w:lvlJc w:val="left"/>
      <w:pPr>
        <w:ind w:left="3112" w:hanging="377"/>
      </w:pPr>
      <w:rPr>
        <w:rFonts w:hint="default"/>
        <w:lang w:val="en-US" w:eastAsia="en-US" w:bidi="ar-SA"/>
      </w:rPr>
    </w:lvl>
    <w:lvl w:ilvl="7" w:tplc="93BC3214">
      <w:numFmt w:val="bullet"/>
      <w:lvlText w:val="•"/>
      <w:lvlJc w:val="left"/>
      <w:pPr>
        <w:ind w:left="3550" w:hanging="377"/>
      </w:pPr>
      <w:rPr>
        <w:rFonts w:hint="default"/>
        <w:lang w:val="en-US" w:eastAsia="en-US" w:bidi="ar-SA"/>
      </w:rPr>
    </w:lvl>
    <w:lvl w:ilvl="8" w:tplc="AEF0B6A4">
      <w:numFmt w:val="bullet"/>
      <w:lvlText w:val="•"/>
      <w:lvlJc w:val="left"/>
      <w:pPr>
        <w:ind w:left="3989" w:hanging="377"/>
      </w:pPr>
      <w:rPr>
        <w:rFonts w:hint="default"/>
        <w:lang w:val="en-US" w:eastAsia="en-US" w:bidi="ar-SA"/>
      </w:rPr>
    </w:lvl>
  </w:abstractNum>
  <w:abstractNum w:abstractNumId="93" w15:restartNumberingAfterBreak="0">
    <w:nsid w:val="1D8D6B9F"/>
    <w:multiLevelType w:val="hybridMultilevel"/>
    <w:tmpl w:val="F4CAA694"/>
    <w:lvl w:ilvl="0" w:tplc="E4D2F9BE">
      <w:start w:val="1"/>
      <w:numFmt w:val="lowerLetter"/>
      <w:lvlText w:val="%1."/>
      <w:lvlJc w:val="left"/>
      <w:pPr>
        <w:ind w:left="470" w:hanging="358"/>
      </w:pPr>
      <w:rPr>
        <w:rFonts w:ascii="Calibri" w:eastAsia="Calibri" w:hAnsi="Calibri" w:cs="Calibri" w:hint="default"/>
        <w:b w:val="0"/>
        <w:bCs w:val="0"/>
        <w:i w:val="0"/>
        <w:iCs w:val="0"/>
        <w:spacing w:val="0"/>
        <w:w w:val="100"/>
        <w:sz w:val="22"/>
        <w:szCs w:val="22"/>
        <w:lang w:val="en-US" w:eastAsia="en-US" w:bidi="ar-SA"/>
      </w:rPr>
    </w:lvl>
    <w:lvl w:ilvl="1" w:tplc="96280A42">
      <w:numFmt w:val="bullet"/>
      <w:lvlText w:val="•"/>
      <w:lvlJc w:val="left"/>
      <w:pPr>
        <w:ind w:left="675" w:hanging="358"/>
      </w:pPr>
      <w:rPr>
        <w:rFonts w:hint="default"/>
        <w:lang w:val="en-US" w:eastAsia="en-US" w:bidi="ar-SA"/>
      </w:rPr>
    </w:lvl>
    <w:lvl w:ilvl="2" w:tplc="D05A9A80">
      <w:numFmt w:val="bullet"/>
      <w:lvlText w:val="•"/>
      <w:lvlJc w:val="left"/>
      <w:pPr>
        <w:ind w:left="871" w:hanging="358"/>
      </w:pPr>
      <w:rPr>
        <w:rFonts w:hint="default"/>
        <w:lang w:val="en-US" w:eastAsia="en-US" w:bidi="ar-SA"/>
      </w:rPr>
    </w:lvl>
    <w:lvl w:ilvl="3" w:tplc="A7B0A21A">
      <w:numFmt w:val="bullet"/>
      <w:lvlText w:val="•"/>
      <w:lvlJc w:val="left"/>
      <w:pPr>
        <w:ind w:left="1066" w:hanging="358"/>
      </w:pPr>
      <w:rPr>
        <w:rFonts w:hint="default"/>
        <w:lang w:val="en-US" w:eastAsia="en-US" w:bidi="ar-SA"/>
      </w:rPr>
    </w:lvl>
    <w:lvl w:ilvl="4" w:tplc="64B4B140">
      <w:numFmt w:val="bullet"/>
      <w:lvlText w:val="•"/>
      <w:lvlJc w:val="left"/>
      <w:pPr>
        <w:ind w:left="1262" w:hanging="358"/>
      </w:pPr>
      <w:rPr>
        <w:rFonts w:hint="default"/>
        <w:lang w:val="en-US" w:eastAsia="en-US" w:bidi="ar-SA"/>
      </w:rPr>
    </w:lvl>
    <w:lvl w:ilvl="5" w:tplc="66D8DB24">
      <w:numFmt w:val="bullet"/>
      <w:lvlText w:val="•"/>
      <w:lvlJc w:val="left"/>
      <w:pPr>
        <w:ind w:left="1457" w:hanging="358"/>
      </w:pPr>
      <w:rPr>
        <w:rFonts w:hint="default"/>
        <w:lang w:val="en-US" w:eastAsia="en-US" w:bidi="ar-SA"/>
      </w:rPr>
    </w:lvl>
    <w:lvl w:ilvl="6" w:tplc="B00C5F58">
      <w:numFmt w:val="bullet"/>
      <w:lvlText w:val="•"/>
      <w:lvlJc w:val="left"/>
      <w:pPr>
        <w:ind w:left="1653" w:hanging="358"/>
      </w:pPr>
      <w:rPr>
        <w:rFonts w:hint="default"/>
        <w:lang w:val="en-US" w:eastAsia="en-US" w:bidi="ar-SA"/>
      </w:rPr>
    </w:lvl>
    <w:lvl w:ilvl="7" w:tplc="17C432B6">
      <w:numFmt w:val="bullet"/>
      <w:lvlText w:val="•"/>
      <w:lvlJc w:val="left"/>
      <w:pPr>
        <w:ind w:left="1848" w:hanging="358"/>
      </w:pPr>
      <w:rPr>
        <w:rFonts w:hint="default"/>
        <w:lang w:val="en-US" w:eastAsia="en-US" w:bidi="ar-SA"/>
      </w:rPr>
    </w:lvl>
    <w:lvl w:ilvl="8" w:tplc="F0A0BE7E">
      <w:numFmt w:val="bullet"/>
      <w:lvlText w:val="•"/>
      <w:lvlJc w:val="left"/>
      <w:pPr>
        <w:ind w:left="2044" w:hanging="358"/>
      </w:pPr>
      <w:rPr>
        <w:rFonts w:hint="default"/>
        <w:lang w:val="en-US" w:eastAsia="en-US" w:bidi="ar-SA"/>
      </w:rPr>
    </w:lvl>
  </w:abstractNum>
  <w:abstractNum w:abstractNumId="94" w15:restartNumberingAfterBreak="0">
    <w:nsid w:val="1DF74EB2"/>
    <w:multiLevelType w:val="hybridMultilevel"/>
    <w:tmpl w:val="A30A3310"/>
    <w:lvl w:ilvl="0" w:tplc="49B8A0CC">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3D00ADBE">
      <w:numFmt w:val="bullet"/>
      <w:lvlText w:val="•"/>
      <w:lvlJc w:val="left"/>
      <w:pPr>
        <w:ind w:left="945" w:hanging="360"/>
      </w:pPr>
      <w:rPr>
        <w:rFonts w:hint="default"/>
        <w:lang w:val="en-US" w:eastAsia="en-US" w:bidi="ar-SA"/>
      </w:rPr>
    </w:lvl>
    <w:lvl w:ilvl="2" w:tplc="C1022358">
      <w:numFmt w:val="bullet"/>
      <w:lvlText w:val="•"/>
      <w:lvlJc w:val="left"/>
      <w:pPr>
        <w:ind w:left="1411" w:hanging="360"/>
      </w:pPr>
      <w:rPr>
        <w:rFonts w:hint="default"/>
        <w:lang w:val="en-US" w:eastAsia="en-US" w:bidi="ar-SA"/>
      </w:rPr>
    </w:lvl>
    <w:lvl w:ilvl="3" w:tplc="47D425B0">
      <w:numFmt w:val="bullet"/>
      <w:lvlText w:val="•"/>
      <w:lvlJc w:val="left"/>
      <w:pPr>
        <w:ind w:left="1876" w:hanging="360"/>
      </w:pPr>
      <w:rPr>
        <w:rFonts w:hint="default"/>
        <w:lang w:val="en-US" w:eastAsia="en-US" w:bidi="ar-SA"/>
      </w:rPr>
    </w:lvl>
    <w:lvl w:ilvl="4" w:tplc="3DEE5860">
      <w:numFmt w:val="bullet"/>
      <w:lvlText w:val="•"/>
      <w:lvlJc w:val="left"/>
      <w:pPr>
        <w:ind w:left="2342" w:hanging="360"/>
      </w:pPr>
      <w:rPr>
        <w:rFonts w:hint="default"/>
        <w:lang w:val="en-US" w:eastAsia="en-US" w:bidi="ar-SA"/>
      </w:rPr>
    </w:lvl>
    <w:lvl w:ilvl="5" w:tplc="AD7E6DF6">
      <w:numFmt w:val="bullet"/>
      <w:lvlText w:val="•"/>
      <w:lvlJc w:val="left"/>
      <w:pPr>
        <w:ind w:left="2808" w:hanging="360"/>
      </w:pPr>
      <w:rPr>
        <w:rFonts w:hint="default"/>
        <w:lang w:val="en-US" w:eastAsia="en-US" w:bidi="ar-SA"/>
      </w:rPr>
    </w:lvl>
    <w:lvl w:ilvl="6" w:tplc="FC54B13E">
      <w:numFmt w:val="bullet"/>
      <w:lvlText w:val="•"/>
      <w:lvlJc w:val="left"/>
      <w:pPr>
        <w:ind w:left="3273" w:hanging="360"/>
      </w:pPr>
      <w:rPr>
        <w:rFonts w:hint="default"/>
        <w:lang w:val="en-US" w:eastAsia="en-US" w:bidi="ar-SA"/>
      </w:rPr>
    </w:lvl>
    <w:lvl w:ilvl="7" w:tplc="36BADE78">
      <w:numFmt w:val="bullet"/>
      <w:lvlText w:val="•"/>
      <w:lvlJc w:val="left"/>
      <w:pPr>
        <w:ind w:left="3739" w:hanging="360"/>
      </w:pPr>
      <w:rPr>
        <w:rFonts w:hint="default"/>
        <w:lang w:val="en-US" w:eastAsia="en-US" w:bidi="ar-SA"/>
      </w:rPr>
    </w:lvl>
    <w:lvl w:ilvl="8" w:tplc="3E1E5C18">
      <w:numFmt w:val="bullet"/>
      <w:lvlText w:val="•"/>
      <w:lvlJc w:val="left"/>
      <w:pPr>
        <w:ind w:left="4204" w:hanging="360"/>
      </w:pPr>
      <w:rPr>
        <w:rFonts w:hint="default"/>
        <w:lang w:val="en-US" w:eastAsia="en-US" w:bidi="ar-SA"/>
      </w:rPr>
    </w:lvl>
  </w:abstractNum>
  <w:abstractNum w:abstractNumId="95" w15:restartNumberingAfterBreak="0">
    <w:nsid w:val="1E7D67ED"/>
    <w:multiLevelType w:val="hybridMultilevel"/>
    <w:tmpl w:val="6F2A1AD8"/>
    <w:lvl w:ilvl="0" w:tplc="5B02E11E">
      <w:numFmt w:val="bullet"/>
      <w:lvlText w:val=""/>
      <w:lvlJc w:val="left"/>
      <w:pPr>
        <w:ind w:left="472" w:hanging="360"/>
      </w:pPr>
      <w:rPr>
        <w:rFonts w:ascii="Symbol" w:eastAsia="Symbol" w:hAnsi="Symbol" w:cs="Symbol" w:hint="default"/>
        <w:b w:val="0"/>
        <w:bCs w:val="0"/>
        <w:i w:val="0"/>
        <w:iCs w:val="0"/>
        <w:spacing w:val="0"/>
        <w:w w:val="97"/>
        <w:sz w:val="20"/>
        <w:szCs w:val="20"/>
        <w:lang w:val="en-US" w:eastAsia="en-US" w:bidi="ar-SA"/>
      </w:rPr>
    </w:lvl>
    <w:lvl w:ilvl="1" w:tplc="C9F8D8D6">
      <w:numFmt w:val="bullet"/>
      <w:lvlText w:val="•"/>
      <w:lvlJc w:val="left"/>
      <w:pPr>
        <w:ind w:left="918" w:hanging="360"/>
      </w:pPr>
      <w:rPr>
        <w:rFonts w:hint="default"/>
        <w:lang w:val="en-US" w:eastAsia="en-US" w:bidi="ar-SA"/>
      </w:rPr>
    </w:lvl>
    <w:lvl w:ilvl="2" w:tplc="0720B8F6">
      <w:numFmt w:val="bullet"/>
      <w:lvlText w:val="•"/>
      <w:lvlJc w:val="left"/>
      <w:pPr>
        <w:ind w:left="1357" w:hanging="360"/>
      </w:pPr>
      <w:rPr>
        <w:rFonts w:hint="default"/>
        <w:lang w:val="en-US" w:eastAsia="en-US" w:bidi="ar-SA"/>
      </w:rPr>
    </w:lvl>
    <w:lvl w:ilvl="3" w:tplc="39108CE4">
      <w:numFmt w:val="bullet"/>
      <w:lvlText w:val="•"/>
      <w:lvlJc w:val="left"/>
      <w:pPr>
        <w:ind w:left="1796" w:hanging="360"/>
      </w:pPr>
      <w:rPr>
        <w:rFonts w:hint="default"/>
        <w:lang w:val="en-US" w:eastAsia="en-US" w:bidi="ar-SA"/>
      </w:rPr>
    </w:lvl>
    <w:lvl w:ilvl="4" w:tplc="7A8A83C8">
      <w:numFmt w:val="bullet"/>
      <w:lvlText w:val="•"/>
      <w:lvlJc w:val="left"/>
      <w:pPr>
        <w:ind w:left="2234" w:hanging="360"/>
      </w:pPr>
      <w:rPr>
        <w:rFonts w:hint="default"/>
        <w:lang w:val="en-US" w:eastAsia="en-US" w:bidi="ar-SA"/>
      </w:rPr>
    </w:lvl>
    <w:lvl w:ilvl="5" w:tplc="EF82F31C">
      <w:numFmt w:val="bullet"/>
      <w:lvlText w:val="•"/>
      <w:lvlJc w:val="left"/>
      <w:pPr>
        <w:ind w:left="2673" w:hanging="360"/>
      </w:pPr>
      <w:rPr>
        <w:rFonts w:hint="default"/>
        <w:lang w:val="en-US" w:eastAsia="en-US" w:bidi="ar-SA"/>
      </w:rPr>
    </w:lvl>
    <w:lvl w:ilvl="6" w:tplc="FE0846BC">
      <w:numFmt w:val="bullet"/>
      <w:lvlText w:val="•"/>
      <w:lvlJc w:val="left"/>
      <w:pPr>
        <w:ind w:left="3112" w:hanging="360"/>
      </w:pPr>
      <w:rPr>
        <w:rFonts w:hint="default"/>
        <w:lang w:val="en-US" w:eastAsia="en-US" w:bidi="ar-SA"/>
      </w:rPr>
    </w:lvl>
    <w:lvl w:ilvl="7" w:tplc="056C658A">
      <w:numFmt w:val="bullet"/>
      <w:lvlText w:val="•"/>
      <w:lvlJc w:val="left"/>
      <w:pPr>
        <w:ind w:left="3550" w:hanging="360"/>
      </w:pPr>
      <w:rPr>
        <w:rFonts w:hint="default"/>
        <w:lang w:val="en-US" w:eastAsia="en-US" w:bidi="ar-SA"/>
      </w:rPr>
    </w:lvl>
    <w:lvl w:ilvl="8" w:tplc="B958F808">
      <w:numFmt w:val="bullet"/>
      <w:lvlText w:val="•"/>
      <w:lvlJc w:val="left"/>
      <w:pPr>
        <w:ind w:left="3989" w:hanging="360"/>
      </w:pPr>
      <w:rPr>
        <w:rFonts w:hint="default"/>
        <w:lang w:val="en-US" w:eastAsia="en-US" w:bidi="ar-SA"/>
      </w:rPr>
    </w:lvl>
  </w:abstractNum>
  <w:abstractNum w:abstractNumId="96" w15:restartNumberingAfterBreak="0">
    <w:nsid w:val="1EC4712F"/>
    <w:multiLevelType w:val="hybridMultilevel"/>
    <w:tmpl w:val="D468467E"/>
    <w:lvl w:ilvl="0" w:tplc="A566D72A">
      <w:start w:val="1"/>
      <w:numFmt w:val="decimal"/>
      <w:lvlText w:val="%1."/>
      <w:lvlJc w:val="left"/>
      <w:pPr>
        <w:ind w:left="787" w:hanging="286"/>
      </w:pPr>
      <w:rPr>
        <w:rFonts w:ascii="Calibri" w:eastAsia="Calibri" w:hAnsi="Calibri" w:cs="Calibri" w:hint="default"/>
        <w:b w:val="0"/>
        <w:bCs w:val="0"/>
        <w:i w:val="0"/>
        <w:iCs w:val="0"/>
        <w:spacing w:val="0"/>
        <w:w w:val="99"/>
        <w:sz w:val="22"/>
        <w:szCs w:val="22"/>
        <w:lang w:val="en-US" w:eastAsia="en-US" w:bidi="ar-SA"/>
      </w:rPr>
    </w:lvl>
    <w:lvl w:ilvl="1" w:tplc="EB54B8A0">
      <w:numFmt w:val="bullet"/>
      <w:lvlText w:val="•"/>
      <w:lvlJc w:val="left"/>
      <w:pPr>
        <w:ind w:left="1854" w:hanging="286"/>
      </w:pPr>
      <w:rPr>
        <w:rFonts w:hint="default"/>
        <w:lang w:val="en-US" w:eastAsia="en-US" w:bidi="ar-SA"/>
      </w:rPr>
    </w:lvl>
    <w:lvl w:ilvl="2" w:tplc="5180F610">
      <w:numFmt w:val="bullet"/>
      <w:lvlText w:val="•"/>
      <w:lvlJc w:val="left"/>
      <w:pPr>
        <w:ind w:left="2928" w:hanging="286"/>
      </w:pPr>
      <w:rPr>
        <w:rFonts w:hint="default"/>
        <w:lang w:val="en-US" w:eastAsia="en-US" w:bidi="ar-SA"/>
      </w:rPr>
    </w:lvl>
    <w:lvl w:ilvl="3" w:tplc="54A2258A">
      <w:numFmt w:val="bullet"/>
      <w:lvlText w:val="•"/>
      <w:lvlJc w:val="left"/>
      <w:pPr>
        <w:ind w:left="4002" w:hanging="286"/>
      </w:pPr>
      <w:rPr>
        <w:rFonts w:hint="default"/>
        <w:lang w:val="en-US" w:eastAsia="en-US" w:bidi="ar-SA"/>
      </w:rPr>
    </w:lvl>
    <w:lvl w:ilvl="4" w:tplc="91422156">
      <w:numFmt w:val="bullet"/>
      <w:lvlText w:val="•"/>
      <w:lvlJc w:val="left"/>
      <w:pPr>
        <w:ind w:left="5076" w:hanging="286"/>
      </w:pPr>
      <w:rPr>
        <w:rFonts w:hint="default"/>
        <w:lang w:val="en-US" w:eastAsia="en-US" w:bidi="ar-SA"/>
      </w:rPr>
    </w:lvl>
    <w:lvl w:ilvl="5" w:tplc="20BC2552">
      <w:numFmt w:val="bullet"/>
      <w:lvlText w:val="•"/>
      <w:lvlJc w:val="left"/>
      <w:pPr>
        <w:ind w:left="6150" w:hanging="286"/>
      </w:pPr>
      <w:rPr>
        <w:rFonts w:hint="default"/>
        <w:lang w:val="en-US" w:eastAsia="en-US" w:bidi="ar-SA"/>
      </w:rPr>
    </w:lvl>
    <w:lvl w:ilvl="6" w:tplc="0DEC9A5E">
      <w:numFmt w:val="bullet"/>
      <w:lvlText w:val="•"/>
      <w:lvlJc w:val="left"/>
      <w:pPr>
        <w:ind w:left="7224" w:hanging="286"/>
      </w:pPr>
      <w:rPr>
        <w:rFonts w:hint="default"/>
        <w:lang w:val="en-US" w:eastAsia="en-US" w:bidi="ar-SA"/>
      </w:rPr>
    </w:lvl>
    <w:lvl w:ilvl="7" w:tplc="86C0063E">
      <w:numFmt w:val="bullet"/>
      <w:lvlText w:val="•"/>
      <w:lvlJc w:val="left"/>
      <w:pPr>
        <w:ind w:left="8298" w:hanging="286"/>
      </w:pPr>
      <w:rPr>
        <w:rFonts w:hint="default"/>
        <w:lang w:val="en-US" w:eastAsia="en-US" w:bidi="ar-SA"/>
      </w:rPr>
    </w:lvl>
    <w:lvl w:ilvl="8" w:tplc="F56CBE86">
      <w:numFmt w:val="bullet"/>
      <w:lvlText w:val="•"/>
      <w:lvlJc w:val="left"/>
      <w:pPr>
        <w:ind w:left="9372" w:hanging="286"/>
      </w:pPr>
      <w:rPr>
        <w:rFonts w:hint="default"/>
        <w:lang w:val="en-US" w:eastAsia="en-US" w:bidi="ar-SA"/>
      </w:rPr>
    </w:lvl>
  </w:abstractNum>
  <w:abstractNum w:abstractNumId="97" w15:restartNumberingAfterBreak="0">
    <w:nsid w:val="1F634C17"/>
    <w:multiLevelType w:val="hybridMultilevel"/>
    <w:tmpl w:val="A5DEB380"/>
    <w:lvl w:ilvl="0" w:tplc="BD7E3262">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605E6A90">
      <w:numFmt w:val="bullet"/>
      <w:lvlText w:val="•"/>
      <w:lvlJc w:val="left"/>
      <w:pPr>
        <w:ind w:left="979" w:hanging="360"/>
      </w:pPr>
      <w:rPr>
        <w:rFonts w:hint="default"/>
        <w:lang w:val="en-US" w:eastAsia="en-US" w:bidi="ar-SA"/>
      </w:rPr>
    </w:lvl>
    <w:lvl w:ilvl="2" w:tplc="9418EFC4">
      <w:numFmt w:val="bullet"/>
      <w:lvlText w:val="•"/>
      <w:lvlJc w:val="left"/>
      <w:pPr>
        <w:ind w:left="1478" w:hanging="360"/>
      </w:pPr>
      <w:rPr>
        <w:rFonts w:hint="default"/>
        <w:lang w:val="en-US" w:eastAsia="en-US" w:bidi="ar-SA"/>
      </w:rPr>
    </w:lvl>
    <w:lvl w:ilvl="3" w:tplc="F948F688">
      <w:numFmt w:val="bullet"/>
      <w:lvlText w:val="•"/>
      <w:lvlJc w:val="left"/>
      <w:pPr>
        <w:ind w:left="1978" w:hanging="360"/>
      </w:pPr>
      <w:rPr>
        <w:rFonts w:hint="default"/>
        <w:lang w:val="en-US" w:eastAsia="en-US" w:bidi="ar-SA"/>
      </w:rPr>
    </w:lvl>
    <w:lvl w:ilvl="4" w:tplc="6B3C6CAC">
      <w:numFmt w:val="bullet"/>
      <w:lvlText w:val="•"/>
      <w:lvlJc w:val="left"/>
      <w:pPr>
        <w:ind w:left="2477" w:hanging="360"/>
      </w:pPr>
      <w:rPr>
        <w:rFonts w:hint="default"/>
        <w:lang w:val="en-US" w:eastAsia="en-US" w:bidi="ar-SA"/>
      </w:rPr>
    </w:lvl>
    <w:lvl w:ilvl="5" w:tplc="9DDC90F6">
      <w:numFmt w:val="bullet"/>
      <w:lvlText w:val="•"/>
      <w:lvlJc w:val="left"/>
      <w:pPr>
        <w:ind w:left="2977" w:hanging="360"/>
      </w:pPr>
      <w:rPr>
        <w:rFonts w:hint="default"/>
        <w:lang w:val="en-US" w:eastAsia="en-US" w:bidi="ar-SA"/>
      </w:rPr>
    </w:lvl>
    <w:lvl w:ilvl="6" w:tplc="CDE451A8">
      <w:numFmt w:val="bullet"/>
      <w:lvlText w:val="•"/>
      <w:lvlJc w:val="left"/>
      <w:pPr>
        <w:ind w:left="3476" w:hanging="360"/>
      </w:pPr>
      <w:rPr>
        <w:rFonts w:hint="default"/>
        <w:lang w:val="en-US" w:eastAsia="en-US" w:bidi="ar-SA"/>
      </w:rPr>
    </w:lvl>
    <w:lvl w:ilvl="7" w:tplc="1FA2F55C">
      <w:numFmt w:val="bullet"/>
      <w:lvlText w:val="•"/>
      <w:lvlJc w:val="left"/>
      <w:pPr>
        <w:ind w:left="3975" w:hanging="360"/>
      </w:pPr>
      <w:rPr>
        <w:rFonts w:hint="default"/>
        <w:lang w:val="en-US" w:eastAsia="en-US" w:bidi="ar-SA"/>
      </w:rPr>
    </w:lvl>
    <w:lvl w:ilvl="8" w:tplc="51B26D22">
      <w:numFmt w:val="bullet"/>
      <w:lvlText w:val="•"/>
      <w:lvlJc w:val="left"/>
      <w:pPr>
        <w:ind w:left="4475" w:hanging="360"/>
      </w:pPr>
      <w:rPr>
        <w:rFonts w:hint="default"/>
        <w:lang w:val="en-US" w:eastAsia="en-US" w:bidi="ar-SA"/>
      </w:rPr>
    </w:lvl>
  </w:abstractNum>
  <w:abstractNum w:abstractNumId="98" w15:restartNumberingAfterBreak="0">
    <w:nsid w:val="1FD0274A"/>
    <w:multiLevelType w:val="hybridMultilevel"/>
    <w:tmpl w:val="E7F43CF4"/>
    <w:lvl w:ilvl="0" w:tplc="BF9A1DAC">
      <w:numFmt w:val="bullet"/>
      <w:lvlText w:val="▪"/>
      <w:lvlJc w:val="left"/>
      <w:pPr>
        <w:ind w:left="472" w:hanging="360"/>
      </w:pPr>
      <w:rPr>
        <w:rFonts w:ascii="Times New Roman" w:eastAsia="Times New Roman" w:hAnsi="Times New Roman" w:cs="Times New Roman" w:hint="default"/>
        <w:b w:val="0"/>
        <w:bCs w:val="0"/>
        <w:i w:val="0"/>
        <w:iCs w:val="0"/>
        <w:spacing w:val="0"/>
        <w:w w:val="128"/>
        <w:sz w:val="24"/>
        <w:szCs w:val="24"/>
        <w:lang w:val="en-US" w:eastAsia="en-US" w:bidi="ar-SA"/>
      </w:rPr>
    </w:lvl>
    <w:lvl w:ilvl="1" w:tplc="CBB6982E">
      <w:numFmt w:val="bullet"/>
      <w:lvlText w:val="•"/>
      <w:lvlJc w:val="left"/>
      <w:pPr>
        <w:ind w:left="924" w:hanging="360"/>
      </w:pPr>
      <w:rPr>
        <w:rFonts w:hint="default"/>
        <w:lang w:val="en-US" w:eastAsia="en-US" w:bidi="ar-SA"/>
      </w:rPr>
    </w:lvl>
    <w:lvl w:ilvl="2" w:tplc="B1C2CDDC">
      <w:numFmt w:val="bullet"/>
      <w:lvlText w:val="•"/>
      <w:lvlJc w:val="left"/>
      <w:pPr>
        <w:ind w:left="1369" w:hanging="360"/>
      </w:pPr>
      <w:rPr>
        <w:rFonts w:hint="default"/>
        <w:lang w:val="en-US" w:eastAsia="en-US" w:bidi="ar-SA"/>
      </w:rPr>
    </w:lvl>
    <w:lvl w:ilvl="3" w:tplc="0CB86872">
      <w:numFmt w:val="bullet"/>
      <w:lvlText w:val="•"/>
      <w:lvlJc w:val="left"/>
      <w:pPr>
        <w:ind w:left="1814" w:hanging="360"/>
      </w:pPr>
      <w:rPr>
        <w:rFonts w:hint="default"/>
        <w:lang w:val="en-US" w:eastAsia="en-US" w:bidi="ar-SA"/>
      </w:rPr>
    </w:lvl>
    <w:lvl w:ilvl="4" w:tplc="3EBC0852">
      <w:numFmt w:val="bullet"/>
      <w:lvlText w:val="•"/>
      <w:lvlJc w:val="left"/>
      <w:pPr>
        <w:ind w:left="2258" w:hanging="360"/>
      </w:pPr>
      <w:rPr>
        <w:rFonts w:hint="default"/>
        <w:lang w:val="en-US" w:eastAsia="en-US" w:bidi="ar-SA"/>
      </w:rPr>
    </w:lvl>
    <w:lvl w:ilvl="5" w:tplc="765C29E4">
      <w:numFmt w:val="bullet"/>
      <w:lvlText w:val="•"/>
      <w:lvlJc w:val="left"/>
      <w:pPr>
        <w:ind w:left="2703" w:hanging="360"/>
      </w:pPr>
      <w:rPr>
        <w:rFonts w:hint="default"/>
        <w:lang w:val="en-US" w:eastAsia="en-US" w:bidi="ar-SA"/>
      </w:rPr>
    </w:lvl>
    <w:lvl w:ilvl="6" w:tplc="74149A3A">
      <w:numFmt w:val="bullet"/>
      <w:lvlText w:val="•"/>
      <w:lvlJc w:val="left"/>
      <w:pPr>
        <w:ind w:left="3148" w:hanging="360"/>
      </w:pPr>
      <w:rPr>
        <w:rFonts w:hint="default"/>
        <w:lang w:val="en-US" w:eastAsia="en-US" w:bidi="ar-SA"/>
      </w:rPr>
    </w:lvl>
    <w:lvl w:ilvl="7" w:tplc="0ED44FD8">
      <w:numFmt w:val="bullet"/>
      <w:lvlText w:val="•"/>
      <w:lvlJc w:val="left"/>
      <w:pPr>
        <w:ind w:left="3592" w:hanging="360"/>
      </w:pPr>
      <w:rPr>
        <w:rFonts w:hint="default"/>
        <w:lang w:val="en-US" w:eastAsia="en-US" w:bidi="ar-SA"/>
      </w:rPr>
    </w:lvl>
    <w:lvl w:ilvl="8" w:tplc="862A5A94">
      <w:numFmt w:val="bullet"/>
      <w:lvlText w:val="•"/>
      <w:lvlJc w:val="left"/>
      <w:pPr>
        <w:ind w:left="4037" w:hanging="360"/>
      </w:pPr>
      <w:rPr>
        <w:rFonts w:hint="default"/>
        <w:lang w:val="en-US" w:eastAsia="en-US" w:bidi="ar-SA"/>
      </w:rPr>
    </w:lvl>
  </w:abstractNum>
  <w:abstractNum w:abstractNumId="99" w15:restartNumberingAfterBreak="0">
    <w:nsid w:val="200C1DB2"/>
    <w:multiLevelType w:val="hybridMultilevel"/>
    <w:tmpl w:val="C28AA652"/>
    <w:lvl w:ilvl="0" w:tplc="2BB88434">
      <w:numFmt w:val="bullet"/>
      <w:lvlText w:val=""/>
      <w:lvlJc w:val="left"/>
      <w:pPr>
        <w:ind w:left="473" w:hanging="360"/>
      </w:pPr>
      <w:rPr>
        <w:rFonts w:ascii="Symbol" w:eastAsia="Symbol" w:hAnsi="Symbol" w:cs="Symbol" w:hint="default"/>
        <w:b w:val="0"/>
        <w:bCs w:val="0"/>
        <w:i w:val="0"/>
        <w:iCs w:val="0"/>
        <w:spacing w:val="0"/>
        <w:w w:val="99"/>
        <w:sz w:val="24"/>
        <w:szCs w:val="24"/>
        <w:lang w:val="en-US" w:eastAsia="en-US" w:bidi="ar-SA"/>
      </w:rPr>
    </w:lvl>
    <w:lvl w:ilvl="1" w:tplc="1D267D22">
      <w:numFmt w:val="bullet"/>
      <w:lvlText w:val="•"/>
      <w:lvlJc w:val="left"/>
      <w:pPr>
        <w:ind w:left="984" w:hanging="360"/>
      </w:pPr>
      <w:rPr>
        <w:rFonts w:hint="default"/>
        <w:lang w:val="en-US" w:eastAsia="en-US" w:bidi="ar-SA"/>
      </w:rPr>
    </w:lvl>
    <w:lvl w:ilvl="2" w:tplc="15302ACC">
      <w:numFmt w:val="bullet"/>
      <w:lvlText w:val="•"/>
      <w:lvlJc w:val="left"/>
      <w:pPr>
        <w:ind w:left="1489" w:hanging="360"/>
      </w:pPr>
      <w:rPr>
        <w:rFonts w:hint="default"/>
        <w:lang w:val="en-US" w:eastAsia="en-US" w:bidi="ar-SA"/>
      </w:rPr>
    </w:lvl>
    <w:lvl w:ilvl="3" w:tplc="384408A2">
      <w:numFmt w:val="bullet"/>
      <w:lvlText w:val="•"/>
      <w:lvlJc w:val="left"/>
      <w:pPr>
        <w:ind w:left="1993" w:hanging="360"/>
      </w:pPr>
      <w:rPr>
        <w:rFonts w:hint="default"/>
        <w:lang w:val="en-US" w:eastAsia="en-US" w:bidi="ar-SA"/>
      </w:rPr>
    </w:lvl>
    <w:lvl w:ilvl="4" w:tplc="750847A0">
      <w:numFmt w:val="bullet"/>
      <w:lvlText w:val="•"/>
      <w:lvlJc w:val="left"/>
      <w:pPr>
        <w:ind w:left="2498" w:hanging="360"/>
      </w:pPr>
      <w:rPr>
        <w:rFonts w:hint="default"/>
        <w:lang w:val="en-US" w:eastAsia="en-US" w:bidi="ar-SA"/>
      </w:rPr>
    </w:lvl>
    <w:lvl w:ilvl="5" w:tplc="541ABD34">
      <w:numFmt w:val="bullet"/>
      <w:lvlText w:val="•"/>
      <w:lvlJc w:val="left"/>
      <w:pPr>
        <w:ind w:left="3003" w:hanging="360"/>
      </w:pPr>
      <w:rPr>
        <w:rFonts w:hint="default"/>
        <w:lang w:val="en-US" w:eastAsia="en-US" w:bidi="ar-SA"/>
      </w:rPr>
    </w:lvl>
    <w:lvl w:ilvl="6" w:tplc="1ED4F2DC">
      <w:numFmt w:val="bullet"/>
      <w:lvlText w:val="•"/>
      <w:lvlJc w:val="left"/>
      <w:pPr>
        <w:ind w:left="3507" w:hanging="360"/>
      </w:pPr>
      <w:rPr>
        <w:rFonts w:hint="default"/>
        <w:lang w:val="en-US" w:eastAsia="en-US" w:bidi="ar-SA"/>
      </w:rPr>
    </w:lvl>
    <w:lvl w:ilvl="7" w:tplc="745EA40A">
      <w:numFmt w:val="bullet"/>
      <w:lvlText w:val="•"/>
      <w:lvlJc w:val="left"/>
      <w:pPr>
        <w:ind w:left="4012" w:hanging="360"/>
      </w:pPr>
      <w:rPr>
        <w:rFonts w:hint="default"/>
        <w:lang w:val="en-US" w:eastAsia="en-US" w:bidi="ar-SA"/>
      </w:rPr>
    </w:lvl>
    <w:lvl w:ilvl="8" w:tplc="A484011E">
      <w:numFmt w:val="bullet"/>
      <w:lvlText w:val="•"/>
      <w:lvlJc w:val="left"/>
      <w:pPr>
        <w:ind w:left="4516" w:hanging="360"/>
      </w:pPr>
      <w:rPr>
        <w:rFonts w:hint="default"/>
        <w:lang w:val="en-US" w:eastAsia="en-US" w:bidi="ar-SA"/>
      </w:rPr>
    </w:lvl>
  </w:abstractNum>
  <w:abstractNum w:abstractNumId="100" w15:restartNumberingAfterBreak="0">
    <w:nsid w:val="20F47429"/>
    <w:multiLevelType w:val="hybridMultilevel"/>
    <w:tmpl w:val="2CECB862"/>
    <w:lvl w:ilvl="0" w:tplc="1DEC58E0">
      <w:numFmt w:val="bullet"/>
      <w:lvlText w:val=""/>
      <w:lvlJc w:val="left"/>
      <w:pPr>
        <w:ind w:left="436" w:hanging="348"/>
      </w:pPr>
      <w:rPr>
        <w:rFonts w:ascii="Symbol" w:eastAsia="Symbol" w:hAnsi="Symbol" w:cs="Symbol" w:hint="default"/>
        <w:b w:val="0"/>
        <w:bCs w:val="0"/>
        <w:i w:val="0"/>
        <w:iCs w:val="0"/>
        <w:spacing w:val="0"/>
        <w:w w:val="99"/>
        <w:sz w:val="24"/>
        <w:szCs w:val="24"/>
        <w:lang w:val="en-US" w:eastAsia="en-US" w:bidi="ar-SA"/>
      </w:rPr>
    </w:lvl>
    <w:lvl w:ilvl="1" w:tplc="FB3A627A">
      <w:numFmt w:val="bullet"/>
      <w:lvlText w:val="•"/>
      <w:lvlJc w:val="left"/>
      <w:pPr>
        <w:ind w:left="858" w:hanging="348"/>
      </w:pPr>
      <w:rPr>
        <w:rFonts w:hint="default"/>
        <w:lang w:val="en-US" w:eastAsia="en-US" w:bidi="ar-SA"/>
      </w:rPr>
    </w:lvl>
    <w:lvl w:ilvl="2" w:tplc="6D827C68">
      <w:numFmt w:val="bullet"/>
      <w:lvlText w:val="•"/>
      <w:lvlJc w:val="left"/>
      <w:pPr>
        <w:ind w:left="1277" w:hanging="348"/>
      </w:pPr>
      <w:rPr>
        <w:rFonts w:hint="default"/>
        <w:lang w:val="en-US" w:eastAsia="en-US" w:bidi="ar-SA"/>
      </w:rPr>
    </w:lvl>
    <w:lvl w:ilvl="3" w:tplc="1E90C4F6">
      <w:numFmt w:val="bullet"/>
      <w:lvlText w:val="•"/>
      <w:lvlJc w:val="left"/>
      <w:pPr>
        <w:ind w:left="1696" w:hanging="348"/>
      </w:pPr>
      <w:rPr>
        <w:rFonts w:hint="default"/>
        <w:lang w:val="en-US" w:eastAsia="en-US" w:bidi="ar-SA"/>
      </w:rPr>
    </w:lvl>
    <w:lvl w:ilvl="4" w:tplc="99A013A0">
      <w:numFmt w:val="bullet"/>
      <w:lvlText w:val="•"/>
      <w:lvlJc w:val="left"/>
      <w:pPr>
        <w:ind w:left="2114" w:hanging="348"/>
      </w:pPr>
      <w:rPr>
        <w:rFonts w:hint="default"/>
        <w:lang w:val="en-US" w:eastAsia="en-US" w:bidi="ar-SA"/>
      </w:rPr>
    </w:lvl>
    <w:lvl w:ilvl="5" w:tplc="666E00BE">
      <w:numFmt w:val="bullet"/>
      <w:lvlText w:val="•"/>
      <w:lvlJc w:val="left"/>
      <w:pPr>
        <w:ind w:left="2533" w:hanging="348"/>
      </w:pPr>
      <w:rPr>
        <w:rFonts w:hint="default"/>
        <w:lang w:val="en-US" w:eastAsia="en-US" w:bidi="ar-SA"/>
      </w:rPr>
    </w:lvl>
    <w:lvl w:ilvl="6" w:tplc="D6CE38F8">
      <w:numFmt w:val="bullet"/>
      <w:lvlText w:val="•"/>
      <w:lvlJc w:val="left"/>
      <w:pPr>
        <w:ind w:left="2952" w:hanging="348"/>
      </w:pPr>
      <w:rPr>
        <w:rFonts w:hint="default"/>
        <w:lang w:val="en-US" w:eastAsia="en-US" w:bidi="ar-SA"/>
      </w:rPr>
    </w:lvl>
    <w:lvl w:ilvl="7" w:tplc="CA665EA2">
      <w:numFmt w:val="bullet"/>
      <w:lvlText w:val="•"/>
      <w:lvlJc w:val="left"/>
      <w:pPr>
        <w:ind w:left="3370" w:hanging="348"/>
      </w:pPr>
      <w:rPr>
        <w:rFonts w:hint="default"/>
        <w:lang w:val="en-US" w:eastAsia="en-US" w:bidi="ar-SA"/>
      </w:rPr>
    </w:lvl>
    <w:lvl w:ilvl="8" w:tplc="00A076CA">
      <w:numFmt w:val="bullet"/>
      <w:lvlText w:val="•"/>
      <w:lvlJc w:val="left"/>
      <w:pPr>
        <w:ind w:left="3789" w:hanging="348"/>
      </w:pPr>
      <w:rPr>
        <w:rFonts w:hint="default"/>
        <w:lang w:val="en-US" w:eastAsia="en-US" w:bidi="ar-SA"/>
      </w:rPr>
    </w:lvl>
  </w:abstractNum>
  <w:abstractNum w:abstractNumId="101" w15:restartNumberingAfterBreak="0">
    <w:nsid w:val="212120E7"/>
    <w:multiLevelType w:val="hybridMultilevel"/>
    <w:tmpl w:val="D4C668B8"/>
    <w:lvl w:ilvl="0" w:tplc="C766088A">
      <w:numFmt w:val="bullet"/>
      <w:lvlText w:val=""/>
      <w:lvlJc w:val="left"/>
      <w:pPr>
        <w:ind w:left="429" w:hanging="315"/>
      </w:pPr>
      <w:rPr>
        <w:rFonts w:ascii="Symbol" w:eastAsia="Symbol" w:hAnsi="Symbol" w:cs="Symbol" w:hint="default"/>
        <w:b w:val="0"/>
        <w:bCs w:val="0"/>
        <w:i w:val="0"/>
        <w:iCs w:val="0"/>
        <w:spacing w:val="0"/>
        <w:w w:val="97"/>
        <w:sz w:val="20"/>
        <w:szCs w:val="20"/>
        <w:lang w:val="en-US" w:eastAsia="en-US" w:bidi="ar-SA"/>
      </w:rPr>
    </w:lvl>
    <w:lvl w:ilvl="1" w:tplc="1AA6A730">
      <w:numFmt w:val="bullet"/>
      <w:lvlText w:val="•"/>
      <w:lvlJc w:val="left"/>
      <w:pPr>
        <w:ind w:left="843" w:hanging="315"/>
      </w:pPr>
      <w:rPr>
        <w:rFonts w:hint="default"/>
        <w:lang w:val="en-US" w:eastAsia="en-US" w:bidi="ar-SA"/>
      </w:rPr>
    </w:lvl>
    <w:lvl w:ilvl="2" w:tplc="54280C44">
      <w:numFmt w:val="bullet"/>
      <w:lvlText w:val="•"/>
      <w:lvlJc w:val="left"/>
      <w:pPr>
        <w:ind w:left="1267" w:hanging="315"/>
      </w:pPr>
      <w:rPr>
        <w:rFonts w:hint="default"/>
        <w:lang w:val="en-US" w:eastAsia="en-US" w:bidi="ar-SA"/>
      </w:rPr>
    </w:lvl>
    <w:lvl w:ilvl="3" w:tplc="F09427CA">
      <w:numFmt w:val="bullet"/>
      <w:lvlText w:val="•"/>
      <w:lvlJc w:val="left"/>
      <w:pPr>
        <w:ind w:left="1690" w:hanging="315"/>
      </w:pPr>
      <w:rPr>
        <w:rFonts w:hint="default"/>
        <w:lang w:val="en-US" w:eastAsia="en-US" w:bidi="ar-SA"/>
      </w:rPr>
    </w:lvl>
    <w:lvl w:ilvl="4" w:tplc="EDB872F0">
      <w:numFmt w:val="bullet"/>
      <w:lvlText w:val="•"/>
      <w:lvlJc w:val="left"/>
      <w:pPr>
        <w:ind w:left="2114" w:hanging="315"/>
      </w:pPr>
      <w:rPr>
        <w:rFonts w:hint="default"/>
        <w:lang w:val="en-US" w:eastAsia="en-US" w:bidi="ar-SA"/>
      </w:rPr>
    </w:lvl>
    <w:lvl w:ilvl="5" w:tplc="CEF8952E">
      <w:numFmt w:val="bullet"/>
      <w:lvlText w:val="•"/>
      <w:lvlJc w:val="left"/>
      <w:pPr>
        <w:ind w:left="2538" w:hanging="315"/>
      </w:pPr>
      <w:rPr>
        <w:rFonts w:hint="default"/>
        <w:lang w:val="en-US" w:eastAsia="en-US" w:bidi="ar-SA"/>
      </w:rPr>
    </w:lvl>
    <w:lvl w:ilvl="6" w:tplc="8CEE308E">
      <w:numFmt w:val="bullet"/>
      <w:lvlText w:val="•"/>
      <w:lvlJc w:val="left"/>
      <w:pPr>
        <w:ind w:left="2961" w:hanging="315"/>
      </w:pPr>
      <w:rPr>
        <w:rFonts w:hint="default"/>
        <w:lang w:val="en-US" w:eastAsia="en-US" w:bidi="ar-SA"/>
      </w:rPr>
    </w:lvl>
    <w:lvl w:ilvl="7" w:tplc="1398338A">
      <w:numFmt w:val="bullet"/>
      <w:lvlText w:val="•"/>
      <w:lvlJc w:val="left"/>
      <w:pPr>
        <w:ind w:left="3385" w:hanging="315"/>
      </w:pPr>
      <w:rPr>
        <w:rFonts w:hint="default"/>
        <w:lang w:val="en-US" w:eastAsia="en-US" w:bidi="ar-SA"/>
      </w:rPr>
    </w:lvl>
    <w:lvl w:ilvl="8" w:tplc="958A4DA0">
      <w:numFmt w:val="bullet"/>
      <w:lvlText w:val="•"/>
      <w:lvlJc w:val="left"/>
      <w:pPr>
        <w:ind w:left="3808" w:hanging="315"/>
      </w:pPr>
      <w:rPr>
        <w:rFonts w:hint="default"/>
        <w:lang w:val="en-US" w:eastAsia="en-US" w:bidi="ar-SA"/>
      </w:rPr>
    </w:lvl>
  </w:abstractNum>
  <w:abstractNum w:abstractNumId="102" w15:restartNumberingAfterBreak="0">
    <w:nsid w:val="214F0896"/>
    <w:multiLevelType w:val="hybridMultilevel"/>
    <w:tmpl w:val="0574AE04"/>
    <w:lvl w:ilvl="0" w:tplc="7C12421E">
      <w:numFmt w:val="bullet"/>
      <w:lvlText w:val="▪"/>
      <w:lvlJc w:val="left"/>
      <w:pPr>
        <w:ind w:left="832" w:hanging="360"/>
      </w:pPr>
      <w:rPr>
        <w:rFonts w:ascii="Times New Roman" w:eastAsia="Times New Roman" w:hAnsi="Times New Roman" w:cs="Times New Roman" w:hint="default"/>
        <w:b w:val="0"/>
        <w:bCs w:val="0"/>
        <w:i w:val="0"/>
        <w:iCs w:val="0"/>
        <w:spacing w:val="0"/>
        <w:w w:val="128"/>
        <w:sz w:val="24"/>
        <w:szCs w:val="24"/>
        <w:lang w:val="en-US" w:eastAsia="en-US" w:bidi="ar-SA"/>
      </w:rPr>
    </w:lvl>
    <w:lvl w:ilvl="1" w:tplc="0DD026E6">
      <w:numFmt w:val="bullet"/>
      <w:lvlText w:val="•"/>
      <w:lvlJc w:val="left"/>
      <w:pPr>
        <w:ind w:left="1834" w:hanging="360"/>
      </w:pPr>
      <w:rPr>
        <w:rFonts w:hint="default"/>
        <w:lang w:val="en-US" w:eastAsia="en-US" w:bidi="ar-SA"/>
      </w:rPr>
    </w:lvl>
    <w:lvl w:ilvl="2" w:tplc="87D0974A">
      <w:numFmt w:val="bullet"/>
      <w:lvlText w:val="•"/>
      <w:lvlJc w:val="left"/>
      <w:pPr>
        <w:ind w:left="2828" w:hanging="360"/>
      </w:pPr>
      <w:rPr>
        <w:rFonts w:hint="default"/>
        <w:lang w:val="en-US" w:eastAsia="en-US" w:bidi="ar-SA"/>
      </w:rPr>
    </w:lvl>
    <w:lvl w:ilvl="3" w:tplc="88467E96">
      <w:numFmt w:val="bullet"/>
      <w:lvlText w:val="•"/>
      <w:lvlJc w:val="left"/>
      <w:pPr>
        <w:ind w:left="3822" w:hanging="360"/>
      </w:pPr>
      <w:rPr>
        <w:rFonts w:hint="default"/>
        <w:lang w:val="en-US" w:eastAsia="en-US" w:bidi="ar-SA"/>
      </w:rPr>
    </w:lvl>
    <w:lvl w:ilvl="4" w:tplc="E910C88E">
      <w:numFmt w:val="bullet"/>
      <w:lvlText w:val="•"/>
      <w:lvlJc w:val="left"/>
      <w:pPr>
        <w:ind w:left="4816" w:hanging="360"/>
      </w:pPr>
      <w:rPr>
        <w:rFonts w:hint="default"/>
        <w:lang w:val="en-US" w:eastAsia="en-US" w:bidi="ar-SA"/>
      </w:rPr>
    </w:lvl>
    <w:lvl w:ilvl="5" w:tplc="74901374">
      <w:numFmt w:val="bullet"/>
      <w:lvlText w:val="•"/>
      <w:lvlJc w:val="left"/>
      <w:pPr>
        <w:ind w:left="5811" w:hanging="360"/>
      </w:pPr>
      <w:rPr>
        <w:rFonts w:hint="default"/>
        <w:lang w:val="en-US" w:eastAsia="en-US" w:bidi="ar-SA"/>
      </w:rPr>
    </w:lvl>
    <w:lvl w:ilvl="6" w:tplc="AFA492C8">
      <w:numFmt w:val="bullet"/>
      <w:lvlText w:val="•"/>
      <w:lvlJc w:val="left"/>
      <w:pPr>
        <w:ind w:left="6805" w:hanging="360"/>
      </w:pPr>
      <w:rPr>
        <w:rFonts w:hint="default"/>
        <w:lang w:val="en-US" w:eastAsia="en-US" w:bidi="ar-SA"/>
      </w:rPr>
    </w:lvl>
    <w:lvl w:ilvl="7" w:tplc="8D823BEE">
      <w:numFmt w:val="bullet"/>
      <w:lvlText w:val="•"/>
      <w:lvlJc w:val="left"/>
      <w:pPr>
        <w:ind w:left="7799" w:hanging="360"/>
      </w:pPr>
      <w:rPr>
        <w:rFonts w:hint="default"/>
        <w:lang w:val="en-US" w:eastAsia="en-US" w:bidi="ar-SA"/>
      </w:rPr>
    </w:lvl>
    <w:lvl w:ilvl="8" w:tplc="AA1451EE">
      <w:numFmt w:val="bullet"/>
      <w:lvlText w:val="•"/>
      <w:lvlJc w:val="left"/>
      <w:pPr>
        <w:ind w:left="8793" w:hanging="360"/>
      </w:pPr>
      <w:rPr>
        <w:rFonts w:hint="default"/>
        <w:lang w:val="en-US" w:eastAsia="en-US" w:bidi="ar-SA"/>
      </w:rPr>
    </w:lvl>
  </w:abstractNum>
  <w:abstractNum w:abstractNumId="103" w15:restartNumberingAfterBreak="0">
    <w:nsid w:val="224C6A60"/>
    <w:multiLevelType w:val="hybridMultilevel"/>
    <w:tmpl w:val="5D561B94"/>
    <w:lvl w:ilvl="0" w:tplc="716A6DA6">
      <w:numFmt w:val="bullet"/>
      <w:lvlText w:val="▪"/>
      <w:lvlJc w:val="left"/>
      <w:pPr>
        <w:ind w:left="472" w:hanging="360"/>
      </w:pPr>
      <w:rPr>
        <w:rFonts w:ascii="Times New Roman" w:eastAsia="Times New Roman" w:hAnsi="Times New Roman" w:cs="Times New Roman" w:hint="default"/>
        <w:b w:val="0"/>
        <w:bCs w:val="0"/>
        <w:i w:val="0"/>
        <w:iCs w:val="0"/>
        <w:spacing w:val="0"/>
        <w:w w:val="128"/>
        <w:sz w:val="24"/>
        <w:szCs w:val="24"/>
        <w:lang w:val="en-US" w:eastAsia="en-US" w:bidi="ar-SA"/>
      </w:rPr>
    </w:lvl>
    <w:lvl w:ilvl="1" w:tplc="0974F4F8">
      <w:numFmt w:val="bullet"/>
      <w:lvlText w:val="•"/>
      <w:lvlJc w:val="left"/>
      <w:pPr>
        <w:ind w:left="893" w:hanging="360"/>
      </w:pPr>
      <w:rPr>
        <w:rFonts w:hint="default"/>
        <w:lang w:val="en-US" w:eastAsia="en-US" w:bidi="ar-SA"/>
      </w:rPr>
    </w:lvl>
    <w:lvl w:ilvl="2" w:tplc="77CE9FAA">
      <w:numFmt w:val="bullet"/>
      <w:lvlText w:val="•"/>
      <w:lvlJc w:val="left"/>
      <w:pPr>
        <w:ind w:left="1306" w:hanging="360"/>
      </w:pPr>
      <w:rPr>
        <w:rFonts w:hint="default"/>
        <w:lang w:val="en-US" w:eastAsia="en-US" w:bidi="ar-SA"/>
      </w:rPr>
    </w:lvl>
    <w:lvl w:ilvl="3" w:tplc="E910C124">
      <w:numFmt w:val="bullet"/>
      <w:lvlText w:val="•"/>
      <w:lvlJc w:val="left"/>
      <w:pPr>
        <w:ind w:left="1719" w:hanging="360"/>
      </w:pPr>
      <w:rPr>
        <w:rFonts w:hint="default"/>
        <w:lang w:val="en-US" w:eastAsia="en-US" w:bidi="ar-SA"/>
      </w:rPr>
    </w:lvl>
    <w:lvl w:ilvl="4" w:tplc="2EA4A136">
      <w:numFmt w:val="bullet"/>
      <w:lvlText w:val="•"/>
      <w:lvlJc w:val="left"/>
      <w:pPr>
        <w:ind w:left="2133" w:hanging="360"/>
      </w:pPr>
      <w:rPr>
        <w:rFonts w:hint="default"/>
        <w:lang w:val="en-US" w:eastAsia="en-US" w:bidi="ar-SA"/>
      </w:rPr>
    </w:lvl>
    <w:lvl w:ilvl="5" w:tplc="31A27FB6">
      <w:numFmt w:val="bullet"/>
      <w:lvlText w:val="•"/>
      <w:lvlJc w:val="left"/>
      <w:pPr>
        <w:ind w:left="2546" w:hanging="360"/>
      </w:pPr>
      <w:rPr>
        <w:rFonts w:hint="default"/>
        <w:lang w:val="en-US" w:eastAsia="en-US" w:bidi="ar-SA"/>
      </w:rPr>
    </w:lvl>
    <w:lvl w:ilvl="6" w:tplc="081A4146">
      <w:numFmt w:val="bullet"/>
      <w:lvlText w:val="•"/>
      <w:lvlJc w:val="left"/>
      <w:pPr>
        <w:ind w:left="2959" w:hanging="360"/>
      </w:pPr>
      <w:rPr>
        <w:rFonts w:hint="default"/>
        <w:lang w:val="en-US" w:eastAsia="en-US" w:bidi="ar-SA"/>
      </w:rPr>
    </w:lvl>
    <w:lvl w:ilvl="7" w:tplc="9C42FB6A">
      <w:numFmt w:val="bullet"/>
      <w:lvlText w:val="•"/>
      <w:lvlJc w:val="left"/>
      <w:pPr>
        <w:ind w:left="3373" w:hanging="360"/>
      </w:pPr>
      <w:rPr>
        <w:rFonts w:hint="default"/>
        <w:lang w:val="en-US" w:eastAsia="en-US" w:bidi="ar-SA"/>
      </w:rPr>
    </w:lvl>
    <w:lvl w:ilvl="8" w:tplc="AE6E5F56">
      <w:numFmt w:val="bullet"/>
      <w:lvlText w:val="•"/>
      <w:lvlJc w:val="left"/>
      <w:pPr>
        <w:ind w:left="3786" w:hanging="360"/>
      </w:pPr>
      <w:rPr>
        <w:rFonts w:hint="default"/>
        <w:lang w:val="en-US" w:eastAsia="en-US" w:bidi="ar-SA"/>
      </w:rPr>
    </w:lvl>
  </w:abstractNum>
  <w:abstractNum w:abstractNumId="104" w15:restartNumberingAfterBreak="0">
    <w:nsid w:val="226D5DCC"/>
    <w:multiLevelType w:val="hybridMultilevel"/>
    <w:tmpl w:val="3DB22E88"/>
    <w:lvl w:ilvl="0" w:tplc="99561FB8">
      <w:numFmt w:val="bullet"/>
      <w:lvlText w:val=""/>
      <w:lvlJc w:val="left"/>
      <w:pPr>
        <w:ind w:left="469" w:hanging="363"/>
      </w:pPr>
      <w:rPr>
        <w:rFonts w:ascii="Symbol" w:eastAsia="Symbol" w:hAnsi="Symbol" w:cs="Symbol" w:hint="default"/>
        <w:b w:val="0"/>
        <w:bCs w:val="0"/>
        <w:i w:val="0"/>
        <w:iCs w:val="0"/>
        <w:spacing w:val="0"/>
        <w:w w:val="99"/>
        <w:sz w:val="24"/>
        <w:szCs w:val="24"/>
        <w:lang w:val="en-US" w:eastAsia="en-US" w:bidi="ar-SA"/>
      </w:rPr>
    </w:lvl>
    <w:lvl w:ilvl="1" w:tplc="2CB2F090">
      <w:numFmt w:val="bullet"/>
      <w:lvlText w:val="•"/>
      <w:lvlJc w:val="left"/>
      <w:pPr>
        <w:ind w:left="898" w:hanging="363"/>
      </w:pPr>
      <w:rPr>
        <w:rFonts w:hint="default"/>
        <w:lang w:val="en-US" w:eastAsia="en-US" w:bidi="ar-SA"/>
      </w:rPr>
    </w:lvl>
    <w:lvl w:ilvl="2" w:tplc="6ACEE4F8">
      <w:numFmt w:val="bullet"/>
      <w:lvlText w:val="•"/>
      <w:lvlJc w:val="left"/>
      <w:pPr>
        <w:ind w:left="1336" w:hanging="363"/>
      </w:pPr>
      <w:rPr>
        <w:rFonts w:hint="default"/>
        <w:lang w:val="en-US" w:eastAsia="en-US" w:bidi="ar-SA"/>
      </w:rPr>
    </w:lvl>
    <w:lvl w:ilvl="3" w:tplc="85CEB564">
      <w:numFmt w:val="bullet"/>
      <w:lvlText w:val="•"/>
      <w:lvlJc w:val="left"/>
      <w:pPr>
        <w:ind w:left="1774" w:hanging="363"/>
      </w:pPr>
      <w:rPr>
        <w:rFonts w:hint="default"/>
        <w:lang w:val="en-US" w:eastAsia="en-US" w:bidi="ar-SA"/>
      </w:rPr>
    </w:lvl>
    <w:lvl w:ilvl="4" w:tplc="4FC0CE94">
      <w:numFmt w:val="bullet"/>
      <w:lvlText w:val="•"/>
      <w:lvlJc w:val="left"/>
      <w:pPr>
        <w:ind w:left="2213" w:hanging="363"/>
      </w:pPr>
      <w:rPr>
        <w:rFonts w:hint="default"/>
        <w:lang w:val="en-US" w:eastAsia="en-US" w:bidi="ar-SA"/>
      </w:rPr>
    </w:lvl>
    <w:lvl w:ilvl="5" w:tplc="BB50902A">
      <w:numFmt w:val="bullet"/>
      <w:lvlText w:val="•"/>
      <w:lvlJc w:val="left"/>
      <w:pPr>
        <w:ind w:left="2651" w:hanging="363"/>
      </w:pPr>
      <w:rPr>
        <w:rFonts w:hint="default"/>
        <w:lang w:val="en-US" w:eastAsia="en-US" w:bidi="ar-SA"/>
      </w:rPr>
    </w:lvl>
    <w:lvl w:ilvl="6" w:tplc="0AAA5670">
      <w:numFmt w:val="bullet"/>
      <w:lvlText w:val="•"/>
      <w:lvlJc w:val="left"/>
      <w:pPr>
        <w:ind w:left="3089" w:hanging="363"/>
      </w:pPr>
      <w:rPr>
        <w:rFonts w:hint="default"/>
        <w:lang w:val="en-US" w:eastAsia="en-US" w:bidi="ar-SA"/>
      </w:rPr>
    </w:lvl>
    <w:lvl w:ilvl="7" w:tplc="73329E38">
      <w:numFmt w:val="bullet"/>
      <w:lvlText w:val="•"/>
      <w:lvlJc w:val="left"/>
      <w:pPr>
        <w:ind w:left="3528" w:hanging="363"/>
      </w:pPr>
      <w:rPr>
        <w:rFonts w:hint="default"/>
        <w:lang w:val="en-US" w:eastAsia="en-US" w:bidi="ar-SA"/>
      </w:rPr>
    </w:lvl>
    <w:lvl w:ilvl="8" w:tplc="56601666">
      <w:numFmt w:val="bullet"/>
      <w:lvlText w:val="•"/>
      <w:lvlJc w:val="left"/>
      <w:pPr>
        <w:ind w:left="3966" w:hanging="363"/>
      </w:pPr>
      <w:rPr>
        <w:rFonts w:hint="default"/>
        <w:lang w:val="en-US" w:eastAsia="en-US" w:bidi="ar-SA"/>
      </w:rPr>
    </w:lvl>
  </w:abstractNum>
  <w:abstractNum w:abstractNumId="105" w15:restartNumberingAfterBreak="0">
    <w:nsid w:val="22CE68FA"/>
    <w:multiLevelType w:val="hybridMultilevel"/>
    <w:tmpl w:val="17242472"/>
    <w:lvl w:ilvl="0" w:tplc="97CCD358">
      <w:numFmt w:val="bullet"/>
      <w:lvlText w:val=""/>
      <w:lvlJc w:val="left"/>
      <w:pPr>
        <w:ind w:left="465" w:hanging="363"/>
      </w:pPr>
      <w:rPr>
        <w:rFonts w:ascii="Symbol" w:eastAsia="Symbol" w:hAnsi="Symbol" w:cs="Symbol" w:hint="default"/>
        <w:b w:val="0"/>
        <w:bCs w:val="0"/>
        <w:i w:val="0"/>
        <w:iCs w:val="0"/>
        <w:spacing w:val="0"/>
        <w:w w:val="99"/>
        <w:sz w:val="24"/>
        <w:szCs w:val="24"/>
        <w:lang w:val="en-US" w:eastAsia="en-US" w:bidi="ar-SA"/>
      </w:rPr>
    </w:lvl>
    <w:lvl w:ilvl="1" w:tplc="69E03C7C">
      <w:numFmt w:val="bullet"/>
      <w:lvlText w:val="•"/>
      <w:lvlJc w:val="left"/>
      <w:pPr>
        <w:ind w:left="848" w:hanging="363"/>
      </w:pPr>
      <w:rPr>
        <w:rFonts w:hint="default"/>
        <w:lang w:val="en-US" w:eastAsia="en-US" w:bidi="ar-SA"/>
      </w:rPr>
    </w:lvl>
    <w:lvl w:ilvl="2" w:tplc="F452A822">
      <w:numFmt w:val="bullet"/>
      <w:lvlText w:val="•"/>
      <w:lvlJc w:val="left"/>
      <w:pPr>
        <w:ind w:left="1237" w:hanging="363"/>
      </w:pPr>
      <w:rPr>
        <w:rFonts w:hint="default"/>
        <w:lang w:val="en-US" w:eastAsia="en-US" w:bidi="ar-SA"/>
      </w:rPr>
    </w:lvl>
    <w:lvl w:ilvl="3" w:tplc="89AE7AB0">
      <w:numFmt w:val="bullet"/>
      <w:lvlText w:val="•"/>
      <w:lvlJc w:val="left"/>
      <w:pPr>
        <w:ind w:left="1626" w:hanging="363"/>
      </w:pPr>
      <w:rPr>
        <w:rFonts w:hint="default"/>
        <w:lang w:val="en-US" w:eastAsia="en-US" w:bidi="ar-SA"/>
      </w:rPr>
    </w:lvl>
    <w:lvl w:ilvl="4" w:tplc="2738038C">
      <w:numFmt w:val="bullet"/>
      <w:lvlText w:val="•"/>
      <w:lvlJc w:val="left"/>
      <w:pPr>
        <w:ind w:left="2015" w:hanging="363"/>
      </w:pPr>
      <w:rPr>
        <w:rFonts w:hint="default"/>
        <w:lang w:val="en-US" w:eastAsia="en-US" w:bidi="ar-SA"/>
      </w:rPr>
    </w:lvl>
    <w:lvl w:ilvl="5" w:tplc="88882D6C">
      <w:numFmt w:val="bullet"/>
      <w:lvlText w:val="•"/>
      <w:lvlJc w:val="left"/>
      <w:pPr>
        <w:ind w:left="2404" w:hanging="363"/>
      </w:pPr>
      <w:rPr>
        <w:rFonts w:hint="default"/>
        <w:lang w:val="en-US" w:eastAsia="en-US" w:bidi="ar-SA"/>
      </w:rPr>
    </w:lvl>
    <w:lvl w:ilvl="6" w:tplc="F63AD69C">
      <w:numFmt w:val="bullet"/>
      <w:lvlText w:val="•"/>
      <w:lvlJc w:val="left"/>
      <w:pPr>
        <w:ind w:left="2793" w:hanging="363"/>
      </w:pPr>
      <w:rPr>
        <w:rFonts w:hint="default"/>
        <w:lang w:val="en-US" w:eastAsia="en-US" w:bidi="ar-SA"/>
      </w:rPr>
    </w:lvl>
    <w:lvl w:ilvl="7" w:tplc="C3AC1F80">
      <w:numFmt w:val="bullet"/>
      <w:lvlText w:val="•"/>
      <w:lvlJc w:val="left"/>
      <w:pPr>
        <w:ind w:left="3181" w:hanging="363"/>
      </w:pPr>
      <w:rPr>
        <w:rFonts w:hint="default"/>
        <w:lang w:val="en-US" w:eastAsia="en-US" w:bidi="ar-SA"/>
      </w:rPr>
    </w:lvl>
    <w:lvl w:ilvl="8" w:tplc="ECC86270">
      <w:numFmt w:val="bullet"/>
      <w:lvlText w:val="•"/>
      <w:lvlJc w:val="left"/>
      <w:pPr>
        <w:ind w:left="3570" w:hanging="363"/>
      </w:pPr>
      <w:rPr>
        <w:rFonts w:hint="default"/>
        <w:lang w:val="en-US" w:eastAsia="en-US" w:bidi="ar-SA"/>
      </w:rPr>
    </w:lvl>
  </w:abstractNum>
  <w:abstractNum w:abstractNumId="106" w15:restartNumberingAfterBreak="0">
    <w:nsid w:val="23151572"/>
    <w:multiLevelType w:val="hybridMultilevel"/>
    <w:tmpl w:val="D5F21E98"/>
    <w:lvl w:ilvl="0" w:tplc="073E1AA0">
      <w:numFmt w:val="bullet"/>
      <w:lvlText w:val="•"/>
      <w:lvlJc w:val="left"/>
      <w:pPr>
        <w:ind w:left="151" w:hanging="140"/>
      </w:pPr>
      <w:rPr>
        <w:rFonts w:ascii="Calibri" w:eastAsia="Calibri" w:hAnsi="Calibri" w:cs="Calibri" w:hint="default"/>
        <w:b w:val="0"/>
        <w:bCs w:val="0"/>
        <w:i w:val="0"/>
        <w:iCs w:val="0"/>
        <w:spacing w:val="0"/>
        <w:w w:val="100"/>
        <w:sz w:val="22"/>
        <w:szCs w:val="22"/>
        <w:lang w:val="en-US" w:eastAsia="en-US" w:bidi="ar-SA"/>
      </w:rPr>
    </w:lvl>
    <w:lvl w:ilvl="1" w:tplc="E72E7ADA">
      <w:numFmt w:val="bullet"/>
      <w:lvlText w:val="•"/>
      <w:lvlJc w:val="left"/>
      <w:pPr>
        <w:ind w:left="318" w:hanging="140"/>
      </w:pPr>
      <w:rPr>
        <w:rFonts w:hint="default"/>
        <w:lang w:val="en-US" w:eastAsia="en-US" w:bidi="ar-SA"/>
      </w:rPr>
    </w:lvl>
    <w:lvl w:ilvl="2" w:tplc="742416E4">
      <w:numFmt w:val="bullet"/>
      <w:lvlText w:val="•"/>
      <w:lvlJc w:val="left"/>
      <w:pPr>
        <w:ind w:left="477" w:hanging="140"/>
      </w:pPr>
      <w:rPr>
        <w:rFonts w:hint="default"/>
        <w:lang w:val="en-US" w:eastAsia="en-US" w:bidi="ar-SA"/>
      </w:rPr>
    </w:lvl>
    <w:lvl w:ilvl="3" w:tplc="68CCB7D4">
      <w:numFmt w:val="bullet"/>
      <w:lvlText w:val="•"/>
      <w:lvlJc w:val="left"/>
      <w:pPr>
        <w:ind w:left="636" w:hanging="140"/>
      </w:pPr>
      <w:rPr>
        <w:rFonts w:hint="default"/>
        <w:lang w:val="en-US" w:eastAsia="en-US" w:bidi="ar-SA"/>
      </w:rPr>
    </w:lvl>
    <w:lvl w:ilvl="4" w:tplc="B2AE5B1E">
      <w:numFmt w:val="bullet"/>
      <w:lvlText w:val="•"/>
      <w:lvlJc w:val="left"/>
      <w:pPr>
        <w:ind w:left="794" w:hanging="140"/>
      </w:pPr>
      <w:rPr>
        <w:rFonts w:hint="default"/>
        <w:lang w:val="en-US" w:eastAsia="en-US" w:bidi="ar-SA"/>
      </w:rPr>
    </w:lvl>
    <w:lvl w:ilvl="5" w:tplc="194E3670">
      <w:numFmt w:val="bullet"/>
      <w:lvlText w:val="•"/>
      <w:lvlJc w:val="left"/>
      <w:pPr>
        <w:ind w:left="953" w:hanging="140"/>
      </w:pPr>
      <w:rPr>
        <w:rFonts w:hint="default"/>
        <w:lang w:val="en-US" w:eastAsia="en-US" w:bidi="ar-SA"/>
      </w:rPr>
    </w:lvl>
    <w:lvl w:ilvl="6" w:tplc="CE18EAC8">
      <w:numFmt w:val="bullet"/>
      <w:lvlText w:val="•"/>
      <w:lvlJc w:val="left"/>
      <w:pPr>
        <w:ind w:left="1112" w:hanging="140"/>
      </w:pPr>
      <w:rPr>
        <w:rFonts w:hint="default"/>
        <w:lang w:val="en-US" w:eastAsia="en-US" w:bidi="ar-SA"/>
      </w:rPr>
    </w:lvl>
    <w:lvl w:ilvl="7" w:tplc="A6524530">
      <w:numFmt w:val="bullet"/>
      <w:lvlText w:val="•"/>
      <w:lvlJc w:val="left"/>
      <w:pPr>
        <w:ind w:left="1270" w:hanging="140"/>
      </w:pPr>
      <w:rPr>
        <w:rFonts w:hint="default"/>
        <w:lang w:val="en-US" w:eastAsia="en-US" w:bidi="ar-SA"/>
      </w:rPr>
    </w:lvl>
    <w:lvl w:ilvl="8" w:tplc="D0E8E4A2">
      <w:numFmt w:val="bullet"/>
      <w:lvlText w:val="•"/>
      <w:lvlJc w:val="left"/>
      <w:pPr>
        <w:ind w:left="1429" w:hanging="140"/>
      </w:pPr>
      <w:rPr>
        <w:rFonts w:hint="default"/>
        <w:lang w:val="en-US" w:eastAsia="en-US" w:bidi="ar-SA"/>
      </w:rPr>
    </w:lvl>
  </w:abstractNum>
  <w:abstractNum w:abstractNumId="107" w15:restartNumberingAfterBreak="0">
    <w:nsid w:val="23B2260B"/>
    <w:multiLevelType w:val="hybridMultilevel"/>
    <w:tmpl w:val="61508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247E41D3"/>
    <w:multiLevelType w:val="hybridMultilevel"/>
    <w:tmpl w:val="EB26C0C6"/>
    <w:lvl w:ilvl="0" w:tplc="FE7EE2C2">
      <w:start w:val="1"/>
      <w:numFmt w:val="lowerLetter"/>
      <w:lvlText w:val="%1."/>
      <w:lvlJc w:val="left"/>
      <w:pPr>
        <w:ind w:left="304" w:hanging="293"/>
      </w:pPr>
      <w:rPr>
        <w:rFonts w:ascii="Calibri" w:eastAsia="Calibri" w:hAnsi="Calibri" w:cs="Calibri" w:hint="default"/>
        <w:b w:val="0"/>
        <w:bCs w:val="0"/>
        <w:i w:val="0"/>
        <w:iCs w:val="0"/>
        <w:spacing w:val="0"/>
        <w:w w:val="100"/>
        <w:sz w:val="22"/>
        <w:szCs w:val="22"/>
        <w:lang w:val="en-US" w:eastAsia="en-US" w:bidi="ar-SA"/>
      </w:rPr>
    </w:lvl>
    <w:lvl w:ilvl="1" w:tplc="ACE8F200">
      <w:numFmt w:val="bullet"/>
      <w:lvlText w:val="•"/>
      <w:lvlJc w:val="left"/>
      <w:pPr>
        <w:ind w:left="564" w:hanging="293"/>
      </w:pPr>
      <w:rPr>
        <w:rFonts w:hint="default"/>
        <w:lang w:val="en-US" w:eastAsia="en-US" w:bidi="ar-SA"/>
      </w:rPr>
    </w:lvl>
    <w:lvl w:ilvl="2" w:tplc="69F69A76">
      <w:numFmt w:val="bullet"/>
      <w:lvlText w:val="•"/>
      <w:lvlJc w:val="left"/>
      <w:pPr>
        <w:ind w:left="828" w:hanging="293"/>
      </w:pPr>
      <w:rPr>
        <w:rFonts w:hint="default"/>
        <w:lang w:val="en-US" w:eastAsia="en-US" w:bidi="ar-SA"/>
      </w:rPr>
    </w:lvl>
    <w:lvl w:ilvl="3" w:tplc="34D8B926">
      <w:numFmt w:val="bullet"/>
      <w:lvlText w:val="•"/>
      <w:lvlJc w:val="left"/>
      <w:pPr>
        <w:ind w:left="1092" w:hanging="293"/>
      </w:pPr>
      <w:rPr>
        <w:rFonts w:hint="default"/>
        <w:lang w:val="en-US" w:eastAsia="en-US" w:bidi="ar-SA"/>
      </w:rPr>
    </w:lvl>
    <w:lvl w:ilvl="4" w:tplc="548E2AA2">
      <w:numFmt w:val="bullet"/>
      <w:lvlText w:val="•"/>
      <w:lvlJc w:val="left"/>
      <w:pPr>
        <w:ind w:left="1356" w:hanging="293"/>
      </w:pPr>
      <w:rPr>
        <w:rFonts w:hint="default"/>
        <w:lang w:val="en-US" w:eastAsia="en-US" w:bidi="ar-SA"/>
      </w:rPr>
    </w:lvl>
    <w:lvl w:ilvl="5" w:tplc="D62017F4">
      <w:numFmt w:val="bullet"/>
      <w:lvlText w:val="•"/>
      <w:lvlJc w:val="left"/>
      <w:pPr>
        <w:ind w:left="1620" w:hanging="293"/>
      </w:pPr>
      <w:rPr>
        <w:rFonts w:hint="default"/>
        <w:lang w:val="en-US" w:eastAsia="en-US" w:bidi="ar-SA"/>
      </w:rPr>
    </w:lvl>
    <w:lvl w:ilvl="6" w:tplc="6AB2B5D6">
      <w:numFmt w:val="bullet"/>
      <w:lvlText w:val="•"/>
      <w:lvlJc w:val="left"/>
      <w:pPr>
        <w:ind w:left="1884" w:hanging="293"/>
      </w:pPr>
      <w:rPr>
        <w:rFonts w:hint="default"/>
        <w:lang w:val="en-US" w:eastAsia="en-US" w:bidi="ar-SA"/>
      </w:rPr>
    </w:lvl>
    <w:lvl w:ilvl="7" w:tplc="8ADC95CE">
      <w:numFmt w:val="bullet"/>
      <w:lvlText w:val="•"/>
      <w:lvlJc w:val="left"/>
      <w:pPr>
        <w:ind w:left="2148" w:hanging="293"/>
      </w:pPr>
      <w:rPr>
        <w:rFonts w:hint="default"/>
        <w:lang w:val="en-US" w:eastAsia="en-US" w:bidi="ar-SA"/>
      </w:rPr>
    </w:lvl>
    <w:lvl w:ilvl="8" w:tplc="84E0FE5C">
      <w:numFmt w:val="bullet"/>
      <w:lvlText w:val="•"/>
      <w:lvlJc w:val="left"/>
      <w:pPr>
        <w:ind w:left="2412" w:hanging="293"/>
      </w:pPr>
      <w:rPr>
        <w:rFonts w:hint="default"/>
        <w:lang w:val="en-US" w:eastAsia="en-US" w:bidi="ar-SA"/>
      </w:rPr>
    </w:lvl>
  </w:abstractNum>
  <w:abstractNum w:abstractNumId="109" w15:restartNumberingAfterBreak="0">
    <w:nsid w:val="24AF7B2B"/>
    <w:multiLevelType w:val="hybridMultilevel"/>
    <w:tmpl w:val="CB6EDE1C"/>
    <w:lvl w:ilvl="0" w:tplc="531A5F12">
      <w:numFmt w:val="bullet"/>
      <w:lvlText w:val=""/>
      <w:lvlJc w:val="left"/>
      <w:pPr>
        <w:ind w:left="470" w:hanging="363"/>
      </w:pPr>
      <w:rPr>
        <w:rFonts w:ascii="Symbol" w:eastAsia="Symbol" w:hAnsi="Symbol" w:cs="Symbol" w:hint="default"/>
        <w:spacing w:val="0"/>
        <w:w w:val="99"/>
        <w:lang w:val="en-US" w:eastAsia="en-US" w:bidi="ar-SA"/>
      </w:rPr>
    </w:lvl>
    <w:lvl w:ilvl="1" w:tplc="D1787BC4">
      <w:numFmt w:val="bullet"/>
      <w:lvlText w:val="•"/>
      <w:lvlJc w:val="left"/>
      <w:pPr>
        <w:ind w:left="866" w:hanging="363"/>
      </w:pPr>
      <w:rPr>
        <w:rFonts w:hint="default"/>
        <w:lang w:val="en-US" w:eastAsia="en-US" w:bidi="ar-SA"/>
      </w:rPr>
    </w:lvl>
    <w:lvl w:ilvl="2" w:tplc="92A438D2">
      <w:numFmt w:val="bullet"/>
      <w:lvlText w:val="•"/>
      <w:lvlJc w:val="left"/>
      <w:pPr>
        <w:ind w:left="1253" w:hanging="363"/>
      </w:pPr>
      <w:rPr>
        <w:rFonts w:hint="default"/>
        <w:lang w:val="en-US" w:eastAsia="en-US" w:bidi="ar-SA"/>
      </w:rPr>
    </w:lvl>
    <w:lvl w:ilvl="3" w:tplc="38D6D8D0">
      <w:numFmt w:val="bullet"/>
      <w:lvlText w:val="•"/>
      <w:lvlJc w:val="left"/>
      <w:pPr>
        <w:ind w:left="1640" w:hanging="363"/>
      </w:pPr>
      <w:rPr>
        <w:rFonts w:hint="default"/>
        <w:lang w:val="en-US" w:eastAsia="en-US" w:bidi="ar-SA"/>
      </w:rPr>
    </w:lvl>
    <w:lvl w:ilvl="4" w:tplc="36129FAA">
      <w:numFmt w:val="bullet"/>
      <w:lvlText w:val="•"/>
      <w:lvlJc w:val="left"/>
      <w:pPr>
        <w:ind w:left="2027" w:hanging="363"/>
      </w:pPr>
      <w:rPr>
        <w:rFonts w:hint="default"/>
        <w:lang w:val="en-US" w:eastAsia="en-US" w:bidi="ar-SA"/>
      </w:rPr>
    </w:lvl>
    <w:lvl w:ilvl="5" w:tplc="DA989BF6">
      <w:numFmt w:val="bullet"/>
      <w:lvlText w:val="•"/>
      <w:lvlJc w:val="left"/>
      <w:pPr>
        <w:ind w:left="2414" w:hanging="363"/>
      </w:pPr>
      <w:rPr>
        <w:rFonts w:hint="default"/>
        <w:lang w:val="en-US" w:eastAsia="en-US" w:bidi="ar-SA"/>
      </w:rPr>
    </w:lvl>
    <w:lvl w:ilvl="6" w:tplc="D7B026D2">
      <w:numFmt w:val="bullet"/>
      <w:lvlText w:val="•"/>
      <w:lvlJc w:val="left"/>
      <w:pPr>
        <w:ind w:left="2800" w:hanging="363"/>
      </w:pPr>
      <w:rPr>
        <w:rFonts w:hint="default"/>
        <w:lang w:val="en-US" w:eastAsia="en-US" w:bidi="ar-SA"/>
      </w:rPr>
    </w:lvl>
    <w:lvl w:ilvl="7" w:tplc="BFDCF9B6">
      <w:numFmt w:val="bullet"/>
      <w:lvlText w:val="•"/>
      <w:lvlJc w:val="left"/>
      <w:pPr>
        <w:ind w:left="3187" w:hanging="363"/>
      </w:pPr>
      <w:rPr>
        <w:rFonts w:hint="default"/>
        <w:lang w:val="en-US" w:eastAsia="en-US" w:bidi="ar-SA"/>
      </w:rPr>
    </w:lvl>
    <w:lvl w:ilvl="8" w:tplc="42B6A1BE">
      <w:numFmt w:val="bullet"/>
      <w:lvlText w:val="•"/>
      <w:lvlJc w:val="left"/>
      <w:pPr>
        <w:ind w:left="3574" w:hanging="363"/>
      </w:pPr>
      <w:rPr>
        <w:rFonts w:hint="default"/>
        <w:lang w:val="en-US" w:eastAsia="en-US" w:bidi="ar-SA"/>
      </w:rPr>
    </w:lvl>
  </w:abstractNum>
  <w:abstractNum w:abstractNumId="110" w15:restartNumberingAfterBreak="0">
    <w:nsid w:val="24B31E0E"/>
    <w:multiLevelType w:val="hybridMultilevel"/>
    <w:tmpl w:val="6AC47BB0"/>
    <w:lvl w:ilvl="0" w:tplc="77D83B70">
      <w:numFmt w:val="bullet"/>
      <w:lvlText w:val=""/>
      <w:lvlJc w:val="left"/>
      <w:pPr>
        <w:ind w:left="473" w:hanging="360"/>
      </w:pPr>
      <w:rPr>
        <w:rFonts w:ascii="Symbol" w:eastAsia="Symbol" w:hAnsi="Symbol" w:cs="Symbol" w:hint="default"/>
        <w:b w:val="0"/>
        <w:bCs w:val="0"/>
        <w:i w:val="0"/>
        <w:iCs w:val="0"/>
        <w:spacing w:val="0"/>
        <w:w w:val="97"/>
        <w:sz w:val="20"/>
        <w:szCs w:val="20"/>
        <w:lang w:val="en-US" w:eastAsia="en-US" w:bidi="ar-SA"/>
      </w:rPr>
    </w:lvl>
    <w:lvl w:ilvl="1" w:tplc="B3E278B2">
      <w:numFmt w:val="bullet"/>
      <w:lvlText w:val="•"/>
      <w:lvlJc w:val="left"/>
      <w:pPr>
        <w:ind w:left="921" w:hanging="360"/>
      </w:pPr>
      <w:rPr>
        <w:rFonts w:hint="default"/>
        <w:lang w:val="en-US" w:eastAsia="en-US" w:bidi="ar-SA"/>
      </w:rPr>
    </w:lvl>
    <w:lvl w:ilvl="2" w:tplc="A17A6EF4">
      <w:numFmt w:val="bullet"/>
      <w:lvlText w:val="•"/>
      <w:lvlJc w:val="left"/>
      <w:pPr>
        <w:ind w:left="1362" w:hanging="360"/>
      </w:pPr>
      <w:rPr>
        <w:rFonts w:hint="default"/>
        <w:lang w:val="en-US" w:eastAsia="en-US" w:bidi="ar-SA"/>
      </w:rPr>
    </w:lvl>
    <w:lvl w:ilvl="3" w:tplc="0FC2CCF6">
      <w:numFmt w:val="bullet"/>
      <w:lvlText w:val="•"/>
      <w:lvlJc w:val="left"/>
      <w:pPr>
        <w:ind w:left="1803" w:hanging="360"/>
      </w:pPr>
      <w:rPr>
        <w:rFonts w:hint="default"/>
        <w:lang w:val="en-US" w:eastAsia="en-US" w:bidi="ar-SA"/>
      </w:rPr>
    </w:lvl>
    <w:lvl w:ilvl="4" w:tplc="7616A7CA">
      <w:numFmt w:val="bullet"/>
      <w:lvlText w:val="•"/>
      <w:lvlJc w:val="left"/>
      <w:pPr>
        <w:ind w:left="2244" w:hanging="360"/>
      </w:pPr>
      <w:rPr>
        <w:rFonts w:hint="default"/>
        <w:lang w:val="en-US" w:eastAsia="en-US" w:bidi="ar-SA"/>
      </w:rPr>
    </w:lvl>
    <w:lvl w:ilvl="5" w:tplc="A17A65D4">
      <w:numFmt w:val="bullet"/>
      <w:lvlText w:val="•"/>
      <w:lvlJc w:val="left"/>
      <w:pPr>
        <w:ind w:left="2685" w:hanging="360"/>
      </w:pPr>
      <w:rPr>
        <w:rFonts w:hint="default"/>
        <w:lang w:val="en-US" w:eastAsia="en-US" w:bidi="ar-SA"/>
      </w:rPr>
    </w:lvl>
    <w:lvl w:ilvl="6" w:tplc="D2769DBE">
      <w:numFmt w:val="bullet"/>
      <w:lvlText w:val="•"/>
      <w:lvlJc w:val="left"/>
      <w:pPr>
        <w:ind w:left="3126" w:hanging="360"/>
      </w:pPr>
      <w:rPr>
        <w:rFonts w:hint="default"/>
        <w:lang w:val="en-US" w:eastAsia="en-US" w:bidi="ar-SA"/>
      </w:rPr>
    </w:lvl>
    <w:lvl w:ilvl="7" w:tplc="1CB00BEC">
      <w:numFmt w:val="bullet"/>
      <w:lvlText w:val="•"/>
      <w:lvlJc w:val="left"/>
      <w:pPr>
        <w:ind w:left="3567" w:hanging="360"/>
      </w:pPr>
      <w:rPr>
        <w:rFonts w:hint="default"/>
        <w:lang w:val="en-US" w:eastAsia="en-US" w:bidi="ar-SA"/>
      </w:rPr>
    </w:lvl>
    <w:lvl w:ilvl="8" w:tplc="97C024AE">
      <w:numFmt w:val="bullet"/>
      <w:lvlText w:val="•"/>
      <w:lvlJc w:val="left"/>
      <w:pPr>
        <w:ind w:left="4008" w:hanging="360"/>
      </w:pPr>
      <w:rPr>
        <w:rFonts w:hint="default"/>
        <w:lang w:val="en-US" w:eastAsia="en-US" w:bidi="ar-SA"/>
      </w:rPr>
    </w:lvl>
  </w:abstractNum>
  <w:abstractNum w:abstractNumId="111" w15:restartNumberingAfterBreak="0">
    <w:nsid w:val="24E06D8A"/>
    <w:multiLevelType w:val="hybridMultilevel"/>
    <w:tmpl w:val="4906BCCC"/>
    <w:lvl w:ilvl="0" w:tplc="84DA2B7A">
      <w:start w:val="1"/>
      <w:numFmt w:val="decimal"/>
      <w:lvlText w:val="%1."/>
      <w:lvlJc w:val="left"/>
      <w:pPr>
        <w:ind w:left="787" w:hanging="464"/>
      </w:pPr>
      <w:rPr>
        <w:rFonts w:ascii="Calibri" w:eastAsia="Calibri" w:hAnsi="Calibri" w:cs="Calibri" w:hint="default"/>
        <w:b w:val="0"/>
        <w:bCs w:val="0"/>
        <w:i w:val="0"/>
        <w:iCs w:val="0"/>
        <w:spacing w:val="0"/>
        <w:w w:val="100"/>
        <w:sz w:val="22"/>
        <w:szCs w:val="22"/>
        <w:lang w:val="en-US" w:eastAsia="en-US" w:bidi="ar-SA"/>
      </w:rPr>
    </w:lvl>
    <w:lvl w:ilvl="1" w:tplc="625C01AE">
      <w:numFmt w:val="bullet"/>
      <w:lvlText w:val="•"/>
      <w:lvlJc w:val="left"/>
      <w:pPr>
        <w:ind w:left="1854" w:hanging="464"/>
      </w:pPr>
      <w:rPr>
        <w:rFonts w:hint="default"/>
        <w:lang w:val="en-US" w:eastAsia="en-US" w:bidi="ar-SA"/>
      </w:rPr>
    </w:lvl>
    <w:lvl w:ilvl="2" w:tplc="C9C2B4D2">
      <w:numFmt w:val="bullet"/>
      <w:lvlText w:val="•"/>
      <w:lvlJc w:val="left"/>
      <w:pPr>
        <w:ind w:left="2928" w:hanging="464"/>
      </w:pPr>
      <w:rPr>
        <w:rFonts w:hint="default"/>
        <w:lang w:val="en-US" w:eastAsia="en-US" w:bidi="ar-SA"/>
      </w:rPr>
    </w:lvl>
    <w:lvl w:ilvl="3" w:tplc="8B2EF2F8">
      <w:numFmt w:val="bullet"/>
      <w:lvlText w:val="•"/>
      <w:lvlJc w:val="left"/>
      <w:pPr>
        <w:ind w:left="4002" w:hanging="464"/>
      </w:pPr>
      <w:rPr>
        <w:rFonts w:hint="default"/>
        <w:lang w:val="en-US" w:eastAsia="en-US" w:bidi="ar-SA"/>
      </w:rPr>
    </w:lvl>
    <w:lvl w:ilvl="4" w:tplc="CFF44058">
      <w:numFmt w:val="bullet"/>
      <w:lvlText w:val="•"/>
      <w:lvlJc w:val="left"/>
      <w:pPr>
        <w:ind w:left="5076" w:hanging="464"/>
      </w:pPr>
      <w:rPr>
        <w:rFonts w:hint="default"/>
        <w:lang w:val="en-US" w:eastAsia="en-US" w:bidi="ar-SA"/>
      </w:rPr>
    </w:lvl>
    <w:lvl w:ilvl="5" w:tplc="E04C6B80">
      <w:numFmt w:val="bullet"/>
      <w:lvlText w:val="•"/>
      <w:lvlJc w:val="left"/>
      <w:pPr>
        <w:ind w:left="6150" w:hanging="464"/>
      </w:pPr>
      <w:rPr>
        <w:rFonts w:hint="default"/>
        <w:lang w:val="en-US" w:eastAsia="en-US" w:bidi="ar-SA"/>
      </w:rPr>
    </w:lvl>
    <w:lvl w:ilvl="6" w:tplc="83A83788">
      <w:numFmt w:val="bullet"/>
      <w:lvlText w:val="•"/>
      <w:lvlJc w:val="left"/>
      <w:pPr>
        <w:ind w:left="7224" w:hanging="464"/>
      </w:pPr>
      <w:rPr>
        <w:rFonts w:hint="default"/>
        <w:lang w:val="en-US" w:eastAsia="en-US" w:bidi="ar-SA"/>
      </w:rPr>
    </w:lvl>
    <w:lvl w:ilvl="7" w:tplc="E2C06920">
      <w:numFmt w:val="bullet"/>
      <w:lvlText w:val="•"/>
      <w:lvlJc w:val="left"/>
      <w:pPr>
        <w:ind w:left="8298" w:hanging="464"/>
      </w:pPr>
      <w:rPr>
        <w:rFonts w:hint="default"/>
        <w:lang w:val="en-US" w:eastAsia="en-US" w:bidi="ar-SA"/>
      </w:rPr>
    </w:lvl>
    <w:lvl w:ilvl="8" w:tplc="76A2ABFA">
      <w:numFmt w:val="bullet"/>
      <w:lvlText w:val="•"/>
      <w:lvlJc w:val="left"/>
      <w:pPr>
        <w:ind w:left="9372" w:hanging="464"/>
      </w:pPr>
      <w:rPr>
        <w:rFonts w:hint="default"/>
        <w:lang w:val="en-US" w:eastAsia="en-US" w:bidi="ar-SA"/>
      </w:rPr>
    </w:lvl>
  </w:abstractNum>
  <w:abstractNum w:abstractNumId="112" w15:restartNumberingAfterBreak="0">
    <w:nsid w:val="250D1635"/>
    <w:multiLevelType w:val="hybridMultilevel"/>
    <w:tmpl w:val="62EA22BC"/>
    <w:lvl w:ilvl="0" w:tplc="D80CF784">
      <w:start w:val="1"/>
      <w:numFmt w:val="lowerLetter"/>
      <w:lvlText w:val="%1."/>
      <w:lvlJc w:val="left"/>
      <w:pPr>
        <w:ind w:left="364" w:hanging="252"/>
      </w:pPr>
      <w:rPr>
        <w:rFonts w:ascii="Calibri" w:eastAsia="Calibri" w:hAnsi="Calibri" w:cs="Calibri" w:hint="default"/>
        <w:b w:val="0"/>
        <w:bCs w:val="0"/>
        <w:i w:val="0"/>
        <w:iCs w:val="0"/>
        <w:spacing w:val="0"/>
        <w:w w:val="100"/>
        <w:sz w:val="22"/>
        <w:szCs w:val="22"/>
        <w:lang w:val="en-US" w:eastAsia="en-US" w:bidi="ar-SA"/>
      </w:rPr>
    </w:lvl>
    <w:lvl w:ilvl="1" w:tplc="0F882A04">
      <w:numFmt w:val="bullet"/>
      <w:lvlText w:val="•"/>
      <w:lvlJc w:val="left"/>
      <w:pPr>
        <w:ind w:left="562" w:hanging="252"/>
      </w:pPr>
      <w:rPr>
        <w:rFonts w:hint="default"/>
        <w:lang w:val="en-US" w:eastAsia="en-US" w:bidi="ar-SA"/>
      </w:rPr>
    </w:lvl>
    <w:lvl w:ilvl="2" w:tplc="66E0FC2A">
      <w:numFmt w:val="bullet"/>
      <w:lvlText w:val="•"/>
      <w:lvlJc w:val="left"/>
      <w:pPr>
        <w:ind w:left="765" w:hanging="252"/>
      </w:pPr>
      <w:rPr>
        <w:rFonts w:hint="default"/>
        <w:lang w:val="en-US" w:eastAsia="en-US" w:bidi="ar-SA"/>
      </w:rPr>
    </w:lvl>
    <w:lvl w:ilvl="3" w:tplc="822A236A">
      <w:numFmt w:val="bullet"/>
      <w:lvlText w:val="•"/>
      <w:lvlJc w:val="left"/>
      <w:pPr>
        <w:ind w:left="968" w:hanging="252"/>
      </w:pPr>
      <w:rPr>
        <w:rFonts w:hint="default"/>
        <w:lang w:val="en-US" w:eastAsia="en-US" w:bidi="ar-SA"/>
      </w:rPr>
    </w:lvl>
    <w:lvl w:ilvl="4" w:tplc="1F7AEA6C">
      <w:numFmt w:val="bullet"/>
      <w:lvlText w:val="•"/>
      <w:lvlJc w:val="left"/>
      <w:pPr>
        <w:ind w:left="1171" w:hanging="252"/>
      </w:pPr>
      <w:rPr>
        <w:rFonts w:hint="default"/>
        <w:lang w:val="en-US" w:eastAsia="en-US" w:bidi="ar-SA"/>
      </w:rPr>
    </w:lvl>
    <w:lvl w:ilvl="5" w:tplc="EAEC12D4">
      <w:numFmt w:val="bullet"/>
      <w:lvlText w:val="•"/>
      <w:lvlJc w:val="left"/>
      <w:pPr>
        <w:ind w:left="1374" w:hanging="252"/>
      </w:pPr>
      <w:rPr>
        <w:rFonts w:hint="default"/>
        <w:lang w:val="en-US" w:eastAsia="en-US" w:bidi="ar-SA"/>
      </w:rPr>
    </w:lvl>
    <w:lvl w:ilvl="6" w:tplc="AA785940">
      <w:numFmt w:val="bullet"/>
      <w:lvlText w:val="•"/>
      <w:lvlJc w:val="left"/>
      <w:pPr>
        <w:ind w:left="1576" w:hanging="252"/>
      </w:pPr>
      <w:rPr>
        <w:rFonts w:hint="default"/>
        <w:lang w:val="en-US" w:eastAsia="en-US" w:bidi="ar-SA"/>
      </w:rPr>
    </w:lvl>
    <w:lvl w:ilvl="7" w:tplc="4FF872F8">
      <w:numFmt w:val="bullet"/>
      <w:lvlText w:val="•"/>
      <w:lvlJc w:val="left"/>
      <w:pPr>
        <w:ind w:left="1779" w:hanging="252"/>
      </w:pPr>
      <w:rPr>
        <w:rFonts w:hint="default"/>
        <w:lang w:val="en-US" w:eastAsia="en-US" w:bidi="ar-SA"/>
      </w:rPr>
    </w:lvl>
    <w:lvl w:ilvl="8" w:tplc="336C30EE">
      <w:numFmt w:val="bullet"/>
      <w:lvlText w:val="•"/>
      <w:lvlJc w:val="left"/>
      <w:pPr>
        <w:ind w:left="1982" w:hanging="252"/>
      </w:pPr>
      <w:rPr>
        <w:rFonts w:hint="default"/>
        <w:lang w:val="en-US" w:eastAsia="en-US" w:bidi="ar-SA"/>
      </w:rPr>
    </w:lvl>
  </w:abstractNum>
  <w:abstractNum w:abstractNumId="113" w15:restartNumberingAfterBreak="0">
    <w:nsid w:val="25E15AD5"/>
    <w:multiLevelType w:val="hybridMultilevel"/>
    <w:tmpl w:val="BC605968"/>
    <w:lvl w:ilvl="0" w:tplc="3F6A1BAA">
      <w:numFmt w:val="bullet"/>
      <w:lvlText w:val=""/>
      <w:lvlJc w:val="left"/>
      <w:pPr>
        <w:ind w:left="473" w:hanging="360"/>
      </w:pPr>
      <w:rPr>
        <w:rFonts w:ascii="Symbol" w:eastAsia="Symbol" w:hAnsi="Symbol" w:cs="Symbol" w:hint="default"/>
        <w:b w:val="0"/>
        <w:bCs w:val="0"/>
        <w:i w:val="0"/>
        <w:iCs w:val="0"/>
        <w:spacing w:val="0"/>
        <w:w w:val="99"/>
        <w:sz w:val="24"/>
        <w:szCs w:val="24"/>
        <w:lang w:val="en-US" w:eastAsia="en-US" w:bidi="ar-SA"/>
      </w:rPr>
    </w:lvl>
    <w:lvl w:ilvl="1" w:tplc="97F2A4C6">
      <w:numFmt w:val="bullet"/>
      <w:lvlText w:val="•"/>
      <w:lvlJc w:val="left"/>
      <w:pPr>
        <w:ind w:left="984" w:hanging="360"/>
      </w:pPr>
      <w:rPr>
        <w:rFonts w:hint="default"/>
        <w:lang w:val="en-US" w:eastAsia="en-US" w:bidi="ar-SA"/>
      </w:rPr>
    </w:lvl>
    <w:lvl w:ilvl="2" w:tplc="C47A31EA">
      <w:numFmt w:val="bullet"/>
      <w:lvlText w:val="•"/>
      <w:lvlJc w:val="left"/>
      <w:pPr>
        <w:ind w:left="1489" w:hanging="360"/>
      </w:pPr>
      <w:rPr>
        <w:rFonts w:hint="default"/>
        <w:lang w:val="en-US" w:eastAsia="en-US" w:bidi="ar-SA"/>
      </w:rPr>
    </w:lvl>
    <w:lvl w:ilvl="3" w:tplc="6C64D6B4">
      <w:numFmt w:val="bullet"/>
      <w:lvlText w:val="•"/>
      <w:lvlJc w:val="left"/>
      <w:pPr>
        <w:ind w:left="1993" w:hanging="360"/>
      </w:pPr>
      <w:rPr>
        <w:rFonts w:hint="default"/>
        <w:lang w:val="en-US" w:eastAsia="en-US" w:bidi="ar-SA"/>
      </w:rPr>
    </w:lvl>
    <w:lvl w:ilvl="4" w:tplc="58841096">
      <w:numFmt w:val="bullet"/>
      <w:lvlText w:val="•"/>
      <w:lvlJc w:val="left"/>
      <w:pPr>
        <w:ind w:left="2498" w:hanging="360"/>
      </w:pPr>
      <w:rPr>
        <w:rFonts w:hint="default"/>
        <w:lang w:val="en-US" w:eastAsia="en-US" w:bidi="ar-SA"/>
      </w:rPr>
    </w:lvl>
    <w:lvl w:ilvl="5" w:tplc="9252FBBA">
      <w:numFmt w:val="bullet"/>
      <w:lvlText w:val="•"/>
      <w:lvlJc w:val="left"/>
      <w:pPr>
        <w:ind w:left="3003" w:hanging="360"/>
      </w:pPr>
      <w:rPr>
        <w:rFonts w:hint="default"/>
        <w:lang w:val="en-US" w:eastAsia="en-US" w:bidi="ar-SA"/>
      </w:rPr>
    </w:lvl>
    <w:lvl w:ilvl="6" w:tplc="9C68AAA0">
      <w:numFmt w:val="bullet"/>
      <w:lvlText w:val="•"/>
      <w:lvlJc w:val="left"/>
      <w:pPr>
        <w:ind w:left="3507" w:hanging="360"/>
      </w:pPr>
      <w:rPr>
        <w:rFonts w:hint="default"/>
        <w:lang w:val="en-US" w:eastAsia="en-US" w:bidi="ar-SA"/>
      </w:rPr>
    </w:lvl>
    <w:lvl w:ilvl="7" w:tplc="258CBE40">
      <w:numFmt w:val="bullet"/>
      <w:lvlText w:val="•"/>
      <w:lvlJc w:val="left"/>
      <w:pPr>
        <w:ind w:left="4012" w:hanging="360"/>
      </w:pPr>
      <w:rPr>
        <w:rFonts w:hint="default"/>
        <w:lang w:val="en-US" w:eastAsia="en-US" w:bidi="ar-SA"/>
      </w:rPr>
    </w:lvl>
    <w:lvl w:ilvl="8" w:tplc="0FD241E2">
      <w:numFmt w:val="bullet"/>
      <w:lvlText w:val="•"/>
      <w:lvlJc w:val="left"/>
      <w:pPr>
        <w:ind w:left="4516" w:hanging="360"/>
      </w:pPr>
      <w:rPr>
        <w:rFonts w:hint="default"/>
        <w:lang w:val="en-US" w:eastAsia="en-US" w:bidi="ar-SA"/>
      </w:rPr>
    </w:lvl>
  </w:abstractNum>
  <w:abstractNum w:abstractNumId="114" w15:restartNumberingAfterBreak="0">
    <w:nsid w:val="268E5481"/>
    <w:multiLevelType w:val="hybridMultilevel"/>
    <w:tmpl w:val="220A335C"/>
    <w:lvl w:ilvl="0" w:tplc="9D2C4F1E">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AB4AEB1A">
      <w:numFmt w:val="bullet"/>
      <w:lvlText w:val="•"/>
      <w:lvlJc w:val="left"/>
      <w:pPr>
        <w:ind w:left="920" w:hanging="360"/>
      </w:pPr>
      <w:rPr>
        <w:rFonts w:hint="default"/>
        <w:lang w:val="en-US" w:eastAsia="en-US" w:bidi="ar-SA"/>
      </w:rPr>
    </w:lvl>
    <w:lvl w:ilvl="2" w:tplc="D14612FE">
      <w:numFmt w:val="bullet"/>
      <w:lvlText w:val="•"/>
      <w:lvlJc w:val="left"/>
      <w:pPr>
        <w:ind w:left="1361" w:hanging="360"/>
      </w:pPr>
      <w:rPr>
        <w:rFonts w:hint="default"/>
        <w:lang w:val="en-US" w:eastAsia="en-US" w:bidi="ar-SA"/>
      </w:rPr>
    </w:lvl>
    <w:lvl w:ilvl="3" w:tplc="14929650">
      <w:numFmt w:val="bullet"/>
      <w:lvlText w:val="•"/>
      <w:lvlJc w:val="left"/>
      <w:pPr>
        <w:ind w:left="1802" w:hanging="360"/>
      </w:pPr>
      <w:rPr>
        <w:rFonts w:hint="default"/>
        <w:lang w:val="en-US" w:eastAsia="en-US" w:bidi="ar-SA"/>
      </w:rPr>
    </w:lvl>
    <w:lvl w:ilvl="4" w:tplc="F98C0962">
      <w:numFmt w:val="bullet"/>
      <w:lvlText w:val="•"/>
      <w:lvlJc w:val="left"/>
      <w:pPr>
        <w:ind w:left="2243" w:hanging="360"/>
      </w:pPr>
      <w:rPr>
        <w:rFonts w:hint="default"/>
        <w:lang w:val="en-US" w:eastAsia="en-US" w:bidi="ar-SA"/>
      </w:rPr>
    </w:lvl>
    <w:lvl w:ilvl="5" w:tplc="5CEC5D32">
      <w:numFmt w:val="bullet"/>
      <w:lvlText w:val="•"/>
      <w:lvlJc w:val="left"/>
      <w:pPr>
        <w:ind w:left="2684" w:hanging="360"/>
      </w:pPr>
      <w:rPr>
        <w:rFonts w:hint="default"/>
        <w:lang w:val="en-US" w:eastAsia="en-US" w:bidi="ar-SA"/>
      </w:rPr>
    </w:lvl>
    <w:lvl w:ilvl="6" w:tplc="CEF29D36">
      <w:numFmt w:val="bullet"/>
      <w:lvlText w:val="•"/>
      <w:lvlJc w:val="left"/>
      <w:pPr>
        <w:ind w:left="3125" w:hanging="360"/>
      </w:pPr>
      <w:rPr>
        <w:rFonts w:hint="default"/>
        <w:lang w:val="en-US" w:eastAsia="en-US" w:bidi="ar-SA"/>
      </w:rPr>
    </w:lvl>
    <w:lvl w:ilvl="7" w:tplc="D11802CC">
      <w:numFmt w:val="bullet"/>
      <w:lvlText w:val="•"/>
      <w:lvlJc w:val="left"/>
      <w:pPr>
        <w:ind w:left="3566" w:hanging="360"/>
      </w:pPr>
      <w:rPr>
        <w:rFonts w:hint="default"/>
        <w:lang w:val="en-US" w:eastAsia="en-US" w:bidi="ar-SA"/>
      </w:rPr>
    </w:lvl>
    <w:lvl w:ilvl="8" w:tplc="BDB423D4">
      <w:numFmt w:val="bullet"/>
      <w:lvlText w:val="•"/>
      <w:lvlJc w:val="left"/>
      <w:pPr>
        <w:ind w:left="4007" w:hanging="360"/>
      </w:pPr>
      <w:rPr>
        <w:rFonts w:hint="default"/>
        <w:lang w:val="en-US" w:eastAsia="en-US" w:bidi="ar-SA"/>
      </w:rPr>
    </w:lvl>
  </w:abstractNum>
  <w:abstractNum w:abstractNumId="115" w15:restartNumberingAfterBreak="0">
    <w:nsid w:val="26B23069"/>
    <w:multiLevelType w:val="hybridMultilevel"/>
    <w:tmpl w:val="ED988ADC"/>
    <w:lvl w:ilvl="0" w:tplc="A744700A">
      <w:start w:val="1"/>
      <w:numFmt w:val="lowerLetter"/>
      <w:lvlText w:val="%1."/>
      <w:lvlJc w:val="left"/>
      <w:pPr>
        <w:ind w:left="429" w:hanging="315"/>
      </w:pPr>
      <w:rPr>
        <w:rFonts w:ascii="Calibri" w:eastAsia="Calibri" w:hAnsi="Calibri" w:cs="Calibri" w:hint="default"/>
        <w:b w:val="0"/>
        <w:bCs w:val="0"/>
        <w:i w:val="0"/>
        <w:iCs w:val="0"/>
        <w:spacing w:val="0"/>
        <w:w w:val="100"/>
        <w:sz w:val="22"/>
        <w:szCs w:val="22"/>
        <w:lang w:val="en-US" w:eastAsia="en-US" w:bidi="ar-SA"/>
      </w:rPr>
    </w:lvl>
    <w:lvl w:ilvl="1" w:tplc="B68812B2">
      <w:numFmt w:val="bullet"/>
      <w:lvlText w:val="•"/>
      <w:lvlJc w:val="left"/>
      <w:pPr>
        <w:ind w:left="652" w:hanging="315"/>
      </w:pPr>
      <w:rPr>
        <w:rFonts w:hint="default"/>
        <w:lang w:val="en-US" w:eastAsia="en-US" w:bidi="ar-SA"/>
      </w:rPr>
    </w:lvl>
    <w:lvl w:ilvl="2" w:tplc="A810DC0C">
      <w:numFmt w:val="bullet"/>
      <w:lvlText w:val="•"/>
      <w:lvlJc w:val="left"/>
      <w:pPr>
        <w:ind w:left="885" w:hanging="315"/>
      </w:pPr>
      <w:rPr>
        <w:rFonts w:hint="default"/>
        <w:lang w:val="en-US" w:eastAsia="en-US" w:bidi="ar-SA"/>
      </w:rPr>
    </w:lvl>
    <w:lvl w:ilvl="3" w:tplc="51DA9924">
      <w:numFmt w:val="bullet"/>
      <w:lvlText w:val="•"/>
      <w:lvlJc w:val="left"/>
      <w:pPr>
        <w:ind w:left="1117" w:hanging="315"/>
      </w:pPr>
      <w:rPr>
        <w:rFonts w:hint="default"/>
        <w:lang w:val="en-US" w:eastAsia="en-US" w:bidi="ar-SA"/>
      </w:rPr>
    </w:lvl>
    <w:lvl w:ilvl="4" w:tplc="6EDC573E">
      <w:numFmt w:val="bullet"/>
      <w:lvlText w:val="•"/>
      <w:lvlJc w:val="left"/>
      <w:pPr>
        <w:ind w:left="1350" w:hanging="315"/>
      </w:pPr>
      <w:rPr>
        <w:rFonts w:hint="default"/>
        <w:lang w:val="en-US" w:eastAsia="en-US" w:bidi="ar-SA"/>
      </w:rPr>
    </w:lvl>
    <w:lvl w:ilvl="5" w:tplc="629A1536">
      <w:numFmt w:val="bullet"/>
      <w:lvlText w:val="•"/>
      <w:lvlJc w:val="left"/>
      <w:pPr>
        <w:ind w:left="1582" w:hanging="315"/>
      </w:pPr>
      <w:rPr>
        <w:rFonts w:hint="default"/>
        <w:lang w:val="en-US" w:eastAsia="en-US" w:bidi="ar-SA"/>
      </w:rPr>
    </w:lvl>
    <w:lvl w:ilvl="6" w:tplc="2586F0D2">
      <w:numFmt w:val="bullet"/>
      <w:lvlText w:val="•"/>
      <w:lvlJc w:val="left"/>
      <w:pPr>
        <w:ind w:left="1815" w:hanging="315"/>
      </w:pPr>
      <w:rPr>
        <w:rFonts w:hint="default"/>
        <w:lang w:val="en-US" w:eastAsia="en-US" w:bidi="ar-SA"/>
      </w:rPr>
    </w:lvl>
    <w:lvl w:ilvl="7" w:tplc="397EF5A0">
      <w:numFmt w:val="bullet"/>
      <w:lvlText w:val="•"/>
      <w:lvlJc w:val="left"/>
      <w:pPr>
        <w:ind w:left="2047" w:hanging="315"/>
      </w:pPr>
      <w:rPr>
        <w:rFonts w:hint="default"/>
        <w:lang w:val="en-US" w:eastAsia="en-US" w:bidi="ar-SA"/>
      </w:rPr>
    </w:lvl>
    <w:lvl w:ilvl="8" w:tplc="90547748">
      <w:numFmt w:val="bullet"/>
      <w:lvlText w:val="•"/>
      <w:lvlJc w:val="left"/>
      <w:pPr>
        <w:ind w:left="2280" w:hanging="315"/>
      </w:pPr>
      <w:rPr>
        <w:rFonts w:hint="default"/>
        <w:lang w:val="en-US" w:eastAsia="en-US" w:bidi="ar-SA"/>
      </w:rPr>
    </w:lvl>
  </w:abstractNum>
  <w:abstractNum w:abstractNumId="116" w15:restartNumberingAfterBreak="0">
    <w:nsid w:val="280D3035"/>
    <w:multiLevelType w:val="hybridMultilevel"/>
    <w:tmpl w:val="3D4273A8"/>
    <w:lvl w:ilvl="0" w:tplc="5FC47B74">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7AFECF62">
      <w:numFmt w:val="bullet"/>
      <w:lvlText w:val="•"/>
      <w:lvlJc w:val="left"/>
      <w:pPr>
        <w:ind w:left="918" w:hanging="360"/>
      </w:pPr>
      <w:rPr>
        <w:rFonts w:hint="default"/>
        <w:lang w:val="en-US" w:eastAsia="en-US" w:bidi="ar-SA"/>
      </w:rPr>
    </w:lvl>
    <w:lvl w:ilvl="2" w:tplc="82C08BB6">
      <w:numFmt w:val="bullet"/>
      <w:lvlText w:val="•"/>
      <w:lvlJc w:val="left"/>
      <w:pPr>
        <w:ind w:left="1357" w:hanging="360"/>
      </w:pPr>
      <w:rPr>
        <w:rFonts w:hint="default"/>
        <w:lang w:val="en-US" w:eastAsia="en-US" w:bidi="ar-SA"/>
      </w:rPr>
    </w:lvl>
    <w:lvl w:ilvl="3" w:tplc="365CE7D8">
      <w:numFmt w:val="bullet"/>
      <w:lvlText w:val="•"/>
      <w:lvlJc w:val="left"/>
      <w:pPr>
        <w:ind w:left="1796" w:hanging="360"/>
      </w:pPr>
      <w:rPr>
        <w:rFonts w:hint="default"/>
        <w:lang w:val="en-US" w:eastAsia="en-US" w:bidi="ar-SA"/>
      </w:rPr>
    </w:lvl>
    <w:lvl w:ilvl="4" w:tplc="FEA234F4">
      <w:numFmt w:val="bullet"/>
      <w:lvlText w:val="•"/>
      <w:lvlJc w:val="left"/>
      <w:pPr>
        <w:ind w:left="2234" w:hanging="360"/>
      </w:pPr>
      <w:rPr>
        <w:rFonts w:hint="default"/>
        <w:lang w:val="en-US" w:eastAsia="en-US" w:bidi="ar-SA"/>
      </w:rPr>
    </w:lvl>
    <w:lvl w:ilvl="5" w:tplc="E1449032">
      <w:numFmt w:val="bullet"/>
      <w:lvlText w:val="•"/>
      <w:lvlJc w:val="left"/>
      <w:pPr>
        <w:ind w:left="2673" w:hanging="360"/>
      </w:pPr>
      <w:rPr>
        <w:rFonts w:hint="default"/>
        <w:lang w:val="en-US" w:eastAsia="en-US" w:bidi="ar-SA"/>
      </w:rPr>
    </w:lvl>
    <w:lvl w:ilvl="6" w:tplc="3A369E42">
      <w:numFmt w:val="bullet"/>
      <w:lvlText w:val="•"/>
      <w:lvlJc w:val="left"/>
      <w:pPr>
        <w:ind w:left="3112" w:hanging="360"/>
      </w:pPr>
      <w:rPr>
        <w:rFonts w:hint="default"/>
        <w:lang w:val="en-US" w:eastAsia="en-US" w:bidi="ar-SA"/>
      </w:rPr>
    </w:lvl>
    <w:lvl w:ilvl="7" w:tplc="DCC4F8FE">
      <w:numFmt w:val="bullet"/>
      <w:lvlText w:val="•"/>
      <w:lvlJc w:val="left"/>
      <w:pPr>
        <w:ind w:left="3550" w:hanging="360"/>
      </w:pPr>
      <w:rPr>
        <w:rFonts w:hint="default"/>
        <w:lang w:val="en-US" w:eastAsia="en-US" w:bidi="ar-SA"/>
      </w:rPr>
    </w:lvl>
    <w:lvl w:ilvl="8" w:tplc="CE867E1E">
      <w:numFmt w:val="bullet"/>
      <w:lvlText w:val="•"/>
      <w:lvlJc w:val="left"/>
      <w:pPr>
        <w:ind w:left="3989" w:hanging="360"/>
      </w:pPr>
      <w:rPr>
        <w:rFonts w:hint="default"/>
        <w:lang w:val="en-US" w:eastAsia="en-US" w:bidi="ar-SA"/>
      </w:rPr>
    </w:lvl>
  </w:abstractNum>
  <w:abstractNum w:abstractNumId="117" w15:restartNumberingAfterBreak="0">
    <w:nsid w:val="28190FB7"/>
    <w:multiLevelType w:val="hybridMultilevel"/>
    <w:tmpl w:val="046C131A"/>
    <w:lvl w:ilvl="0" w:tplc="163A34A0">
      <w:numFmt w:val="bullet"/>
      <w:lvlText w:val="▪"/>
      <w:lvlJc w:val="left"/>
      <w:pPr>
        <w:ind w:left="472" w:hanging="360"/>
      </w:pPr>
      <w:rPr>
        <w:rFonts w:ascii="Times New Roman" w:eastAsia="Times New Roman" w:hAnsi="Times New Roman" w:cs="Times New Roman" w:hint="default"/>
        <w:b w:val="0"/>
        <w:bCs w:val="0"/>
        <w:i w:val="0"/>
        <w:iCs w:val="0"/>
        <w:spacing w:val="0"/>
        <w:w w:val="129"/>
        <w:sz w:val="22"/>
        <w:szCs w:val="22"/>
        <w:lang w:val="en-US" w:eastAsia="en-US" w:bidi="ar-SA"/>
      </w:rPr>
    </w:lvl>
    <w:lvl w:ilvl="1" w:tplc="6B26211A">
      <w:numFmt w:val="bullet"/>
      <w:lvlText w:val="•"/>
      <w:lvlJc w:val="left"/>
      <w:pPr>
        <w:ind w:left="897" w:hanging="360"/>
      </w:pPr>
      <w:rPr>
        <w:rFonts w:hint="default"/>
        <w:lang w:val="en-US" w:eastAsia="en-US" w:bidi="ar-SA"/>
      </w:rPr>
    </w:lvl>
    <w:lvl w:ilvl="2" w:tplc="4794807C">
      <w:numFmt w:val="bullet"/>
      <w:lvlText w:val="•"/>
      <w:lvlJc w:val="left"/>
      <w:pPr>
        <w:ind w:left="1315" w:hanging="360"/>
      </w:pPr>
      <w:rPr>
        <w:rFonts w:hint="default"/>
        <w:lang w:val="en-US" w:eastAsia="en-US" w:bidi="ar-SA"/>
      </w:rPr>
    </w:lvl>
    <w:lvl w:ilvl="3" w:tplc="7430DF46">
      <w:numFmt w:val="bullet"/>
      <w:lvlText w:val="•"/>
      <w:lvlJc w:val="left"/>
      <w:pPr>
        <w:ind w:left="1732" w:hanging="360"/>
      </w:pPr>
      <w:rPr>
        <w:rFonts w:hint="default"/>
        <w:lang w:val="en-US" w:eastAsia="en-US" w:bidi="ar-SA"/>
      </w:rPr>
    </w:lvl>
    <w:lvl w:ilvl="4" w:tplc="0910ED72">
      <w:numFmt w:val="bullet"/>
      <w:lvlText w:val="•"/>
      <w:lvlJc w:val="left"/>
      <w:pPr>
        <w:ind w:left="2150" w:hanging="360"/>
      </w:pPr>
      <w:rPr>
        <w:rFonts w:hint="default"/>
        <w:lang w:val="en-US" w:eastAsia="en-US" w:bidi="ar-SA"/>
      </w:rPr>
    </w:lvl>
    <w:lvl w:ilvl="5" w:tplc="E45E9292">
      <w:numFmt w:val="bullet"/>
      <w:lvlText w:val="•"/>
      <w:lvlJc w:val="left"/>
      <w:pPr>
        <w:ind w:left="2568" w:hanging="360"/>
      </w:pPr>
      <w:rPr>
        <w:rFonts w:hint="default"/>
        <w:lang w:val="en-US" w:eastAsia="en-US" w:bidi="ar-SA"/>
      </w:rPr>
    </w:lvl>
    <w:lvl w:ilvl="6" w:tplc="6E10FCCA">
      <w:numFmt w:val="bullet"/>
      <w:lvlText w:val="•"/>
      <w:lvlJc w:val="left"/>
      <w:pPr>
        <w:ind w:left="2985" w:hanging="360"/>
      </w:pPr>
      <w:rPr>
        <w:rFonts w:hint="default"/>
        <w:lang w:val="en-US" w:eastAsia="en-US" w:bidi="ar-SA"/>
      </w:rPr>
    </w:lvl>
    <w:lvl w:ilvl="7" w:tplc="7F0EE00C">
      <w:numFmt w:val="bullet"/>
      <w:lvlText w:val="•"/>
      <w:lvlJc w:val="left"/>
      <w:pPr>
        <w:ind w:left="3403" w:hanging="360"/>
      </w:pPr>
      <w:rPr>
        <w:rFonts w:hint="default"/>
        <w:lang w:val="en-US" w:eastAsia="en-US" w:bidi="ar-SA"/>
      </w:rPr>
    </w:lvl>
    <w:lvl w:ilvl="8" w:tplc="B1BC2CB4">
      <w:numFmt w:val="bullet"/>
      <w:lvlText w:val="•"/>
      <w:lvlJc w:val="left"/>
      <w:pPr>
        <w:ind w:left="3820" w:hanging="360"/>
      </w:pPr>
      <w:rPr>
        <w:rFonts w:hint="default"/>
        <w:lang w:val="en-US" w:eastAsia="en-US" w:bidi="ar-SA"/>
      </w:rPr>
    </w:lvl>
  </w:abstractNum>
  <w:abstractNum w:abstractNumId="118" w15:restartNumberingAfterBreak="0">
    <w:nsid w:val="2858765D"/>
    <w:multiLevelType w:val="hybridMultilevel"/>
    <w:tmpl w:val="196E18FE"/>
    <w:lvl w:ilvl="0" w:tplc="24F8AC54">
      <w:numFmt w:val="bullet"/>
      <w:lvlText w:val=""/>
      <w:lvlJc w:val="left"/>
      <w:pPr>
        <w:ind w:left="473" w:hanging="360"/>
      </w:pPr>
      <w:rPr>
        <w:rFonts w:ascii="Symbol" w:eastAsia="Symbol" w:hAnsi="Symbol" w:cs="Symbol" w:hint="default"/>
        <w:b w:val="0"/>
        <w:bCs w:val="0"/>
        <w:i w:val="0"/>
        <w:iCs w:val="0"/>
        <w:spacing w:val="0"/>
        <w:w w:val="99"/>
        <w:sz w:val="24"/>
        <w:szCs w:val="24"/>
        <w:lang w:val="en-US" w:eastAsia="en-US" w:bidi="ar-SA"/>
      </w:rPr>
    </w:lvl>
    <w:lvl w:ilvl="1" w:tplc="99CC9788">
      <w:numFmt w:val="bullet"/>
      <w:lvlText w:val="•"/>
      <w:lvlJc w:val="left"/>
      <w:pPr>
        <w:ind w:left="946" w:hanging="360"/>
      </w:pPr>
      <w:rPr>
        <w:rFonts w:hint="default"/>
        <w:lang w:val="en-US" w:eastAsia="en-US" w:bidi="ar-SA"/>
      </w:rPr>
    </w:lvl>
    <w:lvl w:ilvl="2" w:tplc="DAB87E64">
      <w:numFmt w:val="bullet"/>
      <w:lvlText w:val="•"/>
      <w:lvlJc w:val="left"/>
      <w:pPr>
        <w:ind w:left="1412" w:hanging="360"/>
      </w:pPr>
      <w:rPr>
        <w:rFonts w:hint="default"/>
        <w:lang w:val="en-US" w:eastAsia="en-US" w:bidi="ar-SA"/>
      </w:rPr>
    </w:lvl>
    <w:lvl w:ilvl="3" w:tplc="56BE0988">
      <w:numFmt w:val="bullet"/>
      <w:lvlText w:val="•"/>
      <w:lvlJc w:val="left"/>
      <w:pPr>
        <w:ind w:left="1878" w:hanging="360"/>
      </w:pPr>
      <w:rPr>
        <w:rFonts w:hint="default"/>
        <w:lang w:val="en-US" w:eastAsia="en-US" w:bidi="ar-SA"/>
      </w:rPr>
    </w:lvl>
    <w:lvl w:ilvl="4" w:tplc="29DC61F2">
      <w:numFmt w:val="bullet"/>
      <w:lvlText w:val="•"/>
      <w:lvlJc w:val="left"/>
      <w:pPr>
        <w:ind w:left="2344" w:hanging="360"/>
      </w:pPr>
      <w:rPr>
        <w:rFonts w:hint="default"/>
        <w:lang w:val="en-US" w:eastAsia="en-US" w:bidi="ar-SA"/>
      </w:rPr>
    </w:lvl>
    <w:lvl w:ilvl="5" w:tplc="F124BBE4">
      <w:numFmt w:val="bullet"/>
      <w:lvlText w:val="•"/>
      <w:lvlJc w:val="left"/>
      <w:pPr>
        <w:ind w:left="2811" w:hanging="360"/>
      </w:pPr>
      <w:rPr>
        <w:rFonts w:hint="default"/>
        <w:lang w:val="en-US" w:eastAsia="en-US" w:bidi="ar-SA"/>
      </w:rPr>
    </w:lvl>
    <w:lvl w:ilvl="6" w:tplc="CD561A62">
      <w:numFmt w:val="bullet"/>
      <w:lvlText w:val="•"/>
      <w:lvlJc w:val="left"/>
      <w:pPr>
        <w:ind w:left="3277" w:hanging="360"/>
      </w:pPr>
      <w:rPr>
        <w:rFonts w:hint="default"/>
        <w:lang w:val="en-US" w:eastAsia="en-US" w:bidi="ar-SA"/>
      </w:rPr>
    </w:lvl>
    <w:lvl w:ilvl="7" w:tplc="7486D50A">
      <w:numFmt w:val="bullet"/>
      <w:lvlText w:val="•"/>
      <w:lvlJc w:val="left"/>
      <w:pPr>
        <w:ind w:left="3743" w:hanging="360"/>
      </w:pPr>
      <w:rPr>
        <w:rFonts w:hint="default"/>
        <w:lang w:val="en-US" w:eastAsia="en-US" w:bidi="ar-SA"/>
      </w:rPr>
    </w:lvl>
    <w:lvl w:ilvl="8" w:tplc="7F8200B0">
      <w:numFmt w:val="bullet"/>
      <w:lvlText w:val="•"/>
      <w:lvlJc w:val="left"/>
      <w:pPr>
        <w:ind w:left="4209" w:hanging="360"/>
      </w:pPr>
      <w:rPr>
        <w:rFonts w:hint="default"/>
        <w:lang w:val="en-US" w:eastAsia="en-US" w:bidi="ar-SA"/>
      </w:rPr>
    </w:lvl>
  </w:abstractNum>
  <w:abstractNum w:abstractNumId="119" w15:restartNumberingAfterBreak="0">
    <w:nsid w:val="28A16C43"/>
    <w:multiLevelType w:val="hybridMultilevel"/>
    <w:tmpl w:val="353804AA"/>
    <w:lvl w:ilvl="0" w:tplc="6B4A97BE">
      <w:numFmt w:val="bullet"/>
      <w:lvlText w:val=""/>
      <w:lvlJc w:val="left"/>
      <w:pPr>
        <w:ind w:left="576" w:hanging="360"/>
      </w:pPr>
      <w:rPr>
        <w:rFonts w:ascii="Symbol" w:eastAsia="Symbol" w:hAnsi="Symbol" w:cs="Symbol" w:hint="default"/>
        <w:b w:val="0"/>
        <w:bCs w:val="0"/>
        <w:i w:val="0"/>
        <w:iCs w:val="0"/>
        <w:spacing w:val="0"/>
        <w:w w:val="99"/>
        <w:sz w:val="24"/>
        <w:szCs w:val="24"/>
        <w:lang w:val="en-US" w:eastAsia="en-US" w:bidi="ar-SA"/>
      </w:rPr>
    </w:lvl>
    <w:lvl w:ilvl="1" w:tplc="C69E2CAC">
      <w:numFmt w:val="bullet"/>
      <w:lvlText w:val="•"/>
      <w:lvlJc w:val="left"/>
      <w:pPr>
        <w:ind w:left="1036" w:hanging="360"/>
      </w:pPr>
      <w:rPr>
        <w:rFonts w:hint="default"/>
        <w:lang w:val="en-US" w:eastAsia="en-US" w:bidi="ar-SA"/>
      </w:rPr>
    </w:lvl>
    <w:lvl w:ilvl="2" w:tplc="3FF05E56">
      <w:numFmt w:val="bullet"/>
      <w:lvlText w:val="•"/>
      <w:lvlJc w:val="left"/>
      <w:pPr>
        <w:ind w:left="1492" w:hanging="360"/>
      </w:pPr>
      <w:rPr>
        <w:rFonts w:hint="default"/>
        <w:lang w:val="en-US" w:eastAsia="en-US" w:bidi="ar-SA"/>
      </w:rPr>
    </w:lvl>
    <w:lvl w:ilvl="3" w:tplc="7FEE30F4">
      <w:numFmt w:val="bullet"/>
      <w:lvlText w:val="•"/>
      <w:lvlJc w:val="left"/>
      <w:pPr>
        <w:ind w:left="1948" w:hanging="360"/>
      </w:pPr>
      <w:rPr>
        <w:rFonts w:hint="default"/>
        <w:lang w:val="en-US" w:eastAsia="en-US" w:bidi="ar-SA"/>
      </w:rPr>
    </w:lvl>
    <w:lvl w:ilvl="4" w:tplc="8668ACBC">
      <w:numFmt w:val="bullet"/>
      <w:lvlText w:val="•"/>
      <w:lvlJc w:val="left"/>
      <w:pPr>
        <w:ind w:left="2404" w:hanging="360"/>
      </w:pPr>
      <w:rPr>
        <w:rFonts w:hint="default"/>
        <w:lang w:val="en-US" w:eastAsia="en-US" w:bidi="ar-SA"/>
      </w:rPr>
    </w:lvl>
    <w:lvl w:ilvl="5" w:tplc="510E14CC">
      <w:numFmt w:val="bullet"/>
      <w:lvlText w:val="•"/>
      <w:lvlJc w:val="left"/>
      <w:pPr>
        <w:ind w:left="2861" w:hanging="360"/>
      </w:pPr>
      <w:rPr>
        <w:rFonts w:hint="default"/>
        <w:lang w:val="en-US" w:eastAsia="en-US" w:bidi="ar-SA"/>
      </w:rPr>
    </w:lvl>
    <w:lvl w:ilvl="6" w:tplc="3F04E10C">
      <w:numFmt w:val="bullet"/>
      <w:lvlText w:val="•"/>
      <w:lvlJc w:val="left"/>
      <w:pPr>
        <w:ind w:left="3317" w:hanging="360"/>
      </w:pPr>
      <w:rPr>
        <w:rFonts w:hint="default"/>
        <w:lang w:val="en-US" w:eastAsia="en-US" w:bidi="ar-SA"/>
      </w:rPr>
    </w:lvl>
    <w:lvl w:ilvl="7" w:tplc="05FE5124">
      <w:numFmt w:val="bullet"/>
      <w:lvlText w:val="•"/>
      <w:lvlJc w:val="left"/>
      <w:pPr>
        <w:ind w:left="3773" w:hanging="360"/>
      </w:pPr>
      <w:rPr>
        <w:rFonts w:hint="default"/>
        <w:lang w:val="en-US" w:eastAsia="en-US" w:bidi="ar-SA"/>
      </w:rPr>
    </w:lvl>
    <w:lvl w:ilvl="8" w:tplc="6A3627CE">
      <w:numFmt w:val="bullet"/>
      <w:lvlText w:val="•"/>
      <w:lvlJc w:val="left"/>
      <w:pPr>
        <w:ind w:left="4229" w:hanging="360"/>
      </w:pPr>
      <w:rPr>
        <w:rFonts w:hint="default"/>
        <w:lang w:val="en-US" w:eastAsia="en-US" w:bidi="ar-SA"/>
      </w:rPr>
    </w:lvl>
  </w:abstractNum>
  <w:abstractNum w:abstractNumId="120" w15:restartNumberingAfterBreak="0">
    <w:nsid w:val="28E63422"/>
    <w:multiLevelType w:val="hybridMultilevel"/>
    <w:tmpl w:val="928A26FE"/>
    <w:lvl w:ilvl="0" w:tplc="469C34DC">
      <w:numFmt w:val="bullet"/>
      <w:lvlText w:val=""/>
      <w:lvlJc w:val="left"/>
      <w:pPr>
        <w:ind w:left="460" w:hanging="360"/>
      </w:pPr>
      <w:rPr>
        <w:rFonts w:ascii="Symbol" w:eastAsia="Symbol" w:hAnsi="Symbol" w:cs="Symbol" w:hint="default"/>
        <w:b w:val="0"/>
        <w:bCs w:val="0"/>
        <w:i w:val="0"/>
        <w:iCs w:val="0"/>
        <w:spacing w:val="0"/>
        <w:w w:val="99"/>
        <w:sz w:val="24"/>
        <w:szCs w:val="24"/>
        <w:lang w:val="en-US" w:eastAsia="en-US" w:bidi="ar-SA"/>
      </w:rPr>
    </w:lvl>
    <w:lvl w:ilvl="1" w:tplc="38DCAB76">
      <w:numFmt w:val="bullet"/>
      <w:lvlText w:val="•"/>
      <w:lvlJc w:val="left"/>
      <w:pPr>
        <w:ind w:left="848" w:hanging="360"/>
      </w:pPr>
      <w:rPr>
        <w:rFonts w:hint="default"/>
        <w:lang w:val="en-US" w:eastAsia="en-US" w:bidi="ar-SA"/>
      </w:rPr>
    </w:lvl>
    <w:lvl w:ilvl="2" w:tplc="3B6E3F6A">
      <w:numFmt w:val="bullet"/>
      <w:lvlText w:val="•"/>
      <w:lvlJc w:val="left"/>
      <w:pPr>
        <w:ind w:left="1237" w:hanging="360"/>
      </w:pPr>
      <w:rPr>
        <w:rFonts w:hint="default"/>
        <w:lang w:val="en-US" w:eastAsia="en-US" w:bidi="ar-SA"/>
      </w:rPr>
    </w:lvl>
    <w:lvl w:ilvl="3" w:tplc="326826DA">
      <w:numFmt w:val="bullet"/>
      <w:lvlText w:val="•"/>
      <w:lvlJc w:val="left"/>
      <w:pPr>
        <w:ind w:left="1626" w:hanging="360"/>
      </w:pPr>
      <w:rPr>
        <w:rFonts w:hint="default"/>
        <w:lang w:val="en-US" w:eastAsia="en-US" w:bidi="ar-SA"/>
      </w:rPr>
    </w:lvl>
    <w:lvl w:ilvl="4" w:tplc="E938A0F6">
      <w:numFmt w:val="bullet"/>
      <w:lvlText w:val="•"/>
      <w:lvlJc w:val="left"/>
      <w:pPr>
        <w:ind w:left="2015" w:hanging="360"/>
      </w:pPr>
      <w:rPr>
        <w:rFonts w:hint="default"/>
        <w:lang w:val="en-US" w:eastAsia="en-US" w:bidi="ar-SA"/>
      </w:rPr>
    </w:lvl>
    <w:lvl w:ilvl="5" w:tplc="8152BBE0">
      <w:numFmt w:val="bullet"/>
      <w:lvlText w:val="•"/>
      <w:lvlJc w:val="left"/>
      <w:pPr>
        <w:ind w:left="2404" w:hanging="360"/>
      </w:pPr>
      <w:rPr>
        <w:rFonts w:hint="default"/>
        <w:lang w:val="en-US" w:eastAsia="en-US" w:bidi="ar-SA"/>
      </w:rPr>
    </w:lvl>
    <w:lvl w:ilvl="6" w:tplc="37923356">
      <w:numFmt w:val="bullet"/>
      <w:lvlText w:val="•"/>
      <w:lvlJc w:val="left"/>
      <w:pPr>
        <w:ind w:left="2793" w:hanging="360"/>
      </w:pPr>
      <w:rPr>
        <w:rFonts w:hint="default"/>
        <w:lang w:val="en-US" w:eastAsia="en-US" w:bidi="ar-SA"/>
      </w:rPr>
    </w:lvl>
    <w:lvl w:ilvl="7" w:tplc="EE8C04E6">
      <w:numFmt w:val="bullet"/>
      <w:lvlText w:val="•"/>
      <w:lvlJc w:val="left"/>
      <w:pPr>
        <w:ind w:left="3181" w:hanging="360"/>
      </w:pPr>
      <w:rPr>
        <w:rFonts w:hint="default"/>
        <w:lang w:val="en-US" w:eastAsia="en-US" w:bidi="ar-SA"/>
      </w:rPr>
    </w:lvl>
    <w:lvl w:ilvl="8" w:tplc="4AD09F48">
      <w:numFmt w:val="bullet"/>
      <w:lvlText w:val="•"/>
      <w:lvlJc w:val="left"/>
      <w:pPr>
        <w:ind w:left="3570" w:hanging="360"/>
      </w:pPr>
      <w:rPr>
        <w:rFonts w:hint="default"/>
        <w:lang w:val="en-US" w:eastAsia="en-US" w:bidi="ar-SA"/>
      </w:rPr>
    </w:lvl>
  </w:abstractNum>
  <w:abstractNum w:abstractNumId="121" w15:restartNumberingAfterBreak="0">
    <w:nsid w:val="28F03D98"/>
    <w:multiLevelType w:val="hybridMultilevel"/>
    <w:tmpl w:val="640ECA58"/>
    <w:lvl w:ilvl="0" w:tplc="20CA32C4">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50B66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BA458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FA173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A4611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F2A0D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E488A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58117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472BCC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29572739"/>
    <w:multiLevelType w:val="hybridMultilevel"/>
    <w:tmpl w:val="BC3E3C18"/>
    <w:lvl w:ilvl="0" w:tplc="C8DE8874">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5B0AEFF0">
      <w:numFmt w:val="bullet"/>
      <w:lvlText w:val="•"/>
      <w:lvlJc w:val="left"/>
      <w:pPr>
        <w:ind w:left="921" w:hanging="360"/>
      </w:pPr>
      <w:rPr>
        <w:rFonts w:hint="default"/>
        <w:lang w:val="en-US" w:eastAsia="en-US" w:bidi="ar-SA"/>
      </w:rPr>
    </w:lvl>
    <w:lvl w:ilvl="2" w:tplc="866AF3FC">
      <w:numFmt w:val="bullet"/>
      <w:lvlText w:val="•"/>
      <w:lvlJc w:val="left"/>
      <w:pPr>
        <w:ind w:left="1362" w:hanging="360"/>
      </w:pPr>
      <w:rPr>
        <w:rFonts w:hint="default"/>
        <w:lang w:val="en-US" w:eastAsia="en-US" w:bidi="ar-SA"/>
      </w:rPr>
    </w:lvl>
    <w:lvl w:ilvl="3" w:tplc="93767F4C">
      <w:numFmt w:val="bullet"/>
      <w:lvlText w:val="•"/>
      <w:lvlJc w:val="left"/>
      <w:pPr>
        <w:ind w:left="1803" w:hanging="360"/>
      </w:pPr>
      <w:rPr>
        <w:rFonts w:hint="default"/>
        <w:lang w:val="en-US" w:eastAsia="en-US" w:bidi="ar-SA"/>
      </w:rPr>
    </w:lvl>
    <w:lvl w:ilvl="4" w:tplc="0BF28F5A">
      <w:numFmt w:val="bullet"/>
      <w:lvlText w:val="•"/>
      <w:lvlJc w:val="left"/>
      <w:pPr>
        <w:ind w:left="2244" w:hanging="360"/>
      </w:pPr>
      <w:rPr>
        <w:rFonts w:hint="default"/>
        <w:lang w:val="en-US" w:eastAsia="en-US" w:bidi="ar-SA"/>
      </w:rPr>
    </w:lvl>
    <w:lvl w:ilvl="5" w:tplc="EDF8E230">
      <w:numFmt w:val="bullet"/>
      <w:lvlText w:val="•"/>
      <w:lvlJc w:val="left"/>
      <w:pPr>
        <w:ind w:left="2685" w:hanging="360"/>
      </w:pPr>
      <w:rPr>
        <w:rFonts w:hint="default"/>
        <w:lang w:val="en-US" w:eastAsia="en-US" w:bidi="ar-SA"/>
      </w:rPr>
    </w:lvl>
    <w:lvl w:ilvl="6" w:tplc="D850322E">
      <w:numFmt w:val="bullet"/>
      <w:lvlText w:val="•"/>
      <w:lvlJc w:val="left"/>
      <w:pPr>
        <w:ind w:left="3126" w:hanging="360"/>
      </w:pPr>
      <w:rPr>
        <w:rFonts w:hint="default"/>
        <w:lang w:val="en-US" w:eastAsia="en-US" w:bidi="ar-SA"/>
      </w:rPr>
    </w:lvl>
    <w:lvl w:ilvl="7" w:tplc="A08ECF6A">
      <w:numFmt w:val="bullet"/>
      <w:lvlText w:val="•"/>
      <w:lvlJc w:val="left"/>
      <w:pPr>
        <w:ind w:left="3567" w:hanging="360"/>
      </w:pPr>
      <w:rPr>
        <w:rFonts w:hint="default"/>
        <w:lang w:val="en-US" w:eastAsia="en-US" w:bidi="ar-SA"/>
      </w:rPr>
    </w:lvl>
    <w:lvl w:ilvl="8" w:tplc="B590E32E">
      <w:numFmt w:val="bullet"/>
      <w:lvlText w:val="•"/>
      <w:lvlJc w:val="left"/>
      <w:pPr>
        <w:ind w:left="4008" w:hanging="360"/>
      </w:pPr>
      <w:rPr>
        <w:rFonts w:hint="default"/>
        <w:lang w:val="en-US" w:eastAsia="en-US" w:bidi="ar-SA"/>
      </w:rPr>
    </w:lvl>
  </w:abstractNum>
  <w:abstractNum w:abstractNumId="123" w15:restartNumberingAfterBreak="0">
    <w:nsid w:val="29696938"/>
    <w:multiLevelType w:val="hybridMultilevel"/>
    <w:tmpl w:val="88721BC2"/>
    <w:lvl w:ilvl="0" w:tplc="3CA274F8">
      <w:numFmt w:val="bullet"/>
      <w:lvlText w:val=""/>
      <w:lvlJc w:val="left"/>
      <w:pPr>
        <w:ind w:left="443" w:hanging="360"/>
      </w:pPr>
      <w:rPr>
        <w:rFonts w:ascii="Symbol" w:eastAsia="Symbol" w:hAnsi="Symbol" w:cs="Symbol" w:hint="default"/>
        <w:b w:val="0"/>
        <w:bCs w:val="0"/>
        <w:i w:val="0"/>
        <w:iCs w:val="0"/>
        <w:spacing w:val="0"/>
        <w:w w:val="99"/>
        <w:sz w:val="24"/>
        <w:szCs w:val="24"/>
        <w:lang w:val="en-US" w:eastAsia="en-US" w:bidi="ar-SA"/>
      </w:rPr>
    </w:lvl>
    <w:lvl w:ilvl="1" w:tplc="B25E34E4">
      <w:numFmt w:val="bullet"/>
      <w:lvlText w:val="•"/>
      <w:lvlJc w:val="left"/>
      <w:pPr>
        <w:ind w:left="880" w:hanging="360"/>
      </w:pPr>
      <w:rPr>
        <w:rFonts w:hint="default"/>
        <w:lang w:val="en-US" w:eastAsia="en-US" w:bidi="ar-SA"/>
      </w:rPr>
    </w:lvl>
    <w:lvl w:ilvl="2" w:tplc="7A5A352C">
      <w:numFmt w:val="bullet"/>
      <w:lvlText w:val="•"/>
      <w:lvlJc w:val="left"/>
      <w:pPr>
        <w:ind w:left="1320" w:hanging="360"/>
      </w:pPr>
      <w:rPr>
        <w:rFonts w:hint="default"/>
        <w:lang w:val="en-US" w:eastAsia="en-US" w:bidi="ar-SA"/>
      </w:rPr>
    </w:lvl>
    <w:lvl w:ilvl="3" w:tplc="5F268D54">
      <w:numFmt w:val="bullet"/>
      <w:lvlText w:val="•"/>
      <w:lvlJc w:val="left"/>
      <w:pPr>
        <w:ind w:left="1760" w:hanging="360"/>
      </w:pPr>
      <w:rPr>
        <w:rFonts w:hint="default"/>
        <w:lang w:val="en-US" w:eastAsia="en-US" w:bidi="ar-SA"/>
      </w:rPr>
    </w:lvl>
    <w:lvl w:ilvl="4" w:tplc="75E2E9BC">
      <w:numFmt w:val="bullet"/>
      <w:lvlText w:val="•"/>
      <w:lvlJc w:val="left"/>
      <w:pPr>
        <w:ind w:left="2201" w:hanging="360"/>
      </w:pPr>
      <w:rPr>
        <w:rFonts w:hint="default"/>
        <w:lang w:val="en-US" w:eastAsia="en-US" w:bidi="ar-SA"/>
      </w:rPr>
    </w:lvl>
    <w:lvl w:ilvl="5" w:tplc="7D0A7A92">
      <w:numFmt w:val="bullet"/>
      <w:lvlText w:val="•"/>
      <w:lvlJc w:val="left"/>
      <w:pPr>
        <w:ind w:left="2641" w:hanging="360"/>
      </w:pPr>
      <w:rPr>
        <w:rFonts w:hint="default"/>
        <w:lang w:val="en-US" w:eastAsia="en-US" w:bidi="ar-SA"/>
      </w:rPr>
    </w:lvl>
    <w:lvl w:ilvl="6" w:tplc="99D02BD4">
      <w:numFmt w:val="bullet"/>
      <w:lvlText w:val="•"/>
      <w:lvlJc w:val="left"/>
      <w:pPr>
        <w:ind w:left="3081" w:hanging="360"/>
      </w:pPr>
      <w:rPr>
        <w:rFonts w:hint="default"/>
        <w:lang w:val="en-US" w:eastAsia="en-US" w:bidi="ar-SA"/>
      </w:rPr>
    </w:lvl>
    <w:lvl w:ilvl="7" w:tplc="B446944A">
      <w:numFmt w:val="bullet"/>
      <w:lvlText w:val="•"/>
      <w:lvlJc w:val="left"/>
      <w:pPr>
        <w:ind w:left="3522" w:hanging="360"/>
      </w:pPr>
      <w:rPr>
        <w:rFonts w:hint="default"/>
        <w:lang w:val="en-US" w:eastAsia="en-US" w:bidi="ar-SA"/>
      </w:rPr>
    </w:lvl>
    <w:lvl w:ilvl="8" w:tplc="4E488194">
      <w:numFmt w:val="bullet"/>
      <w:lvlText w:val="•"/>
      <w:lvlJc w:val="left"/>
      <w:pPr>
        <w:ind w:left="3962" w:hanging="360"/>
      </w:pPr>
      <w:rPr>
        <w:rFonts w:hint="default"/>
        <w:lang w:val="en-US" w:eastAsia="en-US" w:bidi="ar-SA"/>
      </w:rPr>
    </w:lvl>
  </w:abstractNum>
  <w:abstractNum w:abstractNumId="124" w15:restartNumberingAfterBreak="0">
    <w:nsid w:val="29BC540B"/>
    <w:multiLevelType w:val="hybridMultilevel"/>
    <w:tmpl w:val="C5C0F2FC"/>
    <w:lvl w:ilvl="0" w:tplc="4C5E1D98">
      <w:start w:val="1"/>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9DCCB26">
      <w:start w:val="1"/>
      <w:numFmt w:val="lowerLetter"/>
      <w:lvlText w:val="%2"/>
      <w:lvlJc w:val="left"/>
      <w:pPr>
        <w:ind w:left="11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A50DAF2">
      <w:start w:val="1"/>
      <w:numFmt w:val="lowerRoman"/>
      <w:lvlText w:val="%3"/>
      <w:lvlJc w:val="left"/>
      <w:pPr>
        <w:ind w:left="19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5829E1E">
      <w:start w:val="1"/>
      <w:numFmt w:val="decimal"/>
      <w:lvlText w:val="%4"/>
      <w:lvlJc w:val="left"/>
      <w:pPr>
        <w:ind w:left="26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1705A4C">
      <w:start w:val="1"/>
      <w:numFmt w:val="lowerLetter"/>
      <w:lvlText w:val="%5"/>
      <w:lvlJc w:val="left"/>
      <w:pPr>
        <w:ind w:left="33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9E437A8">
      <w:start w:val="1"/>
      <w:numFmt w:val="lowerRoman"/>
      <w:lvlText w:val="%6"/>
      <w:lvlJc w:val="left"/>
      <w:pPr>
        <w:ind w:left="40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BF694F4">
      <w:start w:val="1"/>
      <w:numFmt w:val="decimal"/>
      <w:lvlText w:val="%7"/>
      <w:lvlJc w:val="left"/>
      <w:pPr>
        <w:ind w:left="47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0661DF4">
      <w:start w:val="1"/>
      <w:numFmt w:val="lowerLetter"/>
      <w:lvlText w:val="%8"/>
      <w:lvlJc w:val="left"/>
      <w:pPr>
        <w:ind w:left="55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56BD8E">
      <w:start w:val="1"/>
      <w:numFmt w:val="lowerRoman"/>
      <w:lvlText w:val="%9"/>
      <w:lvlJc w:val="left"/>
      <w:pPr>
        <w:ind w:left="62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2A716377"/>
    <w:multiLevelType w:val="hybridMultilevel"/>
    <w:tmpl w:val="554CC00C"/>
    <w:lvl w:ilvl="0" w:tplc="4206527C">
      <w:numFmt w:val="bullet"/>
      <w:lvlText w:val=""/>
      <w:lvlJc w:val="left"/>
      <w:pPr>
        <w:ind w:left="581" w:hanging="361"/>
      </w:pPr>
      <w:rPr>
        <w:rFonts w:ascii="Symbol" w:eastAsia="Symbol" w:hAnsi="Symbol" w:cs="Symbol" w:hint="default"/>
        <w:b w:val="0"/>
        <w:bCs w:val="0"/>
        <w:i w:val="0"/>
        <w:iCs w:val="0"/>
        <w:spacing w:val="0"/>
        <w:w w:val="96"/>
        <w:sz w:val="24"/>
        <w:szCs w:val="24"/>
        <w:lang w:val="en-US" w:eastAsia="en-US" w:bidi="ar-SA"/>
      </w:rPr>
    </w:lvl>
    <w:lvl w:ilvl="1" w:tplc="E8268DF0">
      <w:numFmt w:val="bullet"/>
      <w:lvlText w:val="•"/>
      <w:lvlJc w:val="left"/>
      <w:pPr>
        <w:ind w:left="995" w:hanging="361"/>
      </w:pPr>
      <w:rPr>
        <w:rFonts w:hint="default"/>
        <w:lang w:val="en-US" w:eastAsia="en-US" w:bidi="ar-SA"/>
      </w:rPr>
    </w:lvl>
    <w:lvl w:ilvl="2" w:tplc="BE6002DC">
      <w:numFmt w:val="bullet"/>
      <w:lvlText w:val="•"/>
      <w:lvlJc w:val="left"/>
      <w:pPr>
        <w:ind w:left="1411" w:hanging="361"/>
      </w:pPr>
      <w:rPr>
        <w:rFonts w:hint="default"/>
        <w:lang w:val="en-US" w:eastAsia="en-US" w:bidi="ar-SA"/>
      </w:rPr>
    </w:lvl>
    <w:lvl w:ilvl="3" w:tplc="E974B868">
      <w:numFmt w:val="bullet"/>
      <w:lvlText w:val="•"/>
      <w:lvlJc w:val="left"/>
      <w:pPr>
        <w:ind w:left="1826" w:hanging="361"/>
      </w:pPr>
      <w:rPr>
        <w:rFonts w:hint="default"/>
        <w:lang w:val="en-US" w:eastAsia="en-US" w:bidi="ar-SA"/>
      </w:rPr>
    </w:lvl>
    <w:lvl w:ilvl="4" w:tplc="EF727FB4">
      <w:numFmt w:val="bullet"/>
      <w:lvlText w:val="•"/>
      <w:lvlJc w:val="left"/>
      <w:pPr>
        <w:ind w:left="2242" w:hanging="361"/>
      </w:pPr>
      <w:rPr>
        <w:rFonts w:hint="default"/>
        <w:lang w:val="en-US" w:eastAsia="en-US" w:bidi="ar-SA"/>
      </w:rPr>
    </w:lvl>
    <w:lvl w:ilvl="5" w:tplc="A6DCEBE2">
      <w:numFmt w:val="bullet"/>
      <w:lvlText w:val="•"/>
      <w:lvlJc w:val="left"/>
      <w:pPr>
        <w:ind w:left="2657" w:hanging="361"/>
      </w:pPr>
      <w:rPr>
        <w:rFonts w:hint="default"/>
        <w:lang w:val="en-US" w:eastAsia="en-US" w:bidi="ar-SA"/>
      </w:rPr>
    </w:lvl>
    <w:lvl w:ilvl="6" w:tplc="D8B2C674">
      <w:numFmt w:val="bullet"/>
      <w:lvlText w:val="•"/>
      <w:lvlJc w:val="left"/>
      <w:pPr>
        <w:ind w:left="3073" w:hanging="361"/>
      </w:pPr>
      <w:rPr>
        <w:rFonts w:hint="default"/>
        <w:lang w:val="en-US" w:eastAsia="en-US" w:bidi="ar-SA"/>
      </w:rPr>
    </w:lvl>
    <w:lvl w:ilvl="7" w:tplc="C27E0F8E">
      <w:numFmt w:val="bullet"/>
      <w:lvlText w:val="•"/>
      <w:lvlJc w:val="left"/>
      <w:pPr>
        <w:ind w:left="3488" w:hanging="361"/>
      </w:pPr>
      <w:rPr>
        <w:rFonts w:hint="default"/>
        <w:lang w:val="en-US" w:eastAsia="en-US" w:bidi="ar-SA"/>
      </w:rPr>
    </w:lvl>
    <w:lvl w:ilvl="8" w:tplc="367A4902">
      <w:numFmt w:val="bullet"/>
      <w:lvlText w:val="•"/>
      <w:lvlJc w:val="left"/>
      <w:pPr>
        <w:ind w:left="3904" w:hanging="361"/>
      </w:pPr>
      <w:rPr>
        <w:rFonts w:hint="default"/>
        <w:lang w:val="en-US" w:eastAsia="en-US" w:bidi="ar-SA"/>
      </w:rPr>
    </w:lvl>
  </w:abstractNum>
  <w:abstractNum w:abstractNumId="126" w15:restartNumberingAfterBreak="0">
    <w:nsid w:val="2A874AB0"/>
    <w:multiLevelType w:val="hybridMultilevel"/>
    <w:tmpl w:val="E85CC280"/>
    <w:lvl w:ilvl="0" w:tplc="20BEA418">
      <w:start w:val="1"/>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246CA8">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B66F54">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1E137C">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5EBDF4">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22BFBE">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D4621A">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0EA9AA">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CC1010">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2B477D36"/>
    <w:multiLevelType w:val="hybridMultilevel"/>
    <w:tmpl w:val="8D62533C"/>
    <w:lvl w:ilvl="0" w:tplc="901C1DCA">
      <w:numFmt w:val="bullet"/>
      <w:lvlText w:val="▪"/>
      <w:lvlJc w:val="left"/>
      <w:pPr>
        <w:ind w:left="489" w:hanging="360"/>
      </w:pPr>
      <w:rPr>
        <w:rFonts w:ascii="Times New Roman" w:eastAsia="Times New Roman" w:hAnsi="Times New Roman" w:cs="Times New Roman" w:hint="default"/>
        <w:b w:val="0"/>
        <w:bCs w:val="0"/>
        <w:i w:val="0"/>
        <w:iCs w:val="0"/>
        <w:spacing w:val="0"/>
        <w:w w:val="128"/>
        <w:sz w:val="24"/>
        <w:szCs w:val="24"/>
        <w:lang w:val="en-US" w:eastAsia="en-US" w:bidi="ar-SA"/>
      </w:rPr>
    </w:lvl>
    <w:lvl w:ilvl="1" w:tplc="3A30CBBE">
      <w:numFmt w:val="bullet"/>
      <w:lvlText w:val="•"/>
      <w:lvlJc w:val="left"/>
      <w:pPr>
        <w:ind w:left="945" w:hanging="360"/>
      </w:pPr>
      <w:rPr>
        <w:rFonts w:hint="default"/>
        <w:lang w:val="en-US" w:eastAsia="en-US" w:bidi="ar-SA"/>
      </w:rPr>
    </w:lvl>
    <w:lvl w:ilvl="2" w:tplc="C6184018">
      <w:numFmt w:val="bullet"/>
      <w:lvlText w:val="•"/>
      <w:lvlJc w:val="left"/>
      <w:pPr>
        <w:ind w:left="1411" w:hanging="360"/>
      </w:pPr>
      <w:rPr>
        <w:rFonts w:hint="default"/>
        <w:lang w:val="en-US" w:eastAsia="en-US" w:bidi="ar-SA"/>
      </w:rPr>
    </w:lvl>
    <w:lvl w:ilvl="3" w:tplc="3B20948A">
      <w:numFmt w:val="bullet"/>
      <w:lvlText w:val="•"/>
      <w:lvlJc w:val="left"/>
      <w:pPr>
        <w:ind w:left="1876" w:hanging="360"/>
      </w:pPr>
      <w:rPr>
        <w:rFonts w:hint="default"/>
        <w:lang w:val="en-US" w:eastAsia="en-US" w:bidi="ar-SA"/>
      </w:rPr>
    </w:lvl>
    <w:lvl w:ilvl="4" w:tplc="F9C22290">
      <w:numFmt w:val="bullet"/>
      <w:lvlText w:val="•"/>
      <w:lvlJc w:val="left"/>
      <w:pPr>
        <w:ind w:left="2342" w:hanging="360"/>
      </w:pPr>
      <w:rPr>
        <w:rFonts w:hint="default"/>
        <w:lang w:val="en-US" w:eastAsia="en-US" w:bidi="ar-SA"/>
      </w:rPr>
    </w:lvl>
    <w:lvl w:ilvl="5" w:tplc="5A8037AA">
      <w:numFmt w:val="bullet"/>
      <w:lvlText w:val="•"/>
      <w:lvlJc w:val="left"/>
      <w:pPr>
        <w:ind w:left="2808" w:hanging="360"/>
      </w:pPr>
      <w:rPr>
        <w:rFonts w:hint="default"/>
        <w:lang w:val="en-US" w:eastAsia="en-US" w:bidi="ar-SA"/>
      </w:rPr>
    </w:lvl>
    <w:lvl w:ilvl="6" w:tplc="D550107E">
      <w:numFmt w:val="bullet"/>
      <w:lvlText w:val="•"/>
      <w:lvlJc w:val="left"/>
      <w:pPr>
        <w:ind w:left="3273" w:hanging="360"/>
      </w:pPr>
      <w:rPr>
        <w:rFonts w:hint="default"/>
        <w:lang w:val="en-US" w:eastAsia="en-US" w:bidi="ar-SA"/>
      </w:rPr>
    </w:lvl>
    <w:lvl w:ilvl="7" w:tplc="FB9E9CE8">
      <w:numFmt w:val="bullet"/>
      <w:lvlText w:val="•"/>
      <w:lvlJc w:val="left"/>
      <w:pPr>
        <w:ind w:left="3739" w:hanging="360"/>
      </w:pPr>
      <w:rPr>
        <w:rFonts w:hint="default"/>
        <w:lang w:val="en-US" w:eastAsia="en-US" w:bidi="ar-SA"/>
      </w:rPr>
    </w:lvl>
    <w:lvl w:ilvl="8" w:tplc="FF4CC350">
      <w:numFmt w:val="bullet"/>
      <w:lvlText w:val="•"/>
      <w:lvlJc w:val="left"/>
      <w:pPr>
        <w:ind w:left="4204" w:hanging="360"/>
      </w:pPr>
      <w:rPr>
        <w:rFonts w:hint="default"/>
        <w:lang w:val="en-US" w:eastAsia="en-US" w:bidi="ar-SA"/>
      </w:rPr>
    </w:lvl>
  </w:abstractNum>
  <w:abstractNum w:abstractNumId="128" w15:restartNumberingAfterBreak="0">
    <w:nsid w:val="2B54775A"/>
    <w:multiLevelType w:val="hybridMultilevel"/>
    <w:tmpl w:val="2FD8B84C"/>
    <w:lvl w:ilvl="0" w:tplc="B1D2736C">
      <w:numFmt w:val="bullet"/>
      <w:lvlText w:val=""/>
      <w:lvlJc w:val="left"/>
      <w:pPr>
        <w:ind w:left="458" w:hanging="363"/>
      </w:pPr>
      <w:rPr>
        <w:rFonts w:ascii="Symbol" w:eastAsia="Symbol" w:hAnsi="Symbol" w:cs="Symbol" w:hint="default"/>
        <w:b w:val="0"/>
        <w:bCs w:val="0"/>
        <w:i w:val="0"/>
        <w:iCs w:val="0"/>
        <w:spacing w:val="0"/>
        <w:w w:val="99"/>
        <w:sz w:val="24"/>
        <w:szCs w:val="24"/>
        <w:lang w:val="en-US" w:eastAsia="en-US" w:bidi="ar-SA"/>
      </w:rPr>
    </w:lvl>
    <w:lvl w:ilvl="1" w:tplc="676AB102">
      <w:numFmt w:val="bullet"/>
      <w:lvlText w:val="•"/>
      <w:lvlJc w:val="left"/>
      <w:pPr>
        <w:ind w:left="847" w:hanging="363"/>
      </w:pPr>
      <w:rPr>
        <w:rFonts w:hint="default"/>
        <w:lang w:val="en-US" w:eastAsia="en-US" w:bidi="ar-SA"/>
      </w:rPr>
    </w:lvl>
    <w:lvl w:ilvl="2" w:tplc="089824C4">
      <w:numFmt w:val="bullet"/>
      <w:lvlText w:val="•"/>
      <w:lvlJc w:val="left"/>
      <w:pPr>
        <w:ind w:left="1235" w:hanging="363"/>
      </w:pPr>
      <w:rPr>
        <w:rFonts w:hint="default"/>
        <w:lang w:val="en-US" w:eastAsia="en-US" w:bidi="ar-SA"/>
      </w:rPr>
    </w:lvl>
    <w:lvl w:ilvl="3" w:tplc="F4609298">
      <w:numFmt w:val="bullet"/>
      <w:lvlText w:val="•"/>
      <w:lvlJc w:val="left"/>
      <w:pPr>
        <w:ind w:left="1623" w:hanging="363"/>
      </w:pPr>
      <w:rPr>
        <w:rFonts w:hint="default"/>
        <w:lang w:val="en-US" w:eastAsia="en-US" w:bidi="ar-SA"/>
      </w:rPr>
    </w:lvl>
    <w:lvl w:ilvl="4" w:tplc="652004D4">
      <w:numFmt w:val="bullet"/>
      <w:lvlText w:val="•"/>
      <w:lvlJc w:val="left"/>
      <w:pPr>
        <w:ind w:left="2010" w:hanging="363"/>
      </w:pPr>
      <w:rPr>
        <w:rFonts w:hint="default"/>
        <w:lang w:val="en-US" w:eastAsia="en-US" w:bidi="ar-SA"/>
      </w:rPr>
    </w:lvl>
    <w:lvl w:ilvl="5" w:tplc="BB123AF2">
      <w:numFmt w:val="bullet"/>
      <w:lvlText w:val="•"/>
      <w:lvlJc w:val="left"/>
      <w:pPr>
        <w:ind w:left="2398" w:hanging="363"/>
      </w:pPr>
      <w:rPr>
        <w:rFonts w:hint="default"/>
        <w:lang w:val="en-US" w:eastAsia="en-US" w:bidi="ar-SA"/>
      </w:rPr>
    </w:lvl>
    <w:lvl w:ilvl="6" w:tplc="9F62E36E">
      <w:numFmt w:val="bullet"/>
      <w:lvlText w:val="•"/>
      <w:lvlJc w:val="left"/>
      <w:pPr>
        <w:ind w:left="2786" w:hanging="363"/>
      </w:pPr>
      <w:rPr>
        <w:rFonts w:hint="default"/>
        <w:lang w:val="en-US" w:eastAsia="en-US" w:bidi="ar-SA"/>
      </w:rPr>
    </w:lvl>
    <w:lvl w:ilvl="7" w:tplc="6FF81018">
      <w:numFmt w:val="bullet"/>
      <w:lvlText w:val="•"/>
      <w:lvlJc w:val="left"/>
      <w:pPr>
        <w:ind w:left="3173" w:hanging="363"/>
      </w:pPr>
      <w:rPr>
        <w:rFonts w:hint="default"/>
        <w:lang w:val="en-US" w:eastAsia="en-US" w:bidi="ar-SA"/>
      </w:rPr>
    </w:lvl>
    <w:lvl w:ilvl="8" w:tplc="C64A9454">
      <w:numFmt w:val="bullet"/>
      <w:lvlText w:val="•"/>
      <w:lvlJc w:val="left"/>
      <w:pPr>
        <w:ind w:left="3561" w:hanging="363"/>
      </w:pPr>
      <w:rPr>
        <w:rFonts w:hint="default"/>
        <w:lang w:val="en-US" w:eastAsia="en-US" w:bidi="ar-SA"/>
      </w:rPr>
    </w:lvl>
  </w:abstractNum>
  <w:abstractNum w:abstractNumId="129" w15:restartNumberingAfterBreak="0">
    <w:nsid w:val="2B5F1F24"/>
    <w:multiLevelType w:val="hybridMultilevel"/>
    <w:tmpl w:val="DF6E1C0E"/>
    <w:lvl w:ilvl="0" w:tplc="91145188">
      <w:numFmt w:val="bullet"/>
      <w:lvlText w:val="▪"/>
      <w:lvlJc w:val="left"/>
      <w:pPr>
        <w:ind w:left="832" w:hanging="360"/>
      </w:pPr>
      <w:rPr>
        <w:rFonts w:ascii="Times New Roman" w:eastAsia="Times New Roman" w:hAnsi="Times New Roman" w:cs="Times New Roman" w:hint="default"/>
        <w:b w:val="0"/>
        <w:bCs w:val="0"/>
        <w:i w:val="0"/>
        <w:iCs w:val="0"/>
        <w:spacing w:val="0"/>
        <w:w w:val="128"/>
        <w:sz w:val="24"/>
        <w:szCs w:val="24"/>
        <w:lang w:val="en-US" w:eastAsia="en-US" w:bidi="ar-SA"/>
      </w:rPr>
    </w:lvl>
    <w:lvl w:ilvl="1" w:tplc="5AAE1716">
      <w:numFmt w:val="bullet"/>
      <w:lvlText w:val="•"/>
      <w:lvlJc w:val="left"/>
      <w:pPr>
        <w:ind w:left="1834" w:hanging="360"/>
      </w:pPr>
      <w:rPr>
        <w:rFonts w:hint="default"/>
        <w:lang w:val="en-US" w:eastAsia="en-US" w:bidi="ar-SA"/>
      </w:rPr>
    </w:lvl>
    <w:lvl w:ilvl="2" w:tplc="F1029FC6">
      <w:numFmt w:val="bullet"/>
      <w:lvlText w:val="•"/>
      <w:lvlJc w:val="left"/>
      <w:pPr>
        <w:ind w:left="2828" w:hanging="360"/>
      </w:pPr>
      <w:rPr>
        <w:rFonts w:hint="default"/>
        <w:lang w:val="en-US" w:eastAsia="en-US" w:bidi="ar-SA"/>
      </w:rPr>
    </w:lvl>
    <w:lvl w:ilvl="3" w:tplc="1CE865DC">
      <w:numFmt w:val="bullet"/>
      <w:lvlText w:val="•"/>
      <w:lvlJc w:val="left"/>
      <w:pPr>
        <w:ind w:left="3822" w:hanging="360"/>
      </w:pPr>
      <w:rPr>
        <w:rFonts w:hint="default"/>
        <w:lang w:val="en-US" w:eastAsia="en-US" w:bidi="ar-SA"/>
      </w:rPr>
    </w:lvl>
    <w:lvl w:ilvl="4" w:tplc="2CB8DA46">
      <w:numFmt w:val="bullet"/>
      <w:lvlText w:val="•"/>
      <w:lvlJc w:val="left"/>
      <w:pPr>
        <w:ind w:left="4816" w:hanging="360"/>
      </w:pPr>
      <w:rPr>
        <w:rFonts w:hint="default"/>
        <w:lang w:val="en-US" w:eastAsia="en-US" w:bidi="ar-SA"/>
      </w:rPr>
    </w:lvl>
    <w:lvl w:ilvl="5" w:tplc="4DD44E36">
      <w:numFmt w:val="bullet"/>
      <w:lvlText w:val="•"/>
      <w:lvlJc w:val="left"/>
      <w:pPr>
        <w:ind w:left="5811" w:hanging="360"/>
      </w:pPr>
      <w:rPr>
        <w:rFonts w:hint="default"/>
        <w:lang w:val="en-US" w:eastAsia="en-US" w:bidi="ar-SA"/>
      </w:rPr>
    </w:lvl>
    <w:lvl w:ilvl="6" w:tplc="CDD4BFE0">
      <w:numFmt w:val="bullet"/>
      <w:lvlText w:val="•"/>
      <w:lvlJc w:val="left"/>
      <w:pPr>
        <w:ind w:left="6805" w:hanging="360"/>
      </w:pPr>
      <w:rPr>
        <w:rFonts w:hint="default"/>
        <w:lang w:val="en-US" w:eastAsia="en-US" w:bidi="ar-SA"/>
      </w:rPr>
    </w:lvl>
    <w:lvl w:ilvl="7" w:tplc="70F62740">
      <w:numFmt w:val="bullet"/>
      <w:lvlText w:val="•"/>
      <w:lvlJc w:val="left"/>
      <w:pPr>
        <w:ind w:left="7799" w:hanging="360"/>
      </w:pPr>
      <w:rPr>
        <w:rFonts w:hint="default"/>
        <w:lang w:val="en-US" w:eastAsia="en-US" w:bidi="ar-SA"/>
      </w:rPr>
    </w:lvl>
    <w:lvl w:ilvl="8" w:tplc="106681C2">
      <w:numFmt w:val="bullet"/>
      <w:lvlText w:val="•"/>
      <w:lvlJc w:val="left"/>
      <w:pPr>
        <w:ind w:left="8793" w:hanging="360"/>
      </w:pPr>
      <w:rPr>
        <w:rFonts w:hint="default"/>
        <w:lang w:val="en-US" w:eastAsia="en-US" w:bidi="ar-SA"/>
      </w:rPr>
    </w:lvl>
  </w:abstractNum>
  <w:abstractNum w:abstractNumId="130" w15:restartNumberingAfterBreak="0">
    <w:nsid w:val="2B673E98"/>
    <w:multiLevelType w:val="hybridMultilevel"/>
    <w:tmpl w:val="F62A58DA"/>
    <w:lvl w:ilvl="0" w:tplc="2E8E596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2E1F38">
      <w:start w:val="1"/>
      <w:numFmt w:val="bullet"/>
      <w:lvlText w:val="o"/>
      <w:lvlJc w:val="left"/>
      <w:pPr>
        <w:ind w:left="1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0EC7EFA">
      <w:start w:val="1"/>
      <w:numFmt w:val="bullet"/>
      <w:lvlText w:val="▪"/>
      <w:lvlJc w:val="left"/>
      <w:pPr>
        <w:ind w:left="1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9CF4F0">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36B742">
      <w:start w:val="1"/>
      <w:numFmt w:val="bullet"/>
      <w:lvlText w:val="o"/>
      <w:lvlJc w:val="left"/>
      <w:pPr>
        <w:ind w:left="3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CA7F56">
      <w:start w:val="1"/>
      <w:numFmt w:val="bullet"/>
      <w:lvlText w:val="▪"/>
      <w:lvlJc w:val="left"/>
      <w:pPr>
        <w:ind w:left="4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66C4370">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6EDBB4">
      <w:start w:val="1"/>
      <w:numFmt w:val="bullet"/>
      <w:lvlText w:val="o"/>
      <w:lvlJc w:val="left"/>
      <w:pPr>
        <w:ind w:left="5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C764FF2">
      <w:start w:val="1"/>
      <w:numFmt w:val="bullet"/>
      <w:lvlText w:val="▪"/>
      <w:lvlJc w:val="left"/>
      <w:pPr>
        <w:ind w:left="6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2BB9101D"/>
    <w:multiLevelType w:val="hybridMultilevel"/>
    <w:tmpl w:val="AB22EA38"/>
    <w:lvl w:ilvl="0" w:tplc="09BE1B2C">
      <w:start w:val="1"/>
      <w:numFmt w:val="bullet"/>
      <w:lvlText w:val="•"/>
      <w:lvlJc w:val="left"/>
      <w:pPr>
        <w:ind w:left="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4620B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E49362">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86DEA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76AAA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7A2A2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80862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365058">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3E775C">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2D531751"/>
    <w:multiLevelType w:val="hybridMultilevel"/>
    <w:tmpl w:val="48F655DC"/>
    <w:lvl w:ilvl="0" w:tplc="535209CC">
      <w:numFmt w:val="bullet"/>
      <w:lvlText w:val=""/>
      <w:lvlJc w:val="left"/>
      <w:pPr>
        <w:ind w:left="472" w:hanging="360"/>
      </w:pPr>
      <w:rPr>
        <w:rFonts w:ascii="Symbol" w:eastAsia="Symbol" w:hAnsi="Symbol" w:cs="Symbol" w:hint="default"/>
        <w:b w:val="0"/>
        <w:bCs w:val="0"/>
        <w:i w:val="0"/>
        <w:iCs w:val="0"/>
        <w:spacing w:val="0"/>
        <w:w w:val="97"/>
        <w:sz w:val="20"/>
        <w:szCs w:val="20"/>
        <w:lang w:val="en-US" w:eastAsia="en-US" w:bidi="ar-SA"/>
      </w:rPr>
    </w:lvl>
    <w:lvl w:ilvl="1" w:tplc="328EF802">
      <w:numFmt w:val="bullet"/>
      <w:lvlText w:val="•"/>
      <w:lvlJc w:val="left"/>
      <w:pPr>
        <w:ind w:left="946" w:hanging="360"/>
      </w:pPr>
      <w:rPr>
        <w:rFonts w:hint="default"/>
        <w:lang w:val="en-US" w:eastAsia="en-US" w:bidi="ar-SA"/>
      </w:rPr>
    </w:lvl>
    <w:lvl w:ilvl="2" w:tplc="EB4076D4">
      <w:numFmt w:val="bullet"/>
      <w:lvlText w:val="•"/>
      <w:lvlJc w:val="left"/>
      <w:pPr>
        <w:ind w:left="1412" w:hanging="360"/>
      </w:pPr>
      <w:rPr>
        <w:rFonts w:hint="default"/>
        <w:lang w:val="en-US" w:eastAsia="en-US" w:bidi="ar-SA"/>
      </w:rPr>
    </w:lvl>
    <w:lvl w:ilvl="3" w:tplc="15DE6ED8">
      <w:numFmt w:val="bullet"/>
      <w:lvlText w:val="•"/>
      <w:lvlJc w:val="left"/>
      <w:pPr>
        <w:ind w:left="1878" w:hanging="360"/>
      </w:pPr>
      <w:rPr>
        <w:rFonts w:hint="default"/>
        <w:lang w:val="en-US" w:eastAsia="en-US" w:bidi="ar-SA"/>
      </w:rPr>
    </w:lvl>
    <w:lvl w:ilvl="4" w:tplc="BCBC2EC0">
      <w:numFmt w:val="bullet"/>
      <w:lvlText w:val="•"/>
      <w:lvlJc w:val="left"/>
      <w:pPr>
        <w:ind w:left="2345" w:hanging="360"/>
      </w:pPr>
      <w:rPr>
        <w:rFonts w:hint="default"/>
        <w:lang w:val="en-US" w:eastAsia="en-US" w:bidi="ar-SA"/>
      </w:rPr>
    </w:lvl>
    <w:lvl w:ilvl="5" w:tplc="06F8D6C4">
      <w:numFmt w:val="bullet"/>
      <w:lvlText w:val="•"/>
      <w:lvlJc w:val="left"/>
      <w:pPr>
        <w:ind w:left="2811" w:hanging="360"/>
      </w:pPr>
      <w:rPr>
        <w:rFonts w:hint="default"/>
        <w:lang w:val="en-US" w:eastAsia="en-US" w:bidi="ar-SA"/>
      </w:rPr>
    </w:lvl>
    <w:lvl w:ilvl="6" w:tplc="A0E2A522">
      <w:numFmt w:val="bullet"/>
      <w:lvlText w:val="•"/>
      <w:lvlJc w:val="left"/>
      <w:pPr>
        <w:ind w:left="3277" w:hanging="360"/>
      </w:pPr>
      <w:rPr>
        <w:rFonts w:hint="default"/>
        <w:lang w:val="en-US" w:eastAsia="en-US" w:bidi="ar-SA"/>
      </w:rPr>
    </w:lvl>
    <w:lvl w:ilvl="7" w:tplc="ADDC4986">
      <w:numFmt w:val="bullet"/>
      <w:lvlText w:val="•"/>
      <w:lvlJc w:val="left"/>
      <w:pPr>
        <w:ind w:left="3744" w:hanging="360"/>
      </w:pPr>
      <w:rPr>
        <w:rFonts w:hint="default"/>
        <w:lang w:val="en-US" w:eastAsia="en-US" w:bidi="ar-SA"/>
      </w:rPr>
    </w:lvl>
    <w:lvl w:ilvl="8" w:tplc="1AA82256">
      <w:numFmt w:val="bullet"/>
      <w:lvlText w:val="•"/>
      <w:lvlJc w:val="left"/>
      <w:pPr>
        <w:ind w:left="4210" w:hanging="360"/>
      </w:pPr>
      <w:rPr>
        <w:rFonts w:hint="default"/>
        <w:lang w:val="en-US" w:eastAsia="en-US" w:bidi="ar-SA"/>
      </w:rPr>
    </w:lvl>
  </w:abstractNum>
  <w:abstractNum w:abstractNumId="133" w15:restartNumberingAfterBreak="0">
    <w:nsid w:val="2DD44A7C"/>
    <w:multiLevelType w:val="hybridMultilevel"/>
    <w:tmpl w:val="6BCCED52"/>
    <w:lvl w:ilvl="0" w:tplc="0EECE36C">
      <w:numFmt w:val="bullet"/>
      <w:lvlText w:val="▪"/>
      <w:lvlJc w:val="left"/>
      <w:pPr>
        <w:ind w:left="484" w:hanging="360"/>
      </w:pPr>
      <w:rPr>
        <w:rFonts w:ascii="Times New Roman" w:eastAsia="Times New Roman" w:hAnsi="Times New Roman" w:cs="Times New Roman" w:hint="default"/>
        <w:b w:val="0"/>
        <w:bCs w:val="0"/>
        <w:i w:val="0"/>
        <w:iCs w:val="0"/>
        <w:spacing w:val="0"/>
        <w:w w:val="129"/>
        <w:sz w:val="22"/>
        <w:szCs w:val="22"/>
        <w:lang w:val="en-US" w:eastAsia="en-US" w:bidi="ar-SA"/>
      </w:rPr>
    </w:lvl>
    <w:lvl w:ilvl="1" w:tplc="278CB110">
      <w:numFmt w:val="bullet"/>
      <w:lvlText w:val="•"/>
      <w:lvlJc w:val="left"/>
      <w:pPr>
        <w:ind w:left="673" w:hanging="360"/>
      </w:pPr>
      <w:rPr>
        <w:rFonts w:hint="default"/>
        <w:lang w:val="en-US" w:eastAsia="en-US" w:bidi="ar-SA"/>
      </w:rPr>
    </w:lvl>
    <w:lvl w:ilvl="2" w:tplc="68C247CE">
      <w:numFmt w:val="bullet"/>
      <w:lvlText w:val="•"/>
      <w:lvlJc w:val="left"/>
      <w:pPr>
        <w:ind w:left="867" w:hanging="360"/>
      </w:pPr>
      <w:rPr>
        <w:rFonts w:hint="default"/>
        <w:lang w:val="en-US" w:eastAsia="en-US" w:bidi="ar-SA"/>
      </w:rPr>
    </w:lvl>
    <w:lvl w:ilvl="3" w:tplc="311C6CF6">
      <w:numFmt w:val="bullet"/>
      <w:lvlText w:val="•"/>
      <w:lvlJc w:val="left"/>
      <w:pPr>
        <w:ind w:left="1060" w:hanging="360"/>
      </w:pPr>
      <w:rPr>
        <w:rFonts w:hint="default"/>
        <w:lang w:val="en-US" w:eastAsia="en-US" w:bidi="ar-SA"/>
      </w:rPr>
    </w:lvl>
    <w:lvl w:ilvl="4" w:tplc="94087408">
      <w:numFmt w:val="bullet"/>
      <w:lvlText w:val="•"/>
      <w:lvlJc w:val="left"/>
      <w:pPr>
        <w:ind w:left="1254" w:hanging="360"/>
      </w:pPr>
      <w:rPr>
        <w:rFonts w:hint="default"/>
        <w:lang w:val="en-US" w:eastAsia="en-US" w:bidi="ar-SA"/>
      </w:rPr>
    </w:lvl>
    <w:lvl w:ilvl="5" w:tplc="DDF4710E">
      <w:numFmt w:val="bullet"/>
      <w:lvlText w:val="•"/>
      <w:lvlJc w:val="left"/>
      <w:pPr>
        <w:ind w:left="1448" w:hanging="360"/>
      </w:pPr>
      <w:rPr>
        <w:rFonts w:hint="default"/>
        <w:lang w:val="en-US" w:eastAsia="en-US" w:bidi="ar-SA"/>
      </w:rPr>
    </w:lvl>
    <w:lvl w:ilvl="6" w:tplc="8368AE4E">
      <w:numFmt w:val="bullet"/>
      <w:lvlText w:val="•"/>
      <w:lvlJc w:val="left"/>
      <w:pPr>
        <w:ind w:left="1641" w:hanging="360"/>
      </w:pPr>
      <w:rPr>
        <w:rFonts w:hint="default"/>
        <w:lang w:val="en-US" w:eastAsia="en-US" w:bidi="ar-SA"/>
      </w:rPr>
    </w:lvl>
    <w:lvl w:ilvl="7" w:tplc="762ABC3A">
      <w:numFmt w:val="bullet"/>
      <w:lvlText w:val="•"/>
      <w:lvlJc w:val="left"/>
      <w:pPr>
        <w:ind w:left="1835" w:hanging="360"/>
      </w:pPr>
      <w:rPr>
        <w:rFonts w:hint="default"/>
        <w:lang w:val="en-US" w:eastAsia="en-US" w:bidi="ar-SA"/>
      </w:rPr>
    </w:lvl>
    <w:lvl w:ilvl="8" w:tplc="7D64F48E">
      <w:numFmt w:val="bullet"/>
      <w:lvlText w:val="•"/>
      <w:lvlJc w:val="left"/>
      <w:pPr>
        <w:ind w:left="2028" w:hanging="360"/>
      </w:pPr>
      <w:rPr>
        <w:rFonts w:hint="default"/>
        <w:lang w:val="en-US" w:eastAsia="en-US" w:bidi="ar-SA"/>
      </w:rPr>
    </w:lvl>
  </w:abstractNum>
  <w:abstractNum w:abstractNumId="134" w15:restartNumberingAfterBreak="0">
    <w:nsid w:val="2DDE6BC7"/>
    <w:multiLevelType w:val="hybridMultilevel"/>
    <w:tmpl w:val="FD683030"/>
    <w:lvl w:ilvl="0" w:tplc="158045AC">
      <w:numFmt w:val="bullet"/>
      <w:lvlText w:val="▪"/>
      <w:lvlJc w:val="left"/>
      <w:pPr>
        <w:ind w:left="489" w:hanging="360"/>
      </w:pPr>
      <w:rPr>
        <w:rFonts w:ascii="Times New Roman" w:eastAsia="Times New Roman" w:hAnsi="Times New Roman" w:cs="Times New Roman" w:hint="default"/>
        <w:b w:val="0"/>
        <w:bCs w:val="0"/>
        <w:i w:val="0"/>
        <w:iCs w:val="0"/>
        <w:spacing w:val="0"/>
        <w:w w:val="128"/>
        <w:sz w:val="24"/>
        <w:szCs w:val="24"/>
        <w:lang w:val="en-US" w:eastAsia="en-US" w:bidi="ar-SA"/>
      </w:rPr>
    </w:lvl>
    <w:lvl w:ilvl="1" w:tplc="4B2AE406">
      <w:numFmt w:val="bullet"/>
      <w:lvlText w:val="•"/>
      <w:lvlJc w:val="left"/>
      <w:pPr>
        <w:ind w:left="945" w:hanging="360"/>
      </w:pPr>
      <w:rPr>
        <w:rFonts w:hint="default"/>
        <w:lang w:val="en-US" w:eastAsia="en-US" w:bidi="ar-SA"/>
      </w:rPr>
    </w:lvl>
    <w:lvl w:ilvl="2" w:tplc="77B618DA">
      <w:numFmt w:val="bullet"/>
      <w:lvlText w:val="•"/>
      <w:lvlJc w:val="left"/>
      <w:pPr>
        <w:ind w:left="1411" w:hanging="360"/>
      </w:pPr>
      <w:rPr>
        <w:rFonts w:hint="default"/>
        <w:lang w:val="en-US" w:eastAsia="en-US" w:bidi="ar-SA"/>
      </w:rPr>
    </w:lvl>
    <w:lvl w:ilvl="3" w:tplc="AF6406D2">
      <w:numFmt w:val="bullet"/>
      <w:lvlText w:val="•"/>
      <w:lvlJc w:val="left"/>
      <w:pPr>
        <w:ind w:left="1876" w:hanging="360"/>
      </w:pPr>
      <w:rPr>
        <w:rFonts w:hint="default"/>
        <w:lang w:val="en-US" w:eastAsia="en-US" w:bidi="ar-SA"/>
      </w:rPr>
    </w:lvl>
    <w:lvl w:ilvl="4" w:tplc="E80EE566">
      <w:numFmt w:val="bullet"/>
      <w:lvlText w:val="•"/>
      <w:lvlJc w:val="left"/>
      <w:pPr>
        <w:ind w:left="2342" w:hanging="360"/>
      </w:pPr>
      <w:rPr>
        <w:rFonts w:hint="default"/>
        <w:lang w:val="en-US" w:eastAsia="en-US" w:bidi="ar-SA"/>
      </w:rPr>
    </w:lvl>
    <w:lvl w:ilvl="5" w:tplc="3B94FC1C">
      <w:numFmt w:val="bullet"/>
      <w:lvlText w:val="•"/>
      <w:lvlJc w:val="left"/>
      <w:pPr>
        <w:ind w:left="2808" w:hanging="360"/>
      </w:pPr>
      <w:rPr>
        <w:rFonts w:hint="default"/>
        <w:lang w:val="en-US" w:eastAsia="en-US" w:bidi="ar-SA"/>
      </w:rPr>
    </w:lvl>
    <w:lvl w:ilvl="6" w:tplc="46943062">
      <w:numFmt w:val="bullet"/>
      <w:lvlText w:val="•"/>
      <w:lvlJc w:val="left"/>
      <w:pPr>
        <w:ind w:left="3273" w:hanging="360"/>
      </w:pPr>
      <w:rPr>
        <w:rFonts w:hint="default"/>
        <w:lang w:val="en-US" w:eastAsia="en-US" w:bidi="ar-SA"/>
      </w:rPr>
    </w:lvl>
    <w:lvl w:ilvl="7" w:tplc="8F507100">
      <w:numFmt w:val="bullet"/>
      <w:lvlText w:val="•"/>
      <w:lvlJc w:val="left"/>
      <w:pPr>
        <w:ind w:left="3739" w:hanging="360"/>
      </w:pPr>
      <w:rPr>
        <w:rFonts w:hint="default"/>
        <w:lang w:val="en-US" w:eastAsia="en-US" w:bidi="ar-SA"/>
      </w:rPr>
    </w:lvl>
    <w:lvl w:ilvl="8" w:tplc="819CDEFA">
      <w:numFmt w:val="bullet"/>
      <w:lvlText w:val="•"/>
      <w:lvlJc w:val="left"/>
      <w:pPr>
        <w:ind w:left="4204" w:hanging="360"/>
      </w:pPr>
      <w:rPr>
        <w:rFonts w:hint="default"/>
        <w:lang w:val="en-US" w:eastAsia="en-US" w:bidi="ar-SA"/>
      </w:rPr>
    </w:lvl>
  </w:abstractNum>
  <w:abstractNum w:abstractNumId="135" w15:restartNumberingAfterBreak="0">
    <w:nsid w:val="2E484A54"/>
    <w:multiLevelType w:val="hybridMultilevel"/>
    <w:tmpl w:val="61F46256"/>
    <w:lvl w:ilvl="0" w:tplc="10A4C2EE">
      <w:numFmt w:val="bullet"/>
      <w:lvlText w:val=""/>
      <w:lvlJc w:val="left"/>
      <w:pPr>
        <w:ind w:left="469" w:hanging="363"/>
      </w:pPr>
      <w:rPr>
        <w:rFonts w:ascii="Symbol" w:eastAsia="Symbol" w:hAnsi="Symbol" w:cs="Symbol" w:hint="default"/>
        <w:b w:val="0"/>
        <w:bCs w:val="0"/>
        <w:i w:val="0"/>
        <w:iCs w:val="0"/>
        <w:spacing w:val="0"/>
        <w:w w:val="99"/>
        <w:sz w:val="24"/>
        <w:szCs w:val="24"/>
        <w:lang w:val="en-US" w:eastAsia="en-US" w:bidi="ar-SA"/>
      </w:rPr>
    </w:lvl>
    <w:lvl w:ilvl="1" w:tplc="C2083B9C">
      <w:numFmt w:val="bullet"/>
      <w:lvlText w:val="-"/>
      <w:lvlJc w:val="left"/>
      <w:pPr>
        <w:ind w:left="829" w:hanging="315"/>
      </w:pPr>
      <w:rPr>
        <w:rFonts w:ascii="Calibri" w:eastAsia="Calibri" w:hAnsi="Calibri" w:cs="Calibri" w:hint="default"/>
        <w:b w:val="0"/>
        <w:bCs w:val="0"/>
        <w:i w:val="0"/>
        <w:iCs w:val="0"/>
        <w:spacing w:val="0"/>
        <w:w w:val="99"/>
        <w:sz w:val="24"/>
        <w:szCs w:val="24"/>
        <w:lang w:val="en-US" w:eastAsia="en-US" w:bidi="ar-SA"/>
      </w:rPr>
    </w:lvl>
    <w:lvl w:ilvl="2" w:tplc="42342A36">
      <w:numFmt w:val="bullet"/>
      <w:lvlText w:val="•"/>
      <w:lvlJc w:val="left"/>
      <w:pPr>
        <w:ind w:left="1267" w:hanging="315"/>
      </w:pPr>
      <w:rPr>
        <w:rFonts w:hint="default"/>
        <w:lang w:val="en-US" w:eastAsia="en-US" w:bidi="ar-SA"/>
      </w:rPr>
    </w:lvl>
    <w:lvl w:ilvl="3" w:tplc="DAA6C5F2">
      <w:numFmt w:val="bullet"/>
      <w:lvlText w:val="•"/>
      <w:lvlJc w:val="left"/>
      <w:pPr>
        <w:ind w:left="1714" w:hanging="315"/>
      </w:pPr>
      <w:rPr>
        <w:rFonts w:hint="default"/>
        <w:lang w:val="en-US" w:eastAsia="en-US" w:bidi="ar-SA"/>
      </w:rPr>
    </w:lvl>
    <w:lvl w:ilvl="4" w:tplc="7F70895C">
      <w:numFmt w:val="bullet"/>
      <w:lvlText w:val="•"/>
      <w:lvlJc w:val="left"/>
      <w:pPr>
        <w:ind w:left="2161" w:hanging="315"/>
      </w:pPr>
      <w:rPr>
        <w:rFonts w:hint="default"/>
        <w:lang w:val="en-US" w:eastAsia="en-US" w:bidi="ar-SA"/>
      </w:rPr>
    </w:lvl>
    <w:lvl w:ilvl="5" w:tplc="114CEC5C">
      <w:numFmt w:val="bullet"/>
      <w:lvlText w:val="•"/>
      <w:lvlJc w:val="left"/>
      <w:pPr>
        <w:ind w:left="2608" w:hanging="315"/>
      </w:pPr>
      <w:rPr>
        <w:rFonts w:hint="default"/>
        <w:lang w:val="en-US" w:eastAsia="en-US" w:bidi="ar-SA"/>
      </w:rPr>
    </w:lvl>
    <w:lvl w:ilvl="6" w:tplc="3ADC90B8">
      <w:numFmt w:val="bullet"/>
      <w:lvlText w:val="•"/>
      <w:lvlJc w:val="left"/>
      <w:pPr>
        <w:ind w:left="3055" w:hanging="315"/>
      </w:pPr>
      <w:rPr>
        <w:rFonts w:hint="default"/>
        <w:lang w:val="en-US" w:eastAsia="en-US" w:bidi="ar-SA"/>
      </w:rPr>
    </w:lvl>
    <w:lvl w:ilvl="7" w:tplc="565451AE">
      <w:numFmt w:val="bullet"/>
      <w:lvlText w:val="•"/>
      <w:lvlJc w:val="left"/>
      <w:pPr>
        <w:ind w:left="3502" w:hanging="315"/>
      </w:pPr>
      <w:rPr>
        <w:rFonts w:hint="default"/>
        <w:lang w:val="en-US" w:eastAsia="en-US" w:bidi="ar-SA"/>
      </w:rPr>
    </w:lvl>
    <w:lvl w:ilvl="8" w:tplc="0292F708">
      <w:numFmt w:val="bullet"/>
      <w:lvlText w:val="•"/>
      <w:lvlJc w:val="left"/>
      <w:pPr>
        <w:ind w:left="3949" w:hanging="315"/>
      </w:pPr>
      <w:rPr>
        <w:rFonts w:hint="default"/>
        <w:lang w:val="en-US" w:eastAsia="en-US" w:bidi="ar-SA"/>
      </w:rPr>
    </w:lvl>
  </w:abstractNum>
  <w:abstractNum w:abstractNumId="136" w15:restartNumberingAfterBreak="0">
    <w:nsid w:val="2F1E5868"/>
    <w:multiLevelType w:val="hybridMultilevel"/>
    <w:tmpl w:val="A73657E2"/>
    <w:lvl w:ilvl="0" w:tplc="E4C60742">
      <w:numFmt w:val="bullet"/>
      <w:lvlText w:val=""/>
      <w:lvlJc w:val="left"/>
      <w:pPr>
        <w:ind w:left="472" w:hanging="360"/>
      </w:pPr>
      <w:rPr>
        <w:rFonts w:ascii="Symbol" w:eastAsia="Symbol" w:hAnsi="Symbol" w:cs="Symbol" w:hint="default"/>
        <w:b w:val="0"/>
        <w:bCs w:val="0"/>
        <w:i w:val="0"/>
        <w:iCs w:val="0"/>
        <w:spacing w:val="0"/>
        <w:w w:val="100"/>
        <w:sz w:val="22"/>
        <w:szCs w:val="22"/>
        <w:lang w:val="en-US" w:eastAsia="en-US" w:bidi="ar-SA"/>
      </w:rPr>
    </w:lvl>
    <w:lvl w:ilvl="1" w:tplc="B914A320">
      <w:numFmt w:val="bullet"/>
      <w:lvlText w:val="•"/>
      <w:lvlJc w:val="left"/>
      <w:pPr>
        <w:ind w:left="778" w:hanging="360"/>
      </w:pPr>
      <w:rPr>
        <w:rFonts w:hint="default"/>
        <w:lang w:val="en-US" w:eastAsia="en-US" w:bidi="ar-SA"/>
      </w:rPr>
    </w:lvl>
    <w:lvl w:ilvl="2" w:tplc="885A81A4">
      <w:numFmt w:val="bullet"/>
      <w:lvlText w:val="•"/>
      <w:lvlJc w:val="left"/>
      <w:pPr>
        <w:ind w:left="1076" w:hanging="360"/>
      </w:pPr>
      <w:rPr>
        <w:rFonts w:hint="default"/>
        <w:lang w:val="en-US" w:eastAsia="en-US" w:bidi="ar-SA"/>
      </w:rPr>
    </w:lvl>
    <w:lvl w:ilvl="3" w:tplc="EFF07A12">
      <w:numFmt w:val="bullet"/>
      <w:lvlText w:val="•"/>
      <w:lvlJc w:val="left"/>
      <w:pPr>
        <w:ind w:left="1374" w:hanging="360"/>
      </w:pPr>
      <w:rPr>
        <w:rFonts w:hint="default"/>
        <w:lang w:val="en-US" w:eastAsia="en-US" w:bidi="ar-SA"/>
      </w:rPr>
    </w:lvl>
    <w:lvl w:ilvl="4" w:tplc="84AEB0F0">
      <w:numFmt w:val="bullet"/>
      <w:lvlText w:val="•"/>
      <w:lvlJc w:val="left"/>
      <w:pPr>
        <w:ind w:left="1672" w:hanging="360"/>
      </w:pPr>
      <w:rPr>
        <w:rFonts w:hint="default"/>
        <w:lang w:val="en-US" w:eastAsia="en-US" w:bidi="ar-SA"/>
      </w:rPr>
    </w:lvl>
    <w:lvl w:ilvl="5" w:tplc="7D800E42">
      <w:numFmt w:val="bullet"/>
      <w:lvlText w:val="•"/>
      <w:lvlJc w:val="left"/>
      <w:pPr>
        <w:ind w:left="1970" w:hanging="360"/>
      </w:pPr>
      <w:rPr>
        <w:rFonts w:hint="default"/>
        <w:lang w:val="en-US" w:eastAsia="en-US" w:bidi="ar-SA"/>
      </w:rPr>
    </w:lvl>
    <w:lvl w:ilvl="6" w:tplc="6B9CB404">
      <w:numFmt w:val="bullet"/>
      <w:lvlText w:val="•"/>
      <w:lvlJc w:val="left"/>
      <w:pPr>
        <w:ind w:left="2268" w:hanging="360"/>
      </w:pPr>
      <w:rPr>
        <w:rFonts w:hint="default"/>
        <w:lang w:val="en-US" w:eastAsia="en-US" w:bidi="ar-SA"/>
      </w:rPr>
    </w:lvl>
    <w:lvl w:ilvl="7" w:tplc="8A1CECEC">
      <w:numFmt w:val="bullet"/>
      <w:lvlText w:val="•"/>
      <w:lvlJc w:val="left"/>
      <w:pPr>
        <w:ind w:left="2566" w:hanging="360"/>
      </w:pPr>
      <w:rPr>
        <w:rFonts w:hint="default"/>
        <w:lang w:val="en-US" w:eastAsia="en-US" w:bidi="ar-SA"/>
      </w:rPr>
    </w:lvl>
    <w:lvl w:ilvl="8" w:tplc="DD1AE46E">
      <w:numFmt w:val="bullet"/>
      <w:lvlText w:val="•"/>
      <w:lvlJc w:val="left"/>
      <w:pPr>
        <w:ind w:left="2864" w:hanging="360"/>
      </w:pPr>
      <w:rPr>
        <w:rFonts w:hint="default"/>
        <w:lang w:val="en-US" w:eastAsia="en-US" w:bidi="ar-SA"/>
      </w:rPr>
    </w:lvl>
  </w:abstractNum>
  <w:abstractNum w:abstractNumId="137" w15:restartNumberingAfterBreak="0">
    <w:nsid w:val="301E345A"/>
    <w:multiLevelType w:val="hybridMultilevel"/>
    <w:tmpl w:val="17C2BD1C"/>
    <w:lvl w:ilvl="0" w:tplc="5872A9DA">
      <w:numFmt w:val="bullet"/>
      <w:lvlText w:val=""/>
      <w:lvlJc w:val="left"/>
      <w:pPr>
        <w:ind w:left="473" w:hanging="360"/>
      </w:pPr>
      <w:rPr>
        <w:rFonts w:ascii="Symbol" w:eastAsia="Symbol" w:hAnsi="Symbol" w:cs="Symbol" w:hint="default"/>
        <w:b w:val="0"/>
        <w:bCs w:val="0"/>
        <w:i w:val="0"/>
        <w:iCs w:val="0"/>
        <w:spacing w:val="0"/>
        <w:w w:val="99"/>
        <w:sz w:val="24"/>
        <w:szCs w:val="24"/>
        <w:lang w:val="en-US" w:eastAsia="en-US" w:bidi="ar-SA"/>
      </w:rPr>
    </w:lvl>
    <w:lvl w:ilvl="1" w:tplc="B8DC4714">
      <w:numFmt w:val="bullet"/>
      <w:lvlText w:val="•"/>
      <w:lvlJc w:val="left"/>
      <w:pPr>
        <w:ind w:left="946" w:hanging="360"/>
      </w:pPr>
      <w:rPr>
        <w:rFonts w:hint="default"/>
        <w:lang w:val="en-US" w:eastAsia="en-US" w:bidi="ar-SA"/>
      </w:rPr>
    </w:lvl>
    <w:lvl w:ilvl="2" w:tplc="45B82BA0">
      <w:numFmt w:val="bullet"/>
      <w:lvlText w:val="•"/>
      <w:lvlJc w:val="left"/>
      <w:pPr>
        <w:ind w:left="1412" w:hanging="360"/>
      </w:pPr>
      <w:rPr>
        <w:rFonts w:hint="default"/>
        <w:lang w:val="en-US" w:eastAsia="en-US" w:bidi="ar-SA"/>
      </w:rPr>
    </w:lvl>
    <w:lvl w:ilvl="3" w:tplc="FE663038">
      <w:numFmt w:val="bullet"/>
      <w:lvlText w:val="•"/>
      <w:lvlJc w:val="left"/>
      <w:pPr>
        <w:ind w:left="1878" w:hanging="360"/>
      </w:pPr>
      <w:rPr>
        <w:rFonts w:hint="default"/>
        <w:lang w:val="en-US" w:eastAsia="en-US" w:bidi="ar-SA"/>
      </w:rPr>
    </w:lvl>
    <w:lvl w:ilvl="4" w:tplc="4F142DBA">
      <w:numFmt w:val="bullet"/>
      <w:lvlText w:val="•"/>
      <w:lvlJc w:val="left"/>
      <w:pPr>
        <w:ind w:left="2344" w:hanging="360"/>
      </w:pPr>
      <w:rPr>
        <w:rFonts w:hint="default"/>
        <w:lang w:val="en-US" w:eastAsia="en-US" w:bidi="ar-SA"/>
      </w:rPr>
    </w:lvl>
    <w:lvl w:ilvl="5" w:tplc="7CC4CA4A">
      <w:numFmt w:val="bullet"/>
      <w:lvlText w:val="•"/>
      <w:lvlJc w:val="left"/>
      <w:pPr>
        <w:ind w:left="2811" w:hanging="360"/>
      </w:pPr>
      <w:rPr>
        <w:rFonts w:hint="default"/>
        <w:lang w:val="en-US" w:eastAsia="en-US" w:bidi="ar-SA"/>
      </w:rPr>
    </w:lvl>
    <w:lvl w:ilvl="6" w:tplc="34E0CA80">
      <w:numFmt w:val="bullet"/>
      <w:lvlText w:val="•"/>
      <w:lvlJc w:val="left"/>
      <w:pPr>
        <w:ind w:left="3277" w:hanging="360"/>
      </w:pPr>
      <w:rPr>
        <w:rFonts w:hint="default"/>
        <w:lang w:val="en-US" w:eastAsia="en-US" w:bidi="ar-SA"/>
      </w:rPr>
    </w:lvl>
    <w:lvl w:ilvl="7" w:tplc="2AE280BE">
      <w:numFmt w:val="bullet"/>
      <w:lvlText w:val="•"/>
      <w:lvlJc w:val="left"/>
      <w:pPr>
        <w:ind w:left="3743" w:hanging="360"/>
      </w:pPr>
      <w:rPr>
        <w:rFonts w:hint="default"/>
        <w:lang w:val="en-US" w:eastAsia="en-US" w:bidi="ar-SA"/>
      </w:rPr>
    </w:lvl>
    <w:lvl w:ilvl="8" w:tplc="7E249442">
      <w:numFmt w:val="bullet"/>
      <w:lvlText w:val="•"/>
      <w:lvlJc w:val="left"/>
      <w:pPr>
        <w:ind w:left="4209" w:hanging="360"/>
      </w:pPr>
      <w:rPr>
        <w:rFonts w:hint="default"/>
        <w:lang w:val="en-US" w:eastAsia="en-US" w:bidi="ar-SA"/>
      </w:rPr>
    </w:lvl>
  </w:abstractNum>
  <w:abstractNum w:abstractNumId="138" w15:restartNumberingAfterBreak="0">
    <w:nsid w:val="304326FA"/>
    <w:multiLevelType w:val="hybridMultilevel"/>
    <w:tmpl w:val="FB046600"/>
    <w:lvl w:ilvl="0" w:tplc="A6A0B734">
      <w:numFmt w:val="bullet"/>
      <w:lvlText w:val=""/>
      <w:lvlJc w:val="left"/>
      <w:pPr>
        <w:ind w:left="489" w:hanging="377"/>
      </w:pPr>
      <w:rPr>
        <w:rFonts w:ascii="Symbol" w:eastAsia="Symbol" w:hAnsi="Symbol" w:cs="Symbol" w:hint="default"/>
        <w:b w:val="0"/>
        <w:bCs w:val="0"/>
        <w:i w:val="0"/>
        <w:iCs w:val="0"/>
        <w:spacing w:val="0"/>
        <w:w w:val="97"/>
        <w:sz w:val="20"/>
        <w:szCs w:val="20"/>
        <w:lang w:val="en-US" w:eastAsia="en-US" w:bidi="ar-SA"/>
      </w:rPr>
    </w:lvl>
    <w:lvl w:ilvl="1" w:tplc="F3361128">
      <w:numFmt w:val="bullet"/>
      <w:lvlText w:val="•"/>
      <w:lvlJc w:val="left"/>
      <w:pPr>
        <w:ind w:left="918" w:hanging="377"/>
      </w:pPr>
      <w:rPr>
        <w:rFonts w:hint="default"/>
        <w:lang w:val="en-US" w:eastAsia="en-US" w:bidi="ar-SA"/>
      </w:rPr>
    </w:lvl>
    <w:lvl w:ilvl="2" w:tplc="91945E08">
      <w:numFmt w:val="bullet"/>
      <w:lvlText w:val="•"/>
      <w:lvlJc w:val="left"/>
      <w:pPr>
        <w:ind w:left="1357" w:hanging="377"/>
      </w:pPr>
      <w:rPr>
        <w:rFonts w:hint="default"/>
        <w:lang w:val="en-US" w:eastAsia="en-US" w:bidi="ar-SA"/>
      </w:rPr>
    </w:lvl>
    <w:lvl w:ilvl="3" w:tplc="C4384BE0">
      <w:numFmt w:val="bullet"/>
      <w:lvlText w:val="•"/>
      <w:lvlJc w:val="left"/>
      <w:pPr>
        <w:ind w:left="1796" w:hanging="377"/>
      </w:pPr>
      <w:rPr>
        <w:rFonts w:hint="default"/>
        <w:lang w:val="en-US" w:eastAsia="en-US" w:bidi="ar-SA"/>
      </w:rPr>
    </w:lvl>
    <w:lvl w:ilvl="4" w:tplc="560A213E">
      <w:numFmt w:val="bullet"/>
      <w:lvlText w:val="•"/>
      <w:lvlJc w:val="left"/>
      <w:pPr>
        <w:ind w:left="2234" w:hanging="377"/>
      </w:pPr>
      <w:rPr>
        <w:rFonts w:hint="default"/>
        <w:lang w:val="en-US" w:eastAsia="en-US" w:bidi="ar-SA"/>
      </w:rPr>
    </w:lvl>
    <w:lvl w:ilvl="5" w:tplc="BB3470DC">
      <w:numFmt w:val="bullet"/>
      <w:lvlText w:val="•"/>
      <w:lvlJc w:val="left"/>
      <w:pPr>
        <w:ind w:left="2673" w:hanging="377"/>
      </w:pPr>
      <w:rPr>
        <w:rFonts w:hint="default"/>
        <w:lang w:val="en-US" w:eastAsia="en-US" w:bidi="ar-SA"/>
      </w:rPr>
    </w:lvl>
    <w:lvl w:ilvl="6" w:tplc="24820744">
      <w:numFmt w:val="bullet"/>
      <w:lvlText w:val="•"/>
      <w:lvlJc w:val="left"/>
      <w:pPr>
        <w:ind w:left="3112" w:hanging="377"/>
      </w:pPr>
      <w:rPr>
        <w:rFonts w:hint="default"/>
        <w:lang w:val="en-US" w:eastAsia="en-US" w:bidi="ar-SA"/>
      </w:rPr>
    </w:lvl>
    <w:lvl w:ilvl="7" w:tplc="14508F06">
      <w:numFmt w:val="bullet"/>
      <w:lvlText w:val="•"/>
      <w:lvlJc w:val="left"/>
      <w:pPr>
        <w:ind w:left="3550" w:hanging="377"/>
      </w:pPr>
      <w:rPr>
        <w:rFonts w:hint="default"/>
        <w:lang w:val="en-US" w:eastAsia="en-US" w:bidi="ar-SA"/>
      </w:rPr>
    </w:lvl>
    <w:lvl w:ilvl="8" w:tplc="7736BF32">
      <w:numFmt w:val="bullet"/>
      <w:lvlText w:val="•"/>
      <w:lvlJc w:val="left"/>
      <w:pPr>
        <w:ind w:left="3989" w:hanging="377"/>
      </w:pPr>
      <w:rPr>
        <w:rFonts w:hint="default"/>
        <w:lang w:val="en-US" w:eastAsia="en-US" w:bidi="ar-SA"/>
      </w:rPr>
    </w:lvl>
  </w:abstractNum>
  <w:abstractNum w:abstractNumId="139" w15:restartNumberingAfterBreak="0">
    <w:nsid w:val="3069674D"/>
    <w:multiLevelType w:val="hybridMultilevel"/>
    <w:tmpl w:val="A81EF456"/>
    <w:lvl w:ilvl="0" w:tplc="06CE71C4">
      <w:numFmt w:val="bullet"/>
      <w:lvlText w:val="•"/>
      <w:lvlJc w:val="left"/>
      <w:pPr>
        <w:ind w:left="280" w:hanging="171"/>
      </w:pPr>
      <w:rPr>
        <w:rFonts w:ascii="Calibri" w:eastAsia="Calibri" w:hAnsi="Calibri" w:cs="Calibri" w:hint="default"/>
        <w:b w:val="0"/>
        <w:bCs w:val="0"/>
        <w:i w:val="0"/>
        <w:iCs w:val="0"/>
        <w:spacing w:val="0"/>
        <w:w w:val="100"/>
        <w:sz w:val="22"/>
        <w:szCs w:val="22"/>
        <w:lang w:val="en-US" w:eastAsia="en-US" w:bidi="ar-SA"/>
      </w:rPr>
    </w:lvl>
    <w:lvl w:ilvl="1" w:tplc="F0FCAE20">
      <w:numFmt w:val="bullet"/>
      <w:lvlText w:val="•"/>
      <w:lvlJc w:val="left"/>
      <w:pPr>
        <w:ind w:left="717" w:hanging="171"/>
      </w:pPr>
      <w:rPr>
        <w:rFonts w:hint="default"/>
        <w:lang w:val="en-US" w:eastAsia="en-US" w:bidi="ar-SA"/>
      </w:rPr>
    </w:lvl>
    <w:lvl w:ilvl="2" w:tplc="984C1D84">
      <w:numFmt w:val="bullet"/>
      <w:lvlText w:val="•"/>
      <w:lvlJc w:val="left"/>
      <w:pPr>
        <w:ind w:left="1155" w:hanging="171"/>
      </w:pPr>
      <w:rPr>
        <w:rFonts w:hint="default"/>
        <w:lang w:val="en-US" w:eastAsia="en-US" w:bidi="ar-SA"/>
      </w:rPr>
    </w:lvl>
    <w:lvl w:ilvl="3" w:tplc="B7560CB8">
      <w:numFmt w:val="bullet"/>
      <w:lvlText w:val="•"/>
      <w:lvlJc w:val="left"/>
      <w:pPr>
        <w:ind w:left="1592" w:hanging="171"/>
      </w:pPr>
      <w:rPr>
        <w:rFonts w:hint="default"/>
        <w:lang w:val="en-US" w:eastAsia="en-US" w:bidi="ar-SA"/>
      </w:rPr>
    </w:lvl>
    <w:lvl w:ilvl="4" w:tplc="5EC66BD8">
      <w:numFmt w:val="bullet"/>
      <w:lvlText w:val="•"/>
      <w:lvlJc w:val="left"/>
      <w:pPr>
        <w:ind w:left="2030" w:hanging="171"/>
      </w:pPr>
      <w:rPr>
        <w:rFonts w:hint="default"/>
        <w:lang w:val="en-US" w:eastAsia="en-US" w:bidi="ar-SA"/>
      </w:rPr>
    </w:lvl>
    <w:lvl w:ilvl="5" w:tplc="B0F4F368">
      <w:numFmt w:val="bullet"/>
      <w:lvlText w:val="•"/>
      <w:lvlJc w:val="left"/>
      <w:pPr>
        <w:ind w:left="2468" w:hanging="171"/>
      </w:pPr>
      <w:rPr>
        <w:rFonts w:hint="default"/>
        <w:lang w:val="en-US" w:eastAsia="en-US" w:bidi="ar-SA"/>
      </w:rPr>
    </w:lvl>
    <w:lvl w:ilvl="6" w:tplc="677ECE1E">
      <w:numFmt w:val="bullet"/>
      <w:lvlText w:val="•"/>
      <w:lvlJc w:val="left"/>
      <w:pPr>
        <w:ind w:left="2905" w:hanging="171"/>
      </w:pPr>
      <w:rPr>
        <w:rFonts w:hint="default"/>
        <w:lang w:val="en-US" w:eastAsia="en-US" w:bidi="ar-SA"/>
      </w:rPr>
    </w:lvl>
    <w:lvl w:ilvl="7" w:tplc="E28A8AD4">
      <w:numFmt w:val="bullet"/>
      <w:lvlText w:val="•"/>
      <w:lvlJc w:val="left"/>
      <w:pPr>
        <w:ind w:left="3343" w:hanging="171"/>
      </w:pPr>
      <w:rPr>
        <w:rFonts w:hint="default"/>
        <w:lang w:val="en-US" w:eastAsia="en-US" w:bidi="ar-SA"/>
      </w:rPr>
    </w:lvl>
    <w:lvl w:ilvl="8" w:tplc="4720FF14">
      <w:numFmt w:val="bullet"/>
      <w:lvlText w:val="•"/>
      <w:lvlJc w:val="left"/>
      <w:pPr>
        <w:ind w:left="3780" w:hanging="171"/>
      </w:pPr>
      <w:rPr>
        <w:rFonts w:hint="default"/>
        <w:lang w:val="en-US" w:eastAsia="en-US" w:bidi="ar-SA"/>
      </w:rPr>
    </w:lvl>
  </w:abstractNum>
  <w:abstractNum w:abstractNumId="140" w15:restartNumberingAfterBreak="0">
    <w:nsid w:val="31B70673"/>
    <w:multiLevelType w:val="hybridMultilevel"/>
    <w:tmpl w:val="3AE6D3AC"/>
    <w:lvl w:ilvl="0" w:tplc="F72041B6">
      <w:start w:val="1"/>
      <w:numFmt w:val="decimal"/>
      <w:lvlText w:val="%1."/>
      <w:lvlJc w:val="left"/>
      <w:pPr>
        <w:ind w:left="1080" w:hanging="294"/>
        <w:jc w:val="right"/>
      </w:pPr>
      <w:rPr>
        <w:rFonts w:hint="default"/>
        <w:spacing w:val="0"/>
        <w:w w:val="100"/>
        <w:lang w:val="en-US" w:eastAsia="en-US" w:bidi="ar-SA"/>
      </w:rPr>
    </w:lvl>
    <w:lvl w:ilvl="1" w:tplc="739CCC0A">
      <w:start w:val="1"/>
      <w:numFmt w:val="lowerLetter"/>
      <w:lvlText w:val="%2."/>
      <w:lvlJc w:val="left"/>
      <w:pPr>
        <w:ind w:left="1353" w:hanging="425"/>
      </w:pPr>
      <w:rPr>
        <w:rFonts w:hint="default"/>
        <w:spacing w:val="-6"/>
        <w:w w:val="100"/>
        <w:lang w:val="en-US" w:eastAsia="en-US" w:bidi="ar-SA"/>
      </w:rPr>
    </w:lvl>
    <w:lvl w:ilvl="2" w:tplc="4DBEF4DC">
      <w:numFmt w:val="bullet"/>
      <w:lvlText w:val="•"/>
      <w:lvlJc w:val="left"/>
      <w:pPr>
        <w:ind w:left="1920" w:hanging="425"/>
      </w:pPr>
      <w:rPr>
        <w:rFonts w:hint="default"/>
        <w:lang w:val="en-US" w:eastAsia="en-US" w:bidi="ar-SA"/>
      </w:rPr>
    </w:lvl>
    <w:lvl w:ilvl="3" w:tplc="2B3E465A">
      <w:numFmt w:val="bullet"/>
      <w:lvlText w:val="•"/>
      <w:lvlJc w:val="left"/>
      <w:pPr>
        <w:ind w:left="3120" w:hanging="425"/>
      </w:pPr>
      <w:rPr>
        <w:rFonts w:hint="default"/>
        <w:lang w:val="en-US" w:eastAsia="en-US" w:bidi="ar-SA"/>
      </w:rPr>
    </w:lvl>
    <w:lvl w:ilvl="4" w:tplc="50C640A6">
      <w:numFmt w:val="bullet"/>
      <w:lvlText w:val="•"/>
      <w:lvlJc w:val="left"/>
      <w:pPr>
        <w:ind w:left="4320" w:hanging="425"/>
      </w:pPr>
      <w:rPr>
        <w:rFonts w:hint="default"/>
        <w:lang w:val="en-US" w:eastAsia="en-US" w:bidi="ar-SA"/>
      </w:rPr>
    </w:lvl>
    <w:lvl w:ilvl="5" w:tplc="73B6A416">
      <w:numFmt w:val="bullet"/>
      <w:lvlText w:val="•"/>
      <w:lvlJc w:val="left"/>
      <w:pPr>
        <w:ind w:left="5520" w:hanging="425"/>
      </w:pPr>
      <w:rPr>
        <w:rFonts w:hint="default"/>
        <w:lang w:val="en-US" w:eastAsia="en-US" w:bidi="ar-SA"/>
      </w:rPr>
    </w:lvl>
    <w:lvl w:ilvl="6" w:tplc="57527D0C">
      <w:numFmt w:val="bullet"/>
      <w:lvlText w:val="•"/>
      <w:lvlJc w:val="left"/>
      <w:pPr>
        <w:ind w:left="6720" w:hanging="425"/>
      </w:pPr>
      <w:rPr>
        <w:rFonts w:hint="default"/>
        <w:lang w:val="en-US" w:eastAsia="en-US" w:bidi="ar-SA"/>
      </w:rPr>
    </w:lvl>
    <w:lvl w:ilvl="7" w:tplc="DA4C28DE">
      <w:numFmt w:val="bullet"/>
      <w:lvlText w:val="•"/>
      <w:lvlJc w:val="left"/>
      <w:pPr>
        <w:ind w:left="7920" w:hanging="425"/>
      </w:pPr>
      <w:rPr>
        <w:rFonts w:hint="default"/>
        <w:lang w:val="en-US" w:eastAsia="en-US" w:bidi="ar-SA"/>
      </w:rPr>
    </w:lvl>
    <w:lvl w:ilvl="8" w:tplc="4B60FB5A">
      <w:numFmt w:val="bullet"/>
      <w:lvlText w:val="•"/>
      <w:lvlJc w:val="left"/>
      <w:pPr>
        <w:ind w:left="9120" w:hanging="425"/>
      </w:pPr>
      <w:rPr>
        <w:rFonts w:hint="default"/>
        <w:lang w:val="en-US" w:eastAsia="en-US" w:bidi="ar-SA"/>
      </w:rPr>
    </w:lvl>
  </w:abstractNum>
  <w:abstractNum w:abstractNumId="141" w15:restartNumberingAfterBreak="0">
    <w:nsid w:val="323976B7"/>
    <w:multiLevelType w:val="hybridMultilevel"/>
    <w:tmpl w:val="2F10F428"/>
    <w:lvl w:ilvl="0" w:tplc="2F205B5A">
      <w:numFmt w:val="bullet"/>
      <w:lvlText w:val="▪"/>
      <w:lvlJc w:val="left"/>
      <w:pPr>
        <w:ind w:left="489" w:hanging="360"/>
      </w:pPr>
      <w:rPr>
        <w:rFonts w:ascii="Times New Roman" w:eastAsia="Times New Roman" w:hAnsi="Times New Roman" w:cs="Times New Roman" w:hint="default"/>
        <w:b w:val="0"/>
        <w:bCs w:val="0"/>
        <w:i w:val="0"/>
        <w:iCs w:val="0"/>
        <w:spacing w:val="0"/>
        <w:w w:val="128"/>
        <w:sz w:val="24"/>
        <w:szCs w:val="24"/>
        <w:lang w:val="en-US" w:eastAsia="en-US" w:bidi="ar-SA"/>
      </w:rPr>
    </w:lvl>
    <w:lvl w:ilvl="1" w:tplc="07384FE8">
      <w:numFmt w:val="bullet"/>
      <w:lvlText w:val="•"/>
      <w:lvlJc w:val="left"/>
      <w:pPr>
        <w:ind w:left="949" w:hanging="360"/>
      </w:pPr>
      <w:rPr>
        <w:rFonts w:hint="default"/>
        <w:lang w:val="en-US" w:eastAsia="en-US" w:bidi="ar-SA"/>
      </w:rPr>
    </w:lvl>
    <w:lvl w:ilvl="2" w:tplc="DA8234E4">
      <w:numFmt w:val="bullet"/>
      <w:lvlText w:val="•"/>
      <w:lvlJc w:val="left"/>
      <w:pPr>
        <w:ind w:left="1419" w:hanging="360"/>
      </w:pPr>
      <w:rPr>
        <w:rFonts w:hint="default"/>
        <w:lang w:val="en-US" w:eastAsia="en-US" w:bidi="ar-SA"/>
      </w:rPr>
    </w:lvl>
    <w:lvl w:ilvl="3" w:tplc="5C42BB90">
      <w:numFmt w:val="bullet"/>
      <w:lvlText w:val="•"/>
      <w:lvlJc w:val="left"/>
      <w:pPr>
        <w:ind w:left="1888" w:hanging="360"/>
      </w:pPr>
      <w:rPr>
        <w:rFonts w:hint="default"/>
        <w:lang w:val="en-US" w:eastAsia="en-US" w:bidi="ar-SA"/>
      </w:rPr>
    </w:lvl>
    <w:lvl w:ilvl="4" w:tplc="0CDA72C2">
      <w:numFmt w:val="bullet"/>
      <w:lvlText w:val="•"/>
      <w:lvlJc w:val="left"/>
      <w:pPr>
        <w:ind w:left="2358" w:hanging="360"/>
      </w:pPr>
      <w:rPr>
        <w:rFonts w:hint="default"/>
        <w:lang w:val="en-US" w:eastAsia="en-US" w:bidi="ar-SA"/>
      </w:rPr>
    </w:lvl>
    <w:lvl w:ilvl="5" w:tplc="019C2B52">
      <w:numFmt w:val="bullet"/>
      <w:lvlText w:val="•"/>
      <w:lvlJc w:val="left"/>
      <w:pPr>
        <w:ind w:left="2828" w:hanging="360"/>
      </w:pPr>
      <w:rPr>
        <w:rFonts w:hint="default"/>
        <w:lang w:val="en-US" w:eastAsia="en-US" w:bidi="ar-SA"/>
      </w:rPr>
    </w:lvl>
    <w:lvl w:ilvl="6" w:tplc="2DD259E0">
      <w:numFmt w:val="bullet"/>
      <w:lvlText w:val="•"/>
      <w:lvlJc w:val="left"/>
      <w:pPr>
        <w:ind w:left="3297" w:hanging="360"/>
      </w:pPr>
      <w:rPr>
        <w:rFonts w:hint="default"/>
        <w:lang w:val="en-US" w:eastAsia="en-US" w:bidi="ar-SA"/>
      </w:rPr>
    </w:lvl>
    <w:lvl w:ilvl="7" w:tplc="76A06B58">
      <w:numFmt w:val="bullet"/>
      <w:lvlText w:val="•"/>
      <w:lvlJc w:val="left"/>
      <w:pPr>
        <w:ind w:left="3767" w:hanging="360"/>
      </w:pPr>
      <w:rPr>
        <w:rFonts w:hint="default"/>
        <w:lang w:val="en-US" w:eastAsia="en-US" w:bidi="ar-SA"/>
      </w:rPr>
    </w:lvl>
    <w:lvl w:ilvl="8" w:tplc="84065CB2">
      <w:numFmt w:val="bullet"/>
      <w:lvlText w:val="•"/>
      <w:lvlJc w:val="left"/>
      <w:pPr>
        <w:ind w:left="4236" w:hanging="360"/>
      </w:pPr>
      <w:rPr>
        <w:rFonts w:hint="default"/>
        <w:lang w:val="en-US" w:eastAsia="en-US" w:bidi="ar-SA"/>
      </w:rPr>
    </w:lvl>
  </w:abstractNum>
  <w:abstractNum w:abstractNumId="142" w15:restartNumberingAfterBreak="0">
    <w:nsid w:val="32940BE3"/>
    <w:multiLevelType w:val="hybridMultilevel"/>
    <w:tmpl w:val="62DCEA74"/>
    <w:lvl w:ilvl="0" w:tplc="25C8E3D6">
      <w:numFmt w:val="bullet"/>
      <w:lvlText w:val=""/>
      <w:lvlJc w:val="left"/>
      <w:pPr>
        <w:ind w:left="295" w:hanging="216"/>
      </w:pPr>
      <w:rPr>
        <w:rFonts w:ascii="Symbol" w:eastAsia="Symbol" w:hAnsi="Symbol" w:cs="Symbol" w:hint="default"/>
        <w:b w:val="0"/>
        <w:bCs w:val="0"/>
        <w:i w:val="0"/>
        <w:iCs w:val="0"/>
        <w:spacing w:val="0"/>
        <w:w w:val="100"/>
        <w:sz w:val="22"/>
        <w:szCs w:val="22"/>
        <w:lang w:val="en-US" w:eastAsia="en-US" w:bidi="ar-SA"/>
      </w:rPr>
    </w:lvl>
    <w:lvl w:ilvl="1" w:tplc="11A43DCC">
      <w:numFmt w:val="bullet"/>
      <w:lvlText w:val="•"/>
      <w:lvlJc w:val="left"/>
      <w:pPr>
        <w:ind w:left="720" w:hanging="216"/>
      </w:pPr>
      <w:rPr>
        <w:rFonts w:hint="default"/>
        <w:lang w:val="en-US" w:eastAsia="en-US" w:bidi="ar-SA"/>
      </w:rPr>
    </w:lvl>
    <w:lvl w:ilvl="2" w:tplc="40F8B9C2">
      <w:numFmt w:val="bullet"/>
      <w:lvlText w:val="•"/>
      <w:lvlJc w:val="left"/>
      <w:pPr>
        <w:ind w:left="1140" w:hanging="216"/>
      </w:pPr>
      <w:rPr>
        <w:rFonts w:hint="default"/>
        <w:lang w:val="en-US" w:eastAsia="en-US" w:bidi="ar-SA"/>
      </w:rPr>
    </w:lvl>
    <w:lvl w:ilvl="3" w:tplc="DBACDB52">
      <w:numFmt w:val="bullet"/>
      <w:lvlText w:val="•"/>
      <w:lvlJc w:val="left"/>
      <w:pPr>
        <w:ind w:left="1561" w:hanging="216"/>
      </w:pPr>
      <w:rPr>
        <w:rFonts w:hint="default"/>
        <w:lang w:val="en-US" w:eastAsia="en-US" w:bidi="ar-SA"/>
      </w:rPr>
    </w:lvl>
    <w:lvl w:ilvl="4" w:tplc="864CA160">
      <w:numFmt w:val="bullet"/>
      <w:lvlText w:val="•"/>
      <w:lvlJc w:val="left"/>
      <w:pPr>
        <w:ind w:left="1981" w:hanging="216"/>
      </w:pPr>
      <w:rPr>
        <w:rFonts w:hint="default"/>
        <w:lang w:val="en-US" w:eastAsia="en-US" w:bidi="ar-SA"/>
      </w:rPr>
    </w:lvl>
    <w:lvl w:ilvl="5" w:tplc="4E42B12A">
      <w:numFmt w:val="bullet"/>
      <w:lvlText w:val="•"/>
      <w:lvlJc w:val="left"/>
      <w:pPr>
        <w:ind w:left="2402" w:hanging="216"/>
      </w:pPr>
      <w:rPr>
        <w:rFonts w:hint="default"/>
        <w:lang w:val="en-US" w:eastAsia="en-US" w:bidi="ar-SA"/>
      </w:rPr>
    </w:lvl>
    <w:lvl w:ilvl="6" w:tplc="3DDC70EC">
      <w:numFmt w:val="bullet"/>
      <w:lvlText w:val="•"/>
      <w:lvlJc w:val="left"/>
      <w:pPr>
        <w:ind w:left="2822" w:hanging="216"/>
      </w:pPr>
      <w:rPr>
        <w:rFonts w:hint="default"/>
        <w:lang w:val="en-US" w:eastAsia="en-US" w:bidi="ar-SA"/>
      </w:rPr>
    </w:lvl>
    <w:lvl w:ilvl="7" w:tplc="7D60468E">
      <w:numFmt w:val="bullet"/>
      <w:lvlText w:val="•"/>
      <w:lvlJc w:val="left"/>
      <w:pPr>
        <w:ind w:left="3242" w:hanging="216"/>
      </w:pPr>
      <w:rPr>
        <w:rFonts w:hint="default"/>
        <w:lang w:val="en-US" w:eastAsia="en-US" w:bidi="ar-SA"/>
      </w:rPr>
    </w:lvl>
    <w:lvl w:ilvl="8" w:tplc="379A9AD4">
      <w:numFmt w:val="bullet"/>
      <w:lvlText w:val="•"/>
      <w:lvlJc w:val="left"/>
      <w:pPr>
        <w:ind w:left="3663" w:hanging="216"/>
      </w:pPr>
      <w:rPr>
        <w:rFonts w:hint="default"/>
        <w:lang w:val="en-US" w:eastAsia="en-US" w:bidi="ar-SA"/>
      </w:rPr>
    </w:lvl>
  </w:abstractNum>
  <w:abstractNum w:abstractNumId="143" w15:restartNumberingAfterBreak="0">
    <w:nsid w:val="338E1E0E"/>
    <w:multiLevelType w:val="hybridMultilevel"/>
    <w:tmpl w:val="915C2090"/>
    <w:lvl w:ilvl="0" w:tplc="B886978E">
      <w:start w:val="1"/>
      <w:numFmt w:val="bullet"/>
      <w:lvlText w:val="•"/>
      <w:lvlJc w:val="left"/>
      <w:pPr>
        <w:ind w:left="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96707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08DE2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BED99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26288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E25E4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E8D55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348A8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52664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346D6632"/>
    <w:multiLevelType w:val="hybridMultilevel"/>
    <w:tmpl w:val="ADEE0008"/>
    <w:lvl w:ilvl="0" w:tplc="792E67BE">
      <w:numFmt w:val="bullet"/>
      <w:lvlText w:val=""/>
      <w:lvlJc w:val="left"/>
      <w:pPr>
        <w:ind w:left="434" w:hanging="216"/>
      </w:pPr>
      <w:rPr>
        <w:rFonts w:ascii="Symbol" w:eastAsia="Symbol" w:hAnsi="Symbol" w:cs="Symbol" w:hint="default"/>
        <w:b w:val="0"/>
        <w:bCs w:val="0"/>
        <w:i w:val="0"/>
        <w:iCs w:val="0"/>
        <w:spacing w:val="0"/>
        <w:w w:val="100"/>
        <w:sz w:val="22"/>
        <w:szCs w:val="22"/>
        <w:lang w:val="en-US" w:eastAsia="en-US" w:bidi="ar-SA"/>
      </w:rPr>
    </w:lvl>
    <w:lvl w:ilvl="1" w:tplc="7FBAA64E">
      <w:numFmt w:val="bullet"/>
      <w:lvlText w:val="•"/>
      <w:lvlJc w:val="left"/>
      <w:pPr>
        <w:ind w:left="570" w:hanging="216"/>
      </w:pPr>
      <w:rPr>
        <w:rFonts w:hint="default"/>
        <w:lang w:val="en-US" w:eastAsia="en-US" w:bidi="ar-SA"/>
      </w:rPr>
    </w:lvl>
    <w:lvl w:ilvl="2" w:tplc="6A5488C8">
      <w:numFmt w:val="bullet"/>
      <w:lvlText w:val="•"/>
      <w:lvlJc w:val="left"/>
      <w:pPr>
        <w:ind w:left="701" w:hanging="216"/>
      </w:pPr>
      <w:rPr>
        <w:rFonts w:hint="default"/>
        <w:lang w:val="en-US" w:eastAsia="en-US" w:bidi="ar-SA"/>
      </w:rPr>
    </w:lvl>
    <w:lvl w:ilvl="3" w:tplc="F7B208F0">
      <w:numFmt w:val="bullet"/>
      <w:lvlText w:val="•"/>
      <w:lvlJc w:val="left"/>
      <w:pPr>
        <w:ind w:left="832" w:hanging="216"/>
      </w:pPr>
      <w:rPr>
        <w:rFonts w:hint="default"/>
        <w:lang w:val="en-US" w:eastAsia="en-US" w:bidi="ar-SA"/>
      </w:rPr>
    </w:lvl>
    <w:lvl w:ilvl="4" w:tplc="493AB832">
      <w:numFmt w:val="bullet"/>
      <w:lvlText w:val="•"/>
      <w:lvlJc w:val="left"/>
      <w:pPr>
        <w:ind w:left="962" w:hanging="216"/>
      </w:pPr>
      <w:rPr>
        <w:rFonts w:hint="default"/>
        <w:lang w:val="en-US" w:eastAsia="en-US" w:bidi="ar-SA"/>
      </w:rPr>
    </w:lvl>
    <w:lvl w:ilvl="5" w:tplc="C4B4DAFE">
      <w:numFmt w:val="bullet"/>
      <w:lvlText w:val="•"/>
      <w:lvlJc w:val="left"/>
      <w:pPr>
        <w:ind w:left="1093" w:hanging="216"/>
      </w:pPr>
      <w:rPr>
        <w:rFonts w:hint="default"/>
        <w:lang w:val="en-US" w:eastAsia="en-US" w:bidi="ar-SA"/>
      </w:rPr>
    </w:lvl>
    <w:lvl w:ilvl="6" w:tplc="DEBEAA54">
      <w:numFmt w:val="bullet"/>
      <w:lvlText w:val="•"/>
      <w:lvlJc w:val="left"/>
      <w:pPr>
        <w:ind w:left="1224" w:hanging="216"/>
      </w:pPr>
      <w:rPr>
        <w:rFonts w:hint="default"/>
        <w:lang w:val="en-US" w:eastAsia="en-US" w:bidi="ar-SA"/>
      </w:rPr>
    </w:lvl>
    <w:lvl w:ilvl="7" w:tplc="C69A7CFE">
      <w:numFmt w:val="bullet"/>
      <w:lvlText w:val="•"/>
      <w:lvlJc w:val="left"/>
      <w:pPr>
        <w:ind w:left="1354" w:hanging="216"/>
      </w:pPr>
      <w:rPr>
        <w:rFonts w:hint="default"/>
        <w:lang w:val="en-US" w:eastAsia="en-US" w:bidi="ar-SA"/>
      </w:rPr>
    </w:lvl>
    <w:lvl w:ilvl="8" w:tplc="B85C13BE">
      <w:numFmt w:val="bullet"/>
      <w:lvlText w:val="•"/>
      <w:lvlJc w:val="left"/>
      <w:pPr>
        <w:ind w:left="1485" w:hanging="216"/>
      </w:pPr>
      <w:rPr>
        <w:rFonts w:hint="default"/>
        <w:lang w:val="en-US" w:eastAsia="en-US" w:bidi="ar-SA"/>
      </w:rPr>
    </w:lvl>
  </w:abstractNum>
  <w:abstractNum w:abstractNumId="145" w15:restartNumberingAfterBreak="0">
    <w:nsid w:val="35B400AC"/>
    <w:multiLevelType w:val="hybridMultilevel"/>
    <w:tmpl w:val="DFC64EAA"/>
    <w:lvl w:ilvl="0" w:tplc="306CE9DA">
      <w:start w:val="1"/>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BAC19A">
      <w:start w:val="1"/>
      <w:numFmt w:val="lowerLetter"/>
      <w:lvlText w:val="%2"/>
      <w:lvlJc w:val="left"/>
      <w:pPr>
        <w:ind w:left="1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D25816">
      <w:start w:val="1"/>
      <w:numFmt w:val="lowerRoman"/>
      <w:lvlText w:val="%3"/>
      <w:lvlJc w:val="left"/>
      <w:pPr>
        <w:ind w:left="1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70B012">
      <w:start w:val="1"/>
      <w:numFmt w:val="decimal"/>
      <w:lvlText w:val="%4"/>
      <w:lvlJc w:val="left"/>
      <w:pPr>
        <w:ind w:left="2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4A2684">
      <w:start w:val="1"/>
      <w:numFmt w:val="lowerLetter"/>
      <w:lvlText w:val="%5"/>
      <w:lvlJc w:val="left"/>
      <w:pPr>
        <w:ind w:left="3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7EE16C">
      <w:start w:val="1"/>
      <w:numFmt w:val="lowerRoman"/>
      <w:lvlText w:val="%6"/>
      <w:lvlJc w:val="left"/>
      <w:pPr>
        <w:ind w:left="4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B8B8D4">
      <w:start w:val="1"/>
      <w:numFmt w:val="decimal"/>
      <w:lvlText w:val="%7"/>
      <w:lvlJc w:val="left"/>
      <w:pPr>
        <w:ind w:left="4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DA37B8">
      <w:start w:val="1"/>
      <w:numFmt w:val="lowerLetter"/>
      <w:lvlText w:val="%8"/>
      <w:lvlJc w:val="left"/>
      <w:pPr>
        <w:ind w:left="5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0C82BA">
      <w:start w:val="1"/>
      <w:numFmt w:val="lowerRoman"/>
      <w:lvlText w:val="%9"/>
      <w:lvlJc w:val="left"/>
      <w:pPr>
        <w:ind w:left="6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35CC1EFE"/>
    <w:multiLevelType w:val="hybridMultilevel"/>
    <w:tmpl w:val="61ECF8E0"/>
    <w:lvl w:ilvl="0" w:tplc="52A04A82">
      <w:numFmt w:val="bullet"/>
      <w:lvlText w:val=""/>
      <w:lvlJc w:val="left"/>
      <w:pPr>
        <w:ind w:left="472" w:hanging="360"/>
      </w:pPr>
      <w:rPr>
        <w:rFonts w:ascii="Symbol" w:eastAsia="Symbol" w:hAnsi="Symbol" w:cs="Symbol" w:hint="default"/>
        <w:b w:val="0"/>
        <w:bCs w:val="0"/>
        <w:i w:val="0"/>
        <w:iCs w:val="0"/>
        <w:spacing w:val="0"/>
        <w:w w:val="97"/>
        <w:sz w:val="20"/>
        <w:szCs w:val="20"/>
        <w:lang w:val="en-US" w:eastAsia="en-US" w:bidi="ar-SA"/>
      </w:rPr>
    </w:lvl>
    <w:lvl w:ilvl="1" w:tplc="CBDA1466">
      <w:numFmt w:val="bullet"/>
      <w:lvlText w:val="•"/>
      <w:lvlJc w:val="left"/>
      <w:pPr>
        <w:ind w:left="918" w:hanging="360"/>
      </w:pPr>
      <w:rPr>
        <w:rFonts w:hint="default"/>
        <w:lang w:val="en-US" w:eastAsia="en-US" w:bidi="ar-SA"/>
      </w:rPr>
    </w:lvl>
    <w:lvl w:ilvl="2" w:tplc="ED56C3E8">
      <w:numFmt w:val="bullet"/>
      <w:lvlText w:val="•"/>
      <w:lvlJc w:val="left"/>
      <w:pPr>
        <w:ind w:left="1357" w:hanging="360"/>
      </w:pPr>
      <w:rPr>
        <w:rFonts w:hint="default"/>
        <w:lang w:val="en-US" w:eastAsia="en-US" w:bidi="ar-SA"/>
      </w:rPr>
    </w:lvl>
    <w:lvl w:ilvl="3" w:tplc="4968AA82">
      <w:numFmt w:val="bullet"/>
      <w:lvlText w:val="•"/>
      <w:lvlJc w:val="left"/>
      <w:pPr>
        <w:ind w:left="1796" w:hanging="360"/>
      </w:pPr>
      <w:rPr>
        <w:rFonts w:hint="default"/>
        <w:lang w:val="en-US" w:eastAsia="en-US" w:bidi="ar-SA"/>
      </w:rPr>
    </w:lvl>
    <w:lvl w:ilvl="4" w:tplc="F06AACC6">
      <w:numFmt w:val="bullet"/>
      <w:lvlText w:val="•"/>
      <w:lvlJc w:val="left"/>
      <w:pPr>
        <w:ind w:left="2234" w:hanging="360"/>
      </w:pPr>
      <w:rPr>
        <w:rFonts w:hint="default"/>
        <w:lang w:val="en-US" w:eastAsia="en-US" w:bidi="ar-SA"/>
      </w:rPr>
    </w:lvl>
    <w:lvl w:ilvl="5" w:tplc="939EADF4">
      <w:numFmt w:val="bullet"/>
      <w:lvlText w:val="•"/>
      <w:lvlJc w:val="left"/>
      <w:pPr>
        <w:ind w:left="2673" w:hanging="360"/>
      </w:pPr>
      <w:rPr>
        <w:rFonts w:hint="default"/>
        <w:lang w:val="en-US" w:eastAsia="en-US" w:bidi="ar-SA"/>
      </w:rPr>
    </w:lvl>
    <w:lvl w:ilvl="6" w:tplc="DB18A92C">
      <w:numFmt w:val="bullet"/>
      <w:lvlText w:val="•"/>
      <w:lvlJc w:val="left"/>
      <w:pPr>
        <w:ind w:left="3112" w:hanging="360"/>
      </w:pPr>
      <w:rPr>
        <w:rFonts w:hint="default"/>
        <w:lang w:val="en-US" w:eastAsia="en-US" w:bidi="ar-SA"/>
      </w:rPr>
    </w:lvl>
    <w:lvl w:ilvl="7" w:tplc="95603108">
      <w:numFmt w:val="bullet"/>
      <w:lvlText w:val="•"/>
      <w:lvlJc w:val="left"/>
      <w:pPr>
        <w:ind w:left="3550" w:hanging="360"/>
      </w:pPr>
      <w:rPr>
        <w:rFonts w:hint="default"/>
        <w:lang w:val="en-US" w:eastAsia="en-US" w:bidi="ar-SA"/>
      </w:rPr>
    </w:lvl>
    <w:lvl w:ilvl="8" w:tplc="6AC0D2E6">
      <w:numFmt w:val="bullet"/>
      <w:lvlText w:val="•"/>
      <w:lvlJc w:val="left"/>
      <w:pPr>
        <w:ind w:left="3989" w:hanging="360"/>
      </w:pPr>
      <w:rPr>
        <w:rFonts w:hint="default"/>
        <w:lang w:val="en-US" w:eastAsia="en-US" w:bidi="ar-SA"/>
      </w:rPr>
    </w:lvl>
  </w:abstractNum>
  <w:abstractNum w:abstractNumId="147" w15:restartNumberingAfterBreak="0">
    <w:nsid w:val="365B124B"/>
    <w:multiLevelType w:val="hybridMultilevel"/>
    <w:tmpl w:val="F06C195A"/>
    <w:lvl w:ilvl="0" w:tplc="DF86B436">
      <w:numFmt w:val="bullet"/>
      <w:lvlText w:val=""/>
      <w:lvlJc w:val="left"/>
      <w:pPr>
        <w:ind w:left="469" w:hanging="360"/>
      </w:pPr>
      <w:rPr>
        <w:rFonts w:ascii="Symbol" w:eastAsia="Symbol" w:hAnsi="Symbol" w:cs="Symbol" w:hint="default"/>
        <w:b w:val="0"/>
        <w:bCs w:val="0"/>
        <w:i w:val="0"/>
        <w:iCs w:val="0"/>
        <w:spacing w:val="0"/>
        <w:w w:val="97"/>
        <w:sz w:val="20"/>
        <w:szCs w:val="20"/>
        <w:lang w:val="en-US" w:eastAsia="en-US" w:bidi="ar-SA"/>
      </w:rPr>
    </w:lvl>
    <w:lvl w:ilvl="1" w:tplc="E83E4DDA">
      <w:numFmt w:val="bullet"/>
      <w:lvlText w:val="•"/>
      <w:lvlJc w:val="left"/>
      <w:pPr>
        <w:ind w:left="567" w:hanging="360"/>
      </w:pPr>
      <w:rPr>
        <w:rFonts w:hint="default"/>
        <w:lang w:val="en-US" w:eastAsia="en-US" w:bidi="ar-SA"/>
      </w:rPr>
    </w:lvl>
    <w:lvl w:ilvl="2" w:tplc="1EEC908A">
      <w:numFmt w:val="bullet"/>
      <w:lvlText w:val="•"/>
      <w:lvlJc w:val="left"/>
      <w:pPr>
        <w:ind w:left="674" w:hanging="360"/>
      </w:pPr>
      <w:rPr>
        <w:rFonts w:hint="default"/>
        <w:lang w:val="en-US" w:eastAsia="en-US" w:bidi="ar-SA"/>
      </w:rPr>
    </w:lvl>
    <w:lvl w:ilvl="3" w:tplc="6AA49A0A">
      <w:numFmt w:val="bullet"/>
      <w:lvlText w:val="•"/>
      <w:lvlJc w:val="left"/>
      <w:pPr>
        <w:ind w:left="781" w:hanging="360"/>
      </w:pPr>
      <w:rPr>
        <w:rFonts w:hint="default"/>
        <w:lang w:val="en-US" w:eastAsia="en-US" w:bidi="ar-SA"/>
      </w:rPr>
    </w:lvl>
    <w:lvl w:ilvl="4" w:tplc="1C3ECA12">
      <w:numFmt w:val="bullet"/>
      <w:lvlText w:val="•"/>
      <w:lvlJc w:val="left"/>
      <w:pPr>
        <w:ind w:left="889" w:hanging="360"/>
      </w:pPr>
      <w:rPr>
        <w:rFonts w:hint="default"/>
        <w:lang w:val="en-US" w:eastAsia="en-US" w:bidi="ar-SA"/>
      </w:rPr>
    </w:lvl>
    <w:lvl w:ilvl="5" w:tplc="B8840ECE">
      <w:numFmt w:val="bullet"/>
      <w:lvlText w:val="•"/>
      <w:lvlJc w:val="left"/>
      <w:pPr>
        <w:ind w:left="996" w:hanging="360"/>
      </w:pPr>
      <w:rPr>
        <w:rFonts w:hint="default"/>
        <w:lang w:val="en-US" w:eastAsia="en-US" w:bidi="ar-SA"/>
      </w:rPr>
    </w:lvl>
    <w:lvl w:ilvl="6" w:tplc="72E66388">
      <w:numFmt w:val="bullet"/>
      <w:lvlText w:val="•"/>
      <w:lvlJc w:val="left"/>
      <w:pPr>
        <w:ind w:left="1103" w:hanging="360"/>
      </w:pPr>
      <w:rPr>
        <w:rFonts w:hint="default"/>
        <w:lang w:val="en-US" w:eastAsia="en-US" w:bidi="ar-SA"/>
      </w:rPr>
    </w:lvl>
    <w:lvl w:ilvl="7" w:tplc="B5DE9A8E">
      <w:numFmt w:val="bullet"/>
      <w:lvlText w:val="•"/>
      <w:lvlJc w:val="left"/>
      <w:pPr>
        <w:ind w:left="1211" w:hanging="360"/>
      </w:pPr>
      <w:rPr>
        <w:rFonts w:hint="default"/>
        <w:lang w:val="en-US" w:eastAsia="en-US" w:bidi="ar-SA"/>
      </w:rPr>
    </w:lvl>
    <w:lvl w:ilvl="8" w:tplc="DC4A9FE6">
      <w:numFmt w:val="bullet"/>
      <w:lvlText w:val="•"/>
      <w:lvlJc w:val="left"/>
      <w:pPr>
        <w:ind w:left="1318" w:hanging="360"/>
      </w:pPr>
      <w:rPr>
        <w:rFonts w:hint="default"/>
        <w:lang w:val="en-US" w:eastAsia="en-US" w:bidi="ar-SA"/>
      </w:rPr>
    </w:lvl>
  </w:abstractNum>
  <w:abstractNum w:abstractNumId="148" w15:restartNumberingAfterBreak="0">
    <w:nsid w:val="3681422B"/>
    <w:multiLevelType w:val="hybridMultilevel"/>
    <w:tmpl w:val="4BD0B912"/>
    <w:lvl w:ilvl="0" w:tplc="87868D22">
      <w:numFmt w:val="bullet"/>
      <w:lvlText w:val=""/>
      <w:lvlJc w:val="left"/>
      <w:pPr>
        <w:ind w:left="470" w:hanging="363"/>
      </w:pPr>
      <w:rPr>
        <w:rFonts w:ascii="Symbol" w:eastAsia="Symbol" w:hAnsi="Symbol" w:cs="Symbol" w:hint="default"/>
        <w:b w:val="0"/>
        <w:bCs w:val="0"/>
        <w:i w:val="0"/>
        <w:iCs w:val="0"/>
        <w:spacing w:val="0"/>
        <w:w w:val="99"/>
        <w:sz w:val="24"/>
        <w:szCs w:val="24"/>
        <w:lang w:val="en-US" w:eastAsia="en-US" w:bidi="ar-SA"/>
      </w:rPr>
    </w:lvl>
    <w:lvl w:ilvl="1" w:tplc="DA28CC52">
      <w:numFmt w:val="bullet"/>
      <w:lvlText w:val="•"/>
      <w:lvlJc w:val="left"/>
      <w:pPr>
        <w:ind w:left="866" w:hanging="363"/>
      </w:pPr>
      <w:rPr>
        <w:rFonts w:hint="default"/>
        <w:lang w:val="en-US" w:eastAsia="en-US" w:bidi="ar-SA"/>
      </w:rPr>
    </w:lvl>
    <w:lvl w:ilvl="2" w:tplc="DA5230C0">
      <w:numFmt w:val="bullet"/>
      <w:lvlText w:val="•"/>
      <w:lvlJc w:val="left"/>
      <w:pPr>
        <w:ind w:left="1253" w:hanging="363"/>
      </w:pPr>
      <w:rPr>
        <w:rFonts w:hint="default"/>
        <w:lang w:val="en-US" w:eastAsia="en-US" w:bidi="ar-SA"/>
      </w:rPr>
    </w:lvl>
    <w:lvl w:ilvl="3" w:tplc="AB8E16E2">
      <w:numFmt w:val="bullet"/>
      <w:lvlText w:val="•"/>
      <w:lvlJc w:val="left"/>
      <w:pPr>
        <w:ind w:left="1640" w:hanging="363"/>
      </w:pPr>
      <w:rPr>
        <w:rFonts w:hint="default"/>
        <w:lang w:val="en-US" w:eastAsia="en-US" w:bidi="ar-SA"/>
      </w:rPr>
    </w:lvl>
    <w:lvl w:ilvl="4" w:tplc="2CEA70B0">
      <w:numFmt w:val="bullet"/>
      <w:lvlText w:val="•"/>
      <w:lvlJc w:val="left"/>
      <w:pPr>
        <w:ind w:left="2027" w:hanging="363"/>
      </w:pPr>
      <w:rPr>
        <w:rFonts w:hint="default"/>
        <w:lang w:val="en-US" w:eastAsia="en-US" w:bidi="ar-SA"/>
      </w:rPr>
    </w:lvl>
    <w:lvl w:ilvl="5" w:tplc="B22A92D4">
      <w:numFmt w:val="bullet"/>
      <w:lvlText w:val="•"/>
      <w:lvlJc w:val="left"/>
      <w:pPr>
        <w:ind w:left="2414" w:hanging="363"/>
      </w:pPr>
      <w:rPr>
        <w:rFonts w:hint="default"/>
        <w:lang w:val="en-US" w:eastAsia="en-US" w:bidi="ar-SA"/>
      </w:rPr>
    </w:lvl>
    <w:lvl w:ilvl="6" w:tplc="65C817DE">
      <w:numFmt w:val="bullet"/>
      <w:lvlText w:val="•"/>
      <w:lvlJc w:val="left"/>
      <w:pPr>
        <w:ind w:left="2800" w:hanging="363"/>
      </w:pPr>
      <w:rPr>
        <w:rFonts w:hint="default"/>
        <w:lang w:val="en-US" w:eastAsia="en-US" w:bidi="ar-SA"/>
      </w:rPr>
    </w:lvl>
    <w:lvl w:ilvl="7" w:tplc="DE3AFC4E">
      <w:numFmt w:val="bullet"/>
      <w:lvlText w:val="•"/>
      <w:lvlJc w:val="left"/>
      <w:pPr>
        <w:ind w:left="3187" w:hanging="363"/>
      </w:pPr>
      <w:rPr>
        <w:rFonts w:hint="default"/>
        <w:lang w:val="en-US" w:eastAsia="en-US" w:bidi="ar-SA"/>
      </w:rPr>
    </w:lvl>
    <w:lvl w:ilvl="8" w:tplc="F19ED78E">
      <w:numFmt w:val="bullet"/>
      <w:lvlText w:val="•"/>
      <w:lvlJc w:val="left"/>
      <w:pPr>
        <w:ind w:left="3574" w:hanging="363"/>
      </w:pPr>
      <w:rPr>
        <w:rFonts w:hint="default"/>
        <w:lang w:val="en-US" w:eastAsia="en-US" w:bidi="ar-SA"/>
      </w:rPr>
    </w:lvl>
  </w:abstractNum>
  <w:abstractNum w:abstractNumId="149" w15:restartNumberingAfterBreak="0">
    <w:nsid w:val="38611359"/>
    <w:multiLevelType w:val="hybridMultilevel"/>
    <w:tmpl w:val="ED4628B0"/>
    <w:lvl w:ilvl="0" w:tplc="5DCA719C">
      <w:numFmt w:val="bullet"/>
      <w:lvlText w:val=""/>
      <w:lvlJc w:val="left"/>
      <w:pPr>
        <w:ind w:left="472" w:hanging="360"/>
      </w:pPr>
      <w:rPr>
        <w:rFonts w:ascii="Symbol" w:eastAsia="Symbol" w:hAnsi="Symbol" w:cs="Symbol" w:hint="default"/>
        <w:b w:val="0"/>
        <w:bCs w:val="0"/>
        <w:i w:val="0"/>
        <w:iCs w:val="0"/>
        <w:spacing w:val="0"/>
        <w:w w:val="97"/>
        <w:sz w:val="20"/>
        <w:szCs w:val="20"/>
        <w:lang w:val="en-US" w:eastAsia="en-US" w:bidi="ar-SA"/>
      </w:rPr>
    </w:lvl>
    <w:lvl w:ilvl="1" w:tplc="01D23388">
      <w:numFmt w:val="bullet"/>
      <w:lvlText w:val="•"/>
      <w:lvlJc w:val="left"/>
      <w:pPr>
        <w:ind w:left="918" w:hanging="360"/>
      </w:pPr>
      <w:rPr>
        <w:rFonts w:hint="default"/>
        <w:lang w:val="en-US" w:eastAsia="en-US" w:bidi="ar-SA"/>
      </w:rPr>
    </w:lvl>
    <w:lvl w:ilvl="2" w:tplc="528ACD2E">
      <w:numFmt w:val="bullet"/>
      <w:lvlText w:val="•"/>
      <w:lvlJc w:val="left"/>
      <w:pPr>
        <w:ind w:left="1357" w:hanging="360"/>
      </w:pPr>
      <w:rPr>
        <w:rFonts w:hint="default"/>
        <w:lang w:val="en-US" w:eastAsia="en-US" w:bidi="ar-SA"/>
      </w:rPr>
    </w:lvl>
    <w:lvl w:ilvl="3" w:tplc="E6E0B676">
      <w:numFmt w:val="bullet"/>
      <w:lvlText w:val="•"/>
      <w:lvlJc w:val="left"/>
      <w:pPr>
        <w:ind w:left="1796" w:hanging="360"/>
      </w:pPr>
      <w:rPr>
        <w:rFonts w:hint="default"/>
        <w:lang w:val="en-US" w:eastAsia="en-US" w:bidi="ar-SA"/>
      </w:rPr>
    </w:lvl>
    <w:lvl w:ilvl="4" w:tplc="864463B2">
      <w:numFmt w:val="bullet"/>
      <w:lvlText w:val="•"/>
      <w:lvlJc w:val="left"/>
      <w:pPr>
        <w:ind w:left="2234" w:hanging="360"/>
      </w:pPr>
      <w:rPr>
        <w:rFonts w:hint="default"/>
        <w:lang w:val="en-US" w:eastAsia="en-US" w:bidi="ar-SA"/>
      </w:rPr>
    </w:lvl>
    <w:lvl w:ilvl="5" w:tplc="1422D1AC">
      <w:numFmt w:val="bullet"/>
      <w:lvlText w:val="•"/>
      <w:lvlJc w:val="left"/>
      <w:pPr>
        <w:ind w:left="2673" w:hanging="360"/>
      </w:pPr>
      <w:rPr>
        <w:rFonts w:hint="default"/>
        <w:lang w:val="en-US" w:eastAsia="en-US" w:bidi="ar-SA"/>
      </w:rPr>
    </w:lvl>
    <w:lvl w:ilvl="6" w:tplc="3894DEE6">
      <w:numFmt w:val="bullet"/>
      <w:lvlText w:val="•"/>
      <w:lvlJc w:val="left"/>
      <w:pPr>
        <w:ind w:left="3112" w:hanging="360"/>
      </w:pPr>
      <w:rPr>
        <w:rFonts w:hint="default"/>
        <w:lang w:val="en-US" w:eastAsia="en-US" w:bidi="ar-SA"/>
      </w:rPr>
    </w:lvl>
    <w:lvl w:ilvl="7" w:tplc="DCAC4BBE">
      <w:numFmt w:val="bullet"/>
      <w:lvlText w:val="•"/>
      <w:lvlJc w:val="left"/>
      <w:pPr>
        <w:ind w:left="3550" w:hanging="360"/>
      </w:pPr>
      <w:rPr>
        <w:rFonts w:hint="default"/>
        <w:lang w:val="en-US" w:eastAsia="en-US" w:bidi="ar-SA"/>
      </w:rPr>
    </w:lvl>
    <w:lvl w:ilvl="8" w:tplc="448E8504">
      <w:numFmt w:val="bullet"/>
      <w:lvlText w:val="•"/>
      <w:lvlJc w:val="left"/>
      <w:pPr>
        <w:ind w:left="3989" w:hanging="360"/>
      </w:pPr>
      <w:rPr>
        <w:rFonts w:hint="default"/>
        <w:lang w:val="en-US" w:eastAsia="en-US" w:bidi="ar-SA"/>
      </w:rPr>
    </w:lvl>
  </w:abstractNum>
  <w:abstractNum w:abstractNumId="150" w15:restartNumberingAfterBreak="0">
    <w:nsid w:val="386D676E"/>
    <w:multiLevelType w:val="hybridMultilevel"/>
    <w:tmpl w:val="462C8B3A"/>
    <w:lvl w:ilvl="0" w:tplc="C29EDFF6">
      <w:numFmt w:val="bullet"/>
      <w:lvlText w:val="•"/>
      <w:lvlJc w:val="left"/>
      <w:pPr>
        <w:ind w:left="12" w:hanging="140"/>
      </w:pPr>
      <w:rPr>
        <w:rFonts w:ascii="Calibri" w:eastAsia="Calibri" w:hAnsi="Calibri" w:cs="Calibri" w:hint="default"/>
        <w:b w:val="0"/>
        <w:bCs w:val="0"/>
        <w:i w:val="0"/>
        <w:iCs w:val="0"/>
        <w:spacing w:val="0"/>
        <w:w w:val="100"/>
        <w:sz w:val="22"/>
        <w:szCs w:val="22"/>
        <w:lang w:val="en-US" w:eastAsia="en-US" w:bidi="ar-SA"/>
      </w:rPr>
    </w:lvl>
    <w:lvl w:ilvl="1" w:tplc="6AE40E80">
      <w:numFmt w:val="bullet"/>
      <w:lvlText w:val="•"/>
      <w:lvlJc w:val="left"/>
      <w:pPr>
        <w:ind w:left="192" w:hanging="140"/>
      </w:pPr>
      <w:rPr>
        <w:rFonts w:hint="default"/>
        <w:lang w:val="en-US" w:eastAsia="en-US" w:bidi="ar-SA"/>
      </w:rPr>
    </w:lvl>
    <w:lvl w:ilvl="2" w:tplc="9976C9F4">
      <w:numFmt w:val="bullet"/>
      <w:lvlText w:val="•"/>
      <w:lvlJc w:val="left"/>
      <w:pPr>
        <w:ind w:left="365" w:hanging="140"/>
      </w:pPr>
      <w:rPr>
        <w:rFonts w:hint="default"/>
        <w:lang w:val="en-US" w:eastAsia="en-US" w:bidi="ar-SA"/>
      </w:rPr>
    </w:lvl>
    <w:lvl w:ilvl="3" w:tplc="52888ED0">
      <w:numFmt w:val="bullet"/>
      <w:lvlText w:val="•"/>
      <w:lvlJc w:val="left"/>
      <w:pPr>
        <w:ind w:left="538" w:hanging="140"/>
      </w:pPr>
      <w:rPr>
        <w:rFonts w:hint="default"/>
        <w:lang w:val="en-US" w:eastAsia="en-US" w:bidi="ar-SA"/>
      </w:rPr>
    </w:lvl>
    <w:lvl w:ilvl="4" w:tplc="60E0DD1C">
      <w:numFmt w:val="bullet"/>
      <w:lvlText w:val="•"/>
      <w:lvlJc w:val="left"/>
      <w:pPr>
        <w:ind w:left="710" w:hanging="140"/>
      </w:pPr>
      <w:rPr>
        <w:rFonts w:hint="default"/>
        <w:lang w:val="en-US" w:eastAsia="en-US" w:bidi="ar-SA"/>
      </w:rPr>
    </w:lvl>
    <w:lvl w:ilvl="5" w:tplc="285EE594">
      <w:numFmt w:val="bullet"/>
      <w:lvlText w:val="•"/>
      <w:lvlJc w:val="left"/>
      <w:pPr>
        <w:ind w:left="883" w:hanging="140"/>
      </w:pPr>
      <w:rPr>
        <w:rFonts w:hint="default"/>
        <w:lang w:val="en-US" w:eastAsia="en-US" w:bidi="ar-SA"/>
      </w:rPr>
    </w:lvl>
    <w:lvl w:ilvl="6" w:tplc="E3863B6E">
      <w:numFmt w:val="bullet"/>
      <w:lvlText w:val="•"/>
      <w:lvlJc w:val="left"/>
      <w:pPr>
        <w:ind w:left="1056" w:hanging="140"/>
      </w:pPr>
      <w:rPr>
        <w:rFonts w:hint="default"/>
        <w:lang w:val="en-US" w:eastAsia="en-US" w:bidi="ar-SA"/>
      </w:rPr>
    </w:lvl>
    <w:lvl w:ilvl="7" w:tplc="7B9ED3EE">
      <w:numFmt w:val="bullet"/>
      <w:lvlText w:val="•"/>
      <w:lvlJc w:val="left"/>
      <w:pPr>
        <w:ind w:left="1228" w:hanging="140"/>
      </w:pPr>
      <w:rPr>
        <w:rFonts w:hint="default"/>
        <w:lang w:val="en-US" w:eastAsia="en-US" w:bidi="ar-SA"/>
      </w:rPr>
    </w:lvl>
    <w:lvl w:ilvl="8" w:tplc="F15C1E0E">
      <w:numFmt w:val="bullet"/>
      <w:lvlText w:val="•"/>
      <w:lvlJc w:val="left"/>
      <w:pPr>
        <w:ind w:left="1401" w:hanging="140"/>
      </w:pPr>
      <w:rPr>
        <w:rFonts w:hint="default"/>
        <w:lang w:val="en-US" w:eastAsia="en-US" w:bidi="ar-SA"/>
      </w:rPr>
    </w:lvl>
  </w:abstractNum>
  <w:abstractNum w:abstractNumId="151" w15:restartNumberingAfterBreak="0">
    <w:nsid w:val="38F66879"/>
    <w:multiLevelType w:val="hybridMultilevel"/>
    <w:tmpl w:val="5678B00A"/>
    <w:lvl w:ilvl="0" w:tplc="0B669D1A">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744C1FA0">
      <w:numFmt w:val="bullet"/>
      <w:lvlText w:val="•"/>
      <w:lvlJc w:val="left"/>
      <w:pPr>
        <w:ind w:left="778" w:hanging="360"/>
      </w:pPr>
      <w:rPr>
        <w:rFonts w:hint="default"/>
        <w:lang w:val="en-US" w:eastAsia="en-US" w:bidi="ar-SA"/>
      </w:rPr>
    </w:lvl>
    <w:lvl w:ilvl="2" w:tplc="A8EC05C0">
      <w:numFmt w:val="bullet"/>
      <w:lvlText w:val="•"/>
      <w:lvlJc w:val="left"/>
      <w:pPr>
        <w:ind w:left="1076" w:hanging="360"/>
      </w:pPr>
      <w:rPr>
        <w:rFonts w:hint="default"/>
        <w:lang w:val="en-US" w:eastAsia="en-US" w:bidi="ar-SA"/>
      </w:rPr>
    </w:lvl>
    <w:lvl w:ilvl="3" w:tplc="F07A042E">
      <w:numFmt w:val="bullet"/>
      <w:lvlText w:val="•"/>
      <w:lvlJc w:val="left"/>
      <w:pPr>
        <w:ind w:left="1374" w:hanging="360"/>
      </w:pPr>
      <w:rPr>
        <w:rFonts w:hint="default"/>
        <w:lang w:val="en-US" w:eastAsia="en-US" w:bidi="ar-SA"/>
      </w:rPr>
    </w:lvl>
    <w:lvl w:ilvl="4" w:tplc="D3783B12">
      <w:numFmt w:val="bullet"/>
      <w:lvlText w:val="•"/>
      <w:lvlJc w:val="left"/>
      <w:pPr>
        <w:ind w:left="1672" w:hanging="360"/>
      </w:pPr>
      <w:rPr>
        <w:rFonts w:hint="default"/>
        <w:lang w:val="en-US" w:eastAsia="en-US" w:bidi="ar-SA"/>
      </w:rPr>
    </w:lvl>
    <w:lvl w:ilvl="5" w:tplc="85E63C56">
      <w:numFmt w:val="bullet"/>
      <w:lvlText w:val="•"/>
      <w:lvlJc w:val="left"/>
      <w:pPr>
        <w:ind w:left="1970" w:hanging="360"/>
      </w:pPr>
      <w:rPr>
        <w:rFonts w:hint="default"/>
        <w:lang w:val="en-US" w:eastAsia="en-US" w:bidi="ar-SA"/>
      </w:rPr>
    </w:lvl>
    <w:lvl w:ilvl="6" w:tplc="43DCABA8">
      <w:numFmt w:val="bullet"/>
      <w:lvlText w:val="•"/>
      <w:lvlJc w:val="left"/>
      <w:pPr>
        <w:ind w:left="2268" w:hanging="360"/>
      </w:pPr>
      <w:rPr>
        <w:rFonts w:hint="default"/>
        <w:lang w:val="en-US" w:eastAsia="en-US" w:bidi="ar-SA"/>
      </w:rPr>
    </w:lvl>
    <w:lvl w:ilvl="7" w:tplc="D0F26D36">
      <w:numFmt w:val="bullet"/>
      <w:lvlText w:val="•"/>
      <w:lvlJc w:val="left"/>
      <w:pPr>
        <w:ind w:left="2566" w:hanging="360"/>
      </w:pPr>
      <w:rPr>
        <w:rFonts w:hint="default"/>
        <w:lang w:val="en-US" w:eastAsia="en-US" w:bidi="ar-SA"/>
      </w:rPr>
    </w:lvl>
    <w:lvl w:ilvl="8" w:tplc="19C87D6A">
      <w:numFmt w:val="bullet"/>
      <w:lvlText w:val="•"/>
      <w:lvlJc w:val="left"/>
      <w:pPr>
        <w:ind w:left="2864" w:hanging="360"/>
      </w:pPr>
      <w:rPr>
        <w:rFonts w:hint="default"/>
        <w:lang w:val="en-US" w:eastAsia="en-US" w:bidi="ar-SA"/>
      </w:rPr>
    </w:lvl>
  </w:abstractNum>
  <w:abstractNum w:abstractNumId="152" w15:restartNumberingAfterBreak="0">
    <w:nsid w:val="39890289"/>
    <w:multiLevelType w:val="hybridMultilevel"/>
    <w:tmpl w:val="EECEF6F4"/>
    <w:lvl w:ilvl="0" w:tplc="7DB85F32">
      <w:numFmt w:val="bullet"/>
      <w:lvlText w:val="▪"/>
      <w:lvlJc w:val="left"/>
      <w:pPr>
        <w:ind w:left="473" w:hanging="360"/>
      </w:pPr>
      <w:rPr>
        <w:rFonts w:ascii="Times New Roman" w:eastAsia="Times New Roman" w:hAnsi="Times New Roman" w:cs="Times New Roman" w:hint="default"/>
        <w:b w:val="0"/>
        <w:bCs w:val="0"/>
        <w:i w:val="0"/>
        <w:iCs w:val="0"/>
        <w:spacing w:val="0"/>
        <w:w w:val="128"/>
        <w:sz w:val="24"/>
        <w:szCs w:val="24"/>
        <w:lang w:val="en-US" w:eastAsia="en-US" w:bidi="ar-SA"/>
      </w:rPr>
    </w:lvl>
    <w:lvl w:ilvl="1" w:tplc="82CA1178">
      <w:numFmt w:val="bullet"/>
      <w:lvlText w:val="•"/>
      <w:lvlJc w:val="left"/>
      <w:pPr>
        <w:ind w:left="946" w:hanging="360"/>
      </w:pPr>
      <w:rPr>
        <w:rFonts w:hint="default"/>
        <w:lang w:val="en-US" w:eastAsia="en-US" w:bidi="ar-SA"/>
      </w:rPr>
    </w:lvl>
    <w:lvl w:ilvl="2" w:tplc="6FB637A4">
      <w:numFmt w:val="bullet"/>
      <w:lvlText w:val="•"/>
      <w:lvlJc w:val="left"/>
      <w:pPr>
        <w:ind w:left="1412" w:hanging="360"/>
      </w:pPr>
      <w:rPr>
        <w:rFonts w:hint="default"/>
        <w:lang w:val="en-US" w:eastAsia="en-US" w:bidi="ar-SA"/>
      </w:rPr>
    </w:lvl>
    <w:lvl w:ilvl="3" w:tplc="F82676EE">
      <w:numFmt w:val="bullet"/>
      <w:lvlText w:val="•"/>
      <w:lvlJc w:val="left"/>
      <w:pPr>
        <w:ind w:left="1878" w:hanging="360"/>
      </w:pPr>
      <w:rPr>
        <w:rFonts w:hint="default"/>
        <w:lang w:val="en-US" w:eastAsia="en-US" w:bidi="ar-SA"/>
      </w:rPr>
    </w:lvl>
    <w:lvl w:ilvl="4" w:tplc="2E0ABD90">
      <w:numFmt w:val="bullet"/>
      <w:lvlText w:val="•"/>
      <w:lvlJc w:val="left"/>
      <w:pPr>
        <w:ind w:left="2344" w:hanging="360"/>
      </w:pPr>
      <w:rPr>
        <w:rFonts w:hint="default"/>
        <w:lang w:val="en-US" w:eastAsia="en-US" w:bidi="ar-SA"/>
      </w:rPr>
    </w:lvl>
    <w:lvl w:ilvl="5" w:tplc="E9ECABAC">
      <w:numFmt w:val="bullet"/>
      <w:lvlText w:val="•"/>
      <w:lvlJc w:val="left"/>
      <w:pPr>
        <w:ind w:left="2811" w:hanging="360"/>
      </w:pPr>
      <w:rPr>
        <w:rFonts w:hint="default"/>
        <w:lang w:val="en-US" w:eastAsia="en-US" w:bidi="ar-SA"/>
      </w:rPr>
    </w:lvl>
    <w:lvl w:ilvl="6" w:tplc="7450842C">
      <w:numFmt w:val="bullet"/>
      <w:lvlText w:val="•"/>
      <w:lvlJc w:val="left"/>
      <w:pPr>
        <w:ind w:left="3277" w:hanging="360"/>
      </w:pPr>
      <w:rPr>
        <w:rFonts w:hint="default"/>
        <w:lang w:val="en-US" w:eastAsia="en-US" w:bidi="ar-SA"/>
      </w:rPr>
    </w:lvl>
    <w:lvl w:ilvl="7" w:tplc="0C9E6DB2">
      <w:numFmt w:val="bullet"/>
      <w:lvlText w:val="•"/>
      <w:lvlJc w:val="left"/>
      <w:pPr>
        <w:ind w:left="3743" w:hanging="360"/>
      </w:pPr>
      <w:rPr>
        <w:rFonts w:hint="default"/>
        <w:lang w:val="en-US" w:eastAsia="en-US" w:bidi="ar-SA"/>
      </w:rPr>
    </w:lvl>
    <w:lvl w:ilvl="8" w:tplc="BB4E3530">
      <w:numFmt w:val="bullet"/>
      <w:lvlText w:val="•"/>
      <w:lvlJc w:val="left"/>
      <w:pPr>
        <w:ind w:left="4209" w:hanging="360"/>
      </w:pPr>
      <w:rPr>
        <w:rFonts w:hint="default"/>
        <w:lang w:val="en-US" w:eastAsia="en-US" w:bidi="ar-SA"/>
      </w:rPr>
    </w:lvl>
  </w:abstractNum>
  <w:abstractNum w:abstractNumId="153" w15:restartNumberingAfterBreak="0">
    <w:nsid w:val="399A0523"/>
    <w:multiLevelType w:val="hybridMultilevel"/>
    <w:tmpl w:val="824AC16A"/>
    <w:lvl w:ilvl="0" w:tplc="916098CA">
      <w:numFmt w:val="bullet"/>
      <w:lvlText w:val=""/>
      <w:lvlJc w:val="left"/>
      <w:pPr>
        <w:ind w:left="473" w:hanging="360"/>
      </w:pPr>
      <w:rPr>
        <w:rFonts w:ascii="Symbol" w:eastAsia="Symbol" w:hAnsi="Symbol" w:cs="Symbol" w:hint="default"/>
        <w:b w:val="0"/>
        <w:bCs w:val="0"/>
        <w:i w:val="0"/>
        <w:iCs w:val="0"/>
        <w:spacing w:val="0"/>
        <w:w w:val="99"/>
        <w:sz w:val="24"/>
        <w:szCs w:val="24"/>
        <w:lang w:val="en-US" w:eastAsia="en-US" w:bidi="ar-SA"/>
      </w:rPr>
    </w:lvl>
    <w:lvl w:ilvl="1" w:tplc="06A40666">
      <w:numFmt w:val="bullet"/>
      <w:lvlText w:val="•"/>
      <w:lvlJc w:val="left"/>
      <w:pPr>
        <w:ind w:left="921" w:hanging="360"/>
      </w:pPr>
      <w:rPr>
        <w:rFonts w:hint="default"/>
        <w:lang w:val="en-US" w:eastAsia="en-US" w:bidi="ar-SA"/>
      </w:rPr>
    </w:lvl>
    <w:lvl w:ilvl="2" w:tplc="CCCE741E">
      <w:numFmt w:val="bullet"/>
      <w:lvlText w:val="•"/>
      <w:lvlJc w:val="left"/>
      <w:pPr>
        <w:ind w:left="1362" w:hanging="360"/>
      </w:pPr>
      <w:rPr>
        <w:rFonts w:hint="default"/>
        <w:lang w:val="en-US" w:eastAsia="en-US" w:bidi="ar-SA"/>
      </w:rPr>
    </w:lvl>
    <w:lvl w:ilvl="3" w:tplc="03EA9854">
      <w:numFmt w:val="bullet"/>
      <w:lvlText w:val="•"/>
      <w:lvlJc w:val="left"/>
      <w:pPr>
        <w:ind w:left="1803" w:hanging="360"/>
      </w:pPr>
      <w:rPr>
        <w:rFonts w:hint="default"/>
        <w:lang w:val="en-US" w:eastAsia="en-US" w:bidi="ar-SA"/>
      </w:rPr>
    </w:lvl>
    <w:lvl w:ilvl="4" w:tplc="70DAC5EA">
      <w:numFmt w:val="bullet"/>
      <w:lvlText w:val="•"/>
      <w:lvlJc w:val="left"/>
      <w:pPr>
        <w:ind w:left="2244" w:hanging="360"/>
      </w:pPr>
      <w:rPr>
        <w:rFonts w:hint="default"/>
        <w:lang w:val="en-US" w:eastAsia="en-US" w:bidi="ar-SA"/>
      </w:rPr>
    </w:lvl>
    <w:lvl w:ilvl="5" w:tplc="3E220D2C">
      <w:numFmt w:val="bullet"/>
      <w:lvlText w:val="•"/>
      <w:lvlJc w:val="left"/>
      <w:pPr>
        <w:ind w:left="2685" w:hanging="360"/>
      </w:pPr>
      <w:rPr>
        <w:rFonts w:hint="default"/>
        <w:lang w:val="en-US" w:eastAsia="en-US" w:bidi="ar-SA"/>
      </w:rPr>
    </w:lvl>
    <w:lvl w:ilvl="6" w:tplc="95963624">
      <w:numFmt w:val="bullet"/>
      <w:lvlText w:val="•"/>
      <w:lvlJc w:val="left"/>
      <w:pPr>
        <w:ind w:left="3126" w:hanging="360"/>
      </w:pPr>
      <w:rPr>
        <w:rFonts w:hint="default"/>
        <w:lang w:val="en-US" w:eastAsia="en-US" w:bidi="ar-SA"/>
      </w:rPr>
    </w:lvl>
    <w:lvl w:ilvl="7" w:tplc="4E8E25F2">
      <w:numFmt w:val="bullet"/>
      <w:lvlText w:val="•"/>
      <w:lvlJc w:val="left"/>
      <w:pPr>
        <w:ind w:left="3567" w:hanging="360"/>
      </w:pPr>
      <w:rPr>
        <w:rFonts w:hint="default"/>
        <w:lang w:val="en-US" w:eastAsia="en-US" w:bidi="ar-SA"/>
      </w:rPr>
    </w:lvl>
    <w:lvl w:ilvl="8" w:tplc="164CDB90">
      <w:numFmt w:val="bullet"/>
      <w:lvlText w:val="•"/>
      <w:lvlJc w:val="left"/>
      <w:pPr>
        <w:ind w:left="4008" w:hanging="360"/>
      </w:pPr>
      <w:rPr>
        <w:rFonts w:hint="default"/>
        <w:lang w:val="en-US" w:eastAsia="en-US" w:bidi="ar-SA"/>
      </w:rPr>
    </w:lvl>
  </w:abstractNum>
  <w:abstractNum w:abstractNumId="154" w15:restartNumberingAfterBreak="0">
    <w:nsid w:val="3A191EDA"/>
    <w:multiLevelType w:val="hybridMultilevel"/>
    <w:tmpl w:val="933A9874"/>
    <w:lvl w:ilvl="0" w:tplc="45ECEDDE">
      <w:numFmt w:val="bullet"/>
      <w:lvlText w:val=""/>
      <w:lvlJc w:val="left"/>
      <w:pPr>
        <w:ind w:left="539" w:hanging="284"/>
      </w:pPr>
      <w:rPr>
        <w:rFonts w:ascii="Symbol" w:eastAsia="Symbol" w:hAnsi="Symbol" w:cs="Symbol" w:hint="default"/>
        <w:b w:val="0"/>
        <w:bCs w:val="0"/>
        <w:i w:val="0"/>
        <w:iCs w:val="0"/>
        <w:spacing w:val="0"/>
        <w:w w:val="99"/>
        <w:sz w:val="24"/>
        <w:szCs w:val="24"/>
        <w:lang w:val="en-US" w:eastAsia="en-US" w:bidi="ar-SA"/>
      </w:rPr>
    </w:lvl>
    <w:lvl w:ilvl="1" w:tplc="147071DE">
      <w:numFmt w:val="bullet"/>
      <w:lvlText w:val="•"/>
      <w:lvlJc w:val="left"/>
      <w:pPr>
        <w:ind w:left="951" w:hanging="284"/>
      </w:pPr>
      <w:rPr>
        <w:rFonts w:hint="default"/>
        <w:lang w:val="en-US" w:eastAsia="en-US" w:bidi="ar-SA"/>
      </w:rPr>
    </w:lvl>
    <w:lvl w:ilvl="2" w:tplc="DAE63776">
      <w:numFmt w:val="bullet"/>
      <w:lvlText w:val="•"/>
      <w:lvlJc w:val="left"/>
      <w:pPr>
        <w:ind w:left="1363" w:hanging="284"/>
      </w:pPr>
      <w:rPr>
        <w:rFonts w:hint="default"/>
        <w:lang w:val="en-US" w:eastAsia="en-US" w:bidi="ar-SA"/>
      </w:rPr>
    </w:lvl>
    <w:lvl w:ilvl="3" w:tplc="19148CE2">
      <w:numFmt w:val="bullet"/>
      <w:lvlText w:val="•"/>
      <w:lvlJc w:val="left"/>
      <w:pPr>
        <w:ind w:left="1774" w:hanging="284"/>
      </w:pPr>
      <w:rPr>
        <w:rFonts w:hint="default"/>
        <w:lang w:val="en-US" w:eastAsia="en-US" w:bidi="ar-SA"/>
      </w:rPr>
    </w:lvl>
    <w:lvl w:ilvl="4" w:tplc="1D86015E">
      <w:numFmt w:val="bullet"/>
      <w:lvlText w:val="•"/>
      <w:lvlJc w:val="left"/>
      <w:pPr>
        <w:ind w:left="2186" w:hanging="284"/>
      </w:pPr>
      <w:rPr>
        <w:rFonts w:hint="default"/>
        <w:lang w:val="en-US" w:eastAsia="en-US" w:bidi="ar-SA"/>
      </w:rPr>
    </w:lvl>
    <w:lvl w:ilvl="5" w:tplc="C336A8C0">
      <w:numFmt w:val="bullet"/>
      <w:lvlText w:val="•"/>
      <w:lvlJc w:val="left"/>
      <w:pPr>
        <w:ind w:left="2598" w:hanging="284"/>
      </w:pPr>
      <w:rPr>
        <w:rFonts w:hint="default"/>
        <w:lang w:val="en-US" w:eastAsia="en-US" w:bidi="ar-SA"/>
      </w:rPr>
    </w:lvl>
    <w:lvl w:ilvl="6" w:tplc="5CDCE3A0">
      <w:numFmt w:val="bullet"/>
      <w:lvlText w:val="•"/>
      <w:lvlJc w:val="left"/>
      <w:pPr>
        <w:ind w:left="3009" w:hanging="284"/>
      </w:pPr>
      <w:rPr>
        <w:rFonts w:hint="default"/>
        <w:lang w:val="en-US" w:eastAsia="en-US" w:bidi="ar-SA"/>
      </w:rPr>
    </w:lvl>
    <w:lvl w:ilvl="7" w:tplc="0C4C1B18">
      <w:numFmt w:val="bullet"/>
      <w:lvlText w:val="•"/>
      <w:lvlJc w:val="left"/>
      <w:pPr>
        <w:ind w:left="3421" w:hanging="284"/>
      </w:pPr>
      <w:rPr>
        <w:rFonts w:hint="default"/>
        <w:lang w:val="en-US" w:eastAsia="en-US" w:bidi="ar-SA"/>
      </w:rPr>
    </w:lvl>
    <w:lvl w:ilvl="8" w:tplc="E6586E56">
      <w:numFmt w:val="bullet"/>
      <w:lvlText w:val="•"/>
      <w:lvlJc w:val="left"/>
      <w:pPr>
        <w:ind w:left="3832" w:hanging="284"/>
      </w:pPr>
      <w:rPr>
        <w:rFonts w:hint="default"/>
        <w:lang w:val="en-US" w:eastAsia="en-US" w:bidi="ar-SA"/>
      </w:rPr>
    </w:lvl>
  </w:abstractNum>
  <w:abstractNum w:abstractNumId="155" w15:restartNumberingAfterBreak="0">
    <w:nsid w:val="3A4D5D11"/>
    <w:multiLevelType w:val="hybridMultilevel"/>
    <w:tmpl w:val="51C41CCE"/>
    <w:lvl w:ilvl="0" w:tplc="6B90D5BC">
      <w:numFmt w:val="bullet"/>
      <w:lvlText w:val="•"/>
      <w:lvlJc w:val="left"/>
      <w:pPr>
        <w:ind w:left="151" w:hanging="140"/>
      </w:pPr>
      <w:rPr>
        <w:rFonts w:ascii="Calibri" w:eastAsia="Calibri" w:hAnsi="Calibri" w:cs="Calibri" w:hint="default"/>
        <w:b w:val="0"/>
        <w:bCs w:val="0"/>
        <w:i w:val="0"/>
        <w:iCs w:val="0"/>
        <w:spacing w:val="0"/>
        <w:w w:val="100"/>
        <w:sz w:val="22"/>
        <w:szCs w:val="22"/>
        <w:lang w:val="en-US" w:eastAsia="en-US" w:bidi="ar-SA"/>
      </w:rPr>
    </w:lvl>
    <w:lvl w:ilvl="1" w:tplc="469C1ED6">
      <w:numFmt w:val="bullet"/>
      <w:lvlText w:val="•"/>
      <w:lvlJc w:val="left"/>
      <w:pPr>
        <w:ind w:left="318" w:hanging="140"/>
      </w:pPr>
      <w:rPr>
        <w:rFonts w:hint="default"/>
        <w:lang w:val="en-US" w:eastAsia="en-US" w:bidi="ar-SA"/>
      </w:rPr>
    </w:lvl>
    <w:lvl w:ilvl="2" w:tplc="6BFE88AC">
      <w:numFmt w:val="bullet"/>
      <w:lvlText w:val="•"/>
      <w:lvlJc w:val="left"/>
      <w:pPr>
        <w:ind w:left="477" w:hanging="140"/>
      </w:pPr>
      <w:rPr>
        <w:rFonts w:hint="default"/>
        <w:lang w:val="en-US" w:eastAsia="en-US" w:bidi="ar-SA"/>
      </w:rPr>
    </w:lvl>
    <w:lvl w:ilvl="3" w:tplc="9B28BBFE">
      <w:numFmt w:val="bullet"/>
      <w:lvlText w:val="•"/>
      <w:lvlJc w:val="left"/>
      <w:pPr>
        <w:ind w:left="636" w:hanging="140"/>
      </w:pPr>
      <w:rPr>
        <w:rFonts w:hint="default"/>
        <w:lang w:val="en-US" w:eastAsia="en-US" w:bidi="ar-SA"/>
      </w:rPr>
    </w:lvl>
    <w:lvl w:ilvl="4" w:tplc="B3648224">
      <w:numFmt w:val="bullet"/>
      <w:lvlText w:val="•"/>
      <w:lvlJc w:val="left"/>
      <w:pPr>
        <w:ind w:left="794" w:hanging="140"/>
      </w:pPr>
      <w:rPr>
        <w:rFonts w:hint="default"/>
        <w:lang w:val="en-US" w:eastAsia="en-US" w:bidi="ar-SA"/>
      </w:rPr>
    </w:lvl>
    <w:lvl w:ilvl="5" w:tplc="126054AC">
      <w:numFmt w:val="bullet"/>
      <w:lvlText w:val="•"/>
      <w:lvlJc w:val="left"/>
      <w:pPr>
        <w:ind w:left="953" w:hanging="140"/>
      </w:pPr>
      <w:rPr>
        <w:rFonts w:hint="default"/>
        <w:lang w:val="en-US" w:eastAsia="en-US" w:bidi="ar-SA"/>
      </w:rPr>
    </w:lvl>
    <w:lvl w:ilvl="6" w:tplc="B256319E">
      <w:numFmt w:val="bullet"/>
      <w:lvlText w:val="•"/>
      <w:lvlJc w:val="left"/>
      <w:pPr>
        <w:ind w:left="1112" w:hanging="140"/>
      </w:pPr>
      <w:rPr>
        <w:rFonts w:hint="default"/>
        <w:lang w:val="en-US" w:eastAsia="en-US" w:bidi="ar-SA"/>
      </w:rPr>
    </w:lvl>
    <w:lvl w:ilvl="7" w:tplc="DFFA3F72">
      <w:numFmt w:val="bullet"/>
      <w:lvlText w:val="•"/>
      <w:lvlJc w:val="left"/>
      <w:pPr>
        <w:ind w:left="1270" w:hanging="140"/>
      </w:pPr>
      <w:rPr>
        <w:rFonts w:hint="default"/>
        <w:lang w:val="en-US" w:eastAsia="en-US" w:bidi="ar-SA"/>
      </w:rPr>
    </w:lvl>
    <w:lvl w:ilvl="8" w:tplc="727467E0">
      <w:numFmt w:val="bullet"/>
      <w:lvlText w:val="•"/>
      <w:lvlJc w:val="left"/>
      <w:pPr>
        <w:ind w:left="1429" w:hanging="140"/>
      </w:pPr>
      <w:rPr>
        <w:rFonts w:hint="default"/>
        <w:lang w:val="en-US" w:eastAsia="en-US" w:bidi="ar-SA"/>
      </w:rPr>
    </w:lvl>
  </w:abstractNum>
  <w:abstractNum w:abstractNumId="156" w15:restartNumberingAfterBreak="0">
    <w:nsid w:val="3A7D7D19"/>
    <w:multiLevelType w:val="hybridMultilevel"/>
    <w:tmpl w:val="FB14BEA4"/>
    <w:lvl w:ilvl="0" w:tplc="2F9A9CAC">
      <w:numFmt w:val="bullet"/>
      <w:lvlText w:val=""/>
      <w:lvlJc w:val="left"/>
      <w:pPr>
        <w:ind w:left="472" w:hanging="360"/>
      </w:pPr>
      <w:rPr>
        <w:rFonts w:ascii="Symbol" w:eastAsia="Symbol" w:hAnsi="Symbol" w:cs="Symbol" w:hint="default"/>
        <w:b w:val="0"/>
        <w:bCs w:val="0"/>
        <w:i w:val="0"/>
        <w:iCs w:val="0"/>
        <w:spacing w:val="0"/>
        <w:w w:val="97"/>
        <w:sz w:val="20"/>
        <w:szCs w:val="20"/>
        <w:lang w:val="en-US" w:eastAsia="en-US" w:bidi="ar-SA"/>
      </w:rPr>
    </w:lvl>
    <w:lvl w:ilvl="1" w:tplc="01A8E4D2">
      <w:numFmt w:val="bullet"/>
      <w:lvlText w:val="•"/>
      <w:lvlJc w:val="left"/>
      <w:pPr>
        <w:ind w:left="918" w:hanging="360"/>
      </w:pPr>
      <w:rPr>
        <w:rFonts w:hint="default"/>
        <w:lang w:val="en-US" w:eastAsia="en-US" w:bidi="ar-SA"/>
      </w:rPr>
    </w:lvl>
    <w:lvl w:ilvl="2" w:tplc="DF961C7E">
      <w:numFmt w:val="bullet"/>
      <w:lvlText w:val="•"/>
      <w:lvlJc w:val="left"/>
      <w:pPr>
        <w:ind w:left="1357" w:hanging="360"/>
      </w:pPr>
      <w:rPr>
        <w:rFonts w:hint="default"/>
        <w:lang w:val="en-US" w:eastAsia="en-US" w:bidi="ar-SA"/>
      </w:rPr>
    </w:lvl>
    <w:lvl w:ilvl="3" w:tplc="4F5C0BF2">
      <w:numFmt w:val="bullet"/>
      <w:lvlText w:val="•"/>
      <w:lvlJc w:val="left"/>
      <w:pPr>
        <w:ind w:left="1796" w:hanging="360"/>
      </w:pPr>
      <w:rPr>
        <w:rFonts w:hint="default"/>
        <w:lang w:val="en-US" w:eastAsia="en-US" w:bidi="ar-SA"/>
      </w:rPr>
    </w:lvl>
    <w:lvl w:ilvl="4" w:tplc="A9F6F69C">
      <w:numFmt w:val="bullet"/>
      <w:lvlText w:val="•"/>
      <w:lvlJc w:val="left"/>
      <w:pPr>
        <w:ind w:left="2234" w:hanging="360"/>
      </w:pPr>
      <w:rPr>
        <w:rFonts w:hint="default"/>
        <w:lang w:val="en-US" w:eastAsia="en-US" w:bidi="ar-SA"/>
      </w:rPr>
    </w:lvl>
    <w:lvl w:ilvl="5" w:tplc="614ACD34">
      <w:numFmt w:val="bullet"/>
      <w:lvlText w:val="•"/>
      <w:lvlJc w:val="left"/>
      <w:pPr>
        <w:ind w:left="2673" w:hanging="360"/>
      </w:pPr>
      <w:rPr>
        <w:rFonts w:hint="default"/>
        <w:lang w:val="en-US" w:eastAsia="en-US" w:bidi="ar-SA"/>
      </w:rPr>
    </w:lvl>
    <w:lvl w:ilvl="6" w:tplc="023E5442">
      <w:numFmt w:val="bullet"/>
      <w:lvlText w:val="•"/>
      <w:lvlJc w:val="left"/>
      <w:pPr>
        <w:ind w:left="3112" w:hanging="360"/>
      </w:pPr>
      <w:rPr>
        <w:rFonts w:hint="default"/>
        <w:lang w:val="en-US" w:eastAsia="en-US" w:bidi="ar-SA"/>
      </w:rPr>
    </w:lvl>
    <w:lvl w:ilvl="7" w:tplc="C87CF31E">
      <w:numFmt w:val="bullet"/>
      <w:lvlText w:val="•"/>
      <w:lvlJc w:val="left"/>
      <w:pPr>
        <w:ind w:left="3550" w:hanging="360"/>
      </w:pPr>
      <w:rPr>
        <w:rFonts w:hint="default"/>
        <w:lang w:val="en-US" w:eastAsia="en-US" w:bidi="ar-SA"/>
      </w:rPr>
    </w:lvl>
    <w:lvl w:ilvl="8" w:tplc="7E865896">
      <w:numFmt w:val="bullet"/>
      <w:lvlText w:val="•"/>
      <w:lvlJc w:val="left"/>
      <w:pPr>
        <w:ind w:left="3989" w:hanging="360"/>
      </w:pPr>
      <w:rPr>
        <w:rFonts w:hint="default"/>
        <w:lang w:val="en-US" w:eastAsia="en-US" w:bidi="ar-SA"/>
      </w:rPr>
    </w:lvl>
  </w:abstractNum>
  <w:abstractNum w:abstractNumId="157" w15:restartNumberingAfterBreak="0">
    <w:nsid w:val="3A9C3269"/>
    <w:multiLevelType w:val="hybridMultilevel"/>
    <w:tmpl w:val="4F70FB2A"/>
    <w:lvl w:ilvl="0" w:tplc="45AC6082">
      <w:numFmt w:val="bullet"/>
      <w:lvlText w:val="•"/>
      <w:lvlJc w:val="left"/>
      <w:pPr>
        <w:ind w:left="478" w:hanging="360"/>
      </w:pPr>
      <w:rPr>
        <w:rFonts w:ascii="Arial MT" w:eastAsia="Arial MT" w:hAnsi="Arial MT" w:cs="Arial MT" w:hint="default"/>
        <w:b w:val="0"/>
        <w:bCs w:val="0"/>
        <w:i w:val="0"/>
        <w:iCs w:val="0"/>
        <w:spacing w:val="0"/>
        <w:w w:val="99"/>
        <w:sz w:val="24"/>
        <w:szCs w:val="24"/>
        <w:lang w:val="en-US" w:eastAsia="en-US" w:bidi="ar-SA"/>
      </w:rPr>
    </w:lvl>
    <w:lvl w:ilvl="1" w:tplc="DFFA068E">
      <w:numFmt w:val="bullet"/>
      <w:lvlText w:val="•"/>
      <w:lvlJc w:val="left"/>
      <w:pPr>
        <w:ind w:left="762" w:hanging="360"/>
      </w:pPr>
      <w:rPr>
        <w:rFonts w:hint="default"/>
        <w:lang w:val="en-US" w:eastAsia="en-US" w:bidi="ar-SA"/>
      </w:rPr>
    </w:lvl>
    <w:lvl w:ilvl="2" w:tplc="E0EEBB8E">
      <w:numFmt w:val="bullet"/>
      <w:lvlText w:val="•"/>
      <w:lvlJc w:val="left"/>
      <w:pPr>
        <w:ind w:left="1045" w:hanging="360"/>
      </w:pPr>
      <w:rPr>
        <w:rFonts w:hint="default"/>
        <w:lang w:val="en-US" w:eastAsia="en-US" w:bidi="ar-SA"/>
      </w:rPr>
    </w:lvl>
    <w:lvl w:ilvl="3" w:tplc="DAFEFEC2">
      <w:numFmt w:val="bullet"/>
      <w:lvlText w:val="•"/>
      <w:lvlJc w:val="left"/>
      <w:pPr>
        <w:ind w:left="1328" w:hanging="360"/>
      </w:pPr>
      <w:rPr>
        <w:rFonts w:hint="default"/>
        <w:lang w:val="en-US" w:eastAsia="en-US" w:bidi="ar-SA"/>
      </w:rPr>
    </w:lvl>
    <w:lvl w:ilvl="4" w:tplc="DC345818">
      <w:numFmt w:val="bullet"/>
      <w:lvlText w:val="•"/>
      <w:lvlJc w:val="left"/>
      <w:pPr>
        <w:ind w:left="1611" w:hanging="360"/>
      </w:pPr>
      <w:rPr>
        <w:rFonts w:hint="default"/>
        <w:lang w:val="en-US" w:eastAsia="en-US" w:bidi="ar-SA"/>
      </w:rPr>
    </w:lvl>
    <w:lvl w:ilvl="5" w:tplc="23FAA4F4">
      <w:numFmt w:val="bullet"/>
      <w:lvlText w:val="•"/>
      <w:lvlJc w:val="left"/>
      <w:pPr>
        <w:ind w:left="1894" w:hanging="360"/>
      </w:pPr>
      <w:rPr>
        <w:rFonts w:hint="default"/>
        <w:lang w:val="en-US" w:eastAsia="en-US" w:bidi="ar-SA"/>
      </w:rPr>
    </w:lvl>
    <w:lvl w:ilvl="6" w:tplc="9E629ACE">
      <w:numFmt w:val="bullet"/>
      <w:lvlText w:val="•"/>
      <w:lvlJc w:val="left"/>
      <w:pPr>
        <w:ind w:left="2177" w:hanging="360"/>
      </w:pPr>
      <w:rPr>
        <w:rFonts w:hint="default"/>
        <w:lang w:val="en-US" w:eastAsia="en-US" w:bidi="ar-SA"/>
      </w:rPr>
    </w:lvl>
    <w:lvl w:ilvl="7" w:tplc="738EABA0">
      <w:numFmt w:val="bullet"/>
      <w:lvlText w:val="•"/>
      <w:lvlJc w:val="left"/>
      <w:pPr>
        <w:ind w:left="2460" w:hanging="360"/>
      </w:pPr>
      <w:rPr>
        <w:rFonts w:hint="default"/>
        <w:lang w:val="en-US" w:eastAsia="en-US" w:bidi="ar-SA"/>
      </w:rPr>
    </w:lvl>
    <w:lvl w:ilvl="8" w:tplc="8B640B32">
      <w:numFmt w:val="bullet"/>
      <w:lvlText w:val="•"/>
      <w:lvlJc w:val="left"/>
      <w:pPr>
        <w:ind w:left="2743" w:hanging="360"/>
      </w:pPr>
      <w:rPr>
        <w:rFonts w:hint="default"/>
        <w:lang w:val="en-US" w:eastAsia="en-US" w:bidi="ar-SA"/>
      </w:rPr>
    </w:lvl>
  </w:abstractNum>
  <w:abstractNum w:abstractNumId="158" w15:restartNumberingAfterBreak="0">
    <w:nsid w:val="3AA458A9"/>
    <w:multiLevelType w:val="hybridMultilevel"/>
    <w:tmpl w:val="1EE22F88"/>
    <w:lvl w:ilvl="0" w:tplc="F4B683E8">
      <w:start w:val="1"/>
      <w:numFmt w:val="decimal"/>
      <w:lvlText w:val="%1."/>
      <w:lvlJc w:val="left"/>
      <w:pPr>
        <w:ind w:left="1080"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1" w:tplc="03D418E6">
      <w:start w:val="1"/>
      <w:numFmt w:val="lowerLetter"/>
      <w:lvlText w:val="%2."/>
      <w:lvlJc w:val="left"/>
      <w:pPr>
        <w:ind w:left="1492" w:hanging="629"/>
      </w:pPr>
      <w:rPr>
        <w:rFonts w:ascii="Times New Roman" w:eastAsia="Times New Roman" w:hAnsi="Times New Roman" w:cs="Times New Roman" w:hint="default"/>
        <w:b w:val="0"/>
        <w:bCs w:val="0"/>
        <w:i w:val="0"/>
        <w:iCs w:val="0"/>
        <w:spacing w:val="0"/>
        <w:w w:val="99"/>
        <w:sz w:val="24"/>
        <w:szCs w:val="24"/>
        <w:lang w:val="en-US" w:eastAsia="en-US" w:bidi="ar-SA"/>
      </w:rPr>
    </w:lvl>
    <w:lvl w:ilvl="2" w:tplc="940E7564">
      <w:numFmt w:val="bullet"/>
      <w:lvlText w:val="•"/>
      <w:lvlJc w:val="left"/>
      <w:pPr>
        <w:ind w:left="2613" w:hanging="629"/>
      </w:pPr>
      <w:rPr>
        <w:rFonts w:hint="default"/>
        <w:lang w:val="en-US" w:eastAsia="en-US" w:bidi="ar-SA"/>
      </w:rPr>
    </w:lvl>
    <w:lvl w:ilvl="3" w:tplc="F15CF402">
      <w:numFmt w:val="bullet"/>
      <w:lvlText w:val="•"/>
      <w:lvlJc w:val="left"/>
      <w:pPr>
        <w:ind w:left="3726" w:hanging="629"/>
      </w:pPr>
      <w:rPr>
        <w:rFonts w:hint="default"/>
        <w:lang w:val="en-US" w:eastAsia="en-US" w:bidi="ar-SA"/>
      </w:rPr>
    </w:lvl>
    <w:lvl w:ilvl="4" w:tplc="A8DA6832">
      <w:numFmt w:val="bullet"/>
      <w:lvlText w:val="•"/>
      <w:lvlJc w:val="left"/>
      <w:pPr>
        <w:ind w:left="4840" w:hanging="629"/>
      </w:pPr>
      <w:rPr>
        <w:rFonts w:hint="default"/>
        <w:lang w:val="en-US" w:eastAsia="en-US" w:bidi="ar-SA"/>
      </w:rPr>
    </w:lvl>
    <w:lvl w:ilvl="5" w:tplc="CA64E22C">
      <w:numFmt w:val="bullet"/>
      <w:lvlText w:val="•"/>
      <w:lvlJc w:val="left"/>
      <w:pPr>
        <w:ind w:left="5953" w:hanging="629"/>
      </w:pPr>
      <w:rPr>
        <w:rFonts w:hint="default"/>
        <w:lang w:val="en-US" w:eastAsia="en-US" w:bidi="ar-SA"/>
      </w:rPr>
    </w:lvl>
    <w:lvl w:ilvl="6" w:tplc="378C6158">
      <w:numFmt w:val="bullet"/>
      <w:lvlText w:val="•"/>
      <w:lvlJc w:val="left"/>
      <w:pPr>
        <w:ind w:left="7066" w:hanging="629"/>
      </w:pPr>
      <w:rPr>
        <w:rFonts w:hint="default"/>
        <w:lang w:val="en-US" w:eastAsia="en-US" w:bidi="ar-SA"/>
      </w:rPr>
    </w:lvl>
    <w:lvl w:ilvl="7" w:tplc="FE3E5376">
      <w:numFmt w:val="bullet"/>
      <w:lvlText w:val="•"/>
      <w:lvlJc w:val="left"/>
      <w:pPr>
        <w:ind w:left="8180" w:hanging="629"/>
      </w:pPr>
      <w:rPr>
        <w:rFonts w:hint="default"/>
        <w:lang w:val="en-US" w:eastAsia="en-US" w:bidi="ar-SA"/>
      </w:rPr>
    </w:lvl>
    <w:lvl w:ilvl="8" w:tplc="42006070">
      <w:numFmt w:val="bullet"/>
      <w:lvlText w:val="•"/>
      <w:lvlJc w:val="left"/>
      <w:pPr>
        <w:ind w:left="9293" w:hanging="629"/>
      </w:pPr>
      <w:rPr>
        <w:rFonts w:hint="default"/>
        <w:lang w:val="en-US" w:eastAsia="en-US" w:bidi="ar-SA"/>
      </w:rPr>
    </w:lvl>
  </w:abstractNum>
  <w:abstractNum w:abstractNumId="159" w15:restartNumberingAfterBreak="0">
    <w:nsid w:val="3AA6377F"/>
    <w:multiLevelType w:val="hybridMultilevel"/>
    <w:tmpl w:val="87EAA87E"/>
    <w:lvl w:ilvl="0" w:tplc="649AD68C">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594ACDEC">
      <w:numFmt w:val="bullet"/>
      <w:lvlText w:val="•"/>
      <w:lvlJc w:val="left"/>
      <w:pPr>
        <w:ind w:left="945" w:hanging="360"/>
      </w:pPr>
      <w:rPr>
        <w:rFonts w:hint="default"/>
        <w:lang w:val="en-US" w:eastAsia="en-US" w:bidi="ar-SA"/>
      </w:rPr>
    </w:lvl>
    <w:lvl w:ilvl="2" w:tplc="6922C326">
      <w:numFmt w:val="bullet"/>
      <w:lvlText w:val="•"/>
      <w:lvlJc w:val="left"/>
      <w:pPr>
        <w:ind w:left="1411" w:hanging="360"/>
      </w:pPr>
      <w:rPr>
        <w:rFonts w:hint="default"/>
        <w:lang w:val="en-US" w:eastAsia="en-US" w:bidi="ar-SA"/>
      </w:rPr>
    </w:lvl>
    <w:lvl w:ilvl="3" w:tplc="0E6A3DA6">
      <w:numFmt w:val="bullet"/>
      <w:lvlText w:val="•"/>
      <w:lvlJc w:val="left"/>
      <w:pPr>
        <w:ind w:left="1876" w:hanging="360"/>
      </w:pPr>
      <w:rPr>
        <w:rFonts w:hint="default"/>
        <w:lang w:val="en-US" w:eastAsia="en-US" w:bidi="ar-SA"/>
      </w:rPr>
    </w:lvl>
    <w:lvl w:ilvl="4" w:tplc="74BCC94E">
      <w:numFmt w:val="bullet"/>
      <w:lvlText w:val="•"/>
      <w:lvlJc w:val="left"/>
      <w:pPr>
        <w:ind w:left="2342" w:hanging="360"/>
      </w:pPr>
      <w:rPr>
        <w:rFonts w:hint="default"/>
        <w:lang w:val="en-US" w:eastAsia="en-US" w:bidi="ar-SA"/>
      </w:rPr>
    </w:lvl>
    <w:lvl w:ilvl="5" w:tplc="3EF49E12">
      <w:numFmt w:val="bullet"/>
      <w:lvlText w:val="•"/>
      <w:lvlJc w:val="left"/>
      <w:pPr>
        <w:ind w:left="2808" w:hanging="360"/>
      </w:pPr>
      <w:rPr>
        <w:rFonts w:hint="default"/>
        <w:lang w:val="en-US" w:eastAsia="en-US" w:bidi="ar-SA"/>
      </w:rPr>
    </w:lvl>
    <w:lvl w:ilvl="6" w:tplc="AFF02500">
      <w:numFmt w:val="bullet"/>
      <w:lvlText w:val="•"/>
      <w:lvlJc w:val="left"/>
      <w:pPr>
        <w:ind w:left="3273" w:hanging="360"/>
      </w:pPr>
      <w:rPr>
        <w:rFonts w:hint="default"/>
        <w:lang w:val="en-US" w:eastAsia="en-US" w:bidi="ar-SA"/>
      </w:rPr>
    </w:lvl>
    <w:lvl w:ilvl="7" w:tplc="EE2E00AE">
      <w:numFmt w:val="bullet"/>
      <w:lvlText w:val="•"/>
      <w:lvlJc w:val="left"/>
      <w:pPr>
        <w:ind w:left="3739" w:hanging="360"/>
      </w:pPr>
      <w:rPr>
        <w:rFonts w:hint="default"/>
        <w:lang w:val="en-US" w:eastAsia="en-US" w:bidi="ar-SA"/>
      </w:rPr>
    </w:lvl>
    <w:lvl w:ilvl="8" w:tplc="8BBE5B86">
      <w:numFmt w:val="bullet"/>
      <w:lvlText w:val="•"/>
      <w:lvlJc w:val="left"/>
      <w:pPr>
        <w:ind w:left="4204" w:hanging="360"/>
      </w:pPr>
      <w:rPr>
        <w:rFonts w:hint="default"/>
        <w:lang w:val="en-US" w:eastAsia="en-US" w:bidi="ar-SA"/>
      </w:rPr>
    </w:lvl>
  </w:abstractNum>
  <w:abstractNum w:abstractNumId="160" w15:restartNumberingAfterBreak="0">
    <w:nsid w:val="3ABE41EB"/>
    <w:multiLevelType w:val="hybridMultilevel"/>
    <w:tmpl w:val="446C3A90"/>
    <w:lvl w:ilvl="0" w:tplc="30BE5D16">
      <w:numFmt w:val="bullet"/>
      <w:lvlText w:val=""/>
      <w:lvlJc w:val="left"/>
      <w:pPr>
        <w:ind w:left="287" w:hanging="214"/>
      </w:pPr>
      <w:rPr>
        <w:rFonts w:ascii="Symbol" w:eastAsia="Symbol" w:hAnsi="Symbol" w:cs="Symbol" w:hint="default"/>
        <w:b w:val="0"/>
        <w:bCs w:val="0"/>
        <w:i w:val="0"/>
        <w:iCs w:val="0"/>
        <w:spacing w:val="0"/>
        <w:w w:val="99"/>
        <w:sz w:val="24"/>
        <w:szCs w:val="24"/>
        <w:lang w:val="en-US" w:eastAsia="en-US" w:bidi="ar-SA"/>
      </w:rPr>
    </w:lvl>
    <w:lvl w:ilvl="1" w:tplc="A7306C78">
      <w:numFmt w:val="bullet"/>
      <w:lvlText w:val="•"/>
      <w:lvlJc w:val="left"/>
      <w:pPr>
        <w:ind w:left="717" w:hanging="214"/>
      </w:pPr>
      <w:rPr>
        <w:rFonts w:hint="default"/>
        <w:lang w:val="en-US" w:eastAsia="en-US" w:bidi="ar-SA"/>
      </w:rPr>
    </w:lvl>
    <w:lvl w:ilvl="2" w:tplc="A204E360">
      <w:numFmt w:val="bullet"/>
      <w:lvlText w:val="•"/>
      <w:lvlJc w:val="left"/>
      <w:pPr>
        <w:ind w:left="1155" w:hanging="214"/>
      </w:pPr>
      <w:rPr>
        <w:rFonts w:hint="default"/>
        <w:lang w:val="en-US" w:eastAsia="en-US" w:bidi="ar-SA"/>
      </w:rPr>
    </w:lvl>
    <w:lvl w:ilvl="3" w:tplc="6BC49756">
      <w:numFmt w:val="bullet"/>
      <w:lvlText w:val="•"/>
      <w:lvlJc w:val="left"/>
      <w:pPr>
        <w:ind w:left="1592" w:hanging="214"/>
      </w:pPr>
      <w:rPr>
        <w:rFonts w:hint="default"/>
        <w:lang w:val="en-US" w:eastAsia="en-US" w:bidi="ar-SA"/>
      </w:rPr>
    </w:lvl>
    <w:lvl w:ilvl="4" w:tplc="2C68008C">
      <w:numFmt w:val="bullet"/>
      <w:lvlText w:val="•"/>
      <w:lvlJc w:val="left"/>
      <w:pPr>
        <w:ind w:left="2030" w:hanging="214"/>
      </w:pPr>
      <w:rPr>
        <w:rFonts w:hint="default"/>
        <w:lang w:val="en-US" w:eastAsia="en-US" w:bidi="ar-SA"/>
      </w:rPr>
    </w:lvl>
    <w:lvl w:ilvl="5" w:tplc="7B6E9DF0">
      <w:numFmt w:val="bullet"/>
      <w:lvlText w:val="•"/>
      <w:lvlJc w:val="left"/>
      <w:pPr>
        <w:ind w:left="2468" w:hanging="214"/>
      </w:pPr>
      <w:rPr>
        <w:rFonts w:hint="default"/>
        <w:lang w:val="en-US" w:eastAsia="en-US" w:bidi="ar-SA"/>
      </w:rPr>
    </w:lvl>
    <w:lvl w:ilvl="6" w:tplc="90E4F7EA">
      <w:numFmt w:val="bullet"/>
      <w:lvlText w:val="•"/>
      <w:lvlJc w:val="left"/>
      <w:pPr>
        <w:ind w:left="2905" w:hanging="214"/>
      </w:pPr>
      <w:rPr>
        <w:rFonts w:hint="default"/>
        <w:lang w:val="en-US" w:eastAsia="en-US" w:bidi="ar-SA"/>
      </w:rPr>
    </w:lvl>
    <w:lvl w:ilvl="7" w:tplc="76F86B80">
      <w:numFmt w:val="bullet"/>
      <w:lvlText w:val="•"/>
      <w:lvlJc w:val="left"/>
      <w:pPr>
        <w:ind w:left="3343" w:hanging="214"/>
      </w:pPr>
      <w:rPr>
        <w:rFonts w:hint="default"/>
        <w:lang w:val="en-US" w:eastAsia="en-US" w:bidi="ar-SA"/>
      </w:rPr>
    </w:lvl>
    <w:lvl w:ilvl="8" w:tplc="7F7E8530">
      <w:numFmt w:val="bullet"/>
      <w:lvlText w:val="•"/>
      <w:lvlJc w:val="left"/>
      <w:pPr>
        <w:ind w:left="3780" w:hanging="214"/>
      </w:pPr>
      <w:rPr>
        <w:rFonts w:hint="default"/>
        <w:lang w:val="en-US" w:eastAsia="en-US" w:bidi="ar-SA"/>
      </w:rPr>
    </w:lvl>
  </w:abstractNum>
  <w:abstractNum w:abstractNumId="161" w15:restartNumberingAfterBreak="0">
    <w:nsid w:val="3AC96389"/>
    <w:multiLevelType w:val="hybridMultilevel"/>
    <w:tmpl w:val="8244D3D6"/>
    <w:lvl w:ilvl="0" w:tplc="3F3C751A">
      <w:numFmt w:val="bullet"/>
      <w:lvlText w:val=""/>
      <w:lvlJc w:val="left"/>
      <w:pPr>
        <w:ind w:left="472" w:hanging="363"/>
      </w:pPr>
      <w:rPr>
        <w:rFonts w:ascii="Symbol" w:eastAsia="Symbol" w:hAnsi="Symbol" w:cs="Symbol" w:hint="default"/>
        <w:spacing w:val="0"/>
        <w:w w:val="100"/>
        <w:lang w:val="en-US" w:eastAsia="en-US" w:bidi="ar-SA"/>
      </w:rPr>
    </w:lvl>
    <w:lvl w:ilvl="1" w:tplc="D638D62C">
      <w:numFmt w:val="bullet"/>
      <w:lvlText w:val="•"/>
      <w:lvlJc w:val="left"/>
      <w:pPr>
        <w:ind w:left="1112" w:hanging="363"/>
      </w:pPr>
      <w:rPr>
        <w:rFonts w:hint="default"/>
        <w:lang w:val="en-US" w:eastAsia="en-US" w:bidi="ar-SA"/>
      </w:rPr>
    </w:lvl>
    <w:lvl w:ilvl="2" w:tplc="D7CEAA0E">
      <w:numFmt w:val="bullet"/>
      <w:lvlText w:val="•"/>
      <w:lvlJc w:val="left"/>
      <w:pPr>
        <w:ind w:left="1745" w:hanging="363"/>
      </w:pPr>
      <w:rPr>
        <w:rFonts w:hint="default"/>
        <w:lang w:val="en-US" w:eastAsia="en-US" w:bidi="ar-SA"/>
      </w:rPr>
    </w:lvl>
    <w:lvl w:ilvl="3" w:tplc="4C3636A2">
      <w:numFmt w:val="bullet"/>
      <w:lvlText w:val="•"/>
      <w:lvlJc w:val="left"/>
      <w:pPr>
        <w:ind w:left="2377" w:hanging="363"/>
      </w:pPr>
      <w:rPr>
        <w:rFonts w:hint="default"/>
        <w:lang w:val="en-US" w:eastAsia="en-US" w:bidi="ar-SA"/>
      </w:rPr>
    </w:lvl>
    <w:lvl w:ilvl="4" w:tplc="2D36D8D2">
      <w:numFmt w:val="bullet"/>
      <w:lvlText w:val="•"/>
      <w:lvlJc w:val="left"/>
      <w:pPr>
        <w:ind w:left="3010" w:hanging="363"/>
      </w:pPr>
      <w:rPr>
        <w:rFonts w:hint="default"/>
        <w:lang w:val="en-US" w:eastAsia="en-US" w:bidi="ar-SA"/>
      </w:rPr>
    </w:lvl>
    <w:lvl w:ilvl="5" w:tplc="B322B666">
      <w:numFmt w:val="bullet"/>
      <w:lvlText w:val="•"/>
      <w:lvlJc w:val="left"/>
      <w:pPr>
        <w:ind w:left="3643" w:hanging="363"/>
      </w:pPr>
      <w:rPr>
        <w:rFonts w:hint="default"/>
        <w:lang w:val="en-US" w:eastAsia="en-US" w:bidi="ar-SA"/>
      </w:rPr>
    </w:lvl>
    <w:lvl w:ilvl="6" w:tplc="06C4F230">
      <w:numFmt w:val="bullet"/>
      <w:lvlText w:val="•"/>
      <w:lvlJc w:val="left"/>
      <w:pPr>
        <w:ind w:left="4275" w:hanging="363"/>
      </w:pPr>
      <w:rPr>
        <w:rFonts w:hint="default"/>
        <w:lang w:val="en-US" w:eastAsia="en-US" w:bidi="ar-SA"/>
      </w:rPr>
    </w:lvl>
    <w:lvl w:ilvl="7" w:tplc="BF1E873A">
      <w:numFmt w:val="bullet"/>
      <w:lvlText w:val="•"/>
      <w:lvlJc w:val="left"/>
      <w:pPr>
        <w:ind w:left="4908" w:hanging="363"/>
      </w:pPr>
      <w:rPr>
        <w:rFonts w:hint="default"/>
        <w:lang w:val="en-US" w:eastAsia="en-US" w:bidi="ar-SA"/>
      </w:rPr>
    </w:lvl>
    <w:lvl w:ilvl="8" w:tplc="392A7178">
      <w:numFmt w:val="bullet"/>
      <w:lvlText w:val="•"/>
      <w:lvlJc w:val="left"/>
      <w:pPr>
        <w:ind w:left="5540" w:hanging="363"/>
      </w:pPr>
      <w:rPr>
        <w:rFonts w:hint="default"/>
        <w:lang w:val="en-US" w:eastAsia="en-US" w:bidi="ar-SA"/>
      </w:rPr>
    </w:lvl>
  </w:abstractNum>
  <w:abstractNum w:abstractNumId="162" w15:restartNumberingAfterBreak="0">
    <w:nsid w:val="3ACE327A"/>
    <w:multiLevelType w:val="hybridMultilevel"/>
    <w:tmpl w:val="3C481904"/>
    <w:lvl w:ilvl="0" w:tplc="361E960C">
      <w:numFmt w:val="bullet"/>
      <w:lvlText w:val=""/>
      <w:lvlJc w:val="left"/>
      <w:pPr>
        <w:ind w:left="469" w:hanging="360"/>
      </w:pPr>
      <w:rPr>
        <w:rFonts w:ascii="Symbol" w:eastAsia="Symbol" w:hAnsi="Symbol" w:cs="Symbol" w:hint="default"/>
        <w:spacing w:val="0"/>
        <w:w w:val="97"/>
        <w:lang w:val="en-US" w:eastAsia="en-US" w:bidi="ar-SA"/>
      </w:rPr>
    </w:lvl>
    <w:lvl w:ilvl="1" w:tplc="E722B13A">
      <w:numFmt w:val="bullet"/>
      <w:lvlText w:val="-"/>
      <w:lvlJc w:val="left"/>
      <w:pPr>
        <w:ind w:left="829" w:hanging="312"/>
      </w:pPr>
      <w:rPr>
        <w:rFonts w:ascii="Calibri" w:eastAsia="Calibri" w:hAnsi="Calibri" w:cs="Calibri" w:hint="default"/>
        <w:b w:val="0"/>
        <w:bCs w:val="0"/>
        <w:i w:val="0"/>
        <w:iCs w:val="0"/>
        <w:spacing w:val="0"/>
        <w:w w:val="99"/>
        <w:sz w:val="24"/>
        <w:szCs w:val="24"/>
        <w:lang w:val="en-US" w:eastAsia="en-US" w:bidi="ar-SA"/>
      </w:rPr>
    </w:lvl>
    <w:lvl w:ilvl="2" w:tplc="9510F28E">
      <w:numFmt w:val="bullet"/>
      <w:lvlText w:val="•"/>
      <w:lvlJc w:val="left"/>
      <w:pPr>
        <w:ind w:left="1267" w:hanging="312"/>
      </w:pPr>
      <w:rPr>
        <w:rFonts w:hint="default"/>
        <w:lang w:val="en-US" w:eastAsia="en-US" w:bidi="ar-SA"/>
      </w:rPr>
    </w:lvl>
    <w:lvl w:ilvl="3" w:tplc="E35CFE72">
      <w:numFmt w:val="bullet"/>
      <w:lvlText w:val="•"/>
      <w:lvlJc w:val="left"/>
      <w:pPr>
        <w:ind w:left="1714" w:hanging="312"/>
      </w:pPr>
      <w:rPr>
        <w:rFonts w:hint="default"/>
        <w:lang w:val="en-US" w:eastAsia="en-US" w:bidi="ar-SA"/>
      </w:rPr>
    </w:lvl>
    <w:lvl w:ilvl="4" w:tplc="1B922A7E">
      <w:numFmt w:val="bullet"/>
      <w:lvlText w:val="•"/>
      <w:lvlJc w:val="left"/>
      <w:pPr>
        <w:ind w:left="2161" w:hanging="312"/>
      </w:pPr>
      <w:rPr>
        <w:rFonts w:hint="default"/>
        <w:lang w:val="en-US" w:eastAsia="en-US" w:bidi="ar-SA"/>
      </w:rPr>
    </w:lvl>
    <w:lvl w:ilvl="5" w:tplc="945AB544">
      <w:numFmt w:val="bullet"/>
      <w:lvlText w:val="•"/>
      <w:lvlJc w:val="left"/>
      <w:pPr>
        <w:ind w:left="2608" w:hanging="312"/>
      </w:pPr>
      <w:rPr>
        <w:rFonts w:hint="default"/>
        <w:lang w:val="en-US" w:eastAsia="en-US" w:bidi="ar-SA"/>
      </w:rPr>
    </w:lvl>
    <w:lvl w:ilvl="6" w:tplc="751ADB18">
      <w:numFmt w:val="bullet"/>
      <w:lvlText w:val="•"/>
      <w:lvlJc w:val="left"/>
      <w:pPr>
        <w:ind w:left="3055" w:hanging="312"/>
      </w:pPr>
      <w:rPr>
        <w:rFonts w:hint="default"/>
        <w:lang w:val="en-US" w:eastAsia="en-US" w:bidi="ar-SA"/>
      </w:rPr>
    </w:lvl>
    <w:lvl w:ilvl="7" w:tplc="EA709116">
      <w:numFmt w:val="bullet"/>
      <w:lvlText w:val="•"/>
      <w:lvlJc w:val="left"/>
      <w:pPr>
        <w:ind w:left="3502" w:hanging="312"/>
      </w:pPr>
      <w:rPr>
        <w:rFonts w:hint="default"/>
        <w:lang w:val="en-US" w:eastAsia="en-US" w:bidi="ar-SA"/>
      </w:rPr>
    </w:lvl>
    <w:lvl w:ilvl="8" w:tplc="A628E674">
      <w:numFmt w:val="bullet"/>
      <w:lvlText w:val="•"/>
      <w:lvlJc w:val="left"/>
      <w:pPr>
        <w:ind w:left="3949" w:hanging="312"/>
      </w:pPr>
      <w:rPr>
        <w:rFonts w:hint="default"/>
        <w:lang w:val="en-US" w:eastAsia="en-US" w:bidi="ar-SA"/>
      </w:rPr>
    </w:lvl>
  </w:abstractNum>
  <w:abstractNum w:abstractNumId="163" w15:restartNumberingAfterBreak="0">
    <w:nsid w:val="3BB016A5"/>
    <w:multiLevelType w:val="hybridMultilevel"/>
    <w:tmpl w:val="FB08EE04"/>
    <w:lvl w:ilvl="0" w:tplc="9B5217E0">
      <w:numFmt w:val="bullet"/>
      <w:lvlText w:val=""/>
      <w:lvlJc w:val="left"/>
      <w:pPr>
        <w:ind w:left="489" w:hanging="425"/>
      </w:pPr>
      <w:rPr>
        <w:rFonts w:ascii="Symbol" w:eastAsia="Symbol" w:hAnsi="Symbol" w:cs="Symbol" w:hint="default"/>
        <w:b w:val="0"/>
        <w:bCs w:val="0"/>
        <w:i w:val="0"/>
        <w:iCs w:val="0"/>
        <w:spacing w:val="0"/>
        <w:w w:val="97"/>
        <w:sz w:val="20"/>
        <w:szCs w:val="20"/>
        <w:lang w:val="en-US" w:eastAsia="en-US" w:bidi="ar-SA"/>
      </w:rPr>
    </w:lvl>
    <w:lvl w:ilvl="1" w:tplc="35404374">
      <w:numFmt w:val="bullet"/>
      <w:lvlText w:val="•"/>
      <w:lvlJc w:val="left"/>
      <w:pPr>
        <w:ind w:left="918" w:hanging="425"/>
      </w:pPr>
      <w:rPr>
        <w:rFonts w:hint="default"/>
        <w:lang w:val="en-US" w:eastAsia="en-US" w:bidi="ar-SA"/>
      </w:rPr>
    </w:lvl>
    <w:lvl w:ilvl="2" w:tplc="4D56317C">
      <w:numFmt w:val="bullet"/>
      <w:lvlText w:val="•"/>
      <w:lvlJc w:val="left"/>
      <w:pPr>
        <w:ind w:left="1357" w:hanging="425"/>
      </w:pPr>
      <w:rPr>
        <w:rFonts w:hint="default"/>
        <w:lang w:val="en-US" w:eastAsia="en-US" w:bidi="ar-SA"/>
      </w:rPr>
    </w:lvl>
    <w:lvl w:ilvl="3" w:tplc="F058E77E">
      <w:numFmt w:val="bullet"/>
      <w:lvlText w:val="•"/>
      <w:lvlJc w:val="left"/>
      <w:pPr>
        <w:ind w:left="1796" w:hanging="425"/>
      </w:pPr>
      <w:rPr>
        <w:rFonts w:hint="default"/>
        <w:lang w:val="en-US" w:eastAsia="en-US" w:bidi="ar-SA"/>
      </w:rPr>
    </w:lvl>
    <w:lvl w:ilvl="4" w:tplc="9440DF92">
      <w:numFmt w:val="bullet"/>
      <w:lvlText w:val="•"/>
      <w:lvlJc w:val="left"/>
      <w:pPr>
        <w:ind w:left="2234" w:hanging="425"/>
      </w:pPr>
      <w:rPr>
        <w:rFonts w:hint="default"/>
        <w:lang w:val="en-US" w:eastAsia="en-US" w:bidi="ar-SA"/>
      </w:rPr>
    </w:lvl>
    <w:lvl w:ilvl="5" w:tplc="695C7DF2">
      <w:numFmt w:val="bullet"/>
      <w:lvlText w:val="•"/>
      <w:lvlJc w:val="left"/>
      <w:pPr>
        <w:ind w:left="2673" w:hanging="425"/>
      </w:pPr>
      <w:rPr>
        <w:rFonts w:hint="default"/>
        <w:lang w:val="en-US" w:eastAsia="en-US" w:bidi="ar-SA"/>
      </w:rPr>
    </w:lvl>
    <w:lvl w:ilvl="6" w:tplc="13A28C5C">
      <w:numFmt w:val="bullet"/>
      <w:lvlText w:val="•"/>
      <w:lvlJc w:val="left"/>
      <w:pPr>
        <w:ind w:left="3112" w:hanging="425"/>
      </w:pPr>
      <w:rPr>
        <w:rFonts w:hint="default"/>
        <w:lang w:val="en-US" w:eastAsia="en-US" w:bidi="ar-SA"/>
      </w:rPr>
    </w:lvl>
    <w:lvl w:ilvl="7" w:tplc="3858185E">
      <w:numFmt w:val="bullet"/>
      <w:lvlText w:val="•"/>
      <w:lvlJc w:val="left"/>
      <w:pPr>
        <w:ind w:left="3550" w:hanging="425"/>
      </w:pPr>
      <w:rPr>
        <w:rFonts w:hint="default"/>
        <w:lang w:val="en-US" w:eastAsia="en-US" w:bidi="ar-SA"/>
      </w:rPr>
    </w:lvl>
    <w:lvl w:ilvl="8" w:tplc="103C2D46">
      <w:numFmt w:val="bullet"/>
      <w:lvlText w:val="•"/>
      <w:lvlJc w:val="left"/>
      <w:pPr>
        <w:ind w:left="3989" w:hanging="425"/>
      </w:pPr>
      <w:rPr>
        <w:rFonts w:hint="default"/>
        <w:lang w:val="en-US" w:eastAsia="en-US" w:bidi="ar-SA"/>
      </w:rPr>
    </w:lvl>
  </w:abstractNum>
  <w:abstractNum w:abstractNumId="164" w15:restartNumberingAfterBreak="0">
    <w:nsid w:val="3BC82101"/>
    <w:multiLevelType w:val="hybridMultilevel"/>
    <w:tmpl w:val="AB2E868E"/>
    <w:lvl w:ilvl="0" w:tplc="997C9526">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4E848582">
      <w:numFmt w:val="bullet"/>
      <w:lvlText w:val="•"/>
      <w:lvlJc w:val="left"/>
      <w:pPr>
        <w:ind w:left="918" w:hanging="360"/>
      </w:pPr>
      <w:rPr>
        <w:rFonts w:hint="default"/>
        <w:lang w:val="en-US" w:eastAsia="en-US" w:bidi="ar-SA"/>
      </w:rPr>
    </w:lvl>
    <w:lvl w:ilvl="2" w:tplc="62C44D76">
      <w:numFmt w:val="bullet"/>
      <w:lvlText w:val="•"/>
      <w:lvlJc w:val="left"/>
      <w:pPr>
        <w:ind w:left="1357" w:hanging="360"/>
      </w:pPr>
      <w:rPr>
        <w:rFonts w:hint="default"/>
        <w:lang w:val="en-US" w:eastAsia="en-US" w:bidi="ar-SA"/>
      </w:rPr>
    </w:lvl>
    <w:lvl w:ilvl="3" w:tplc="FA985F4E">
      <w:numFmt w:val="bullet"/>
      <w:lvlText w:val="•"/>
      <w:lvlJc w:val="left"/>
      <w:pPr>
        <w:ind w:left="1796" w:hanging="360"/>
      </w:pPr>
      <w:rPr>
        <w:rFonts w:hint="default"/>
        <w:lang w:val="en-US" w:eastAsia="en-US" w:bidi="ar-SA"/>
      </w:rPr>
    </w:lvl>
    <w:lvl w:ilvl="4" w:tplc="C5A4C98C">
      <w:numFmt w:val="bullet"/>
      <w:lvlText w:val="•"/>
      <w:lvlJc w:val="left"/>
      <w:pPr>
        <w:ind w:left="2234" w:hanging="360"/>
      </w:pPr>
      <w:rPr>
        <w:rFonts w:hint="default"/>
        <w:lang w:val="en-US" w:eastAsia="en-US" w:bidi="ar-SA"/>
      </w:rPr>
    </w:lvl>
    <w:lvl w:ilvl="5" w:tplc="A30EBAAC">
      <w:numFmt w:val="bullet"/>
      <w:lvlText w:val="•"/>
      <w:lvlJc w:val="left"/>
      <w:pPr>
        <w:ind w:left="2673" w:hanging="360"/>
      </w:pPr>
      <w:rPr>
        <w:rFonts w:hint="default"/>
        <w:lang w:val="en-US" w:eastAsia="en-US" w:bidi="ar-SA"/>
      </w:rPr>
    </w:lvl>
    <w:lvl w:ilvl="6" w:tplc="D25CCDFA">
      <w:numFmt w:val="bullet"/>
      <w:lvlText w:val="•"/>
      <w:lvlJc w:val="left"/>
      <w:pPr>
        <w:ind w:left="3112" w:hanging="360"/>
      </w:pPr>
      <w:rPr>
        <w:rFonts w:hint="default"/>
        <w:lang w:val="en-US" w:eastAsia="en-US" w:bidi="ar-SA"/>
      </w:rPr>
    </w:lvl>
    <w:lvl w:ilvl="7" w:tplc="A27E37C2">
      <w:numFmt w:val="bullet"/>
      <w:lvlText w:val="•"/>
      <w:lvlJc w:val="left"/>
      <w:pPr>
        <w:ind w:left="3550" w:hanging="360"/>
      </w:pPr>
      <w:rPr>
        <w:rFonts w:hint="default"/>
        <w:lang w:val="en-US" w:eastAsia="en-US" w:bidi="ar-SA"/>
      </w:rPr>
    </w:lvl>
    <w:lvl w:ilvl="8" w:tplc="809AF712">
      <w:numFmt w:val="bullet"/>
      <w:lvlText w:val="•"/>
      <w:lvlJc w:val="left"/>
      <w:pPr>
        <w:ind w:left="3989" w:hanging="360"/>
      </w:pPr>
      <w:rPr>
        <w:rFonts w:hint="default"/>
        <w:lang w:val="en-US" w:eastAsia="en-US" w:bidi="ar-SA"/>
      </w:rPr>
    </w:lvl>
  </w:abstractNum>
  <w:abstractNum w:abstractNumId="165" w15:restartNumberingAfterBreak="0">
    <w:nsid w:val="3C9D072F"/>
    <w:multiLevelType w:val="hybridMultilevel"/>
    <w:tmpl w:val="99189C24"/>
    <w:lvl w:ilvl="0" w:tplc="890E652C">
      <w:numFmt w:val="bullet"/>
      <w:lvlText w:val=""/>
      <w:lvlJc w:val="left"/>
      <w:pPr>
        <w:ind w:left="472" w:hanging="360"/>
      </w:pPr>
      <w:rPr>
        <w:rFonts w:ascii="Symbol" w:eastAsia="Symbol" w:hAnsi="Symbol" w:cs="Symbol" w:hint="default"/>
        <w:b w:val="0"/>
        <w:bCs w:val="0"/>
        <w:i w:val="0"/>
        <w:iCs w:val="0"/>
        <w:spacing w:val="0"/>
        <w:w w:val="97"/>
        <w:sz w:val="20"/>
        <w:szCs w:val="20"/>
        <w:lang w:val="en-US" w:eastAsia="en-US" w:bidi="ar-SA"/>
      </w:rPr>
    </w:lvl>
    <w:lvl w:ilvl="1" w:tplc="C7D860BA">
      <w:numFmt w:val="bullet"/>
      <w:lvlText w:val="•"/>
      <w:lvlJc w:val="left"/>
      <w:pPr>
        <w:ind w:left="918" w:hanging="360"/>
      </w:pPr>
      <w:rPr>
        <w:rFonts w:hint="default"/>
        <w:lang w:val="en-US" w:eastAsia="en-US" w:bidi="ar-SA"/>
      </w:rPr>
    </w:lvl>
    <w:lvl w:ilvl="2" w:tplc="43627CC4">
      <w:numFmt w:val="bullet"/>
      <w:lvlText w:val="•"/>
      <w:lvlJc w:val="left"/>
      <w:pPr>
        <w:ind w:left="1357" w:hanging="360"/>
      </w:pPr>
      <w:rPr>
        <w:rFonts w:hint="default"/>
        <w:lang w:val="en-US" w:eastAsia="en-US" w:bidi="ar-SA"/>
      </w:rPr>
    </w:lvl>
    <w:lvl w:ilvl="3" w:tplc="E9E487D4">
      <w:numFmt w:val="bullet"/>
      <w:lvlText w:val="•"/>
      <w:lvlJc w:val="left"/>
      <w:pPr>
        <w:ind w:left="1796" w:hanging="360"/>
      </w:pPr>
      <w:rPr>
        <w:rFonts w:hint="default"/>
        <w:lang w:val="en-US" w:eastAsia="en-US" w:bidi="ar-SA"/>
      </w:rPr>
    </w:lvl>
    <w:lvl w:ilvl="4" w:tplc="76C00658">
      <w:numFmt w:val="bullet"/>
      <w:lvlText w:val="•"/>
      <w:lvlJc w:val="left"/>
      <w:pPr>
        <w:ind w:left="2234" w:hanging="360"/>
      </w:pPr>
      <w:rPr>
        <w:rFonts w:hint="default"/>
        <w:lang w:val="en-US" w:eastAsia="en-US" w:bidi="ar-SA"/>
      </w:rPr>
    </w:lvl>
    <w:lvl w:ilvl="5" w:tplc="C8CE1D76">
      <w:numFmt w:val="bullet"/>
      <w:lvlText w:val="•"/>
      <w:lvlJc w:val="left"/>
      <w:pPr>
        <w:ind w:left="2673" w:hanging="360"/>
      </w:pPr>
      <w:rPr>
        <w:rFonts w:hint="default"/>
        <w:lang w:val="en-US" w:eastAsia="en-US" w:bidi="ar-SA"/>
      </w:rPr>
    </w:lvl>
    <w:lvl w:ilvl="6" w:tplc="92428AD0">
      <w:numFmt w:val="bullet"/>
      <w:lvlText w:val="•"/>
      <w:lvlJc w:val="left"/>
      <w:pPr>
        <w:ind w:left="3112" w:hanging="360"/>
      </w:pPr>
      <w:rPr>
        <w:rFonts w:hint="default"/>
        <w:lang w:val="en-US" w:eastAsia="en-US" w:bidi="ar-SA"/>
      </w:rPr>
    </w:lvl>
    <w:lvl w:ilvl="7" w:tplc="CAE41CDA">
      <w:numFmt w:val="bullet"/>
      <w:lvlText w:val="•"/>
      <w:lvlJc w:val="left"/>
      <w:pPr>
        <w:ind w:left="3550" w:hanging="360"/>
      </w:pPr>
      <w:rPr>
        <w:rFonts w:hint="default"/>
        <w:lang w:val="en-US" w:eastAsia="en-US" w:bidi="ar-SA"/>
      </w:rPr>
    </w:lvl>
    <w:lvl w:ilvl="8" w:tplc="25849DFE">
      <w:numFmt w:val="bullet"/>
      <w:lvlText w:val="•"/>
      <w:lvlJc w:val="left"/>
      <w:pPr>
        <w:ind w:left="3989" w:hanging="360"/>
      </w:pPr>
      <w:rPr>
        <w:rFonts w:hint="default"/>
        <w:lang w:val="en-US" w:eastAsia="en-US" w:bidi="ar-SA"/>
      </w:rPr>
    </w:lvl>
  </w:abstractNum>
  <w:abstractNum w:abstractNumId="166" w15:restartNumberingAfterBreak="0">
    <w:nsid w:val="3CA832D9"/>
    <w:multiLevelType w:val="hybridMultilevel"/>
    <w:tmpl w:val="DFA07D6C"/>
    <w:lvl w:ilvl="0" w:tplc="26E20FC0">
      <w:numFmt w:val="bullet"/>
      <w:lvlText w:val="•"/>
      <w:lvlJc w:val="left"/>
      <w:pPr>
        <w:ind w:left="151" w:hanging="140"/>
      </w:pPr>
      <w:rPr>
        <w:rFonts w:ascii="Calibri" w:eastAsia="Calibri" w:hAnsi="Calibri" w:cs="Calibri" w:hint="default"/>
        <w:b w:val="0"/>
        <w:bCs w:val="0"/>
        <w:i w:val="0"/>
        <w:iCs w:val="0"/>
        <w:spacing w:val="0"/>
        <w:w w:val="100"/>
        <w:sz w:val="22"/>
        <w:szCs w:val="22"/>
        <w:lang w:val="en-US" w:eastAsia="en-US" w:bidi="ar-SA"/>
      </w:rPr>
    </w:lvl>
    <w:lvl w:ilvl="1" w:tplc="8E18C35A">
      <w:numFmt w:val="bullet"/>
      <w:lvlText w:val="•"/>
      <w:lvlJc w:val="left"/>
      <w:pPr>
        <w:ind w:left="318" w:hanging="140"/>
      </w:pPr>
      <w:rPr>
        <w:rFonts w:hint="default"/>
        <w:lang w:val="en-US" w:eastAsia="en-US" w:bidi="ar-SA"/>
      </w:rPr>
    </w:lvl>
    <w:lvl w:ilvl="2" w:tplc="E83AA7A0">
      <w:numFmt w:val="bullet"/>
      <w:lvlText w:val="•"/>
      <w:lvlJc w:val="left"/>
      <w:pPr>
        <w:ind w:left="477" w:hanging="140"/>
      </w:pPr>
      <w:rPr>
        <w:rFonts w:hint="default"/>
        <w:lang w:val="en-US" w:eastAsia="en-US" w:bidi="ar-SA"/>
      </w:rPr>
    </w:lvl>
    <w:lvl w:ilvl="3" w:tplc="51F6C720">
      <w:numFmt w:val="bullet"/>
      <w:lvlText w:val="•"/>
      <w:lvlJc w:val="left"/>
      <w:pPr>
        <w:ind w:left="636" w:hanging="140"/>
      </w:pPr>
      <w:rPr>
        <w:rFonts w:hint="default"/>
        <w:lang w:val="en-US" w:eastAsia="en-US" w:bidi="ar-SA"/>
      </w:rPr>
    </w:lvl>
    <w:lvl w:ilvl="4" w:tplc="8DAA525E">
      <w:numFmt w:val="bullet"/>
      <w:lvlText w:val="•"/>
      <w:lvlJc w:val="left"/>
      <w:pPr>
        <w:ind w:left="794" w:hanging="140"/>
      </w:pPr>
      <w:rPr>
        <w:rFonts w:hint="default"/>
        <w:lang w:val="en-US" w:eastAsia="en-US" w:bidi="ar-SA"/>
      </w:rPr>
    </w:lvl>
    <w:lvl w:ilvl="5" w:tplc="6436FB42">
      <w:numFmt w:val="bullet"/>
      <w:lvlText w:val="•"/>
      <w:lvlJc w:val="left"/>
      <w:pPr>
        <w:ind w:left="953" w:hanging="140"/>
      </w:pPr>
      <w:rPr>
        <w:rFonts w:hint="default"/>
        <w:lang w:val="en-US" w:eastAsia="en-US" w:bidi="ar-SA"/>
      </w:rPr>
    </w:lvl>
    <w:lvl w:ilvl="6" w:tplc="DA2A1A4A">
      <w:numFmt w:val="bullet"/>
      <w:lvlText w:val="•"/>
      <w:lvlJc w:val="left"/>
      <w:pPr>
        <w:ind w:left="1112" w:hanging="140"/>
      </w:pPr>
      <w:rPr>
        <w:rFonts w:hint="default"/>
        <w:lang w:val="en-US" w:eastAsia="en-US" w:bidi="ar-SA"/>
      </w:rPr>
    </w:lvl>
    <w:lvl w:ilvl="7" w:tplc="EC229914">
      <w:numFmt w:val="bullet"/>
      <w:lvlText w:val="•"/>
      <w:lvlJc w:val="left"/>
      <w:pPr>
        <w:ind w:left="1270" w:hanging="140"/>
      </w:pPr>
      <w:rPr>
        <w:rFonts w:hint="default"/>
        <w:lang w:val="en-US" w:eastAsia="en-US" w:bidi="ar-SA"/>
      </w:rPr>
    </w:lvl>
    <w:lvl w:ilvl="8" w:tplc="FA808DA2">
      <w:numFmt w:val="bullet"/>
      <w:lvlText w:val="•"/>
      <w:lvlJc w:val="left"/>
      <w:pPr>
        <w:ind w:left="1429" w:hanging="140"/>
      </w:pPr>
      <w:rPr>
        <w:rFonts w:hint="default"/>
        <w:lang w:val="en-US" w:eastAsia="en-US" w:bidi="ar-SA"/>
      </w:rPr>
    </w:lvl>
  </w:abstractNum>
  <w:abstractNum w:abstractNumId="167" w15:restartNumberingAfterBreak="0">
    <w:nsid w:val="3CB35854"/>
    <w:multiLevelType w:val="hybridMultilevel"/>
    <w:tmpl w:val="914CA532"/>
    <w:lvl w:ilvl="0" w:tplc="F168D2AC">
      <w:numFmt w:val="bullet"/>
      <w:lvlText w:val=""/>
      <w:lvlJc w:val="left"/>
      <w:pPr>
        <w:ind w:left="470" w:hanging="358"/>
      </w:pPr>
      <w:rPr>
        <w:rFonts w:ascii="Symbol" w:eastAsia="Symbol" w:hAnsi="Symbol" w:cs="Symbol" w:hint="default"/>
        <w:b w:val="0"/>
        <w:bCs w:val="0"/>
        <w:i w:val="0"/>
        <w:iCs w:val="0"/>
        <w:spacing w:val="0"/>
        <w:w w:val="99"/>
        <w:sz w:val="24"/>
        <w:szCs w:val="24"/>
        <w:lang w:val="en-US" w:eastAsia="en-US" w:bidi="ar-SA"/>
      </w:rPr>
    </w:lvl>
    <w:lvl w:ilvl="1" w:tplc="AC0E37AE">
      <w:numFmt w:val="bullet"/>
      <w:lvlText w:val="•"/>
      <w:lvlJc w:val="left"/>
      <w:pPr>
        <w:ind w:left="946" w:hanging="358"/>
      </w:pPr>
      <w:rPr>
        <w:rFonts w:hint="default"/>
        <w:lang w:val="en-US" w:eastAsia="en-US" w:bidi="ar-SA"/>
      </w:rPr>
    </w:lvl>
    <w:lvl w:ilvl="2" w:tplc="79A2B654">
      <w:numFmt w:val="bullet"/>
      <w:lvlText w:val="•"/>
      <w:lvlJc w:val="left"/>
      <w:pPr>
        <w:ind w:left="1412" w:hanging="358"/>
      </w:pPr>
      <w:rPr>
        <w:rFonts w:hint="default"/>
        <w:lang w:val="en-US" w:eastAsia="en-US" w:bidi="ar-SA"/>
      </w:rPr>
    </w:lvl>
    <w:lvl w:ilvl="3" w:tplc="69B49EBE">
      <w:numFmt w:val="bullet"/>
      <w:lvlText w:val="•"/>
      <w:lvlJc w:val="left"/>
      <w:pPr>
        <w:ind w:left="1878" w:hanging="358"/>
      </w:pPr>
      <w:rPr>
        <w:rFonts w:hint="default"/>
        <w:lang w:val="en-US" w:eastAsia="en-US" w:bidi="ar-SA"/>
      </w:rPr>
    </w:lvl>
    <w:lvl w:ilvl="4" w:tplc="8292AA9C">
      <w:numFmt w:val="bullet"/>
      <w:lvlText w:val="•"/>
      <w:lvlJc w:val="left"/>
      <w:pPr>
        <w:ind w:left="2344" w:hanging="358"/>
      </w:pPr>
      <w:rPr>
        <w:rFonts w:hint="default"/>
        <w:lang w:val="en-US" w:eastAsia="en-US" w:bidi="ar-SA"/>
      </w:rPr>
    </w:lvl>
    <w:lvl w:ilvl="5" w:tplc="AF98EB54">
      <w:numFmt w:val="bullet"/>
      <w:lvlText w:val="•"/>
      <w:lvlJc w:val="left"/>
      <w:pPr>
        <w:ind w:left="2811" w:hanging="358"/>
      </w:pPr>
      <w:rPr>
        <w:rFonts w:hint="default"/>
        <w:lang w:val="en-US" w:eastAsia="en-US" w:bidi="ar-SA"/>
      </w:rPr>
    </w:lvl>
    <w:lvl w:ilvl="6" w:tplc="919EBC84">
      <w:numFmt w:val="bullet"/>
      <w:lvlText w:val="•"/>
      <w:lvlJc w:val="left"/>
      <w:pPr>
        <w:ind w:left="3277" w:hanging="358"/>
      </w:pPr>
      <w:rPr>
        <w:rFonts w:hint="default"/>
        <w:lang w:val="en-US" w:eastAsia="en-US" w:bidi="ar-SA"/>
      </w:rPr>
    </w:lvl>
    <w:lvl w:ilvl="7" w:tplc="BF469A58">
      <w:numFmt w:val="bullet"/>
      <w:lvlText w:val="•"/>
      <w:lvlJc w:val="left"/>
      <w:pPr>
        <w:ind w:left="3743" w:hanging="358"/>
      </w:pPr>
      <w:rPr>
        <w:rFonts w:hint="default"/>
        <w:lang w:val="en-US" w:eastAsia="en-US" w:bidi="ar-SA"/>
      </w:rPr>
    </w:lvl>
    <w:lvl w:ilvl="8" w:tplc="C674CA44">
      <w:numFmt w:val="bullet"/>
      <w:lvlText w:val="•"/>
      <w:lvlJc w:val="left"/>
      <w:pPr>
        <w:ind w:left="4209" w:hanging="358"/>
      </w:pPr>
      <w:rPr>
        <w:rFonts w:hint="default"/>
        <w:lang w:val="en-US" w:eastAsia="en-US" w:bidi="ar-SA"/>
      </w:rPr>
    </w:lvl>
  </w:abstractNum>
  <w:abstractNum w:abstractNumId="168" w15:restartNumberingAfterBreak="0">
    <w:nsid w:val="3CD8590D"/>
    <w:multiLevelType w:val="hybridMultilevel"/>
    <w:tmpl w:val="0FC8E24A"/>
    <w:lvl w:ilvl="0" w:tplc="ED823CA8">
      <w:numFmt w:val="bullet"/>
      <w:lvlText w:val=""/>
      <w:lvlJc w:val="left"/>
      <w:pPr>
        <w:ind w:left="537" w:hanging="360"/>
      </w:pPr>
      <w:rPr>
        <w:rFonts w:ascii="Symbol" w:eastAsia="Symbol" w:hAnsi="Symbol" w:cs="Symbol" w:hint="default"/>
        <w:b w:val="0"/>
        <w:bCs w:val="0"/>
        <w:i w:val="0"/>
        <w:iCs w:val="0"/>
        <w:spacing w:val="0"/>
        <w:w w:val="99"/>
        <w:sz w:val="24"/>
        <w:szCs w:val="24"/>
        <w:lang w:val="en-US" w:eastAsia="en-US" w:bidi="ar-SA"/>
      </w:rPr>
    </w:lvl>
    <w:lvl w:ilvl="1" w:tplc="727A3F52">
      <w:numFmt w:val="bullet"/>
      <w:lvlText w:val="•"/>
      <w:lvlJc w:val="left"/>
      <w:pPr>
        <w:ind w:left="972" w:hanging="360"/>
      </w:pPr>
      <w:rPr>
        <w:rFonts w:hint="default"/>
        <w:lang w:val="en-US" w:eastAsia="en-US" w:bidi="ar-SA"/>
      </w:rPr>
    </w:lvl>
    <w:lvl w:ilvl="2" w:tplc="7C149B86">
      <w:numFmt w:val="bullet"/>
      <w:lvlText w:val="•"/>
      <w:lvlJc w:val="left"/>
      <w:pPr>
        <w:ind w:left="1405" w:hanging="360"/>
      </w:pPr>
      <w:rPr>
        <w:rFonts w:hint="default"/>
        <w:lang w:val="en-US" w:eastAsia="en-US" w:bidi="ar-SA"/>
      </w:rPr>
    </w:lvl>
    <w:lvl w:ilvl="3" w:tplc="0B0044D4">
      <w:numFmt w:val="bullet"/>
      <w:lvlText w:val="•"/>
      <w:lvlJc w:val="left"/>
      <w:pPr>
        <w:ind w:left="1838" w:hanging="360"/>
      </w:pPr>
      <w:rPr>
        <w:rFonts w:hint="default"/>
        <w:lang w:val="en-US" w:eastAsia="en-US" w:bidi="ar-SA"/>
      </w:rPr>
    </w:lvl>
    <w:lvl w:ilvl="4" w:tplc="CCA450B4">
      <w:numFmt w:val="bullet"/>
      <w:lvlText w:val="•"/>
      <w:lvlJc w:val="left"/>
      <w:pPr>
        <w:ind w:left="2270" w:hanging="360"/>
      </w:pPr>
      <w:rPr>
        <w:rFonts w:hint="default"/>
        <w:lang w:val="en-US" w:eastAsia="en-US" w:bidi="ar-SA"/>
      </w:rPr>
    </w:lvl>
    <w:lvl w:ilvl="5" w:tplc="72D0FF54">
      <w:numFmt w:val="bullet"/>
      <w:lvlText w:val="•"/>
      <w:lvlJc w:val="left"/>
      <w:pPr>
        <w:ind w:left="2703" w:hanging="360"/>
      </w:pPr>
      <w:rPr>
        <w:rFonts w:hint="default"/>
        <w:lang w:val="en-US" w:eastAsia="en-US" w:bidi="ar-SA"/>
      </w:rPr>
    </w:lvl>
    <w:lvl w:ilvl="6" w:tplc="C6DEB6D8">
      <w:numFmt w:val="bullet"/>
      <w:lvlText w:val="•"/>
      <w:lvlJc w:val="left"/>
      <w:pPr>
        <w:ind w:left="3136" w:hanging="360"/>
      </w:pPr>
      <w:rPr>
        <w:rFonts w:hint="default"/>
        <w:lang w:val="en-US" w:eastAsia="en-US" w:bidi="ar-SA"/>
      </w:rPr>
    </w:lvl>
    <w:lvl w:ilvl="7" w:tplc="2116D1C0">
      <w:numFmt w:val="bullet"/>
      <w:lvlText w:val="•"/>
      <w:lvlJc w:val="left"/>
      <w:pPr>
        <w:ind w:left="3568" w:hanging="360"/>
      </w:pPr>
      <w:rPr>
        <w:rFonts w:hint="default"/>
        <w:lang w:val="en-US" w:eastAsia="en-US" w:bidi="ar-SA"/>
      </w:rPr>
    </w:lvl>
    <w:lvl w:ilvl="8" w:tplc="57FCD480">
      <w:numFmt w:val="bullet"/>
      <w:lvlText w:val="•"/>
      <w:lvlJc w:val="left"/>
      <w:pPr>
        <w:ind w:left="4001" w:hanging="360"/>
      </w:pPr>
      <w:rPr>
        <w:rFonts w:hint="default"/>
        <w:lang w:val="en-US" w:eastAsia="en-US" w:bidi="ar-SA"/>
      </w:rPr>
    </w:lvl>
  </w:abstractNum>
  <w:abstractNum w:abstractNumId="169" w15:restartNumberingAfterBreak="0">
    <w:nsid w:val="3D3C6437"/>
    <w:multiLevelType w:val="hybridMultilevel"/>
    <w:tmpl w:val="AC50E54E"/>
    <w:lvl w:ilvl="0" w:tplc="637AAF52">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520613A6">
      <w:numFmt w:val="bullet"/>
      <w:lvlText w:val="•"/>
      <w:lvlJc w:val="left"/>
      <w:pPr>
        <w:ind w:left="979" w:hanging="360"/>
      </w:pPr>
      <w:rPr>
        <w:rFonts w:hint="default"/>
        <w:lang w:val="en-US" w:eastAsia="en-US" w:bidi="ar-SA"/>
      </w:rPr>
    </w:lvl>
    <w:lvl w:ilvl="2" w:tplc="0CAEEB74">
      <w:numFmt w:val="bullet"/>
      <w:lvlText w:val="•"/>
      <w:lvlJc w:val="left"/>
      <w:pPr>
        <w:ind w:left="1478" w:hanging="360"/>
      </w:pPr>
      <w:rPr>
        <w:rFonts w:hint="default"/>
        <w:lang w:val="en-US" w:eastAsia="en-US" w:bidi="ar-SA"/>
      </w:rPr>
    </w:lvl>
    <w:lvl w:ilvl="3" w:tplc="8454F68C">
      <w:numFmt w:val="bullet"/>
      <w:lvlText w:val="•"/>
      <w:lvlJc w:val="left"/>
      <w:pPr>
        <w:ind w:left="1978" w:hanging="360"/>
      </w:pPr>
      <w:rPr>
        <w:rFonts w:hint="default"/>
        <w:lang w:val="en-US" w:eastAsia="en-US" w:bidi="ar-SA"/>
      </w:rPr>
    </w:lvl>
    <w:lvl w:ilvl="4" w:tplc="03F89890">
      <w:numFmt w:val="bullet"/>
      <w:lvlText w:val="•"/>
      <w:lvlJc w:val="left"/>
      <w:pPr>
        <w:ind w:left="2477" w:hanging="360"/>
      </w:pPr>
      <w:rPr>
        <w:rFonts w:hint="default"/>
        <w:lang w:val="en-US" w:eastAsia="en-US" w:bidi="ar-SA"/>
      </w:rPr>
    </w:lvl>
    <w:lvl w:ilvl="5" w:tplc="62B88708">
      <w:numFmt w:val="bullet"/>
      <w:lvlText w:val="•"/>
      <w:lvlJc w:val="left"/>
      <w:pPr>
        <w:ind w:left="2977" w:hanging="360"/>
      </w:pPr>
      <w:rPr>
        <w:rFonts w:hint="default"/>
        <w:lang w:val="en-US" w:eastAsia="en-US" w:bidi="ar-SA"/>
      </w:rPr>
    </w:lvl>
    <w:lvl w:ilvl="6" w:tplc="BAB649AA">
      <w:numFmt w:val="bullet"/>
      <w:lvlText w:val="•"/>
      <w:lvlJc w:val="left"/>
      <w:pPr>
        <w:ind w:left="3476" w:hanging="360"/>
      </w:pPr>
      <w:rPr>
        <w:rFonts w:hint="default"/>
        <w:lang w:val="en-US" w:eastAsia="en-US" w:bidi="ar-SA"/>
      </w:rPr>
    </w:lvl>
    <w:lvl w:ilvl="7" w:tplc="9620DBE4">
      <w:numFmt w:val="bullet"/>
      <w:lvlText w:val="•"/>
      <w:lvlJc w:val="left"/>
      <w:pPr>
        <w:ind w:left="3975" w:hanging="360"/>
      </w:pPr>
      <w:rPr>
        <w:rFonts w:hint="default"/>
        <w:lang w:val="en-US" w:eastAsia="en-US" w:bidi="ar-SA"/>
      </w:rPr>
    </w:lvl>
    <w:lvl w:ilvl="8" w:tplc="34CE4EFC">
      <w:numFmt w:val="bullet"/>
      <w:lvlText w:val="•"/>
      <w:lvlJc w:val="left"/>
      <w:pPr>
        <w:ind w:left="4475" w:hanging="360"/>
      </w:pPr>
      <w:rPr>
        <w:rFonts w:hint="default"/>
        <w:lang w:val="en-US" w:eastAsia="en-US" w:bidi="ar-SA"/>
      </w:rPr>
    </w:lvl>
  </w:abstractNum>
  <w:abstractNum w:abstractNumId="170" w15:restartNumberingAfterBreak="0">
    <w:nsid w:val="3D3F47E3"/>
    <w:multiLevelType w:val="hybridMultilevel"/>
    <w:tmpl w:val="497EF822"/>
    <w:lvl w:ilvl="0" w:tplc="EE720A92">
      <w:numFmt w:val="bullet"/>
      <w:lvlText w:val="▪"/>
      <w:lvlJc w:val="left"/>
      <w:pPr>
        <w:ind w:left="489" w:hanging="360"/>
      </w:pPr>
      <w:rPr>
        <w:rFonts w:ascii="Times New Roman" w:eastAsia="Times New Roman" w:hAnsi="Times New Roman" w:cs="Times New Roman" w:hint="default"/>
        <w:b w:val="0"/>
        <w:bCs w:val="0"/>
        <w:i w:val="0"/>
        <w:iCs w:val="0"/>
        <w:spacing w:val="0"/>
        <w:w w:val="128"/>
        <w:sz w:val="24"/>
        <w:szCs w:val="24"/>
        <w:lang w:val="en-US" w:eastAsia="en-US" w:bidi="ar-SA"/>
      </w:rPr>
    </w:lvl>
    <w:lvl w:ilvl="1" w:tplc="018E108A">
      <w:numFmt w:val="bullet"/>
      <w:lvlText w:val="•"/>
      <w:lvlJc w:val="left"/>
      <w:pPr>
        <w:ind w:left="948" w:hanging="360"/>
      </w:pPr>
      <w:rPr>
        <w:rFonts w:hint="default"/>
        <w:lang w:val="en-US" w:eastAsia="en-US" w:bidi="ar-SA"/>
      </w:rPr>
    </w:lvl>
    <w:lvl w:ilvl="2" w:tplc="BFCCAD02">
      <w:numFmt w:val="bullet"/>
      <w:lvlText w:val="•"/>
      <w:lvlJc w:val="left"/>
      <w:pPr>
        <w:ind w:left="1417" w:hanging="360"/>
      </w:pPr>
      <w:rPr>
        <w:rFonts w:hint="default"/>
        <w:lang w:val="en-US" w:eastAsia="en-US" w:bidi="ar-SA"/>
      </w:rPr>
    </w:lvl>
    <w:lvl w:ilvl="3" w:tplc="A9AEF082">
      <w:numFmt w:val="bullet"/>
      <w:lvlText w:val="•"/>
      <w:lvlJc w:val="left"/>
      <w:pPr>
        <w:ind w:left="1885" w:hanging="360"/>
      </w:pPr>
      <w:rPr>
        <w:rFonts w:hint="default"/>
        <w:lang w:val="en-US" w:eastAsia="en-US" w:bidi="ar-SA"/>
      </w:rPr>
    </w:lvl>
    <w:lvl w:ilvl="4" w:tplc="5A90D4CE">
      <w:numFmt w:val="bullet"/>
      <w:lvlText w:val="•"/>
      <w:lvlJc w:val="left"/>
      <w:pPr>
        <w:ind w:left="2354" w:hanging="360"/>
      </w:pPr>
      <w:rPr>
        <w:rFonts w:hint="default"/>
        <w:lang w:val="en-US" w:eastAsia="en-US" w:bidi="ar-SA"/>
      </w:rPr>
    </w:lvl>
    <w:lvl w:ilvl="5" w:tplc="82C2AE68">
      <w:numFmt w:val="bullet"/>
      <w:lvlText w:val="•"/>
      <w:lvlJc w:val="left"/>
      <w:pPr>
        <w:ind w:left="2823" w:hanging="360"/>
      </w:pPr>
      <w:rPr>
        <w:rFonts w:hint="default"/>
        <w:lang w:val="en-US" w:eastAsia="en-US" w:bidi="ar-SA"/>
      </w:rPr>
    </w:lvl>
    <w:lvl w:ilvl="6" w:tplc="46909716">
      <w:numFmt w:val="bullet"/>
      <w:lvlText w:val="•"/>
      <w:lvlJc w:val="left"/>
      <w:pPr>
        <w:ind w:left="3291" w:hanging="360"/>
      </w:pPr>
      <w:rPr>
        <w:rFonts w:hint="default"/>
        <w:lang w:val="en-US" w:eastAsia="en-US" w:bidi="ar-SA"/>
      </w:rPr>
    </w:lvl>
    <w:lvl w:ilvl="7" w:tplc="A0DA5F72">
      <w:numFmt w:val="bullet"/>
      <w:lvlText w:val="•"/>
      <w:lvlJc w:val="left"/>
      <w:pPr>
        <w:ind w:left="3760" w:hanging="360"/>
      </w:pPr>
      <w:rPr>
        <w:rFonts w:hint="default"/>
        <w:lang w:val="en-US" w:eastAsia="en-US" w:bidi="ar-SA"/>
      </w:rPr>
    </w:lvl>
    <w:lvl w:ilvl="8" w:tplc="3334CB5C">
      <w:numFmt w:val="bullet"/>
      <w:lvlText w:val="•"/>
      <w:lvlJc w:val="left"/>
      <w:pPr>
        <w:ind w:left="4228" w:hanging="360"/>
      </w:pPr>
      <w:rPr>
        <w:rFonts w:hint="default"/>
        <w:lang w:val="en-US" w:eastAsia="en-US" w:bidi="ar-SA"/>
      </w:rPr>
    </w:lvl>
  </w:abstractNum>
  <w:abstractNum w:abstractNumId="171" w15:restartNumberingAfterBreak="0">
    <w:nsid w:val="3D721101"/>
    <w:multiLevelType w:val="hybridMultilevel"/>
    <w:tmpl w:val="17764710"/>
    <w:lvl w:ilvl="0" w:tplc="8BFE2B04">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C50E2A70">
      <w:numFmt w:val="bullet"/>
      <w:lvlText w:val="•"/>
      <w:lvlJc w:val="left"/>
      <w:pPr>
        <w:ind w:left="979" w:hanging="360"/>
      </w:pPr>
      <w:rPr>
        <w:rFonts w:hint="default"/>
        <w:lang w:val="en-US" w:eastAsia="en-US" w:bidi="ar-SA"/>
      </w:rPr>
    </w:lvl>
    <w:lvl w:ilvl="2" w:tplc="81CCCEB4">
      <w:numFmt w:val="bullet"/>
      <w:lvlText w:val="•"/>
      <w:lvlJc w:val="left"/>
      <w:pPr>
        <w:ind w:left="1478" w:hanging="360"/>
      </w:pPr>
      <w:rPr>
        <w:rFonts w:hint="default"/>
        <w:lang w:val="en-US" w:eastAsia="en-US" w:bidi="ar-SA"/>
      </w:rPr>
    </w:lvl>
    <w:lvl w:ilvl="3" w:tplc="7C321AE6">
      <w:numFmt w:val="bullet"/>
      <w:lvlText w:val="•"/>
      <w:lvlJc w:val="left"/>
      <w:pPr>
        <w:ind w:left="1978" w:hanging="360"/>
      </w:pPr>
      <w:rPr>
        <w:rFonts w:hint="default"/>
        <w:lang w:val="en-US" w:eastAsia="en-US" w:bidi="ar-SA"/>
      </w:rPr>
    </w:lvl>
    <w:lvl w:ilvl="4" w:tplc="405A0E16">
      <w:numFmt w:val="bullet"/>
      <w:lvlText w:val="•"/>
      <w:lvlJc w:val="left"/>
      <w:pPr>
        <w:ind w:left="2477" w:hanging="360"/>
      </w:pPr>
      <w:rPr>
        <w:rFonts w:hint="default"/>
        <w:lang w:val="en-US" w:eastAsia="en-US" w:bidi="ar-SA"/>
      </w:rPr>
    </w:lvl>
    <w:lvl w:ilvl="5" w:tplc="9E801C76">
      <w:numFmt w:val="bullet"/>
      <w:lvlText w:val="•"/>
      <w:lvlJc w:val="left"/>
      <w:pPr>
        <w:ind w:left="2977" w:hanging="360"/>
      </w:pPr>
      <w:rPr>
        <w:rFonts w:hint="default"/>
        <w:lang w:val="en-US" w:eastAsia="en-US" w:bidi="ar-SA"/>
      </w:rPr>
    </w:lvl>
    <w:lvl w:ilvl="6" w:tplc="3D7AEB22">
      <w:numFmt w:val="bullet"/>
      <w:lvlText w:val="•"/>
      <w:lvlJc w:val="left"/>
      <w:pPr>
        <w:ind w:left="3476" w:hanging="360"/>
      </w:pPr>
      <w:rPr>
        <w:rFonts w:hint="default"/>
        <w:lang w:val="en-US" w:eastAsia="en-US" w:bidi="ar-SA"/>
      </w:rPr>
    </w:lvl>
    <w:lvl w:ilvl="7" w:tplc="F7CE5554">
      <w:numFmt w:val="bullet"/>
      <w:lvlText w:val="•"/>
      <w:lvlJc w:val="left"/>
      <w:pPr>
        <w:ind w:left="3975" w:hanging="360"/>
      </w:pPr>
      <w:rPr>
        <w:rFonts w:hint="default"/>
        <w:lang w:val="en-US" w:eastAsia="en-US" w:bidi="ar-SA"/>
      </w:rPr>
    </w:lvl>
    <w:lvl w:ilvl="8" w:tplc="F5B484AE">
      <w:numFmt w:val="bullet"/>
      <w:lvlText w:val="•"/>
      <w:lvlJc w:val="left"/>
      <w:pPr>
        <w:ind w:left="4475" w:hanging="360"/>
      </w:pPr>
      <w:rPr>
        <w:rFonts w:hint="default"/>
        <w:lang w:val="en-US" w:eastAsia="en-US" w:bidi="ar-SA"/>
      </w:rPr>
    </w:lvl>
  </w:abstractNum>
  <w:abstractNum w:abstractNumId="172" w15:restartNumberingAfterBreak="0">
    <w:nsid w:val="3DFE01A2"/>
    <w:multiLevelType w:val="hybridMultilevel"/>
    <w:tmpl w:val="911E9A48"/>
    <w:lvl w:ilvl="0" w:tplc="4D4492D2">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2938AB94">
      <w:numFmt w:val="bullet"/>
      <w:lvlText w:val="•"/>
      <w:lvlJc w:val="left"/>
      <w:pPr>
        <w:ind w:left="979" w:hanging="360"/>
      </w:pPr>
      <w:rPr>
        <w:rFonts w:hint="default"/>
        <w:lang w:val="en-US" w:eastAsia="en-US" w:bidi="ar-SA"/>
      </w:rPr>
    </w:lvl>
    <w:lvl w:ilvl="2" w:tplc="B650B580">
      <w:numFmt w:val="bullet"/>
      <w:lvlText w:val="•"/>
      <w:lvlJc w:val="left"/>
      <w:pPr>
        <w:ind w:left="1478" w:hanging="360"/>
      </w:pPr>
      <w:rPr>
        <w:rFonts w:hint="default"/>
        <w:lang w:val="en-US" w:eastAsia="en-US" w:bidi="ar-SA"/>
      </w:rPr>
    </w:lvl>
    <w:lvl w:ilvl="3" w:tplc="8972696C">
      <w:numFmt w:val="bullet"/>
      <w:lvlText w:val="•"/>
      <w:lvlJc w:val="left"/>
      <w:pPr>
        <w:ind w:left="1978" w:hanging="360"/>
      </w:pPr>
      <w:rPr>
        <w:rFonts w:hint="default"/>
        <w:lang w:val="en-US" w:eastAsia="en-US" w:bidi="ar-SA"/>
      </w:rPr>
    </w:lvl>
    <w:lvl w:ilvl="4" w:tplc="C53AC1EA">
      <w:numFmt w:val="bullet"/>
      <w:lvlText w:val="•"/>
      <w:lvlJc w:val="left"/>
      <w:pPr>
        <w:ind w:left="2477" w:hanging="360"/>
      </w:pPr>
      <w:rPr>
        <w:rFonts w:hint="default"/>
        <w:lang w:val="en-US" w:eastAsia="en-US" w:bidi="ar-SA"/>
      </w:rPr>
    </w:lvl>
    <w:lvl w:ilvl="5" w:tplc="D930B428">
      <w:numFmt w:val="bullet"/>
      <w:lvlText w:val="•"/>
      <w:lvlJc w:val="left"/>
      <w:pPr>
        <w:ind w:left="2977" w:hanging="360"/>
      </w:pPr>
      <w:rPr>
        <w:rFonts w:hint="default"/>
        <w:lang w:val="en-US" w:eastAsia="en-US" w:bidi="ar-SA"/>
      </w:rPr>
    </w:lvl>
    <w:lvl w:ilvl="6" w:tplc="E7BCA344">
      <w:numFmt w:val="bullet"/>
      <w:lvlText w:val="•"/>
      <w:lvlJc w:val="left"/>
      <w:pPr>
        <w:ind w:left="3476" w:hanging="360"/>
      </w:pPr>
      <w:rPr>
        <w:rFonts w:hint="default"/>
        <w:lang w:val="en-US" w:eastAsia="en-US" w:bidi="ar-SA"/>
      </w:rPr>
    </w:lvl>
    <w:lvl w:ilvl="7" w:tplc="0F3CE216">
      <w:numFmt w:val="bullet"/>
      <w:lvlText w:val="•"/>
      <w:lvlJc w:val="left"/>
      <w:pPr>
        <w:ind w:left="3975" w:hanging="360"/>
      </w:pPr>
      <w:rPr>
        <w:rFonts w:hint="default"/>
        <w:lang w:val="en-US" w:eastAsia="en-US" w:bidi="ar-SA"/>
      </w:rPr>
    </w:lvl>
    <w:lvl w:ilvl="8" w:tplc="2698DD16">
      <w:numFmt w:val="bullet"/>
      <w:lvlText w:val="•"/>
      <w:lvlJc w:val="left"/>
      <w:pPr>
        <w:ind w:left="4475" w:hanging="360"/>
      </w:pPr>
      <w:rPr>
        <w:rFonts w:hint="default"/>
        <w:lang w:val="en-US" w:eastAsia="en-US" w:bidi="ar-SA"/>
      </w:rPr>
    </w:lvl>
  </w:abstractNum>
  <w:abstractNum w:abstractNumId="173" w15:restartNumberingAfterBreak="0">
    <w:nsid w:val="3E4E6D13"/>
    <w:multiLevelType w:val="hybridMultilevel"/>
    <w:tmpl w:val="A78A07D2"/>
    <w:lvl w:ilvl="0" w:tplc="82BCE734">
      <w:numFmt w:val="bullet"/>
      <w:lvlText w:val="▪"/>
      <w:lvlJc w:val="left"/>
      <w:pPr>
        <w:ind w:left="473" w:hanging="360"/>
      </w:pPr>
      <w:rPr>
        <w:rFonts w:ascii="Times New Roman" w:eastAsia="Times New Roman" w:hAnsi="Times New Roman" w:cs="Times New Roman" w:hint="default"/>
        <w:b w:val="0"/>
        <w:bCs w:val="0"/>
        <w:i w:val="0"/>
        <w:iCs w:val="0"/>
        <w:spacing w:val="0"/>
        <w:w w:val="128"/>
        <w:sz w:val="24"/>
        <w:szCs w:val="24"/>
        <w:lang w:val="en-US" w:eastAsia="en-US" w:bidi="ar-SA"/>
      </w:rPr>
    </w:lvl>
    <w:lvl w:ilvl="1" w:tplc="6B6A3826">
      <w:numFmt w:val="bullet"/>
      <w:lvlText w:val="•"/>
      <w:lvlJc w:val="left"/>
      <w:pPr>
        <w:ind w:left="924" w:hanging="360"/>
      </w:pPr>
      <w:rPr>
        <w:rFonts w:hint="default"/>
        <w:lang w:val="en-US" w:eastAsia="en-US" w:bidi="ar-SA"/>
      </w:rPr>
    </w:lvl>
    <w:lvl w:ilvl="2" w:tplc="571AFB1A">
      <w:numFmt w:val="bullet"/>
      <w:lvlText w:val="•"/>
      <w:lvlJc w:val="left"/>
      <w:pPr>
        <w:ind w:left="1369" w:hanging="360"/>
      </w:pPr>
      <w:rPr>
        <w:rFonts w:hint="default"/>
        <w:lang w:val="en-US" w:eastAsia="en-US" w:bidi="ar-SA"/>
      </w:rPr>
    </w:lvl>
    <w:lvl w:ilvl="3" w:tplc="BAF86358">
      <w:numFmt w:val="bullet"/>
      <w:lvlText w:val="•"/>
      <w:lvlJc w:val="left"/>
      <w:pPr>
        <w:ind w:left="1813" w:hanging="360"/>
      </w:pPr>
      <w:rPr>
        <w:rFonts w:hint="default"/>
        <w:lang w:val="en-US" w:eastAsia="en-US" w:bidi="ar-SA"/>
      </w:rPr>
    </w:lvl>
    <w:lvl w:ilvl="4" w:tplc="8CA04226">
      <w:numFmt w:val="bullet"/>
      <w:lvlText w:val="•"/>
      <w:lvlJc w:val="left"/>
      <w:pPr>
        <w:ind w:left="2258" w:hanging="360"/>
      </w:pPr>
      <w:rPr>
        <w:rFonts w:hint="default"/>
        <w:lang w:val="en-US" w:eastAsia="en-US" w:bidi="ar-SA"/>
      </w:rPr>
    </w:lvl>
    <w:lvl w:ilvl="5" w:tplc="131C5D90">
      <w:numFmt w:val="bullet"/>
      <w:lvlText w:val="•"/>
      <w:lvlJc w:val="left"/>
      <w:pPr>
        <w:ind w:left="2703" w:hanging="360"/>
      </w:pPr>
      <w:rPr>
        <w:rFonts w:hint="default"/>
        <w:lang w:val="en-US" w:eastAsia="en-US" w:bidi="ar-SA"/>
      </w:rPr>
    </w:lvl>
    <w:lvl w:ilvl="6" w:tplc="E7A2BE16">
      <w:numFmt w:val="bullet"/>
      <w:lvlText w:val="•"/>
      <w:lvlJc w:val="left"/>
      <w:pPr>
        <w:ind w:left="3147" w:hanging="360"/>
      </w:pPr>
      <w:rPr>
        <w:rFonts w:hint="default"/>
        <w:lang w:val="en-US" w:eastAsia="en-US" w:bidi="ar-SA"/>
      </w:rPr>
    </w:lvl>
    <w:lvl w:ilvl="7" w:tplc="ED6843AE">
      <w:numFmt w:val="bullet"/>
      <w:lvlText w:val="•"/>
      <w:lvlJc w:val="left"/>
      <w:pPr>
        <w:ind w:left="3592" w:hanging="360"/>
      </w:pPr>
      <w:rPr>
        <w:rFonts w:hint="default"/>
        <w:lang w:val="en-US" w:eastAsia="en-US" w:bidi="ar-SA"/>
      </w:rPr>
    </w:lvl>
    <w:lvl w:ilvl="8" w:tplc="B5422AD2">
      <w:numFmt w:val="bullet"/>
      <w:lvlText w:val="•"/>
      <w:lvlJc w:val="left"/>
      <w:pPr>
        <w:ind w:left="4036" w:hanging="360"/>
      </w:pPr>
      <w:rPr>
        <w:rFonts w:hint="default"/>
        <w:lang w:val="en-US" w:eastAsia="en-US" w:bidi="ar-SA"/>
      </w:rPr>
    </w:lvl>
  </w:abstractNum>
  <w:abstractNum w:abstractNumId="174" w15:restartNumberingAfterBreak="0">
    <w:nsid w:val="3EA16D09"/>
    <w:multiLevelType w:val="hybridMultilevel"/>
    <w:tmpl w:val="94180990"/>
    <w:lvl w:ilvl="0" w:tplc="2BB40DAE">
      <w:numFmt w:val="bullet"/>
      <w:lvlText w:val=""/>
      <w:lvlJc w:val="left"/>
      <w:pPr>
        <w:ind w:left="443" w:hanging="360"/>
      </w:pPr>
      <w:rPr>
        <w:rFonts w:ascii="Symbol" w:eastAsia="Symbol" w:hAnsi="Symbol" w:cs="Symbol" w:hint="default"/>
        <w:b w:val="0"/>
        <w:bCs w:val="0"/>
        <w:i w:val="0"/>
        <w:iCs w:val="0"/>
        <w:spacing w:val="0"/>
        <w:w w:val="99"/>
        <w:sz w:val="24"/>
        <w:szCs w:val="24"/>
        <w:lang w:val="en-US" w:eastAsia="en-US" w:bidi="ar-SA"/>
      </w:rPr>
    </w:lvl>
    <w:lvl w:ilvl="1" w:tplc="1486A9DC">
      <w:numFmt w:val="bullet"/>
      <w:lvlText w:val="•"/>
      <w:lvlJc w:val="left"/>
      <w:pPr>
        <w:ind w:left="880" w:hanging="360"/>
      </w:pPr>
      <w:rPr>
        <w:rFonts w:hint="default"/>
        <w:lang w:val="en-US" w:eastAsia="en-US" w:bidi="ar-SA"/>
      </w:rPr>
    </w:lvl>
    <w:lvl w:ilvl="2" w:tplc="F9527C0C">
      <w:numFmt w:val="bullet"/>
      <w:lvlText w:val="•"/>
      <w:lvlJc w:val="left"/>
      <w:pPr>
        <w:ind w:left="1320" w:hanging="360"/>
      </w:pPr>
      <w:rPr>
        <w:rFonts w:hint="default"/>
        <w:lang w:val="en-US" w:eastAsia="en-US" w:bidi="ar-SA"/>
      </w:rPr>
    </w:lvl>
    <w:lvl w:ilvl="3" w:tplc="4920D926">
      <w:numFmt w:val="bullet"/>
      <w:lvlText w:val="•"/>
      <w:lvlJc w:val="left"/>
      <w:pPr>
        <w:ind w:left="1760" w:hanging="360"/>
      </w:pPr>
      <w:rPr>
        <w:rFonts w:hint="default"/>
        <w:lang w:val="en-US" w:eastAsia="en-US" w:bidi="ar-SA"/>
      </w:rPr>
    </w:lvl>
    <w:lvl w:ilvl="4" w:tplc="1D8E4510">
      <w:numFmt w:val="bullet"/>
      <w:lvlText w:val="•"/>
      <w:lvlJc w:val="left"/>
      <w:pPr>
        <w:ind w:left="2201" w:hanging="360"/>
      </w:pPr>
      <w:rPr>
        <w:rFonts w:hint="default"/>
        <w:lang w:val="en-US" w:eastAsia="en-US" w:bidi="ar-SA"/>
      </w:rPr>
    </w:lvl>
    <w:lvl w:ilvl="5" w:tplc="E0746054">
      <w:numFmt w:val="bullet"/>
      <w:lvlText w:val="•"/>
      <w:lvlJc w:val="left"/>
      <w:pPr>
        <w:ind w:left="2641" w:hanging="360"/>
      </w:pPr>
      <w:rPr>
        <w:rFonts w:hint="default"/>
        <w:lang w:val="en-US" w:eastAsia="en-US" w:bidi="ar-SA"/>
      </w:rPr>
    </w:lvl>
    <w:lvl w:ilvl="6" w:tplc="E68C4EC0">
      <w:numFmt w:val="bullet"/>
      <w:lvlText w:val="•"/>
      <w:lvlJc w:val="left"/>
      <w:pPr>
        <w:ind w:left="3081" w:hanging="360"/>
      </w:pPr>
      <w:rPr>
        <w:rFonts w:hint="default"/>
        <w:lang w:val="en-US" w:eastAsia="en-US" w:bidi="ar-SA"/>
      </w:rPr>
    </w:lvl>
    <w:lvl w:ilvl="7" w:tplc="81A4DDD4">
      <w:numFmt w:val="bullet"/>
      <w:lvlText w:val="•"/>
      <w:lvlJc w:val="left"/>
      <w:pPr>
        <w:ind w:left="3522" w:hanging="360"/>
      </w:pPr>
      <w:rPr>
        <w:rFonts w:hint="default"/>
        <w:lang w:val="en-US" w:eastAsia="en-US" w:bidi="ar-SA"/>
      </w:rPr>
    </w:lvl>
    <w:lvl w:ilvl="8" w:tplc="C734D152">
      <w:numFmt w:val="bullet"/>
      <w:lvlText w:val="•"/>
      <w:lvlJc w:val="left"/>
      <w:pPr>
        <w:ind w:left="3962" w:hanging="360"/>
      </w:pPr>
      <w:rPr>
        <w:rFonts w:hint="default"/>
        <w:lang w:val="en-US" w:eastAsia="en-US" w:bidi="ar-SA"/>
      </w:rPr>
    </w:lvl>
  </w:abstractNum>
  <w:abstractNum w:abstractNumId="175" w15:restartNumberingAfterBreak="0">
    <w:nsid w:val="3FF13411"/>
    <w:multiLevelType w:val="hybridMultilevel"/>
    <w:tmpl w:val="58426FF6"/>
    <w:lvl w:ilvl="0" w:tplc="B8589CD4">
      <w:numFmt w:val="bullet"/>
      <w:lvlText w:val=""/>
      <w:lvlJc w:val="left"/>
      <w:pPr>
        <w:ind w:left="470" w:hanging="363"/>
      </w:pPr>
      <w:rPr>
        <w:rFonts w:ascii="Symbol" w:eastAsia="Symbol" w:hAnsi="Symbol" w:cs="Symbol" w:hint="default"/>
        <w:b w:val="0"/>
        <w:bCs w:val="0"/>
        <w:i w:val="0"/>
        <w:iCs w:val="0"/>
        <w:spacing w:val="0"/>
        <w:w w:val="99"/>
        <w:sz w:val="24"/>
        <w:szCs w:val="24"/>
        <w:lang w:val="en-US" w:eastAsia="en-US" w:bidi="ar-SA"/>
      </w:rPr>
    </w:lvl>
    <w:lvl w:ilvl="1" w:tplc="14742D42">
      <w:numFmt w:val="bullet"/>
      <w:lvlText w:val="•"/>
      <w:lvlJc w:val="left"/>
      <w:pPr>
        <w:ind w:left="866" w:hanging="363"/>
      </w:pPr>
      <w:rPr>
        <w:rFonts w:hint="default"/>
        <w:lang w:val="en-US" w:eastAsia="en-US" w:bidi="ar-SA"/>
      </w:rPr>
    </w:lvl>
    <w:lvl w:ilvl="2" w:tplc="A1F00934">
      <w:numFmt w:val="bullet"/>
      <w:lvlText w:val="•"/>
      <w:lvlJc w:val="left"/>
      <w:pPr>
        <w:ind w:left="1253" w:hanging="363"/>
      </w:pPr>
      <w:rPr>
        <w:rFonts w:hint="default"/>
        <w:lang w:val="en-US" w:eastAsia="en-US" w:bidi="ar-SA"/>
      </w:rPr>
    </w:lvl>
    <w:lvl w:ilvl="3" w:tplc="85E069B0">
      <w:numFmt w:val="bullet"/>
      <w:lvlText w:val="•"/>
      <w:lvlJc w:val="left"/>
      <w:pPr>
        <w:ind w:left="1640" w:hanging="363"/>
      </w:pPr>
      <w:rPr>
        <w:rFonts w:hint="default"/>
        <w:lang w:val="en-US" w:eastAsia="en-US" w:bidi="ar-SA"/>
      </w:rPr>
    </w:lvl>
    <w:lvl w:ilvl="4" w:tplc="03B493BC">
      <w:numFmt w:val="bullet"/>
      <w:lvlText w:val="•"/>
      <w:lvlJc w:val="left"/>
      <w:pPr>
        <w:ind w:left="2027" w:hanging="363"/>
      </w:pPr>
      <w:rPr>
        <w:rFonts w:hint="default"/>
        <w:lang w:val="en-US" w:eastAsia="en-US" w:bidi="ar-SA"/>
      </w:rPr>
    </w:lvl>
    <w:lvl w:ilvl="5" w:tplc="044C509E">
      <w:numFmt w:val="bullet"/>
      <w:lvlText w:val="•"/>
      <w:lvlJc w:val="left"/>
      <w:pPr>
        <w:ind w:left="2414" w:hanging="363"/>
      </w:pPr>
      <w:rPr>
        <w:rFonts w:hint="default"/>
        <w:lang w:val="en-US" w:eastAsia="en-US" w:bidi="ar-SA"/>
      </w:rPr>
    </w:lvl>
    <w:lvl w:ilvl="6" w:tplc="43941BB8">
      <w:numFmt w:val="bullet"/>
      <w:lvlText w:val="•"/>
      <w:lvlJc w:val="left"/>
      <w:pPr>
        <w:ind w:left="2800" w:hanging="363"/>
      </w:pPr>
      <w:rPr>
        <w:rFonts w:hint="default"/>
        <w:lang w:val="en-US" w:eastAsia="en-US" w:bidi="ar-SA"/>
      </w:rPr>
    </w:lvl>
    <w:lvl w:ilvl="7" w:tplc="EA2C5DF0">
      <w:numFmt w:val="bullet"/>
      <w:lvlText w:val="•"/>
      <w:lvlJc w:val="left"/>
      <w:pPr>
        <w:ind w:left="3187" w:hanging="363"/>
      </w:pPr>
      <w:rPr>
        <w:rFonts w:hint="default"/>
        <w:lang w:val="en-US" w:eastAsia="en-US" w:bidi="ar-SA"/>
      </w:rPr>
    </w:lvl>
    <w:lvl w:ilvl="8" w:tplc="520CFE7A">
      <w:numFmt w:val="bullet"/>
      <w:lvlText w:val="•"/>
      <w:lvlJc w:val="left"/>
      <w:pPr>
        <w:ind w:left="3574" w:hanging="363"/>
      </w:pPr>
      <w:rPr>
        <w:rFonts w:hint="default"/>
        <w:lang w:val="en-US" w:eastAsia="en-US" w:bidi="ar-SA"/>
      </w:rPr>
    </w:lvl>
  </w:abstractNum>
  <w:abstractNum w:abstractNumId="176" w15:restartNumberingAfterBreak="0">
    <w:nsid w:val="4089000D"/>
    <w:multiLevelType w:val="hybridMultilevel"/>
    <w:tmpl w:val="32347FC6"/>
    <w:lvl w:ilvl="0" w:tplc="570E1F7E">
      <w:start w:val="1"/>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50E02A">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F2D848">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A62D38">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0E407E">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F21920">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7697A4">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0C672E">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1CC400">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4133719B"/>
    <w:multiLevelType w:val="hybridMultilevel"/>
    <w:tmpl w:val="3088268E"/>
    <w:lvl w:ilvl="0" w:tplc="9C8C11C6">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5B9CEBB8">
      <w:numFmt w:val="bullet"/>
      <w:lvlText w:val="•"/>
      <w:lvlJc w:val="left"/>
      <w:pPr>
        <w:ind w:left="979" w:hanging="360"/>
      </w:pPr>
      <w:rPr>
        <w:rFonts w:hint="default"/>
        <w:lang w:val="en-US" w:eastAsia="en-US" w:bidi="ar-SA"/>
      </w:rPr>
    </w:lvl>
    <w:lvl w:ilvl="2" w:tplc="84A2CC5E">
      <w:numFmt w:val="bullet"/>
      <w:lvlText w:val="•"/>
      <w:lvlJc w:val="left"/>
      <w:pPr>
        <w:ind w:left="1478" w:hanging="360"/>
      </w:pPr>
      <w:rPr>
        <w:rFonts w:hint="default"/>
        <w:lang w:val="en-US" w:eastAsia="en-US" w:bidi="ar-SA"/>
      </w:rPr>
    </w:lvl>
    <w:lvl w:ilvl="3" w:tplc="D93EC4D8">
      <w:numFmt w:val="bullet"/>
      <w:lvlText w:val="•"/>
      <w:lvlJc w:val="left"/>
      <w:pPr>
        <w:ind w:left="1978" w:hanging="360"/>
      </w:pPr>
      <w:rPr>
        <w:rFonts w:hint="default"/>
        <w:lang w:val="en-US" w:eastAsia="en-US" w:bidi="ar-SA"/>
      </w:rPr>
    </w:lvl>
    <w:lvl w:ilvl="4" w:tplc="0ED0B23E">
      <w:numFmt w:val="bullet"/>
      <w:lvlText w:val="•"/>
      <w:lvlJc w:val="left"/>
      <w:pPr>
        <w:ind w:left="2477" w:hanging="360"/>
      </w:pPr>
      <w:rPr>
        <w:rFonts w:hint="default"/>
        <w:lang w:val="en-US" w:eastAsia="en-US" w:bidi="ar-SA"/>
      </w:rPr>
    </w:lvl>
    <w:lvl w:ilvl="5" w:tplc="93D00A8A">
      <w:numFmt w:val="bullet"/>
      <w:lvlText w:val="•"/>
      <w:lvlJc w:val="left"/>
      <w:pPr>
        <w:ind w:left="2977" w:hanging="360"/>
      </w:pPr>
      <w:rPr>
        <w:rFonts w:hint="default"/>
        <w:lang w:val="en-US" w:eastAsia="en-US" w:bidi="ar-SA"/>
      </w:rPr>
    </w:lvl>
    <w:lvl w:ilvl="6" w:tplc="B2BA044A">
      <w:numFmt w:val="bullet"/>
      <w:lvlText w:val="•"/>
      <w:lvlJc w:val="left"/>
      <w:pPr>
        <w:ind w:left="3476" w:hanging="360"/>
      </w:pPr>
      <w:rPr>
        <w:rFonts w:hint="default"/>
        <w:lang w:val="en-US" w:eastAsia="en-US" w:bidi="ar-SA"/>
      </w:rPr>
    </w:lvl>
    <w:lvl w:ilvl="7" w:tplc="E954B7B0">
      <w:numFmt w:val="bullet"/>
      <w:lvlText w:val="•"/>
      <w:lvlJc w:val="left"/>
      <w:pPr>
        <w:ind w:left="3975" w:hanging="360"/>
      </w:pPr>
      <w:rPr>
        <w:rFonts w:hint="default"/>
        <w:lang w:val="en-US" w:eastAsia="en-US" w:bidi="ar-SA"/>
      </w:rPr>
    </w:lvl>
    <w:lvl w:ilvl="8" w:tplc="4A54C870">
      <w:numFmt w:val="bullet"/>
      <w:lvlText w:val="•"/>
      <w:lvlJc w:val="left"/>
      <w:pPr>
        <w:ind w:left="4475" w:hanging="360"/>
      </w:pPr>
      <w:rPr>
        <w:rFonts w:hint="default"/>
        <w:lang w:val="en-US" w:eastAsia="en-US" w:bidi="ar-SA"/>
      </w:rPr>
    </w:lvl>
  </w:abstractNum>
  <w:abstractNum w:abstractNumId="178" w15:restartNumberingAfterBreak="0">
    <w:nsid w:val="41897216"/>
    <w:multiLevelType w:val="hybridMultilevel"/>
    <w:tmpl w:val="07D266C4"/>
    <w:lvl w:ilvl="0" w:tplc="FDEE15C4">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8152C1F0">
      <w:numFmt w:val="bullet"/>
      <w:lvlText w:val="•"/>
      <w:lvlJc w:val="left"/>
      <w:pPr>
        <w:ind w:left="979" w:hanging="360"/>
      </w:pPr>
      <w:rPr>
        <w:rFonts w:hint="default"/>
        <w:lang w:val="en-US" w:eastAsia="en-US" w:bidi="ar-SA"/>
      </w:rPr>
    </w:lvl>
    <w:lvl w:ilvl="2" w:tplc="C3B23EBC">
      <w:numFmt w:val="bullet"/>
      <w:lvlText w:val="•"/>
      <w:lvlJc w:val="left"/>
      <w:pPr>
        <w:ind w:left="1478" w:hanging="360"/>
      </w:pPr>
      <w:rPr>
        <w:rFonts w:hint="default"/>
        <w:lang w:val="en-US" w:eastAsia="en-US" w:bidi="ar-SA"/>
      </w:rPr>
    </w:lvl>
    <w:lvl w:ilvl="3" w:tplc="1A9AEF4E">
      <w:numFmt w:val="bullet"/>
      <w:lvlText w:val="•"/>
      <w:lvlJc w:val="left"/>
      <w:pPr>
        <w:ind w:left="1978" w:hanging="360"/>
      </w:pPr>
      <w:rPr>
        <w:rFonts w:hint="default"/>
        <w:lang w:val="en-US" w:eastAsia="en-US" w:bidi="ar-SA"/>
      </w:rPr>
    </w:lvl>
    <w:lvl w:ilvl="4" w:tplc="03620202">
      <w:numFmt w:val="bullet"/>
      <w:lvlText w:val="•"/>
      <w:lvlJc w:val="left"/>
      <w:pPr>
        <w:ind w:left="2477" w:hanging="360"/>
      </w:pPr>
      <w:rPr>
        <w:rFonts w:hint="default"/>
        <w:lang w:val="en-US" w:eastAsia="en-US" w:bidi="ar-SA"/>
      </w:rPr>
    </w:lvl>
    <w:lvl w:ilvl="5" w:tplc="5F34C82A">
      <w:numFmt w:val="bullet"/>
      <w:lvlText w:val="•"/>
      <w:lvlJc w:val="left"/>
      <w:pPr>
        <w:ind w:left="2977" w:hanging="360"/>
      </w:pPr>
      <w:rPr>
        <w:rFonts w:hint="default"/>
        <w:lang w:val="en-US" w:eastAsia="en-US" w:bidi="ar-SA"/>
      </w:rPr>
    </w:lvl>
    <w:lvl w:ilvl="6" w:tplc="95E297EC">
      <w:numFmt w:val="bullet"/>
      <w:lvlText w:val="•"/>
      <w:lvlJc w:val="left"/>
      <w:pPr>
        <w:ind w:left="3476" w:hanging="360"/>
      </w:pPr>
      <w:rPr>
        <w:rFonts w:hint="default"/>
        <w:lang w:val="en-US" w:eastAsia="en-US" w:bidi="ar-SA"/>
      </w:rPr>
    </w:lvl>
    <w:lvl w:ilvl="7" w:tplc="B8F4D9B6">
      <w:numFmt w:val="bullet"/>
      <w:lvlText w:val="•"/>
      <w:lvlJc w:val="left"/>
      <w:pPr>
        <w:ind w:left="3975" w:hanging="360"/>
      </w:pPr>
      <w:rPr>
        <w:rFonts w:hint="default"/>
        <w:lang w:val="en-US" w:eastAsia="en-US" w:bidi="ar-SA"/>
      </w:rPr>
    </w:lvl>
    <w:lvl w:ilvl="8" w:tplc="95C676B6">
      <w:numFmt w:val="bullet"/>
      <w:lvlText w:val="•"/>
      <w:lvlJc w:val="left"/>
      <w:pPr>
        <w:ind w:left="4475" w:hanging="360"/>
      </w:pPr>
      <w:rPr>
        <w:rFonts w:hint="default"/>
        <w:lang w:val="en-US" w:eastAsia="en-US" w:bidi="ar-SA"/>
      </w:rPr>
    </w:lvl>
  </w:abstractNum>
  <w:abstractNum w:abstractNumId="179" w15:restartNumberingAfterBreak="0">
    <w:nsid w:val="423A7FB6"/>
    <w:multiLevelType w:val="hybridMultilevel"/>
    <w:tmpl w:val="850CB02A"/>
    <w:lvl w:ilvl="0" w:tplc="B1BCFC6E">
      <w:numFmt w:val="bullet"/>
      <w:lvlText w:val=""/>
      <w:lvlJc w:val="left"/>
      <w:pPr>
        <w:ind w:left="287" w:hanging="216"/>
      </w:pPr>
      <w:rPr>
        <w:rFonts w:ascii="Symbol" w:eastAsia="Symbol" w:hAnsi="Symbol" w:cs="Symbol" w:hint="default"/>
        <w:b w:val="0"/>
        <w:bCs w:val="0"/>
        <w:i w:val="0"/>
        <w:iCs w:val="0"/>
        <w:spacing w:val="0"/>
        <w:w w:val="99"/>
        <w:sz w:val="24"/>
        <w:szCs w:val="24"/>
        <w:lang w:val="en-US" w:eastAsia="en-US" w:bidi="ar-SA"/>
      </w:rPr>
    </w:lvl>
    <w:lvl w:ilvl="1" w:tplc="C86A2ED4">
      <w:numFmt w:val="bullet"/>
      <w:lvlText w:val="•"/>
      <w:lvlJc w:val="left"/>
      <w:pPr>
        <w:ind w:left="717" w:hanging="216"/>
      </w:pPr>
      <w:rPr>
        <w:rFonts w:hint="default"/>
        <w:lang w:val="en-US" w:eastAsia="en-US" w:bidi="ar-SA"/>
      </w:rPr>
    </w:lvl>
    <w:lvl w:ilvl="2" w:tplc="CC86E5B0">
      <w:numFmt w:val="bullet"/>
      <w:lvlText w:val="•"/>
      <w:lvlJc w:val="left"/>
      <w:pPr>
        <w:ind w:left="1155" w:hanging="216"/>
      </w:pPr>
      <w:rPr>
        <w:rFonts w:hint="default"/>
        <w:lang w:val="en-US" w:eastAsia="en-US" w:bidi="ar-SA"/>
      </w:rPr>
    </w:lvl>
    <w:lvl w:ilvl="3" w:tplc="4120C8CE">
      <w:numFmt w:val="bullet"/>
      <w:lvlText w:val="•"/>
      <w:lvlJc w:val="left"/>
      <w:pPr>
        <w:ind w:left="1592" w:hanging="216"/>
      </w:pPr>
      <w:rPr>
        <w:rFonts w:hint="default"/>
        <w:lang w:val="en-US" w:eastAsia="en-US" w:bidi="ar-SA"/>
      </w:rPr>
    </w:lvl>
    <w:lvl w:ilvl="4" w:tplc="02F00068">
      <w:numFmt w:val="bullet"/>
      <w:lvlText w:val="•"/>
      <w:lvlJc w:val="left"/>
      <w:pPr>
        <w:ind w:left="2030" w:hanging="216"/>
      </w:pPr>
      <w:rPr>
        <w:rFonts w:hint="default"/>
        <w:lang w:val="en-US" w:eastAsia="en-US" w:bidi="ar-SA"/>
      </w:rPr>
    </w:lvl>
    <w:lvl w:ilvl="5" w:tplc="DF6CCFC4">
      <w:numFmt w:val="bullet"/>
      <w:lvlText w:val="•"/>
      <w:lvlJc w:val="left"/>
      <w:pPr>
        <w:ind w:left="2468" w:hanging="216"/>
      </w:pPr>
      <w:rPr>
        <w:rFonts w:hint="default"/>
        <w:lang w:val="en-US" w:eastAsia="en-US" w:bidi="ar-SA"/>
      </w:rPr>
    </w:lvl>
    <w:lvl w:ilvl="6" w:tplc="3ABE0010">
      <w:numFmt w:val="bullet"/>
      <w:lvlText w:val="•"/>
      <w:lvlJc w:val="left"/>
      <w:pPr>
        <w:ind w:left="2905" w:hanging="216"/>
      </w:pPr>
      <w:rPr>
        <w:rFonts w:hint="default"/>
        <w:lang w:val="en-US" w:eastAsia="en-US" w:bidi="ar-SA"/>
      </w:rPr>
    </w:lvl>
    <w:lvl w:ilvl="7" w:tplc="C7744DE2">
      <w:numFmt w:val="bullet"/>
      <w:lvlText w:val="•"/>
      <w:lvlJc w:val="left"/>
      <w:pPr>
        <w:ind w:left="3343" w:hanging="216"/>
      </w:pPr>
      <w:rPr>
        <w:rFonts w:hint="default"/>
        <w:lang w:val="en-US" w:eastAsia="en-US" w:bidi="ar-SA"/>
      </w:rPr>
    </w:lvl>
    <w:lvl w:ilvl="8" w:tplc="4620A378">
      <w:numFmt w:val="bullet"/>
      <w:lvlText w:val="•"/>
      <w:lvlJc w:val="left"/>
      <w:pPr>
        <w:ind w:left="3780" w:hanging="216"/>
      </w:pPr>
      <w:rPr>
        <w:rFonts w:hint="default"/>
        <w:lang w:val="en-US" w:eastAsia="en-US" w:bidi="ar-SA"/>
      </w:rPr>
    </w:lvl>
  </w:abstractNum>
  <w:abstractNum w:abstractNumId="180" w15:restartNumberingAfterBreak="0">
    <w:nsid w:val="42934FEE"/>
    <w:multiLevelType w:val="hybridMultilevel"/>
    <w:tmpl w:val="4E28A598"/>
    <w:lvl w:ilvl="0" w:tplc="3E30463E">
      <w:start w:val="1"/>
      <w:numFmt w:val="decimal"/>
      <w:lvlText w:val="%1."/>
      <w:lvlJc w:val="left"/>
      <w:pPr>
        <w:ind w:left="832" w:hanging="360"/>
      </w:pPr>
      <w:rPr>
        <w:rFonts w:ascii="Calibri" w:eastAsia="Calibri" w:hAnsi="Calibri" w:cs="Calibri" w:hint="default"/>
        <w:b w:val="0"/>
        <w:bCs w:val="0"/>
        <w:i w:val="0"/>
        <w:iCs w:val="0"/>
        <w:spacing w:val="0"/>
        <w:w w:val="99"/>
        <w:sz w:val="24"/>
        <w:szCs w:val="24"/>
        <w:lang w:val="en-US" w:eastAsia="en-US" w:bidi="ar-SA"/>
      </w:rPr>
    </w:lvl>
    <w:lvl w:ilvl="1" w:tplc="464096B4">
      <w:numFmt w:val="bullet"/>
      <w:lvlText w:val="•"/>
      <w:lvlJc w:val="left"/>
      <w:pPr>
        <w:ind w:left="1834" w:hanging="360"/>
      </w:pPr>
      <w:rPr>
        <w:rFonts w:hint="default"/>
        <w:lang w:val="en-US" w:eastAsia="en-US" w:bidi="ar-SA"/>
      </w:rPr>
    </w:lvl>
    <w:lvl w:ilvl="2" w:tplc="F404D09E">
      <w:numFmt w:val="bullet"/>
      <w:lvlText w:val="•"/>
      <w:lvlJc w:val="left"/>
      <w:pPr>
        <w:ind w:left="2828" w:hanging="360"/>
      </w:pPr>
      <w:rPr>
        <w:rFonts w:hint="default"/>
        <w:lang w:val="en-US" w:eastAsia="en-US" w:bidi="ar-SA"/>
      </w:rPr>
    </w:lvl>
    <w:lvl w:ilvl="3" w:tplc="B386A772">
      <w:numFmt w:val="bullet"/>
      <w:lvlText w:val="•"/>
      <w:lvlJc w:val="left"/>
      <w:pPr>
        <w:ind w:left="3822" w:hanging="360"/>
      </w:pPr>
      <w:rPr>
        <w:rFonts w:hint="default"/>
        <w:lang w:val="en-US" w:eastAsia="en-US" w:bidi="ar-SA"/>
      </w:rPr>
    </w:lvl>
    <w:lvl w:ilvl="4" w:tplc="28B2BCE0">
      <w:numFmt w:val="bullet"/>
      <w:lvlText w:val="•"/>
      <w:lvlJc w:val="left"/>
      <w:pPr>
        <w:ind w:left="4816" w:hanging="360"/>
      </w:pPr>
      <w:rPr>
        <w:rFonts w:hint="default"/>
        <w:lang w:val="en-US" w:eastAsia="en-US" w:bidi="ar-SA"/>
      </w:rPr>
    </w:lvl>
    <w:lvl w:ilvl="5" w:tplc="5C3004BE">
      <w:numFmt w:val="bullet"/>
      <w:lvlText w:val="•"/>
      <w:lvlJc w:val="left"/>
      <w:pPr>
        <w:ind w:left="5810" w:hanging="360"/>
      </w:pPr>
      <w:rPr>
        <w:rFonts w:hint="default"/>
        <w:lang w:val="en-US" w:eastAsia="en-US" w:bidi="ar-SA"/>
      </w:rPr>
    </w:lvl>
    <w:lvl w:ilvl="6" w:tplc="56569234">
      <w:numFmt w:val="bullet"/>
      <w:lvlText w:val="•"/>
      <w:lvlJc w:val="left"/>
      <w:pPr>
        <w:ind w:left="6804" w:hanging="360"/>
      </w:pPr>
      <w:rPr>
        <w:rFonts w:hint="default"/>
        <w:lang w:val="en-US" w:eastAsia="en-US" w:bidi="ar-SA"/>
      </w:rPr>
    </w:lvl>
    <w:lvl w:ilvl="7" w:tplc="6268895E">
      <w:numFmt w:val="bullet"/>
      <w:lvlText w:val="•"/>
      <w:lvlJc w:val="left"/>
      <w:pPr>
        <w:ind w:left="7798" w:hanging="360"/>
      </w:pPr>
      <w:rPr>
        <w:rFonts w:hint="default"/>
        <w:lang w:val="en-US" w:eastAsia="en-US" w:bidi="ar-SA"/>
      </w:rPr>
    </w:lvl>
    <w:lvl w:ilvl="8" w:tplc="4CEECD12">
      <w:numFmt w:val="bullet"/>
      <w:lvlText w:val="•"/>
      <w:lvlJc w:val="left"/>
      <w:pPr>
        <w:ind w:left="8792" w:hanging="360"/>
      </w:pPr>
      <w:rPr>
        <w:rFonts w:hint="default"/>
        <w:lang w:val="en-US" w:eastAsia="en-US" w:bidi="ar-SA"/>
      </w:rPr>
    </w:lvl>
  </w:abstractNum>
  <w:abstractNum w:abstractNumId="181" w15:restartNumberingAfterBreak="0">
    <w:nsid w:val="42C00621"/>
    <w:multiLevelType w:val="hybridMultilevel"/>
    <w:tmpl w:val="C32E35F6"/>
    <w:lvl w:ilvl="0" w:tplc="83085CB2">
      <w:numFmt w:val="bullet"/>
      <w:lvlText w:val=""/>
      <w:lvlJc w:val="left"/>
      <w:pPr>
        <w:ind w:left="470" w:hanging="363"/>
      </w:pPr>
      <w:rPr>
        <w:rFonts w:ascii="Symbol" w:eastAsia="Symbol" w:hAnsi="Symbol" w:cs="Symbol" w:hint="default"/>
        <w:b w:val="0"/>
        <w:bCs w:val="0"/>
        <w:i w:val="0"/>
        <w:iCs w:val="0"/>
        <w:spacing w:val="0"/>
        <w:w w:val="99"/>
        <w:sz w:val="24"/>
        <w:szCs w:val="24"/>
        <w:lang w:val="en-US" w:eastAsia="en-US" w:bidi="ar-SA"/>
      </w:rPr>
    </w:lvl>
    <w:lvl w:ilvl="1" w:tplc="860C1CB0">
      <w:numFmt w:val="bullet"/>
      <w:lvlText w:val="•"/>
      <w:lvlJc w:val="left"/>
      <w:pPr>
        <w:ind w:left="866" w:hanging="363"/>
      </w:pPr>
      <w:rPr>
        <w:rFonts w:hint="default"/>
        <w:lang w:val="en-US" w:eastAsia="en-US" w:bidi="ar-SA"/>
      </w:rPr>
    </w:lvl>
    <w:lvl w:ilvl="2" w:tplc="07E0920C">
      <w:numFmt w:val="bullet"/>
      <w:lvlText w:val="•"/>
      <w:lvlJc w:val="left"/>
      <w:pPr>
        <w:ind w:left="1253" w:hanging="363"/>
      </w:pPr>
      <w:rPr>
        <w:rFonts w:hint="default"/>
        <w:lang w:val="en-US" w:eastAsia="en-US" w:bidi="ar-SA"/>
      </w:rPr>
    </w:lvl>
    <w:lvl w:ilvl="3" w:tplc="6394A5FC">
      <w:numFmt w:val="bullet"/>
      <w:lvlText w:val="•"/>
      <w:lvlJc w:val="left"/>
      <w:pPr>
        <w:ind w:left="1640" w:hanging="363"/>
      </w:pPr>
      <w:rPr>
        <w:rFonts w:hint="default"/>
        <w:lang w:val="en-US" w:eastAsia="en-US" w:bidi="ar-SA"/>
      </w:rPr>
    </w:lvl>
    <w:lvl w:ilvl="4" w:tplc="2236C7C6">
      <w:numFmt w:val="bullet"/>
      <w:lvlText w:val="•"/>
      <w:lvlJc w:val="left"/>
      <w:pPr>
        <w:ind w:left="2027" w:hanging="363"/>
      </w:pPr>
      <w:rPr>
        <w:rFonts w:hint="default"/>
        <w:lang w:val="en-US" w:eastAsia="en-US" w:bidi="ar-SA"/>
      </w:rPr>
    </w:lvl>
    <w:lvl w:ilvl="5" w:tplc="B25CFE44">
      <w:numFmt w:val="bullet"/>
      <w:lvlText w:val="•"/>
      <w:lvlJc w:val="left"/>
      <w:pPr>
        <w:ind w:left="2414" w:hanging="363"/>
      </w:pPr>
      <w:rPr>
        <w:rFonts w:hint="default"/>
        <w:lang w:val="en-US" w:eastAsia="en-US" w:bidi="ar-SA"/>
      </w:rPr>
    </w:lvl>
    <w:lvl w:ilvl="6" w:tplc="32B49174">
      <w:numFmt w:val="bullet"/>
      <w:lvlText w:val="•"/>
      <w:lvlJc w:val="left"/>
      <w:pPr>
        <w:ind w:left="2800" w:hanging="363"/>
      </w:pPr>
      <w:rPr>
        <w:rFonts w:hint="default"/>
        <w:lang w:val="en-US" w:eastAsia="en-US" w:bidi="ar-SA"/>
      </w:rPr>
    </w:lvl>
    <w:lvl w:ilvl="7" w:tplc="9D182AD6">
      <w:numFmt w:val="bullet"/>
      <w:lvlText w:val="•"/>
      <w:lvlJc w:val="left"/>
      <w:pPr>
        <w:ind w:left="3187" w:hanging="363"/>
      </w:pPr>
      <w:rPr>
        <w:rFonts w:hint="default"/>
        <w:lang w:val="en-US" w:eastAsia="en-US" w:bidi="ar-SA"/>
      </w:rPr>
    </w:lvl>
    <w:lvl w:ilvl="8" w:tplc="A116585E">
      <w:numFmt w:val="bullet"/>
      <w:lvlText w:val="•"/>
      <w:lvlJc w:val="left"/>
      <w:pPr>
        <w:ind w:left="3574" w:hanging="363"/>
      </w:pPr>
      <w:rPr>
        <w:rFonts w:hint="default"/>
        <w:lang w:val="en-US" w:eastAsia="en-US" w:bidi="ar-SA"/>
      </w:rPr>
    </w:lvl>
  </w:abstractNum>
  <w:abstractNum w:abstractNumId="182" w15:restartNumberingAfterBreak="0">
    <w:nsid w:val="43125034"/>
    <w:multiLevelType w:val="hybridMultilevel"/>
    <w:tmpl w:val="37C628F2"/>
    <w:lvl w:ilvl="0" w:tplc="0A060474">
      <w:start w:val="1"/>
      <w:numFmt w:val="bullet"/>
      <w:lvlText w:val="•"/>
      <w:lvlJc w:val="left"/>
      <w:pPr>
        <w:ind w:left="170" w:hanging="170"/>
      </w:pPr>
      <w:rPr>
        <w:rFonts w:ascii="Arial" w:eastAsia="Arial" w:hAnsi="Arial" w:hint="default"/>
        <w:b w:val="0"/>
        <w:i w:val="0"/>
        <w:strike w:val="0"/>
        <w:dstrike w:val="0"/>
        <w:color w:val="000000"/>
        <w:sz w:val="24"/>
        <w:szCs w:val="24"/>
        <w:u w:val="none" w:color="000000"/>
        <w:bdr w:val="none" w:sz="0" w:space="0" w:color="auto"/>
        <w:shd w:val="clear" w:color="auto" w:fill="auto"/>
        <w:vertAlign w:val="baseline"/>
      </w:rPr>
    </w:lvl>
    <w:lvl w:ilvl="1" w:tplc="BA3ADAFA">
      <w:start w:val="1"/>
      <w:numFmt w:val="bullet"/>
      <w:lvlText w:val="o"/>
      <w:lvlJc w:val="left"/>
      <w:pPr>
        <w:ind w:left="1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2A0A56A">
      <w:start w:val="1"/>
      <w:numFmt w:val="bullet"/>
      <w:lvlText w:val="▪"/>
      <w:lvlJc w:val="left"/>
      <w:pPr>
        <w:ind w:left="1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1E4E3FA">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A6977A">
      <w:start w:val="1"/>
      <w:numFmt w:val="bullet"/>
      <w:lvlText w:val="o"/>
      <w:lvlJc w:val="left"/>
      <w:pPr>
        <w:ind w:left="3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CE41AE">
      <w:start w:val="1"/>
      <w:numFmt w:val="bullet"/>
      <w:lvlText w:val="▪"/>
      <w:lvlJc w:val="left"/>
      <w:pPr>
        <w:ind w:left="4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6D89B7C">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FAACC4">
      <w:start w:val="1"/>
      <w:numFmt w:val="bullet"/>
      <w:lvlText w:val="o"/>
      <w:lvlJc w:val="left"/>
      <w:pPr>
        <w:ind w:left="5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5F68F56">
      <w:start w:val="1"/>
      <w:numFmt w:val="bullet"/>
      <w:lvlText w:val="▪"/>
      <w:lvlJc w:val="left"/>
      <w:pPr>
        <w:ind w:left="6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437E7F97"/>
    <w:multiLevelType w:val="hybridMultilevel"/>
    <w:tmpl w:val="1DCC833C"/>
    <w:lvl w:ilvl="0" w:tplc="070CC40E">
      <w:numFmt w:val="bullet"/>
      <w:lvlText w:val=""/>
      <w:lvlJc w:val="left"/>
      <w:pPr>
        <w:ind w:left="473" w:hanging="360"/>
      </w:pPr>
      <w:rPr>
        <w:rFonts w:ascii="Symbol" w:eastAsia="Symbol" w:hAnsi="Symbol" w:cs="Symbol" w:hint="default"/>
        <w:b w:val="0"/>
        <w:bCs w:val="0"/>
        <w:i w:val="0"/>
        <w:iCs w:val="0"/>
        <w:spacing w:val="0"/>
        <w:w w:val="99"/>
        <w:sz w:val="24"/>
        <w:szCs w:val="24"/>
        <w:lang w:val="en-US" w:eastAsia="en-US" w:bidi="ar-SA"/>
      </w:rPr>
    </w:lvl>
    <w:lvl w:ilvl="1" w:tplc="FBC2E29C">
      <w:numFmt w:val="bullet"/>
      <w:lvlText w:val="•"/>
      <w:lvlJc w:val="left"/>
      <w:pPr>
        <w:ind w:left="984" w:hanging="360"/>
      </w:pPr>
      <w:rPr>
        <w:rFonts w:hint="default"/>
        <w:lang w:val="en-US" w:eastAsia="en-US" w:bidi="ar-SA"/>
      </w:rPr>
    </w:lvl>
    <w:lvl w:ilvl="2" w:tplc="141265AE">
      <w:numFmt w:val="bullet"/>
      <w:lvlText w:val="•"/>
      <w:lvlJc w:val="left"/>
      <w:pPr>
        <w:ind w:left="1489" w:hanging="360"/>
      </w:pPr>
      <w:rPr>
        <w:rFonts w:hint="default"/>
        <w:lang w:val="en-US" w:eastAsia="en-US" w:bidi="ar-SA"/>
      </w:rPr>
    </w:lvl>
    <w:lvl w:ilvl="3" w:tplc="419ECE84">
      <w:numFmt w:val="bullet"/>
      <w:lvlText w:val="•"/>
      <w:lvlJc w:val="left"/>
      <w:pPr>
        <w:ind w:left="1993" w:hanging="360"/>
      </w:pPr>
      <w:rPr>
        <w:rFonts w:hint="default"/>
        <w:lang w:val="en-US" w:eastAsia="en-US" w:bidi="ar-SA"/>
      </w:rPr>
    </w:lvl>
    <w:lvl w:ilvl="4" w:tplc="133C4CF0">
      <w:numFmt w:val="bullet"/>
      <w:lvlText w:val="•"/>
      <w:lvlJc w:val="left"/>
      <w:pPr>
        <w:ind w:left="2498" w:hanging="360"/>
      </w:pPr>
      <w:rPr>
        <w:rFonts w:hint="default"/>
        <w:lang w:val="en-US" w:eastAsia="en-US" w:bidi="ar-SA"/>
      </w:rPr>
    </w:lvl>
    <w:lvl w:ilvl="5" w:tplc="28441358">
      <w:numFmt w:val="bullet"/>
      <w:lvlText w:val="•"/>
      <w:lvlJc w:val="left"/>
      <w:pPr>
        <w:ind w:left="3003" w:hanging="360"/>
      </w:pPr>
      <w:rPr>
        <w:rFonts w:hint="default"/>
        <w:lang w:val="en-US" w:eastAsia="en-US" w:bidi="ar-SA"/>
      </w:rPr>
    </w:lvl>
    <w:lvl w:ilvl="6" w:tplc="72B88268">
      <w:numFmt w:val="bullet"/>
      <w:lvlText w:val="•"/>
      <w:lvlJc w:val="left"/>
      <w:pPr>
        <w:ind w:left="3507" w:hanging="360"/>
      </w:pPr>
      <w:rPr>
        <w:rFonts w:hint="default"/>
        <w:lang w:val="en-US" w:eastAsia="en-US" w:bidi="ar-SA"/>
      </w:rPr>
    </w:lvl>
    <w:lvl w:ilvl="7" w:tplc="3620E702">
      <w:numFmt w:val="bullet"/>
      <w:lvlText w:val="•"/>
      <w:lvlJc w:val="left"/>
      <w:pPr>
        <w:ind w:left="4012" w:hanging="360"/>
      </w:pPr>
      <w:rPr>
        <w:rFonts w:hint="default"/>
        <w:lang w:val="en-US" w:eastAsia="en-US" w:bidi="ar-SA"/>
      </w:rPr>
    </w:lvl>
    <w:lvl w:ilvl="8" w:tplc="C33A07DA">
      <w:numFmt w:val="bullet"/>
      <w:lvlText w:val="•"/>
      <w:lvlJc w:val="left"/>
      <w:pPr>
        <w:ind w:left="4516" w:hanging="360"/>
      </w:pPr>
      <w:rPr>
        <w:rFonts w:hint="default"/>
        <w:lang w:val="en-US" w:eastAsia="en-US" w:bidi="ar-SA"/>
      </w:rPr>
    </w:lvl>
  </w:abstractNum>
  <w:abstractNum w:abstractNumId="184" w15:restartNumberingAfterBreak="0">
    <w:nsid w:val="43BB1938"/>
    <w:multiLevelType w:val="hybridMultilevel"/>
    <w:tmpl w:val="6A1C1A3E"/>
    <w:lvl w:ilvl="0" w:tplc="0E64655A">
      <w:numFmt w:val="bullet"/>
      <w:lvlText w:val=""/>
      <w:lvlJc w:val="left"/>
      <w:pPr>
        <w:ind w:left="288" w:hanging="207"/>
      </w:pPr>
      <w:rPr>
        <w:rFonts w:ascii="Symbol" w:eastAsia="Symbol" w:hAnsi="Symbol" w:cs="Symbol" w:hint="default"/>
        <w:b w:val="0"/>
        <w:bCs w:val="0"/>
        <w:i w:val="0"/>
        <w:iCs w:val="0"/>
        <w:spacing w:val="0"/>
        <w:w w:val="100"/>
        <w:sz w:val="22"/>
        <w:szCs w:val="22"/>
        <w:lang w:val="en-US" w:eastAsia="en-US" w:bidi="ar-SA"/>
      </w:rPr>
    </w:lvl>
    <w:lvl w:ilvl="1" w:tplc="8278BB56">
      <w:numFmt w:val="bullet"/>
      <w:lvlText w:val="•"/>
      <w:lvlJc w:val="left"/>
      <w:pPr>
        <w:ind w:left="753" w:hanging="207"/>
      </w:pPr>
      <w:rPr>
        <w:rFonts w:hint="default"/>
        <w:lang w:val="en-US" w:eastAsia="en-US" w:bidi="ar-SA"/>
      </w:rPr>
    </w:lvl>
    <w:lvl w:ilvl="2" w:tplc="505AF83E">
      <w:numFmt w:val="bullet"/>
      <w:lvlText w:val="•"/>
      <w:lvlJc w:val="left"/>
      <w:pPr>
        <w:ind w:left="1226" w:hanging="207"/>
      </w:pPr>
      <w:rPr>
        <w:rFonts w:hint="default"/>
        <w:lang w:val="en-US" w:eastAsia="en-US" w:bidi="ar-SA"/>
      </w:rPr>
    </w:lvl>
    <w:lvl w:ilvl="3" w:tplc="E826A60A">
      <w:numFmt w:val="bullet"/>
      <w:lvlText w:val="•"/>
      <w:lvlJc w:val="left"/>
      <w:pPr>
        <w:ind w:left="1699" w:hanging="207"/>
      </w:pPr>
      <w:rPr>
        <w:rFonts w:hint="default"/>
        <w:lang w:val="en-US" w:eastAsia="en-US" w:bidi="ar-SA"/>
      </w:rPr>
    </w:lvl>
    <w:lvl w:ilvl="4" w:tplc="4A9E24E2">
      <w:numFmt w:val="bullet"/>
      <w:lvlText w:val="•"/>
      <w:lvlJc w:val="left"/>
      <w:pPr>
        <w:ind w:left="2173" w:hanging="207"/>
      </w:pPr>
      <w:rPr>
        <w:rFonts w:hint="default"/>
        <w:lang w:val="en-US" w:eastAsia="en-US" w:bidi="ar-SA"/>
      </w:rPr>
    </w:lvl>
    <w:lvl w:ilvl="5" w:tplc="75CEFAD6">
      <w:numFmt w:val="bullet"/>
      <w:lvlText w:val="•"/>
      <w:lvlJc w:val="left"/>
      <w:pPr>
        <w:ind w:left="2646" w:hanging="207"/>
      </w:pPr>
      <w:rPr>
        <w:rFonts w:hint="default"/>
        <w:lang w:val="en-US" w:eastAsia="en-US" w:bidi="ar-SA"/>
      </w:rPr>
    </w:lvl>
    <w:lvl w:ilvl="6" w:tplc="7C2890EE">
      <w:numFmt w:val="bullet"/>
      <w:lvlText w:val="•"/>
      <w:lvlJc w:val="left"/>
      <w:pPr>
        <w:ind w:left="3119" w:hanging="207"/>
      </w:pPr>
      <w:rPr>
        <w:rFonts w:hint="default"/>
        <w:lang w:val="en-US" w:eastAsia="en-US" w:bidi="ar-SA"/>
      </w:rPr>
    </w:lvl>
    <w:lvl w:ilvl="7" w:tplc="7434633C">
      <w:numFmt w:val="bullet"/>
      <w:lvlText w:val="•"/>
      <w:lvlJc w:val="left"/>
      <w:pPr>
        <w:ind w:left="3593" w:hanging="207"/>
      </w:pPr>
      <w:rPr>
        <w:rFonts w:hint="default"/>
        <w:lang w:val="en-US" w:eastAsia="en-US" w:bidi="ar-SA"/>
      </w:rPr>
    </w:lvl>
    <w:lvl w:ilvl="8" w:tplc="5E508EFA">
      <w:numFmt w:val="bullet"/>
      <w:lvlText w:val="•"/>
      <w:lvlJc w:val="left"/>
      <w:pPr>
        <w:ind w:left="4066" w:hanging="207"/>
      </w:pPr>
      <w:rPr>
        <w:rFonts w:hint="default"/>
        <w:lang w:val="en-US" w:eastAsia="en-US" w:bidi="ar-SA"/>
      </w:rPr>
    </w:lvl>
  </w:abstractNum>
  <w:abstractNum w:abstractNumId="185" w15:restartNumberingAfterBreak="0">
    <w:nsid w:val="43BF437B"/>
    <w:multiLevelType w:val="hybridMultilevel"/>
    <w:tmpl w:val="FE8855E6"/>
    <w:lvl w:ilvl="0" w:tplc="E6E22B90">
      <w:numFmt w:val="bullet"/>
      <w:lvlText w:val=""/>
      <w:lvlJc w:val="left"/>
      <w:pPr>
        <w:ind w:left="469" w:hanging="363"/>
      </w:pPr>
      <w:rPr>
        <w:rFonts w:ascii="Symbol" w:eastAsia="Symbol" w:hAnsi="Symbol" w:cs="Symbol" w:hint="default"/>
        <w:b w:val="0"/>
        <w:bCs w:val="0"/>
        <w:i w:val="0"/>
        <w:iCs w:val="0"/>
        <w:spacing w:val="0"/>
        <w:w w:val="99"/>
        <w:sz w:val="24"/>
        <w:szCs w:val="24"/>
        <w:lang w:val="en-US" w:eastAsia="en-US" w:bidi="ar-SA"/>
      </w:rPr>
    </w:lvl>
    <w:lvl w:ilvl="1" w:tplc="BE648EDA">
      <w:numFmt w:val="bullet"/>
      <w:lvlText w:val="•"/>
      <w:lvlJc w:val="left"/>
      <w:pPr>
        <w:ind w:left="898" w:hanging="363"/>
      </w:pPr>
      <w:rPr>
        <w:rFonts w:hint="default"/>
        <w:lang w:val="en-US" w:eastAsia="en-US" w:bidi="ar-SA"/>
      </w:rPr>
    </w:lvl>
    <w:lvl w:ilvl="2" w:tplc="C55C0540">
      <w:numFmt w:val="bullet"/>
      <w:lvlText w:val="•"/>
      <w:lvlJc w:val="left"/>
      <w:pPr>
        <w:ind w:left="1336" w:hanging="363"/>
      </w:pPr>
      <w:rPr>
        <w:rFonts w:hint="default"/>
        <w:lang w:val="en-US" w:eastAsia="en-US" w:bidi="ar-SA"/>
      </w:rPr>
    </w:lvl>
    <w:lvl w:ilvl="3" w:tplc="CBC0FDA0">
      <w:numFmt w:val="bullet"/>
      <w:lvlText w:val="•"/>
      <w:lvlJc w:val="left"/>
      <w:pPr>
        <w:ind w:left="1774" w:hanging="363"/>
      </w:pPr>
      <w:rPr>
        <w:rFonts w:hint="default"/>
        <w:lang w:val="en-US" w:eastAsia="en-US" w:bidi="ar-SA"/>
      </w:rPr>
    </w:lvl>
    <w:lvl w:ilvl="4" w:tplc="A74A6EE2">
      <w:numFmt w:val="bullet"/>
      <w:lvlText w:val="•"/>
      <w:lvlJc w:val="left"/>
      <w:pPr>
        <w:ind w:left="2213" w:hanging="363"/>
      </w:pPr>
      <w:rPr>
        <w:rFonts w:hint="default"/>
        <w:lang w:val="en-US" w:eastAsia="en-US" w:bidi="ar-SA"/>
      </w:rPr>
    </w:lvl>
    <w:lvl w:ilvl="5" w:tplc="6F06DC5E">
      <w:numFmt w:val="bullet"/>
      <w:lvlText w:val="•"/>
      <w:lvlJc w:val="left"/>
      <w:pPr>
        <w:ind w:left="2651" w:hanging="363"/>
      </w:pPr>
      <w:rPr>
        <w:rFonts w:hint="default"/>
        <w:lang w:val="en-US" w:eastAsia="en-US" w:bidi="ar-SA"/>
      </w:rPr>
    </w:lvl>
    <w:lvl w:ilvl="6" w:tplc="C36EE1FE">
      <w:numFmt w:val="bullet"/>
      <w:lvlText w:val="•"/>
      <w:lvlJc w:val="left"/>
      <w:pPr>
        <w:ind w:left="3089" w:hanging="363"/>
      </w:pPr>
      <w:rPr>
        <w:rFonts w:hint="default"/>
        <w:lang w:val="en-US" w:eastAsia="en-US" w:bidi="ar-SA"/>
      </w:rPr>
    </w:lvl>
    <w:lvl w:ilvl="7" w:tplc="6D4C6A5C">
      <w:numFmt w:val="bullet"/>
      <w:lvlText w:val="•"/>
      <w:lvlJc w:val="left"/>
      <w:pPr>
        <w:ind w:left="3528" w:hanging="363"/>
      </w:pPr>
      <w:rPr>
        <w:rFonts w:hint="default"/>
        <w:lang w:val="en-US" w:eastAsia="en-US" w:bidi="ar-SA"/>
      </w:rPr>
    </w:lvl>
    <w:lvl w:ilvl="8" w:tplc="A364A996">
      <w:numFmt w:val="bullet"/>
      <w:lvlText w:val="•"/>
      <w:lvlJc w:val="left"/>
      <w:pPr>
        <w:ind w:left="3966" w:hanging="363"/>
      </w:pPr>
      <w:rPr>
        <w:rFonts w:hint="default"/>
        <w:lang w:val="en-US" w:eastAsia="en-US" w:bidi="ar-SA"/>
      </w:rPr>
    </w:lvl>
  </w:abstractNum>
  <w:abstractNum w:abstractNumId="186" w15:restartNumberingAfterBreak="0">
    <w:nsid w:val="43ED27BC"/>
    <w:multiLevelType w:val="hybridMultilevel"/>
    <w:tmpl w:val="1A685A44"/>
    <w:lvl w:ilvl="0" w:tplc="6F9C1946">
      <w:numFmt w:val="bullet"/>
      <w:lvlText w:val=""/>
      <w:lvlJc w:val="left"/>
      <w:pPr>
        <w:ind w:left="472" w:hanging="360"/>
      </w:pPr>
      <w:rPr>
        <w:rFonts w:ascii="Symbol" w:eastAsia="Symbol" w:hAnsi="Symbol" w:cs="Symbol" w:hint="default"/>
        <w:spacing w:val="0"/>
        <w:w w:val="100"/>
        <w:lang w:val="en-US" w:eastAsia="en-US" w:bidi="ar-SA"/>
      </w:rPr>
    </w:lvl>
    <w:lvl w:ilvl="1" w:tplc="D2E8BD6C">
      <w:numFmt w:val="bullet"/>
      <w:lvlText w:val="•"/>
      <w:lvlJc w:val="left"/>
      <w:pPr>
        <w:ind w:left="778" w:hanging="360"/>
      </w:pPr>
      <w:rPr>
        <w:rFonts w:hint="default"/>
        <w:lang w:val="en-US" w:eastAsia="en-US" w:bidi="ar-SA"/>
      </w:rPr>
    </w:lvl>
    <w:lvl w:ilvl="2" w:tplc="8C6455E8">
      <w:numFmt w:val="bullet"/>
      <w:lvlText w:val="•"/>
      <w:lvlJc w:val="left"/>
      <w:pPr>
        <w:ind w:left="1076" w:hanging="360"/>
      </w:pPr>
      <w:rPr>
        <w:rFonts w:hint="default"/>
        <w:lang w:val="en-US" w:eastAsia="en-US" w:bidi="ar-SA"/>
      </w:rPr>
    </w:lvl>
    <w:lvl w:ilvl="3" w:tplc="10BC8186">
      <w:numFmt w:val="bullet"/>
      <w:lvlText w:val="•"/>
      <w:lvlJc w:val="left"/>
      <w:pPr>
        <w:ind w:left="1374" w:hanging="360"/>
      </w:pPr>
      <w:rPr>
        <w:rFonts w:hint="default"/>
        <w:lang w:val="en-US" w:eastAsia="en-US" w:bidi="ar-SA"/>
      </w:rPr>
    </w:lvl>
    <w:lvl w:ilvl="4" w:tplc="92181950">
      <w:numFmt w:val="bullet"/>
      <w:lvlText w:val="•"/>
      <w:lvlJc w:val="left"/>
      <w:pPr>
        <w:ind w:left="1672" w:hanging="360"/>
      </w:pPr>
      <w:rPr>
        <w:rFonts w:hint="default"/>
        <w:lang w:val="en-US" w:eastAsia="en-US" w:bidi="ar-SA"/>
      </w:rPr>
    </w:lvl>
    <w:lvl w:ilvl="5" w:tplc="907C72F4">
      <w:numFmt w:val="bullet"/>
      <w:lvlText w:val="•"/>
      <w:lvlJc w:val="left"/>
      <w:pPr>
        <w:ind w:left="1970" w:hanging="360"/>
      </w:pPr>
      <w:rPr>
        <w:rFonts w:hint="default"/>
        <w:lang w:val="en-US" w:eastAsia="en-US" w:bidi="ar-SA"/>
      </w:rPr>
    </w:lvl>
    <w:lvl w:ilvl="6" w:tplc="7B74B812">
      <w:numFmt w:val="bullet"/>
      <w:lvlText w:val="•"/>
      <w:lvlJc w:val="left"/>
      <w:pPr>
        <w:ind w:left="2268" w:hanging="360"/>
      </w:pPr>
      <w:rPr>
        <w:rFonts w:hint="default"/>
        <w:lang w:val="en-US" w:eastAsia="en-US" w:bidi="ar-SA"/>
      </w:rPr>
    </w:lvl>
    <w:lvl w:ilvl="7" w:tplc="0DDAD7C8">
      <w:numFmt w:val="bullet"/>
      <w:lvlText w:val="•"/>
      <w:lvlJc w:val="left"/>
      <w:pPr>
        <w:ind w:left="2566" w:hanging="360"/>
      </w:pPr>
      <w:rPr>
        <w:rFonts w:hint="default"/>
        <w:lang w:val="en-US" w:eastAsia="en-US" w:bidi="ar-SA"/>
      </w:rPr>
    </w:lvl>
    <w:lvl w:ilvl="8" w:tplc="C3F6265C">
      <w:numFmt w:val="bullet"/>
      <w:lvlText w:val="•"/>
      <w:lvlJc w:val="left"/>
      <w:pPr>
        <w:ind w:left="2864" w:hanging="360"/>
      </w:pPr>
      <w:rPr>
        <w:rFonts w:hint="default"/>
        <w:lang w:val="en-US" w:eastAsia="en-US" w:bidi="ar-SA"/>
      </w:rPr>
    </w:lvl>
  </w:abstractNum>
  <w:abstractNum w:abstractNumId="187" w15:restartNumberingAfterBreak="0">
    <w:nsid w:val="44367DDE"/>
    <w:multiLevelType w:val="hybridMultilevel"/>
    <w:tmpl w:val="F5205D80"/>
    <w:lvl w:ilvl="0" w:tplc="49A6DFE0">
      <w:numFmt w:val="bullet"/>
      <w:lvlText w:val=""/>
      <w:lvlJc w:val="left"/>
      <w:pPr>
        <w:ind w:left="473" w:hanging="360"/>
      </w:pPr>
      <w:rPr>
        <w:rFonts w:ascii="Symbol" w:eastAsia="Symbol" w:hAnsi="Symbol" w:cs="Symbol" w:hint="default"/>
        <w:b w:val="0"/>
        <w:bCs w:val="0"/>
        <w:i w:val="0"/>
        <w:iCs w:val="0"/>
        <w:spacing w:val="0"/>
        <w:w w:val="99"/>
        <w:sz w:val="24"/>
        <w:szCs w:val="24"/>
        <w:lang w:val="en-US" w:eastAsia="en-US" w:bidi="ar-SA"/>
      </w:rPr>
    </w:lvl>
    <w:lvl w:ilvl="1" w:tplc="3D80C93C">
      <w:numFmt w:val="bullet"/>
      <w:lvlText w:val="•"/>
      <w:lvlJc w:val="left"/>
      <w:pPr>
        <w:ind w:left="949" w:hanging="360"/>
      </w:pPr>
      <w:rPr>
        <w:rFonts w:hint="default"/>
        <w:lang w:val="en-US" w:eastAsia="en-US" w:bidi="ar-SA"/>
      </w:rPr>
    </w:lvl>
    <w:lvl w:ilvl="2" w:tplc="81344E4E">
      <w:numFmt w:val="bullet"/>
      <w:lvlText w:val="•"/>
      <w:lvlJc w:val="left"/>
      <w:pPr>
        <w:ind w:left="1419" w:hanging="360"/>
      </w:pPr>
      <w:rPr>
        <w:rFonts w:hint="default"/>
        <w:lang w:val="en-US" w:eastAsia="en-US" w:bidi="ar-SA"/>
      </w:rPr>
    </w:lvl>
    <w:lvl w:ilvl="3" w:tplc="6C5A5860">
      <w:numFmt w:val="bullet"/>
      <w:lvlText w:val="•"/>
      <w:lvlJc w:val="left"/>
      <w:pPr>
        <w:ind w:left="1888" w:hanging="360"/>
      </w:pPr>
      <w:rPr>
        <w:rFonts w:hint="default"/>
        <w:lang w:val="en-US" w:eastAsia="en-US" w:bidi="ar-SA"/>
      </w:rPr>
    </w:lvl>
    <w:lvl w:ilvl="4" w:tplc="E418FA72">
      <w:numFmt w:val="bullet"/>
      <w:lvlText w:val="•"/>
      <w:lvlJc w:val="left"/>
      <w:pPr>
        <w:ind w:left="2358" w:hanging="360"/>
      </w:pPr>
      <w:rPr>
        <w:rFonts w:hint="default"/>
        <w:lang w:val="en-US" w:eastAsia="en-US" w:bidi="ar-SA"/>
      </w:rPr>
    </w:lvl>
    <w:lvl w:ilvl="5" w:tplc="AF76B69A">
      <w:numFmt w:val="bullet"/>
      <w:lvlText w:val="•"/>
      <w:lvlJc w:val="left"/>
      <w:pPr>
        <w:ind w:left="2828" w:hanging="360"/>
      </w:pPr>
      <w:rPr>
        <w:rFonts w:hint="default"/>
        <w:lang w:val="en-US" w:eastAsia="en-US" w:bidi="ar-SA"/>
      </w:rPr>
    </w:lvl>
    <w:lvl w:ilvl="6" w:tplc="E584B438">
      <w:numFmt w:val="bullet"/>
      <w:lvlText w:val="•"/>
      <w:lvlJc w:val="left"/>
      <w:pPr>
        <w:ind w:left="3297" w:hanging="360"/>
      </w:pPr>
      <w:rPr>
        <w:rFonts w:hint="default"/>
        <w:lang w:val="en-US" w:eastAsia="en-US" w:bidi="ar-SA"/>
      </w:rPr>
    </w:lvl>
    <w:lvl w:ilvl="7" w:tplc="4BBAB734">
      <w:numFmt w:val="bullet"/>
      <w:lvlText w:val="•"/>
      <w:lvlJc w:val="left"/>
      <w:pPr>
        <w:ind w:left="3767" w:hanging="360"/>
      </w:pPr>
      <w:rPr>
        <w:rFonts w:hint="default"/>
        <w:lang w:val="en-US" w:eastAsia="en-US" w:bidi="ar-SA"/>
      </w:rPr>
    </w:lvl>
    <w:lvl w:ilvl="8" w:tplc="E39A1996">
      <w:numFmt w:val="bullet"/>
      <w:lvlText w:val="•"/>
      <w:lvlJc w:val="left"/>
      <w:pPr>
        <w:ind w:left="4236" w:hanging="360"/>
      </w:pPr>
      <w:rPr>
        <w:rFonts w:hint="default"/>
        <w:lang w:val="en-US" w:eastAsia="en-US" w:bidi="ar-SA"/>
      </w:rPr>
    </w:lvl>
  </w:abstractNum>
  <w:abstractNum w:abstractNumId="188" w15:restartNumberingAfterBreak="0">
    <w:nsid w:val="44F35C1B"/>
    <w:multiLevelType w:val="hybridMultilevel"/>
    <w:tmpl w:val="AAC00C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15:restartNumberingAfterBreak="0">
    <w:nsid w:val="45187EAE"/>
    <w:multiLevelType w:val="hybridMultilevel"/>
    <w:tmpl w:val="688E90A6"/>
    <w:lvl w:ilvl="0" w:tplc="91CA98A0">
      <w:numFmt w:val="bullet"/>
      <w:lvlText w:val=""/>
      <w:lvlJc w:val="left"/>
      <w:pPr>
        <w:ind w:left="472" w:hanging="360"/>
      </w:pPr>
      <w:rPr>
        <w:rFonts w:ascii="Symbol" w:eastAsia="Symbol" w:hAnsi="Symbol" w:cs="Symbol" w:hint="default"/>
        <w:spacing w:val="0"/>
        <w:w w:val="100"/>
        <w:lang w:val="en-US" w:eastAsia="en-US" w:bidi="ar-SA"/>
      </w:rPr>
    </w:lvl>
    <w:lvl w:ilvl="1" w:tplc="B5F2A88A">
      <w:numFmt w:val="bullet"/>
      <w:lvlText w:val="•"/>
      <w:lvlJc w:val="left"/>
      <w:pPr>
        <w:ind w:left="778" w:hanging="360"/>
      </w:pPr>
      <w:rPr>
        <w:rFonts w:hint="default"/>
        <w:lang w:val="en-US" w:eastAsia="en-US" w:bidi="ar-SA"/>
      </w:rPr>
    </w:lvl>
    <w:lvl w:ilvl="2" w:tplc="3E86E684">
      <w:numFmt w:val="bullet"/>
      <w:lvlText w:val="•"/>
      <w:lvlJc w:val="left"/>
      <w:pPr>
        <w:ind w:left="1076" w:hanging="360"/>
      </w:pPr>
      <w:rPr>
        <w:rFonts w:hint="default"/>
        <w:lang w:val="en-US" w:eastAsia="en-US" w:bidi="ar-SA"/>
      </w:rPr>
    </w:lvl>
    <w:lvl w:ilvl="3" w:tplc="DFB0E6B4">
      <w:numFmt w:val="bullet"/>
      <w:lvlText w:val="•"/>
      <w:lvlJc w:val="left"/>
      <w:pPr>
        <w:ind w:left="1374" w:hanging="360"/>
      </w:pPr>
      <w:rPr>
        <w:rFonts w:hint="default"/>
        <w:lang w:val="en-US" w:eastAsia="en-US" w:bidi="ar-SA"/>
      </w:rPr>
    </w:lvl>
    <w:lvl w:ilvl="4" w:tplc="40BE0576">
      <w:numFmt w:val="bullet"/>
      <w:lvlText w:val="•"/>
      <w:lvlJc w:val="left"/>
      <w:pPr>
        <w:ind w:left="1672" w:hanging="360"/>
      </w:pPr>
      <w:rPr>
        <w:rFonts w:hint="default"/>
        <w:lang w:val="en-US" w:eastAsia="en-US" w:bidi="ar-SA"/>
      </w:rPr>
    </w:lvl>
    <w:lvl w:ilvl="5" w:tplc="E702EB90">
      <w:numFmt w:val="bullet"/>
      <w:lvlText w:val="•"/>
      <w:lvlJc w:val="left"/>
      <w:pPr>
        <w:ind w:left="1970" w:hanging="360"/>
      </w:pPr>
      <w:rPr>
        <w:rFonts w:hint="default"/>
        <w:lang w:val="en-US" w:eastAsia="en-US" w:bidi="ar-SA"/>
      </w:rPr>
    </w:lvl>
    <w:lvl w:ilvl="6" w:tplc="7CC893A4">
      <w:numFmt w:val="bullet"/>
      <w:lvlText w:val="•"/>
      <w:lvlJc w:val="left"/>
      <w:pPr>
        <w:ind w:left="2268" w:hanging="360"/>
      </w:pPr>
      <w:rPr>
        <w:rFonts w:hint="default"/>
        <w:lang w:val="en-US" w:eastAsia="en-US" w:bidi="ar-SA"/>
      </w:rPr>
    </w:lvl>
    <w:lvl w:ilvl="7" w:tplc="91EC8F96">
      <w:numFmt w:val="bullet"/>
      <w:lvlText w:val="•"/>
      <w:lvlJc w:val="left"/>
      <w:pPr>
        <w:ind w:left="2566" w:hanging="360"/>
      </w:pPr>
      <w:rPr>
        <w:rFonts w:hint="default"/>
        <w:lang w:val="en-US" w:eastAsia="en-US" w:bidi="ar-SA"/>
      </w:rPr>
    </w:lvl>
    <w:lvl w:ilvl="8" w:tplc="03B0CD20">
      <w:numFmt w:val="bullet"/>
      <w:lvlText w:val="•"/>
      <w:lvlJc w:val="left"/>
      <w:pPr>
        <w:ind w:left="2864" w:hanging="360"/>
      </w:pPr>
      <w:rPr>
        <w:rFonts w:hint="default"/>
        <w:lang w:val="en-US" w:eastAsia="en-US" w:bidi="ar-SA"/>
      </w:rPr>
    </w:lvl>
  </w:abstractNum>
  <w:abstractNum w:abstractNumId="190" w15:restartNumberingAfterBreak="0">
    <w:nsid w:val="452D0FEF"/>
    <w:multiLevelType w:val="hybridMultilevel"/>
    <w:tmpl w:val="F9A61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453672D9"/>
    <w:multiLevelType w:val="hybridMultilevel"/>
    <w:tmpl w:val="6BBCA614"/>
    <w:lvl w:ilvl="0" w:tplc="F7A4D8B8">
      <w:start w:val="1"/>
      <w:numFmt w:val="bullet"/>
      <w:lvlText w:val="•"/>
      <w:lvlJc w:val="left"/>
      <w:pPr>
        <w:ind w:left="2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328B4A">
      <w:start w:val="1"/>
      <w:numFmt w:val="bullet"/>
      <w:lvlText w:val="o"/>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489A70">
      <w:start w:val="1"/>
      <w:numFmt w:val="bullet"/>
      <w:lvlText w:val="▪"/>
      <w:lvlJc w:val="left"/>
      <w:pPr>
        <w:ind w:left="1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465A40">
      <w:start w:val="1"/>
      <w:numFmt w:val="bullet"/>
      <w:lvlText w:val="•"/>
      <w:lvlJc w:val="left"/>
      <w:pPr>
        <w:ind w:left="2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C65614">
      <w:start w:val="1"/>
      <w:numFmt w:val="bullet"/>
      <w:lvlText w:val="o"/>
      <w:lvlJc w:val="left"/>
      <w:pPr>
        <w:ind w:left="3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A02E67A">
      <w:start w:val="1"/>
      <w:numFmt w:val="bullet"/>
      <w:lvlText w:val="▪"/>
      <w:lvlJc w:val="left"/>
      <w:pPr>
        <w:ind w:left="4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3C8368">
      <w:start w:val="1"/>
      <w:numFmt w:val="bullet"/>
      <w:lvlText w:val="•"/>
      <w:lvlJc w:val="left"/>
      <w:pPr>
        <w:ind w:left="4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EEF9E8">
      <w:start w:val="1"/>
      <w:numFmt w:val="bullet"/>
      <w:lvlText w:val="o"/>
      <w:lvlJc w:val="left"/>
      <w:pPr>
        <w:ind w:left="5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2A667C2">
      <w:start w:val="1"/>
      <w:numFmt w:val="bullet"/>
      <w:lvlText w:val="▪"/>
      <w:lvlJc w:val="left"/>
      <w:pPr>
        <w:ind w:left="6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45994C46"/>
    <w:multiLevelType w:val="hybridMultilevel"/>
    <w:tmpl w:val="C15C7844"/>
    <w:lvl w:ilvl="0" w:tplc="6B2028B2">
      <w:start w:val="1"/>
      <w:numFmt w:val="bullet"/>
      <w:lvlText w:val="•"/>
      <w:lvlJc w:val="left"/>
      <w:pPr>
        <w:ind w:left="2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388370">
      <w:start w:val="1"/>
      <w:numFmt w:val="bullet"/>
      <w:lvlText w:val="o"/>
      <w:lvlJc w:val="left"/>
      <w:pPr>
        <w:ind w:left="1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6CE85C">
      <w:start w:val="1"/>
      <w:numFmt w:val="bullet"/>
      <w:lvlText w:val="▪"/>
      <w:lvlJc w:val="left"/>
      <w:pPr>
        <w:ind w:left="1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84A7424">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8ECD88">
      <w:start w:val="1"/>
      <w:numFmt w:val="bullet"/>
      <w:lvlText w:val="o"/>
      <w:lvlJc w:val="left"/>
      <w:pPr>
        <w:ind w:left="3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C811AC">
      <w:start w:val="1"/>
      <w:numFmt w:val="bullet"/>
      <w:lvlText w:val="▪"/>
      <w:lvlJc w:val="left"/>
      <w:pPr>
        <w:ind w:left="4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9E6A3A">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3AB7FA">
      <w:start w:val="1"/>
      <w:numFmt w:val="bullet"/>
      <w:lvlText w:val="o"/>
      <w:lvlJc w:val="left"/>
      <w:pPr>
        <w:ind w:left="5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678F78A">
      <w:start w:val="1"/>
      <w:numFmt w:val="bullet"/>
      <w:lvlText w:val="▪"/>
      <w:lvlJc w:val="left"/>
      <w:pPr>
        <w:ind w:left="6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45D66F3F"/>
    <w:multiLevelType w:val="hybridMultilevel"/>
    <w:tmpl w:val="2DDE1652"/>
    <w:lvl w:ilvl="0" w:tplc="C882B78A">
      <w:numFmt w:val="bullet"/>
      <w:lvlText w:val=""/>
      <w:lvlJc w:val="left"/>
      <w:pPr>
        <w:ind w:left="292" w:hanging="216"/>
      </w:pPr>
      <w:rPr>
        <w:rFonts w:ascii="Symbol" w:eastAsia="Symbol" w:hAnsi="Symbol" w:cs="Symbol" w:hint="default"/>
        <w:b w:val="0"/>
        <w:bCs w:val="0"/>
        <w:i w:val="0"/>
        <w:iCs w:val="0"/>
        <w:spacing w:val="0"/>
        <w:w w:val="100"/>
        <w:sz w:val="22"/>
        <w:szCs w:val="22"/>
        <w:lang w:val="en-US" w:eastAsia="en-US" w:bidi="ar-SA"/>
      </w:rPr>
    </w:lvl>
    <w:lvl w:ilvl="1" w:tplc="DCD447C6">
      <w:numFmt w:val="bullet"/>
      <w:lvlText w:val="•"/>
      <w:lvlJc w:val="left"/>
      <w:pPr>
        <w:ind w:left="720" w:hanging="216"/>
      </w:pPr>
      <w:rPr>
        <w:rFonts w:hint="default"/>
        <w:lang w:val="en-US" w:eastAsia="en-US" w:bidi="ar-SA"/>
      </w:rPr>
    </w:lvl>
    <w:lvl w:ilvl="2" w:tplc="0A12B176">
      <w:numFmt w:val="bullet"/>
      <w:lvlText w:val="•"/>
      <w:lvlJc w:val="left"/>
      <w:pPr>
        <w:ind w:left="1140" w:hanging="216"/>
      </w:pPr>
      <w:rPr>
        <w:rFonts w:hint="default"/>
        <w:lang w:val="en-US" w:eastAsia="en-US" w:bidi="ar-SA"/>
      </w:rPr>
    </w:lvl>
    <w:lvl w:ilvl="3" w:tplc="9A66B792">
      <w:numFmt w:val="bullet"/>
      <w:lvlText w:val="•"/>
      <w:lvlJc w:val="left"/>
      <w:pPr>
        <w:ind w:left="1561" w:hanging="216"/>
      </w:pPr>
      <w:rPr>
        <w:rFonts w:hint="default"/>
        <w:lang w:val="en-US" w:eastAsia="en-US" w:bidi="ar-SA"/>
      </w:rPr>
    </w:lvl>
    <w:lvl w:ilvl="4" w:tplc="D722DF96">
      <w:numFmt w:val="bullet"/>
      <w:lvlText w:val="•"/>
      <w:lvlJc w:val="left"/>
      <w:pPr>
        <w:ind w:left="1981" w:hanging="216"/>
      </w:pPr>
      <w:rPr>
        <w:rFonts w:hint="default"/>
        <w:lang w:val="en-US" w:eastAsia="en-US" w:bidi="ar-SA"/>
      </w:rPr>
    </w:lvl>
    <w:lvl w:ilvl="5" w:tplc="354C0484">
      <w:numFmt w:val="bullet"/>
      <w:lvlText w:val="•"/>
      <w:lvlJc w:val="left"/>
      <w:pPr>
        <w:ind w:left="2402" w:hanging="216"/>
      </w:pPr>
      <w:rPr>
        <w:rFonts w:hint="default"/>
        <w:lang w:val="en-US" w:eastAsia="en-US" w:bidi="ar-SA"/>
      </w:rPr>
    </w:lvl>
    <w:lvl w:ilvl="6" w:tplc="9474BF0C">
      <w:numFmt w:val="bullet"/>
      <w:lvlText w:val="•"/>
      <w:lvlJc w:val="left"/>
      <w:pPr>
        <w:ind w:left="2822" w:hanging="216"/>
      </w:pPr>
      <w:rPr>
        <w:rFonts w:hint="default"/>
        <w:lang w:val="en-US" w:eastAsia="en-US" w:bidi="ar-SA"/>
      </w:rPr>
    </w:lvl>
    <w:lvl w:ilvl="7" w:tplc="E878CD86">
      <w:numFmt w:val="bullet"/>
      <w:lvlText w:val="•"/>
      <w:lvlJc w:val="left"/>
      <w:pPr>
        <w:ind w:left="3242" w:hanging="216"/>
      </w:pPr>
      <w:rPr>
        <w:rFonts w:hint="default"/>
        <w:lang w:val="en-US" w:eastAsia="en-US" w:bidi="ar-SA"/>
      </w:rPr>
    </w:lvl>
    <w:lvl w:ilvl="8" w:tplc="4AEC9D92">
      <w:numFmt w:val="bullet"/>
      <w:lvlText w:val="•"/>
      <w:lvlJc w:val="left"/>
      <w:pPr>
        <w:ind w:left="3663" w:hanging="216"/>
      </w:pPr>
      <w:rPr>
        <w:rFonts w:hint="default"/>
        <w:lang w:val="en-US" w:eastAsia="en-US" w:bidi="ar-SA"/>
      </w:rPr>
    </w:lvl>
  </w:abstractNum>
  <w:abstractNum w:abstractNumId="194" w15:restartNumberingAfterBreak="0">
    <w:nsid w:val="465E4C23"/>
    <w:multiLevelType w:val="hybridMultilevel"/>
    <w:tmpl w:val="C83896DA"/>
    <w:lvl w:ilvl="0" w:tplc="849CDDF8">
      <w:start w:val="1"/>
      <w:numFmt w:val="bullet"/>
      <w:lvlText w:val="•"/>
      <w:lvlJc w:val="left"/>
      <w:pPr>
        <w:ind w:left="170" w:hanging="170"/>
      </w:pPr>
      <w:rPr>
        <w:rFonts w:ascii="Arial" w:eastAsia="Arial" w:hAnsi="Arial" w:hint="default"/>
        <w:b w:val="0"/>
        <w:i w:val="0"/>
        <w:strike w:val="0"/>
        <w:dstrike w:val="0"/>
        <w:color w:val="000000"/>
        <w:sz w:val="24"/>
        <w:szCs w:val="24"/>
        <w:u w:val="none" w:color="000000"/>
        <w:bdr w:val="none" w:sz="0" w:space="0" w:color="auto"/>
        <w:shd w:val="clear" w:color="auto" w:fill="auto"/>
        <w:vertAlign w:val="baseline"/>
      </w:rPr>
    </w:lvl>
    <w:lvl w:ilvl="1" w:tplc="87DEBA7E">
      <w:start w:val="1"/>
      <w:numFmt w:val="bullet"/>
      <w:lvlText w:val="o"/>
      <w:lvlJc w:val="left"/>
      <w:pPr>
        <w:ind w:left="1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C0222C">
      <w:start w:val="1"/>
      <w:numFmt w:val="bullet"/>
      <w:lvlText w:val="▪"/>
      <w:lvlJc w:val="left"/>
      <w:pPr>
        <w:ind w:left="1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FA78F6">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82B948">
      <w:start w:val="1"/>
      <w:numFmt w:val="bullet"/>
      <w:lvlText w:val="o"/>
      <w:lvlJc w:val="left"/>
      <w:pPr>
        <w:ind w:left="3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85C9832">
      <w:start w:val="1"/>
      <w:numFmt w:val="bullet"/>
      <w:lvlText w:val="▪"/>
      <w:lvlJc w:val="left"/>
      <w:pPr>
        <w:ind w:left="4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8C0C76">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94C916">
      <w:start w:val="1"/>
      <w:numFmt w:val="bullet"/>
      <w:lvlText w:val="o"/>
      <w:lvlJc w:val="left"/>
      <w:pPr>
        <w:ind w:left="5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2BA8F2E">
      <w:start w:val="1"/>
      <w:numFmt w:val="bullet"/>
      <w:lvlText w:val="▪"/>
      <w:lvlJc w:val="left"/>
      <w:pPr>
        <w:ind w:left="6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46946CD6"/>
    <w:multiLevelType w:val="hybridMultilevel"/>
    <w:tmpl w:val="5B2AB514"/>
    <w:lvl w:ilvl="0" w:tplc="6090D44A">
      <w:numFmt w:val="bullet"/>
      <w:lvlText w:val=""/>
      <w:lvlJc w:val="left"/>
      <w:pPr>
        <w:ind w:left="295" w:hanging="216"/>
      </w:pPr>
      <w:rPr>
        <w:rFonts w:ascii="Symbol" w:eastAsia="Symbol" w:hAnsi="Symbol" w:cs="Symbol" w:hint="default"/>
        <w:b w:val="0"/>
        <w:bCs w:val="0"/>
        <w:i w:val="0"/>
        <w:iCs w:val="0"/>
        <w:spacing w:val="0"/>
        <w:w w:val="100"/>
        <w:sz w:val="22"/>
        <w:szCs w:val="22"/>
        <w:lang w:val="en-US" w:eastAsia="en-US" w:bidi="ar-SA"/>
      </w:rPr>
    </w:lvl>
    <w:lvl w:ilvl="1" w:tplc="B7E438FC">
      <w:numFmt w:val="bullet"/>
      <w:lvlText w:val="•"/>
      <w:lvlJc w:val="left"/>
      <w:pPr>
        <w:ind w:left="720" w:hanging="216"/>
      </w:pPr>
      <w:rPr>
        <w:rFonts w:hint="default"/>
        <w:lang w:val="en-US" w:eastAsia="en-US" w:bidi="ar-SA"/>
      </w:rPr>
    </w:lvl>
    <w:lvl w:ilvl="2" w:tplc="7E760CBE">
      <w:numFmt w:val="bullet"/>
      <w:lvlText w:val="•"/>
      <w:lvlJc w:val="left"/>
      <w:pPr>
        <w:ind w:left="1140" w:hanging="216"/>
      </w:pPr>
      <w:rPr>
        <w:rFonts w:hint="default"/>
        <w:lang w:val="en-US" w:eastAsia="en-US" w:bidi="ar-SA"/>
      </w:rPr>
    </w:lvl>
    <w:lvl w:ilvl="3" w:tplc="43125494">
      <w:numFmt w:val="bullet"/>
      <w:lvlText w:val="•"/>
      <w:lvlJc w:val="left"/>
      <w:pPr>
        <w:ind w:left="1561" w:hanging="216"/>
      </w:pPr>
      <w:rPr>
        <w:rFonts w:hint="default"/>
        <w:lang w:val="en-US" w:eastAsia="en-US" w:bidi="ar-SA"/>
      </w:rPr>
    </w:lvl>
    <w:lvl w:ilvl="4" w:tplc="1AD6D0C4">
      <w:numFmt w:val="bullet"/>
      <w:lvlText w:val="•"/>
      <w:lvlJc w:val="left"/>
      <w:pPr>
        <w:ind w:left="1981" w:hanging="216"/>
      </w:pPr>
      <w:rPr>
        <w:rFonts w:hint="default"/>
        <w:lang w:val="en-US" w:eastAsia="en-US" w:bidi="ar-SA"/>
      </w:rPr>
    </w:lvl>
    <w:lvl w:ilvl="5" w:tplc="64E08400">
      <w:numFmt w:val="bullet"/>
      <w:lvlText w:val="•"/>
      <w:lvlJc w:val="left"/>
      <w:pPr>
        <w:ind w:left="2402" w:hanging="216"/>
      </w:pPr>
      <w:rPr>
        <w:rFonts w:hint="default"/>
        <w:lang w:val="en-US" w:eastAsia="en-US" w:bidi="ar-SA"/>
      </w:rPr>
    </w:lvl>
    <w:lvl w:ilvl="6" w:tplc="60C4D866">
      <w:numFmt w:val="bullet"/>
      <w:lvlText w:val="•"/>
      <w:lvlJc w:val="left"/>
      <w:pPr>
        <w:ind w:left="2822" w:hanging="216"/>
      </w:pPr>
      <w:rPr>
        <w:rFonts w:hint="default"/>
        <w:lang w:val="en-US" w:eastAsia="en-US" w:bidi="ar-SA"/>
      </w:rPr>
    </w:lvl>
    <w:lvl w:ilvl="7" w:tplc="54B4EBC8">
      <w:numFmt w:val="bullet"/>
      <w:lvlText w:val="•"/>
      <w:lvlJc w:val="left"/>
      <w:pPr>
        <w:ind w:left="3242" w:hanging="216"/>
      </w:pPr>
      <w:rPr>
        <w:rFonts w:hint="default"/>
        <w:lang w:val="en-US" w:eastAsia="en-US" w:bidi="ar-SA"/>
      </w:rPr>
    </w:lvl>
    <w:lvl w:ilvl="8" w:tplc="0C9E6300">
      <w:numFmt w:val="bullet"/>
      <w:lvlText w:val="•"/>
      <w:lvlJc w:val="left"/>
      <w:pPr>
        <w:ind w:left="3663" w:hanging="216"/>
      </w:pPr>
      <w:rPr>
        <w:rFonts w:hint="default"/>
        <w:lang w:val="en-US" w:eastAsia="en-US" w:bidi="ar-SA"/>
      </w:rPr>
    </w:lvl>
  </w:abstractNum>
  <w:abstractNum w:abstractNumId="196" w15:restartNumberingAfterBreak="0">
    <w:nsid w:val="46D17F24"/>
    <w:multiLevelType w:val="hybridMultilevel"/>
    <w:tmpl w:val="9704200A"/>
    <w:lvl w:ilvl="0" w:tplc="A104A4E8">
      <w:numFmt w:val="bullet"/>
      <w:lvlText w:val="•"/>
      <w:lvlJc w:val="left"/>
      <w:pPr>
        <w:ind w:left="473" w:hanging="360"/>
      </w:pPr>
      <w:rPr>
        <w:rFonts w:ascii="Arial MT" w:eastAsia="Arial MT" w:hAnsi="Arial MT" w:cs="Arial MT" w:hint="default"/>
        <w:b w:val="0"/>
        <w:bCs w:val="0"/>
        <w:i w:val="0"/>
        <w:iCs w:val="0"/>
        <w:spacing w:val="0"/>
        <w:w w:val="99"/>
        <w:sz w:val="24"/>
        <w:szCs w:val="24"/>
        <w:lang w:val="en-US" w:eastAsia="en-US" w:bidi="ar-SA"/>
      </w:rPr>
    </w:lvl>
    <w:lvl w:ilvl="1" w:tplc="F2D45DBA">
      <w:numFmt w:val="bullet"/>
      <w:lvlText w:val="•"/>
      <w:lvlJc w:val="left"/>
      <w:pPr>
        <w:ind w:left="778" w:hanging="360"/>
      </w:pPr>
      <w:rPr>
        <w:rFonts w:hint="default"/>
        <w:lang w:val="en-US" w:eastAsia="en-US" w:bidi="ar-SA"/>
      </w:rPr>
    </w:lvl>
    <w:lvl w:ilvl="2" w:tplc="23F00228">
      <w:numFmt w:val="bullet"/>
      <w:lvlText w:val="•"/>
      <w:lvlJc w:val="left"/>
      <w:pPr>
        <w:ind w:left="1077" w:hanging="360"/>
      </w:pPr>
      <w:rPr>
        <w:rFonts w:hint="default"/>
        <w:lang w:val="en-US" w:eastAsia="en-US" w:bidi="ar-SA"/>
      </w:rPr>
    </w:lvl>
    <w:lvl w:ilvl="3" w:tplc="EFE4A56C">
      <w:numFmt w:val="bullet"/>
      <w:lvlText w:val="•"/>
      <w:lvlJc w:val="left"/>
      <w:pPr>
        <w:ind w:left="1376" w:hanging="360"/>
      </w:pPr>
      <w:rPr>
        <w:rFonts w:hint="default"/>
        <w:lang w:val="en-US" w:eastAsia="en-US" w:bidi="ar-SA"/>
      </w:rPr>
    </w:lvl>
    <w:lvl w:ilvl="4" w:tplc="8A14AA98">
      <w:numFmt w:val="bullet"/>
      <w:lvlText w:val="•"/>
      <w:lvlJc w:val="left"/>
      <w:pPr>
        <w:ind w:left="1675" w:hanging="360"/>
      </w:pPr>
      <w:rPr>
        <w:rFonts w:hint="default"/>
        <w:lang w:val="en-US" w:eastAsia="en-US" w:bidi="ar-SA"/>
      </w:rPr>
    </w:lvl>
    <w:lvl w:ilvl="5" w:tplc="305EEF64">
      <w:numFmt w:val="bullet"/>
      <w:lvlText w:val="•"/>
      <w:lvlJc w:val="left"/>
      <w:pPr>
        <w:ind w:left="1974" w:hanging="360"/>
      </w:pPr>
      <w:rPr>
        <w:rFonts w:hint="default"/>
        <w:lang w:val="en-US" w:eastAsia="en-US" w:bidi="ar-SA"/>
      </w:rPr>
    </w:lvl>
    <w:lvl w:ilvl="6" w:tplc="56C2C368">
      <w:numFmt w:val="bullet"/>
      <w:lvlText w:val="•"/>
      <w:lvlJc w:val="left"/>
      <w:pPr>
        <w:ind w:left="2272" w:hanging="360"/>
      </w:pPr>
      <w:rPr>
        <w:rFonts w:hint="default"/>
        <w:lang w:val="en-US" w:eastAsia="en-US" w:bidi="ar-SA"/>
      </w:rPr>
    </w:lvl>
    <w:lvl w:ilvl="7" w:tplc="F9D60DF4">
      <w:numFmt w:val="bullet"/>
      <w:lvlText w:val="•"/>
      <w:lvlJc w:val="left"/>
      <w:pPr>
        <w:ind w:left="2571" w:hanging="360"/>
      </w:pPr>
      <w:rPr>
        <w:rFonts w:hint="default"/>
        <w:lang w:val="en-US" w:eastAsia="en-US" w:bidi="ar-SA"/>
      </w:rPr>
    </w:lvl>
    <w:lvl w:ilvl="8" w:tplc="864A4284">
      <w:numFmt w:val="bullet"/>
      <w:lvlText w:val="•"/>
      <w:lvlJc w:val="left"/>
      <w:pPr>
        <w:ind w:left="2870" w:hanging="360"/>
      </w:pPr>
      <w:rPr>
        <w:rFonts w:hint="default"/>
        <w:lang w:val="en-US" w:eastAsia="en-US" w:bidi="ar-SA"/>
      </w:rPr>
    </w:lvl>
  </w:abstractNum>
  <w:abstractNum w:abstractNumId="197" w15:restartNumberingAfterBreak="0">
    <w:nsid w:val="46EE67DC"/>
    <w:multiLevelType w:val="hybridMultilevel"/>
    <w:tmpl w:val="5B240306"/>
    <w:lvl w:ilvl="0" w:tplc="6BC4B378">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A1DAA108">
      <w:numFmt w:val="bullet"/>
      <w:lvlText w:val="•"/>
      <w:lvlJc w:val="left"/>
      <w:pPr>
        <w:ind w:left="1112" w:hanging="360"/>
      </w:pPr>
      <w:rPr>
        <w:rFonts w:hint="default"/>
        <w:lang w:val="en-US" w:eastAsia="en-US" w:bidi="ar-SA"/>
      </w:rPr>
    </w:lvl>
    <w:lvl w:ilvl="2" w:tplc="300235A8">
      <w:numFmt w:val="bullet"/>
      <w:lvlText w:val="•"/>
      <w:lvlJc w:val="left"/>
      <w:pPr>
        <w:ind w:left="1745" w:hanging="360"/>
      </w:pPr>
      <w:rPr>
        <w:rFonts w:hint="default"/>
        <w:lang w:val="en-US" w:eastAsia="en-US" w:bidi="ar-SA"/>
      </w:rPr>
    </w:lvl>
    <w:lvl w:ilvl="3" w:tplc="EF72AEB6">
      <w:numFmt w:val="bullet"/>
      <w:lvlText w:val="•"/>
      <w:lvlJc w:val="left"/>
      <w:pPr>
        <w:ind w:left="2377" w:hanging="360"/>
      </w:pPr>
      <w:rPr>
        <w:rFonts w:hint="default"/>
        <w:lang w:val="en-US" w:eastAsia="en-US" w:bidi="ar-SA"/>
      </w:rPr>
    </w:lvl>
    <w:lvl w:ilvl="4" w:tplc="00CCCA18">
      <w:numFmt w:val="bullet"/>
      <w:lvlText w:val="•"/>
      <w:lvlJc w:val="left"/>
      <w:pPr>
        <w:ind w:left="3010" w:hanging="360"/>
      </w:pPr>
      <w:rPr>
        <w:rFonts w:hint="default"/>
        <w:lang w:val="en-US" w:eastAsia="en-US" w:bidi="ar-SA"/>
      </w:rPr>
    </w:lvl>
    <w:lvl w:ilvl="5" w:tplc="A4A0F774">
      <w:numFmt w:val="bullet"/>
      <w:lvlText w:val="•"/>
      <w:lvlJc w:val="left"/>
      <w:pPr>
        <w:ind w:left="3643" w:hanging="360"/>
      </w:pPr>
      <w:rPr>
        <w:rFonts w:hint="default"/>
        <w:lang w:val="en-US" w:eastAsia="en-US" w:bidi="ar-SA"/>
      </w:rPr>
    </w:lvl>
    <w:lvl w:ilvl="6" w:tplc="E03E50FC">
      <w:numFmt w:val="bullet"/>
      <w:lvlText w:val="•"/>
      <w:lvlJc w:val="left"/>
      <w:pPr>
        <w:ind w:left="4275" w:hanging="360"/>
      </w:pPr>
      <w:rPr>
        <w:rFonts w:hint="default"/>
        <w:lang w:val="en-US" w:eastAsia="en-US" w:bidi="ar-SA"/>
      </w:rPr>
    </w:lvl>
    <w:lvl w:ilvl="7" w:tplc="48B6EB8C">
      <w:numFmt w:val="bullet"/>
      <w:lvlText w:val="•"/>
      <w:lvlJc w:val="left"/>
      <w:pPr>
        <w:ind w:left="4908" w:hanging="360"/>
      </w:pPr>
      <w:rPr>
        <w:rFonts w:hint="default"/>
        <w:lang w:val="en-US" w:eastAsia="en-US" w:bidi="ar-SA"/>
      </w:rPr>
    </w:lvl>
    <w:lvl w:ilvl="8" w:tplc="F1B2CBF8">
      <w:numFmt w:val="bullet"/>
      <w:lvlText w:val="•"/>
      <w:lvlJc w:val="left"/>
      <w:pPr>
        <w:ind w:left="5540" w:hanging="360"/>
      </w:pPr>
      <w:rPr>
        <w:rFonts w:hint="default"/>
        <w:lang w:val="en-US" w:eastAsia="en-US" w:bidi="ar-SA"/>
      </w:rPr>
    </w:lvl>
  </w:abstractNum>
  <w:abstractNum w:abstractNumId="198" w15:restartNumberingAfterBreak="0">
    <w:nsid w:val="47460854"/>
    <w:multiLevelType w:val="hybridMultilevel"/>
    <w:tmpl w:val="634A714C"/>
    <w:lvl w:ilvl="0" w:tplc="F7E6C000">
      <w:numFmt w:val="bullet"/>
      <w:lvlText w:val=""/>
      <w:lvlJc w:val="left"/>
      <w:pPr>
        <w:ind w:left="472" w:hanging="360"/>
      </w:pPr>
      <w:rPr>
        <w:rFonts w:ascii="Symbol" w:eastAsia="Symbol" w:hAnsi="Symbol" w:cs="Symbol" w:hint="default"/>
        <w:b w:val="0"/>
        <w:bCs w:val="0"/>
        <w:i w:val="0"/>
        <w:iCs w:val="0"/>
        <w:spacing w:val="0"/>
        <w:w w:val="97"/>
        <w:sz w:val="20"/>
        <w:szCs w:val="20"/>
        <w:lang w:val="en-US" w:eastAsia="en-US" w:bidi="ar-SA"/>
      </w:rPr>
    </w:lvl>
    <w:lvl w:ilvl="1" w:tplc="5E066A5C">
      <w:numFmt w:val="bullet"/>
      <w:lvlText w:val="•"/>
      <w:lvlJc w:val="left"/>
      <w:pPr>
        <w:ind w:left="918" w:hanging="360"/>
      </w:pPr>
      <w:rPr>
        <w:rFonts w:hint="default"/>
        <w:lang w:val="en-US" w:eastAsia="en-US" w:bidi="ar-SA"/>
      </w:rPr>
    </w:lvl>
    <w:lvl w:ilvl="2" w:tplc="A98847D4">
      <w:numFmt w:val="bullet"/>
      <w:lvlText w:val="•"/>
      <w:lvlJc w:val="left"/>
      <w:pPr>
        <w:ind w:left="1357" w:hanging="360"/>
      </w:pPr>
      <w:rPr>
        <w:rFonts w:hint="default"/>
        <w:lang w:val="en-US" w:eastAsia="en-US" w:bidi="ar-SA"/>
      </w:rPr>
    </w:lvl>
    <w:lvl w:ilvl="3" w:tplc="070EEA00">
      <w:numFmt w:val="bullet"/>
      <w:lvlText w:val="•"/>
      <w:lvlJc w:val="left"/>
      <w:pPr>
        <w:ind w:left="1796" w:hanging="360"/>
      </w:pPr>
      <w:rPr>
        <w:rFonts w:hint="default"/>
        <w:lang w:val="en-US" w:eastAsia="en-US" w:bidi="ar-SA"/>
      </w:rPr>
    </w:lvl>
    <w:lvl w:ilvl="4" w:tplc="9A9A9102">
      <w:numFmt w:val="bullet"/>
      <w:lvlText w:val="•"/>
      <w:lvlJc w:val="left"/>
      <w:pPr>
        <w:ind w:left="2234" w:hanging="360"/>
      </w:pPr>
      <w:rPr>
        <w:rFonts w:hint="default"/>
        <w:lang w:val="en-US" w:eastAsia="en-US" w:bidi="ar-SA"/>
      </w:rPr>
    </w:lvl>
    <w:lvl w:ilvl="5" w:tplc="5E14B18A">
      <w:numFmt w:val="bullet"/>
      <w:lvlText w:val="•"/>
      <w:lvlJc w:val="left"/>
      <w:pPr>
        <w:ind w:left="2673" w:hanging="360"/>
      </w:pPr>
      <w:rPr>
        <w:rFonts w:hint="default"/>
        <w:lang w:val="en-US" w:eastAsia="en-US" w:bidi="ar-SA"/>
      </w:rPr>
    </w:lvl>
    <w:lvl w:ilvl="6" w:tplc="89FE75D6">
      <w:numFmt w:val="bullet"/>
      <w:lvlText w:val="•"/>
      <w:lvlJc w:val="left"/>
      <w:pPr>
        <w:ind w:left="3112" w:hanging="360"/>
      </w:pPr>
      <w:rPr>
        <w:rFonts w:hint="default"/>
        <w:lang w:val="en-US" w:eastAsia="en-US" w:bidi="ar-SA"/>
      </w:rPr>
    </w:lvl>
    <w:lvl w:ilvl="7" w:tplc="2D5A2F5E">
      <w:numFmt w:val="bullet"/>
      <w:lvlText w:val="•"/>
      <w:lvlJc w:val="left"/>
      <w:pPr>
        <w:ind w:left="3550" w:hanging="360"/>
      </w:pPr>
      <w:rPr>
        <w:rFonts w:hint="default"/>
        <w:lang w:val="en-US" w:eastAsia="en-US" w:bidi="ar-SA"/>
      </w:rPr>
    </w:lvl>
    <w:lvl w:ilvl="8" w:tplc="99640880">
      <w:numFmt w:val="bullet"/>
      <w:lvlText w:val="•"/>
      <w:lvlJc w:val="left"/>
      <w:pPr>
        <w:ind w:left="3989" w:hanging="360"/>
      </w:pPr>
      <w:rPr>
        <w:rFonts w:hint="default"/>
        <w:lang w:val="en-US" w:eastAsia="en-US" w:bidi="ar-SA"/>
      </w:rPr>
    </w:lvl>
  </w:abstractNum>
  <w:abstractNum w:abstractNumId="199" w15:restartNumberingAfterBreak="0">
    <w:nsid w:val="484A78B7"/>
    <w:multiLevelType w:val="hybridMultilevel"/>
    <w:tmpl w:val="9FFAC382"/>
    <w:lvl w:ilvl="0" w:tplc="CC44C8A8">
      <w:numFmt w:val="bullet"/>
      <w:lvlText w:val=""/>
      <w:lvlJc w:val="left"/>
      <w:pPr>
        <w:ind w:left="470" w:hanging="363"/>
      </w:pPr>
      <w:rPr>
        <w:rFonts w:ascii="Symbol" w:eastAsia="Symbol" w:hAnsi="Symbol" w:cs="Symbol" w:hint="default"/>
        <w:b w:val="0"/>
        <w:bCs w:val="0"/>
        <w:i w:val="0"/>
        <w:iCs w:val="0"/>
        <w:spacing w:val="0"/>
        <w:w w:val="99"/>
        <w:sz w:val="24"/>
        <w:szCs w:val="24"/>
        <w:lang w:val="en-US" w:eastAsia="en-US" w:bidi="ar-SA"/>
      </w:rPr>
    </w:lvl>
    <w:lvl w:ilvl="1" w:tplc="8A9268DA">
      <w:numFmt w:val="bullet"/>
      <w:lvlText w:val="•"/>
      <w:lvlJc w:val="left"/>
      <w:pPr>
        <w:ind w:left="866" w:hanging="363"/>
      </w:pPr>
      <w:rPr>
        <w:rFonts w:hint="default"/>
        <w:lang w:val="en-US" w:eastAsia="en-US" w:bidi="ar-SA"/>
      </w:rPr>
    </w:lvl>
    <w:lvl w:ilvl="2" w:tplc="E1367A14">
      <w:numFmt w:val="bullet"/>
      <w:lvlText w:val="•"/>
      <w:lvlJc w:val="left"/>
      <w:pPr>
        <w:ind w:left="1253" w:hanging="363"/>
      </w:pPr>
      <w:rPr>
        <w:rFonts w:hint="default"/>
        <w:lang w:val="en-US" w:eastAsia="en-US" w:bidi="ar-SA"/>
      </w:rPr>
    </w:lvl>
    <w:lvl w:ilvl="3" w:tplc="B05AE44C">
      <w:numFmt w:val="bullet"/>
      <w:lvlText w:val="•"/>
      <w:lvlJc w:val="left"/>
      <w:pPr>
        <w:ind w:left="1640" w:hanging="363"/>
      </w:pPr>
      <w:rPr>
        <w:rFonts w:hint="default"/>
        <w:lang w:val="en-US" w:eastAsia="en-US" w:bidi="ar-SA"/>
      </w:rPr>
    </w:lvl>
    <w:lvl w:ilvl="4" w:tplc="E5FCB3C4">
      <w:numFmt w:val="bullet"/>
      <w:lvlText w:val="•"/>
      <w:lvlJc w:val="left"/>
      <w:pPr>
        <w:ind w:left="2027" w:hanging="363"/>
      </w:pPr>
      <w:rPr>
        <w:rFonts w:hint="default"/>
        <w:lang w:val="en-US" w:eastAsia="en-US" w:bidi="ar-SA"/>
      </w:rPr>
    </w:lvl>
    <w:lvl w:ilvl="5" w:tplc="1592C6D2">
      <w:numFmt w:val="bullet"/>
      <w:lvlText w:val="•"/>
      <w:lvlJc w:val="left"/>
      <w:pPr>
        <w:ind w:left="2414" w:hanging="363"/>
      </w:pPr>
      <w:rPr>
        <w:rFonts w:hint="default"/>
        <w:lang w:val="en-US" w:eastAsia="en-US" w:bidi="ar-SA"/>
      </w:rPr>
    </w:lvl>
    <w:lvl w:ilvl="6" w:tplc="F35257A8">
      <w:numFmt w:val="bullet"/>
      <w:lvlText w:val="•"/>
      <w:lvlJc w:val="left"/>
      <w:pPr>
        <w:ind w:left="2800" w:hanging="363"/>
      </w:pPr>
      <w:rPr>
        <w:rFonts w:hint="default"/>
        <w:lang w:val="en-US" w:eastAsia="en-US" w:bidi="ar-SA"/>
      </w:rPr>
    </w:lvl>
    <w:lvl w:ilvl="7" w:tplc="3452A33A">
      <w:numFmt w:val="bullet"/>
      <w:lvlText w:val="•"/>
      <w:lvlJc w:val="left"/>
      <w:pPr>
        <w:ind w:left="3187" w:hanging="363"/>
      </w:pPr>
      <w:rPr>
        <w:rFonts w:hint="default"/>
        <w:lang w:val="en-US" w:eastAsia="en-US" w:bidi="ar-SA"/>
      </w:rPr>
    </w:lvl>
    <w:lvl w:ilvl="8" w:tplc="65DC3D78">
      <w:numFmt w:val="bullet"/>
      <w:lvlText w:val="•"/>
      <w:lvlJc w:val="left"/>
      <w:pPr>
        <w:ind w:left="3574" w:hanging="363"/>
      </w:pPr>
      <w:rPr>
        <w:rFonts w:hint="default"/>
        <w:lang w:val="en-US" w:eastAsia="en-US" w:bidi="ar-SA"/>
      </w:rPr>
    </w:lvl>
  </w:abstractNum>
  <w:abstractNum w:abstractNumId="200" w15:restartNumberingAfterBreak="0">
    <w:nsid w:val="496A1AE7"/>
    <w:multiLevelType w:val="hybridMultilevel"/>
    <w:tmpl w:val="85244190"/>
    <w:lvl w:ilvl="0" w:tplc="A8E04196">
      <w:numFmt w:val="bullet"/>
      <w:lvlText w:val=""/>
      <w:lvlJc w:val="left"/>
      <w:pPr>
        <w:ind w:left="419" w:hanging="284"/>
      </w:pPr>
      <w:rPr>
        <w:rFonts w:ascii="Symbol" w:eastAsia="Symbol" w:hAnsi="Symbol" w:cs="Symbol" w:hint="default"/>
        <w:b w:val="0"/>
        <w:bCs w:val="0"/>
        <w:i w:val="0"/>
        <w:iCs w:val="0"/>
        <w:spacing w:val="0"/>
        <w:w w:val="99"/>
        <w:sz w:val="24"/>
        <w:szCs w:val="24"/>
        <w:lang w:val="en-US" w:eastAsia="en-US" w:bidi="ar-SA"/>
      </w:rPr>
    </w:lvl>
    <w:lvl w:ilvl="1" w:tplc="65141BD6">
      <w:numFmt w:val="bullet"/>
      <w:lvlText w:val="•"/>
      <w:lvlJc w:val="left"/>
      <w:pPr>
        <w:ind w:left="840" w:hanging="284"/>
      </w:pPr>
      <w:rPr>
        <w:rFonts w:hint="default"/>
        <w:lang w:val="en-US" w:eastAsia="en-US" w:bidi="ar-SA"/>
      </w:rPr>
    </w:lvl>
    <w:lvl w:ilvl="2" w:tplc="25A812DC">
      <w:numFmt w:val="bullet"/>
      <w:lvlText w:val="•"/>
      <w:lvlJc w:val="left"/>
      <w:pPr>
        <w:ind w:left="1261" w:hanging="284"/>
      </w:pPr>
      <w:rPr>
        <w:rFonts w:hint="default"/>
        <w:lang w:val="en-US" w:eastAsia="en-US" w:bidi="ar-SA"/>
      </w:rPr>
    </w:lvl>
    <w:lvl w:ilvl="3" w:tplc="E540777C">
      <w:numFmt w:val="bullet"/>
      <w:lvlText w:val="•"/>
      <w:lvlJc w:val="left"/>
      <w:pPr>
        <w:ind w:left="1682" w:hanging="284"/>
      </w:pPr>
      <w:rPr>
        <w:rFonts w:hint="default"/>
        <w:lang w:val="en-US" w:eastAsia="en-US" w:bidi="ar-SA"/>
      </w:rPr>
    </w:lvl>
    <w:lvl w:ilvl="4" w:tplc="3DD8E7FA">
      <w:numFmt w:val="bullet"/>
      <w:lvlText w:val="•"/>
      <w:lvlJc w:val="left"/>
      <w:pPr>
        <w:ind w:left="2102" w:hanging="284"/>
      </w:pPr>
      <w:rPr>
        <w:rFonts w:hint="default"/>
        <w:lang w:val="en-US" w:eastAsia="en-US" w:bidi="ar-SA"/>
      </w:rPr>
    </w:lvl>
    <w:lvl w:ilvl="5" w:tplc="FABEF8F6">
      <w:numFmt w:val="bullet"/>
      <w:lvlText w:val="•"/>
      <w:lvlJc w:val="left"/>
      <w:pPr>
        <w:ind w:left="2523" w:hanging="284"/>
      </w:pPr>
      <w:rPr>
        <w:rFonts w:hint="default"/>
        <w:lang w:val="en-US" w:eastAsia="en-US" w:bidi="ar-SA"/>
      </w:rPr>
    </w:lvl>
    <w:lvl w:ilvl="6" w:tplc="B5C00684">
      <w:numFmt w:val="bullet"/>
      <w:lvlText w:val="•"/>
      <w:lvlJc w:val="left"/>
      <w:pPr>
        <w:ind w:left="2944" w:hanging="284"/>
      </w:pPr>
      <w:rPr>
        <w:rFonts w:hint="default"/>
        <w:lang w:val="en-US" w:eastAsia="en-US" w:bidi="ar-SA"/>
      </w:rPr>
    </w:lvl>
    <w:lvl w:ilvl="7" w:tplc="6C686830">
      <w:numFmt w:val="bullet"/>
      <w:lvlText w:val="•"/>
      <w:lvlJc w:val="left"/>
      <w:pPr>
        <w:ind w:left="3364" w:hanging="284"/>
      </w:pPr>
      <w:rPr>
        <w:rFonts w:hint="default"/>
        <w:lang w:val="en-US" w:eastAsia="en-US" w:bidi="ar-SA"/>
      </w:rPr>
    </w:lvl>
    <w:lvl w:ilvl="8" w:tplc="5994EBB4">
      <w:numFmt w:val="bullet"/>
      <w:lvlText w:val="•"/>
      <w:lvlJc w:val="left"/>
      <w:pPr>
        <w:ind w:left="3785" w:hanging="284"/>
      </w:pPr>
      <w:rPr>
        <w:rFonts w:hint="default"/>
        <w:lang w:val="en-US" w:eastAsia="en-US" w:bidi="ar-SA"/>
      </w:rPr>
    </w:lvl>
  </w:abstractNum>
  <w:abstractNum w:abstractNumId="201" w15:restartNumberingAfterBreak="0">
    <w:nsid w:val="4975563D"/>
    <w:multiLevelType w:val="hybridMultilevel"/>
    <w:tmpl w:val="3D76618C"/>
    <w:lvl w:ilvl="0" w:tplc="C1B84832">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1FEAD4D2">
      <w:numFmt w:val="bullet"/>
      <w:lvlText w:val="•"/>
      <w:lvlJc w:val="left"/>
      <w:pPr>
        <w:ind w:left="979" w:hanging="360"/>
      </w:pPr>
      <w:rPr>
        <w:rFonts w:hint="default"/>
        <w:lang w:val="en-US" w:eastAsia="en-US" w:bidi="ar-SA"/>
      </w:rPr>
    </w:lvl>
    <w:lvl w:ilvl="2" w:tplc="0BAAE198">
      <w:numFmt w:val="bullet"/>
      <w:lvlText w:val="•"/>
      <w:lvlJc w:val="left"/>
      <w:pPr>
        <w:ind w:left="1478" w:hanging="360"/>
      </w:pPr>
      <w:rPr>
        <w:rFonts w:hint="default"/>
        <w:lang w:val="en-US" w:eastAsia="en-US" w:bidi="ar-SA"/>
      </w:rPr>
    </w:lvl>
    <w:lvl w:ilvl="3" w:tplc="FF343990">
      <w:numFmt w:val="bullet"/>
      <w:lvlText w:val="•"/>
      <w:lvlJc w:val="left"/>
      <w:pPr>
        <w:ind w:left="1978" w:hanging="360"/>
      </w:pPr>
      <w:rPr>
        <w:rFonts w:hint="default"/>
        <w:lang w:val="en-US" w:eastAsia="en-US" w:bidi="ar-SA"/>
      </w:rPr>
    </w:lvl>
    <w:lvl w:ilvl="4" w:tplc="94505430">
      <w:numFmt w:val="bullet"/>
      <w:lvlText w:val="•"/>
      <w:lvlJc w:val="left"/>
      <w:pPr>
        <w:ind w:left="2477" w:hanging="360"/>
      </w:pPr>
      <w:rPr>
        <w:rFonts w:hint="default"/>
        <w:lang w:val="en-US" w:eastAsia="en-US" w:bidi="ar-SA"/>
      </w:rPr>
    </w:lvl>
    <w:lvl w:ilvl="5" w:tplc="4A1C6B94">
      <w:numFmt w:val="bullet"/>
      <w:lvlText w:val="•"/>
      <w:lvlJc w:val="left"/>
      <w:pPr>
        <w:ind w:left="2977" w:hanging="360"/>
      </w:pPr>
      <w:rPr>
        <w:rFonts w:hint="default"/>
        <w:lang w:val="en-US" w:eastAsia="en-US" w:bidi="ar-SA"/>
      </w:rPr>
    </w:lvl>
    <w:lvl w:ilvl="6" w:tplc="9E2EBB8C">
      <w:numFmt w:val="bullet"/>
      <w:lvlText w:val="•"/>
      <w:lvlJc w:val="left"/>
      <w:pPr>
        <w:ind w:left="3476" w:hanging="360"/>
      </w:pPr>
      <w:rPr>
        <w:rFonts w:hint="default"/>
        <w:lang w:val="en-US" w:eastAsia="en-US" w:bidi="ar-SA"/>
      </w:rPr>
    </w:lvl>
    <w:lvl w:ilvl="7" w:tplc="74FC4742">
      <w:numFmt w:val="bullet"/>
      <w:lvlText w:val="•"/>
      <w:lvlJc w:val="left"/>
      <w:pPr>
        <w:ind w:left="3975" w:hanging="360"/>
      </w:pPr>
      <w:rPr>
        <w:rFonts w:hint="default"/>
        <w:lang w:val="en-US" w:eastAsia="en-US" w:bidi="ar-SA"/>
      </w:rPr>
    </w:lvl>
    <w:lvl w:ilvl="8" w:tplc="1876BE06">
      <w:numFmt w:val="bullet"/>
      <w:lvlText w:val="•"/>
      <w:lvlJc w:val="left"/>
      <w:pPr>
        <w:ind w:left="4475" w:hanging="360"/>
      </w:pPr>
      <w:rPr>
        <w:rFonts w:hint="default"/>
        <w:lang w:val="en-US" w:eastAsia="en-US" w:bidi="ar-SA"/>
      </w:rPr>
    </w:lvl>
  </w:abstractNum>
  <w:abstractNum w:abstractNumId="202" w15:restartNumberingAfterBreak="0">
    <w:nsid w:val="4AA73724"/>
    <w:multiLevelType w:val="hybridMultilevel"/>
    <w:tmpl w:val="18BE80CE"/>
    <w:lvl w:ilvl="0" w:tplc="C44070BA">
      <w:numFmt w:val="bullet"/>
      <w:lvlText w:val=""/>
      <w:lvlJc w:val="left"/>
      <w:pPr>
        <w:ind w:left="287" w:hanging="216"/>
      </w:pPr>
      <w:rPr>
        <w:rFonts w:ascii="Symbol" w:eastAsia="Symbol" w:hAnsi="Symbol" w:cs="Symbol" w:hint="default"/>
        <w:b w:val="0"/>
        <w:bCs w:val="0"/>
        <w:i w:val="0"/>
        <w:iCs w:val="0"/>
        <w:spacing w:val="0"/>
        <w:w w:val="99"/>
        <w:sz w:val="24"/>
        <w:szCs w:val="24"/>
        <w:lang w:val="en-US" w:eastAsia="en-US" w:bidi="ar-SA"/>
      </w:rPr>
    </w:lvl>
    <w:lvl w:ilvl="1" w:tplc="2D9AC84C">
      <w:numFmt w:val="bullet"/>
      <w:lvlText w:val="•"/>
      <w:lvlJc w:val="left"/>
      <w:pPr>
        <w:ind w:left="717" w:hanging="216"/>
      </w:pPr>
      <w:rPr>
        <w:rFonts w:hint="default"/>
        <w:lang w:val="en-US" w:eastAsia="en-US" w:bidi="ar-SA"/>
      </w:rPr>
    </w:lvl>
    <w:lvl w:ilvl="2" w:tplc="B39031C4">
      <w:numFmt w:val="bullet"/>
      <w:lvlText w:val="•"/>
      <w:lvlJc w:val="left"/>
      <w:pPr>
        <w:ind w:left="1155" w:hanging="216"/>
      </w:pPr>
      <w:rPr>
        <w:rFonts w:hint="default"/>
        <w:lang w:val="en-US" w:eastAsia="en-US" w:bidi="ar-SA"/>
      </w:rPr>
    </w:lvl>
    <w:lvl w:ilvl="3" w:tplc="A6A0C166">
      <w:numFmt w:val="bullet"/>
      <w:lvlText w:val="•"/>
      <w:lvlJc w:val="left"/>
      <w:pPr>
        <w:ind w:left="1592" w:hanging="216"/>
      </w:pPr>
      <w:rPr>
        <w:rFonts w:hint="default"/>
        <w:lang w:val="en-US" w:eastAsia="en-US" w:bidi="ar-SA"/>
      </w:rPr>
    </w:lvl>
    <w:lvl w:ilvl="4" w:tplc="07628B04">
      <w:numFmt w:val="bullet"/>
      <w:lvlText w:val="•"/>
      <w:lvlJc w:val="left"/>
      <w:pPr>
        <w:ind w:left="2030" w:hanging="216"/>
      </w:pPr>
      <w:rPr>
        <w:rFonts w:hint="default"/>
        <w:lang w:val="en-US" w:eastAsia="en-US" w:bidi="ar-SA"/>
      </w:rPr>
    </w:lvl>
    <w:lvl w:ilvl="5" w:tplc="7D5CD482">
      <w:numFmt w:val="bullet"/>
      <w:lvlText w:val="•"/>
      <w:lvlJc w:val="left"/>
      <w:pPr>
        <w:ind w:left="2468" w:hanging="216"/>
      </w:pPr>
      <w:rPr>
        <w:rFonts w:hint="default"/>
        <w:lang w:val="en-US" w:eastAsia="en-US" w:bidi="ar-SA"/>
      </w:rPr>
    </w:lvl>
    <w:lvl w:ilvl="6" w:tplc="1E7CC764">
      <w:numFmt w:val="bullet"/>
      <w:lvlText w:val="•"/>
      <w:lvlJc w:val="left"/>
      <w:pPr>
        <w:ind w:left="2905" w:hanging="216"/>
      </w:pPr>
      <w:rPr>
        <w:rFonts w:hint="default"/>
        <w:lang w:val="en-US" w:eastAsia="en-US" w:bidi="ar-SA"/>
      </w:rPr>
    </w:lvl>
    <w:lvl w:ilvl="7" w:tplc="F77029C2">
      <w:numFmt w:val="bullet"/>
      <w:lvlText w:val="•"/>
      <w:lvlJc w:val="left"/>
      <w:pPr>
        <w:ind w:left="3343" w:hanging="216"/>
      </w:pPr>
      <w:rPr>
        <w:rFonts w:hint="default"/>
        <w:lang w:val="en-US" w:eastAsia="en-US" w:bidi="ar-SA"/>
      </w:rPr>
    </w:lvl>
    <w:lvl w:ilvl="8" w:tplc="48728A0E">
      <w:numFmt w:val="bullet"/>
      <w:lvlText w:val="•"/>
      <w:lvlJc w:val="left"/>
      <w:pPr>
        <w:ind w:left="3780" w:hanging="216"/>
      </w:pPr>
      <w:rPr>
        <w:rFonts w:hint="default"/>
        <w:lang w:val="en-US" w:eastAsia="en-US" w:bidi="ar-SA"/>
      </w:rPr>
    </w:lvl>
  </w:abstractNum>
  <w:abstractNum w:abstractNumId="203" w15:restartNumberingAfterBreak="0">
    <w:nsid w:val="4B721A90"/>
    <w:multiLevelType w:val="hybridMultilevel"/>
    <w:tmpl w:val="65DE5ED6"/>
    <w:lvl w:ilvl="0" w:tplc="D276A71A">
      <w:start w:val="1"/>
      <w:numFmt w:val="decimal"/>
      <w:lvlText w:val="%1."/>
      <w:lvlJc w:val="left"/>
      <w:pPr>
        <w:ind w:left="832" w:hanging="360"/>
      </w:pPr>
      <w:rPr>
        <w:rFonts w:ascii="Calibri" w:eastAsia="Calibri" w:hAnsi="Calibri" w:cs="Calibri" w:hint="default"/>
        <w:b w:val="0"/>
        <w:bCs w:val="0"/>
        <w:i w:val="0"/>
        <w:iCs w:val="0"/>
        <w:spacing w:val="0"/>
        <w:w w:val="99"/>
        <w:sz w:val="24"/>
        <w:szCs w:val="24"/>
        <w:lang w:val="en-US" w:eastAsia="en-US" w:bidi="ar-SA"/>
      </w:rPr>
    </w:lvl>
    <w:lvl w:ilvl="1" w:tplc="0ECAC01A">
      <w:numFmt w:val="bullet"/>
      <w:lvlText w:val=""/>
      <w:lvlJc w:val="left"/>
      <w:pPr>
        <w:ind w:left="1144" w:hanging="286"/>
      </w:pPr>
      <w:rPr>
        <w:rFonts w:ascii="Symbol" w:eastAsia="Symbol" w:hAnsi="Symbol" w:cs="Symbol" w:hint="default"/>
        <w:b w:val="0"/>
        <w:bCs w:val="0"/>
        <w:i w:val="0"/>
        <w:iCs w:val="0"/>
        <w:spacing w:val="0"/>
        <w:w w:val="99"/>
        <w:sz w:val="24"/>
        <w:szCs w:val="24"/>
        <w:lang w:val="en-US" w:eastAsia="en-US" w:bidi="ar-SA"/>
      </w:rPr>
    </w:lvl>
    <w:lvl w:ilvl="2" w:tplc="349228E0">
      <w:numFmt w:val="bullet"/>
      <w:lvlText w:val="•"/>
      <w:lvlJc w:val="left"/>
      <w:pPr>
        <w:ind w:left="1560" w:hanging="286"/>
      </w:pPr>
      <w:rPr>
        <w:rFonts w:hint="default"/>
        <w:lang w:val="en-US" w:eastAsia="en-US" w:bidi="ar-SA"/>
      </w:rPr>
    </w:lvl>
    <w:lvl w:ilvl="3" w:tplc="75407782">
      <w:numFmt w:val="bullet"/>
      <w:lvlText w:val="•"/>
      <w:lvlJc w:val="left"/>
      <w:pPr>
        <w:ind w:left="2712" w:hanging="286"/>
      </w:pPr>
      <w:rPr>
        <w:rFonts w:hint="default"/>
        <w:lang w:val="en-US" w:eastAsia="en-US" w:bidi="ar-SA"/>
      </w:rPr>
    </w:lvl>
    <w:lvl w:ilvl="4" w:tplc="2F6CC9AA">
      <w:numFmt w:val="bullet"/>
      <w:lvlText w:val="•"/>
      <w:lvlJc w:val="left"/>
      <w:pPr>
        <w:ind w:left="3865" w:hanging="286"/>
      </w:pPr>
      <w:rPr>
        <w:rFonts w:hint="default"/>
        <w:lang w:val="en-US" w:eastAsia="en-US" w:bidi="ar-SA"/>
      </w:rPr>
    </w:lvl>
    <w:lvl w:ilvl="5" w:tplc="0638E8C4">
      <w:numFmt w:val="bullet"/>
      <w:lvlText w:val="•"/>
      <w:lvlJc w:val="left"/>
      <w:pPr>
        <w:ind w:left="5017" w:hanging="286"/>
      </w:pPr>
      <w:rPr>
        <w:rFonts w:hint="default"/>
        <w:lang w:val="en-US" w:eastAsia="en-US" w:bidi="ar-SA"/>
      </w:rPr>
    </w:lvl>
    <w:lvl w:ilvl="6" w:tplc="3CDAFB9A">
      <w:numFmt w:val="bullet"/>
      <w:lvlText w:val="•"/>
      <w:lvlJc w:val="left"/>
      <w:pPr>
        <w:ind w:left="6170" w:hanging="286"/>
      </w:pPr>
      <w:rPr>
        <w:rFonts w:hint="default"/>
        <w:lang w:val="en-US" w:eastAsia="en-US" w:bidi="ar-SA"/>
      </w:rPr>
    </w:lvl>
    <w:lvl w:ilvl="7" w:tplc="F7180694">
      <w:numFmt w:val="bullet"/>
      <w:lvlText w:val="•"/>
      <w:lvlJc w:val="left"/>
      <w:pPr>
        <w:ind w:left="7322" w:hanging="286"/>
      </w:pPr>
      <w:rPr>
        <w:rFonts w:hint="default"/>
        <w:lang w:val="en-US" w:eastAsia="en-US" w:bidi="ar-SA"/>
      </w:rPr>
    </w:lvl>
    <w:lvl w:ilvl="8" w:tplc="C952E0AC">
      <w:numFmt w:val="bullet"/>
      <w:lvlText w:val="•"/>
      <w:lvlJc w:val="left"/>
      <w:pPr>
        <w:ind w:left="8475" w:hanging="286"/>
      </w:pPr>
      <w:rPr>
        <w:rFonts w:hint="default"/>
        <w:lang w:val="en-US" w:eastAsia="en-US" w:bidi="ar-SA"/>
      </w:rPr>
    </w:lvl>
  </w:abstractNum>
  <w:abstractNum w:abstractNumId="204" w15:restartNumberingAfterBreak="0">
    <w:nsid w:val="4BA40B19"/>
    <w:multiLevelType w:val="hybridMultilevel"/>
    <w:tmpl w:val="D1F05CC6"/>
    <w:lvl w:ilvl="0" w:tplc="958A7154">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1E5C1146">
      <w:numFmt w:val="bullet"/>
      <w:lvlText w:val="•"/>
      <w:lvlJc w:val="left"/>
      <w:pPr>
        <w:ind w:left="918" w:hanging="360"/>
      </w:pPr>
      <w:rPr>
        <w:rFonts w:hint="default"/>
        <w:lang w:val="en-US" w:eastAsia="en-US" w:bidi="ar-SA"/>
      </w:rPr>
    </w:lvl>
    <w:lvl w:ilvl="2" w:tplc="E7E24BD0">
      <w:numFmt w:val="bullet"/>
      <w:lvlText w:val="•"/>
      <w:lvlJc w:val="left"/>
      <w:pPr>
        <w:ind w:left="1357" w:hanging="360"/>
      </w:pPr>
      <w:rPr>
        <w:rFonts w:hint="default"/>
        <w:lang w:val="en-US" w:eastAsia="en-US" w:bidi="ar-SA"/>
      </w:rPr>
    </w:lvl>
    <w:lvl w:ilvl="3" w:tplc="EBACDD42">
      <w:numFmt w:val="bullet"/>
      <w:lvlText w:val="•"/>
      <w:lvlJc w:val="left"/>
      <w:pPr>
        <w:ind w:left="1796" w:hanging="360"/>
      </w:pPr>
      <w:rPr>
        <w:rFonts w:hint="default"/>
        <w:lang w:val="en-US" w:eastAsia="en-US" w:bidi="ar-SA"/>
      </w:rPr>
    </w:lvl>
    <w:lvl w:ilvl="4" w:tplc="CF9A017A">
      <w:numFmt w:val="bullet"/>
      <w:lvlText w:val="•"/>
      <w:lvlJc w:val="left"/>
      <w:pPr>
        <w:ind w:left="2234" w:hanging="360"/>
      </w:pPr>
      <w:rPr>
        <w:rFonts w:hint="default"/>
        <w:lang w:val="en-US" w:eastAsia="en-US" w:bidi="ar-SA"/>
      </w:rPr>
    </w:lvl>
    <w:lvl w:ilvl="5" w:tplc="082843C0">
      <w:numFmt w:val="bullet"/>
      <w:lvlText w:val="•"/>
      <w:lvlJc w:val="left"/>
      <w:pPr>
        <w:ind w:left="2673" w:hanging="360"/>
      </w:pPr>
      <w:rPr>
        <w:rFonts w:hint="default"/>
        <w:lang w:val="en-US" w:eastAsia="en-US" w:bidi="ar-SA"/>
      </w:rPr>
    </w:lvl>
    <w:lvl w:ilvl="6" w:tplc="7DB615F0">
      <w:numFmt w:val="bullet"/>
      <w:lvlText w:val="•"/>
      <w:lvlJc w:val="left"/>
      <w:pPr>
        <w:ind w:left="3112" w:hanging="360"/>
      </w:pPr>
      <w:rPr>
        <w:rFonts w:hint="default"/>
        <w:lang w:val="en-US" w:eastAsia="en-US" w:bidi="ar-SA"/>
      </w:rPr>
    </w:lvl>
    <w:lvl w:ilvl="7" w:tplc="FFB2D308">
      <w:numFmt w:val="bullet"/>
      <w:lvlText w:val="•"/>
      <w:lvlJc w:val="left"/>
      <w:pPr>
        <w:ind w:left="3550" w:hanging="360"/>
      </w:pPr>
      <w:rPr>
        <w:rFonts w:hint="default"/>
        <w:lang w:val="en-US" w:eastAsia="en-US" w:bidi="ar-SA"/>
      </w:rPr>
    </w:lvl>
    <w:lvl w:ilvl="8" w:tplc="74240D30">
      <w:numFmt w:val="bullet"/>
      <w:lvlText w:val="•"/>
      <w:lvlJc w:val="left"/>
      <w:pPr>
        <w:ind w:left="3989" w:hanging="360"/>
      </w:pPr>
      <w:rPr>
        <w:rFonts w:hint="default"/>
        <w:lang w:val="en-US" w:eastAsia="en-US" w:bidi="ar-SA"/>
      </w:rPr>
    </w:lvl>
  </w:abstractNum>
  <w:abstractNum w:abstractNumId="205" w15:restartNumberingAfterBreak="0">
    <w:nsid w:val="4BA6672D"/>
    <w:multiLevelType w:val="hybridMultilevel"/>
    <w:tmpl w:val="FE9AFADE"/>
    <w:lvl w:ilvl="0" w:tplc="9D684916">
      <w:numFmt w:val="bullet"/>
      <w:lvlText w:val=""/>
      <w:lvlJc w:val="left"/>
      <w:pPr>
        <w:ind w:left="429" w:hanging="317"/>
      </w:pPr>
      <w:rPr>
        <w:rFonts w:ascii="Symbol" w:eastAsia="Symbol" w:hAnsi="Symbol" w:cs="Symbol" w:hint="default"/>
        <w:b w:val="0"/>
        <w:bCs w:val="0"/>
        <w:i w:val="0"/>
        <w:iCs w:val="0"/>
        <w:spacing w:val="0"/>
        <w:w w:val="97"/>
        <w:sz w:val="20"/>
        <w:szCs w:val="20"/>
        <w:lang w:val="en-US" w:eastAsia="en-US" w:bidi="ar-SA"/>
      </w:rPr>
    </w:lvl>
    <w:lvl w:ilvl="1" w:tplc="3316293A">
      <w:numFmt w:val="bullet"/>
      <w:lvlText w:val="•"/>
      <w:lvlJc w:val="left"/>
      <w:pPr>
        <w:ind w:left="843" w:hanging="317"/>
      </w:pPr>
      <w:rPr>
        <w:rFonts w:hint="default"/>
        <w:lang w:val="en-US" w:eastAsia="en-US" w:bidi="ar-SA"/>
      </w:rPr>
    </w:lvl>
    <w:lvl w:ilvl="2" w:tplc="00C01B68">
      <w:numFmt w:val="bullet"/>
      <w:lvlText w:val="•"/>
      <w:lvlJc w:val="left"/>
      <w:pPr>
        <w:ind w:left="1267" w:hanging="317"/>
      </w:pPr>
      <w:rPr>
        <w:rFonts w:hint="default"/>
        <w:lang w:val="en-US" w:eastAsia="en-US" w:bidi="ar-SA"/>
      </w:rPr>
    </w:lvl>
    <w:lvl w:ilvl="3" w:tplc="C756B640">
      <w:numFmt w:val="bullet"/>
      <w:lvlText w:val="•"/>
      <w:lvlJc w:val="left"/>
      <w:pPr>
        <w:ind w:left="1690" w:hanging="317"/>
      </w:pPr>
      <w:rPr>
        <w:rFonts w:hint="default"/>
        <w:lang w:val="en-US" w:eastAsia="en-US" w:bidi="ar-SA"/>
      </w:rPr>
    </w:lvl>
    <w:lvl w:ilvl="4" w:tplc="4E2A1786">
      <w:numFmt w:val="bullet"/>
      <w:lvlText w:val="•"/>
      <w:lvlJc w:val="left"/>
      <w:pPr>
        <w:ind w:left="2114" w:hanging="317"/>
      </w:pPr>
      <w:rPr>
        <w:rFonts w:hint="default"/>
        <w:lang w:val="en-US" w:eastAsia="en-US" w:bidi="ar-SA"/>
      </w:rPr>
    </w:lvl>
    <w:lvl w:ilvl="5" w:tplc="E1AACFE8">
      <w:numFmt w:val="bullet"/>
      <w:lvlText w:val="•"/>
      <w:lvlJc w:val="left"/>
      <w:pPr>
        <w:ind w:left="2538" w:hanging="317"/>
      </w:pPr>
      <w:rPr>
        <w:rFonts w:hint="default"/>
        <w:lang w:val="en-US" w:eastAsia="en-US" w:bidi="ar-SA"/>
      </w:rPr>
    </w:lvl>
    <w:lvl w:ilvl="6" w:tplc="974A9634">
      <w:numFmt w:val="bullet"/>
      <w:lvlText w:val="•"/>
      <w:lvlJc w:val="left"/>
      <w:pPr>
        <w:ind w:left="2961" w:hanging="317"/>
      </w:pPr>
      <w:rPr>
        <w:rFonts w:hint="default"/>
        <w:lang w:val="en-US" w:eastAsia="en-US" w:bidi="ar-SA"/>
      </w:rPr>
    </w:lvl>
    <w:lvl w:ilvl="7" w:tplc="CED69890">
      <w:numFmt w:val="bullet"/>
      <w:lvlText w:val="•"/>
      <w:lvlJc w:val="left"/>
      <w:pPr>
        <w:ind w:left="3385" w:hanging="317"/>
      </w:pPr>
      <w:rPr>
        <w:rFonts w:hint="default"/>
        <w:lang w:val="en-US" w:eastAsia="en-US" w:bidi="ar-SA"/>
      </w:rPr>
    </w:lvl>
    <w:lvl w:ilvl="8" w:tplc="701EB846">
      <w:numFmt w:val="bullet"/>
      <w:lvlText w:val="•"/>
      <w:lvlJc w:val="left"/>
      <w:pPr>
        <w:ind w:left="3808" w:hanging="317"/>
      </w:pPr>
      <w:rPr>
        <w:rFonts w:hint="default"/>
        <w:lang w:val="en-US" w:eastAsia="en-US" w:bidi="ar-SA"/>
      </w:rPr>
    </w:lvl>
  </w:abstractNum>
  <w:abstractNum w:abstractNumId="206" w15:restartNumberingAfterBreak="0">
    <w:nsid w:val="4BD26EC8"/>
    <w:multiLevelType w:val="hybridMultilevel"/>
    <w:tmpl w:val="6BF870F8"/>
    <w:lvl w:ilvl="0" w:tplc="59F0A00A">
      <w:numFmt w:val="bullet"/>
      <w:lvlText w:val=""/>
      <w:lvlJc w:val="left"/>
      <w:pPr>
        <w:ind w:left="472" w:hanging="360"/>
      </w:pPr>
      <w:rPr>
        <w:rFonts w:ascii="Symbol" w:eastAsia="Symbol" w:hAnsi="Symbol" w:cs="Symbol" w:hint="default"/>
        <w:b w:val="0"/>
        <w:bCs w:val="0"/>
        <w:i w:val="0"/>
        <w:iCs w:val="0"/>
        <w:spacing w:val="0"/>
        <w:w w:val="97"/>
        <w:sz w:val="20"/>
        <w:szCs w:val="20"/>
        <w:lang w:val="en-US" w:eastAsia="en-US" w:bidi="ar-SA"/>
      </w:rPr>
    </w:lvl>
    <w:lvl w:ilvl="1" w:tplc="07825B3E">
      <w:numFmt w:val="bullet"/>
      <w:lvlText w:val="•"/>
      <w:lvlJc w:val="left"/>
      <w:pPr>
        <w:ind w:left="918" w:hanging="360"/>
      </w:pPr>
      <w:rPr>
        <w:rFonts w:hint="default"/>
        <w:lang w:val="en-US" w:eastAsia="en-US" w:bidi="ar-SA"/>
      </w:rPr>
    </w:lvl>
    <w:lvl w:ilvl="2" w:tplc="C756A540">
      <w:numFmt w:val="bullet"/>
      <w:lvlText w:val="•"/>
      <w:lvlJc w:val="left"/>
      <w:pPr>
        <w:ind w:left="1357" w:hanging="360"/>
      </w:pPr>
      <w:rPr>
        <w:rFonts w:hint="default"/>
        <w:lang w:val="en-US" w:eastAsia="en-US" w:bidi="ar-SA"/>
      </w:rPr>
    </w:lvl>
    <w:lvl w:ilvl="3" w:tplc="07A0D98E">
      <w:numFmt w:val="bullet"/>
      <w:lvlText w:val="•"/>
      <w:lvlJc w:val="left"/>
      <w:pPr>
        <w:ind w:left="1796" w:hanging="360"/>
      </w:pPr>
      <w:rPr>
        <w:rFonts w:hint="default"/>
        <w:lang w:val="en-US" w:eastAsia="en-US" w:bidi="ar-SA"/>
      </w:rPr>
    </w:lvl>
    <w:lvl w:ilvl="4" w:tplc="C192AB66">
      <w:numFmt w:val="bullet"/>
      <w:lvlText w:val="•"/>
      <w:lvlJc w:val="left"/>
      <w:pPr>
        <w:ind w:left="2234" w:hanging="360"/>
      </w:pPr>
      <w:rPr>
        <w:rFonts w:hint="default"/>
        <w:lang w:val="en-US" w:eastAsia="en-US" w:bidi="ar-SA"/>
      </w:rPr>
    </w:lvl>
    <w:lvl w:ilvl="5" w:tplc="FE50F64C">
      <w:numFmt w:val="bullet"/>
      <w:lvlText w:val="•"/>
      <w:lvlJc w:val="left"/>
      <w:pPr>
        <w:ind w:left="2673" w:hanging="360"/>
      </w:pPr>
      <w:rPr>
        <w:rFonts w:hint="default"/>
        <w:lang w:val="en-US" w:eastAsia="en-US" w:bidi="ar-SA"/>
      </w:rPr>
    </w:lvl>
    <w:lvl w:ilvl="6" w:tplc="6100D146">
      <w:numFmt w:val="bullet"/>
      <w:lvlText w:val="•"/>
      <w:lvlJc w:val="left"/>
      <w:pPr>
        <w:ind w:left="3112" w:hanging="360"/>
      </w:pPr>
      <w:rPr>
        <w:rFonts w:hint="default"/>
        <w:lang w:val="en-US" w:eastAsia="en-US" w:bidi="ar-SA"/>
      </w:rPr>
    </w:lvl>
    <w:lvl w:ilvl="7" w:tplc="EDB0FA2E">
      <w:numFmt w:val="bullet"/>
      <w:lvlText w:val="•"/>
      <w:lvlJc w:val="left"/>
      <w:pPr>
        <w:ind w:left="3550" w:hanging="360"/>
      </w:pPr>
      <w:rPr>
        <w:rFonts w:hint="default"/>
        <w:lang w:val="en-US" w:eastAsia="en-US" w:bidi="ar-SA"/>
      </w:rPr>
    </w:lvl>
    <w:lvl w:ilvl="8" w:tplc="7C1815A8">
      <w:numFmt w:val="bullet"/>
      <w:lvlText w:val="•"/>
      <w:lvlJc w:val="left"/>
      <w:pPr>
        <w:ind w:left="3989" w:hanging="360"/>
      </w:pPr>
      <w:rPr>
        <w:rFonts w:hint="default"/>
        <w:lang w:val="en-US" w:eastAsia="en-US" w:bidi="ar-SA"/>
      </w:rPr>
    </w:lvl>
  </w:abstractNum>
  <w:abstractNum w:abstractNumId="207" w15:restartNumberingAfterBreak="0">
    <w:nsid w:val="4C244DAB"/>
    <w:multiLevelType w:val="hybridMultilevel"/>
    <w:tmpl w:val="A3602CFA"/>
    <w:lvl w:ilvl="0" w:tplc="D1344AB2">
      <w:start w:val="2"/>
      <w:numFmt w:val="lowerLetter"/>
      <w:lvlText w:val="%1."/>
      <w:lvlJc w:val="left"/>
      <w:pPr>
        <w:ind w:left="297" w:hanging="281"/>
      </w:pPr>
      <w:rPr>
        <w:rFonts w:ascii="Calibri" w:eastAsia="Calibri" w:hAnsi="Calibri" w:cs="Calibri" w:hint="default"/>
        <w:b w:val="0"/>
        <w:bCs w:val="0"/>
        <w:i w:val="0"/>
        <w:iCs w:val="0"/>
        <w:spacing w:val="-2"/>
        <w:w w:val="100"/>
        <w:sz w:val="22"/>
        <w:szCs w:val="22"/>
        <w:lang w:val="en-US" w:eastAsia="en-US" w:bidi="ar-SA"/>
      </w:rPr>
    </w:lvl>
    <w:lvl w:ilvl="1" w:tplc="F8347C5C">
      <w:numFmt w:val="bullet"/>
      <w:lvlText w:val="•"/>
      <w:lvlJc w:val="left"/>
      <w:pPr>
        <w:ind w:left="560" w:hanging="281"/>
      </w:pPr>
      <w:rPr>
        <w:rFonts w:hint="default"/>
        <w:lang w:val="en-US" w:eastAsia="en-US" w:bidi="ar-SA"/>
      </w:rPr>
    </w:lvl>
    <w:lvl w:ilvl="2" w:tplc="35AA3C18">
      <w:numFmt w:val="bullet"/>
      <w:lvlText w:val="•"/>
      <w:lvlJc w:val="left"/>
      <w:pPr>
        <w:ind w:left="821" w:hanging="281"/>
      </w:pPr>
      <w:rPr>
        <w:rFonts w:hint="default"/>
        <w:lang w:val="en-US" w:eastAsia="en-US" w:bidi="ar-SA"/>
      </w:rPr>
    </w:lvl>
    <w:lvl w:ilvl="3" w:tplc="CCCEA630">
      <w:numFmt w:val="bullet"/>
      <w:lvlText w:val="•"/>
      <w:lvlJc w:val="left"/>
      <w:pPr>
        <w:ind w:left="1082" w:hanging="281"/>
      </w:pPr>
      <w:rPr>
        <w:rFonts w:hint="default"/>
        <w:lang w:val="en-US" w:eastAsia="en-US" w:bidi="ar-SA"/>
      </w:rPr>
    </w:lvl>
    <w:lvl w:ilvl="4" w:tplc="2D00A718">
      <w:numFmt w:val="bullet"/>
      <w:lvlText w:val="•"/>
      <w:lvlJc w:val="left"/>
      <w:pPr>
        <w:ind w:left="1343" w:hanging="281"/>
      </w:pPr>
      <w:rPr>
        <w:rFonts w:hint="default"/>
        <w:lang w:val="en-US" w:eastAsia="en-US" w:bidi="ar-SA"/>
      </w:rPr>
    </w:lvl>
    <w:lvl w:ilvl="5" w:tplc="D068A93E">
      <w:numFmt w:val="bullet"/>
      <w:lvlText w:val="•"/>
      <w:lvlJc w:val="left"/>
      <w:pPr>
        <w:ind w:left="1604" w:hanging="281"/>
      </w:pPr>
      <w:rPr>
        <w:rFonts w:hint="default"/>
        <w:lang w:val="en-US" w:eastAsia="en-US" w:bidi="ar-SA"/>
      </w:rPr>
    </w:lvl>
    <w:lvl w:ilvl="6" w:tplc="18C21636">
      <w:numFmt w:val="bullet"/>
      <w:lvlText w:val="•"/>
      <w:lvlJc w:val="left"/>
      <w:pPr>
        <w:ind w:left="1865" w:hanging="281"/>
      </w:pPr>
      <w:rPr>
        <w:rFonts w:hint="default"/>
        <w:lang w:val="en-US" w:eastAsia="en-US" w:bidi="ar-SA"/>
      </w:rPr>
    </w:lvl>
    <w:lvl w:ilvl="7" w:tplc="5DE240CA">
      <w:numFmt w:val="bullet"/>
      <w:lvlText w:val="•"/>
      <w:lvlJc w:val="left"/>
      <w:pPr>
        <w:ind w:left="2126" w:hanging="281"/>
      </w:pPr>
      <w:rPr>
        <w:rFonts w:hint="default"/>
        <w:lang w:val="en-US" w:eastAsia="en-US" w:bidi="ar-SA"/>
      </w:rPr>
    </w:lvl>
    <w:lvl w:ilvl="8" w:tplc="03182826">
      <w:numFmt w:val="bullet"/>
      <w:lvlText w:val="•"/>
      <w:lvlJc w:val="left"/>
      <w:pPr>
        <w:ind w:left="2387" w:hanging="281"/>
      </w:pPr>
      <w:rPr>
        <w:rFonts w:hint="default"/>
        <w:lang w:val="en-US" w:eastAsia="en-US" w:bidi="ar-SA"/>
      </w:rPr>
    </w:lvl>
  </w:abstractNum>
  <w:abstractNum w:abstractNumId="208" w15:restartNumberingAfterBreak="0">
    <w:nsid w:val="4C4A7CC1"/>
    <w:multiLevelType w:val="hybridMultilevel"/>
    <w:tmpl w:val="BAAABE36"/>
    <w:lvl w:ilvl="0" w:tplc="CDE66F4C">
      <w:numFmt w:val="bullet"/>
      <w:lvlText w:val=""/>
      <w:lvlJc w:val="left"/>
      <w:pPr>
        <w:ind w:left="288" w:hanging="219"/>
      </w:pPr>
      <w:rPr>
        <w:rFonts w:ascii="Symbol" w:eastAsia="Symbol" w:hAnsi="Symbol" w:cs="Symbol" w:hint="default"/>
        <w:spacing w:val="0"/>
        <w:w w:val="100"/>
        <w:lang w:val="en-US" w:eastAsia="en-US" w:bidi="ar-SA"/>
      </w:rPr>
    </w:lvl>
    <w:lvl w:ilvl="1" w:tplc="141026BC">
      <w:numFmt w:val="bullet"/>
      <w:lvlText w:val="•"/>
      <w:lvlJc w:val="left"/>
      <w:pPr>
        <w:ind w:left="753" w:hanging="219"/>
      </w:pPr>
      <w:rPr>
        <w:rFonts w:hint="default"/>
        <w:lang w:val="en-US" w:eastAsia="en-US" w:bidi="ar-SA"/>
      </w:rPr>
    </w:lvl>
    <w:lvl w:ilvl="2" w:tplc="47E486F8">
      <w:numFmt w:val="bullet"/>
      <w:lvlText w:val="•"/>
      <w:lvlJc w:val="left"/>
      <w:pPr>
        <w:ind w:left="1226" w:hanging="219"/>
      </w:pPr>
      <w:rPr>
        <w:rFonts w:hint="default"/>
        <w:lang w:val="en-US" w:eastAsia="en-US" w:bidi="ar-SA"/>
      </w:rPr>
    </w:lvl>
    <w:lvl w:ilvl="3" w:tplc="77709786">
      <w:numFmt w:val="bullet"/>
      <w:lvlText w:val="•"/>
      <w:lvlJc w:val="left"/>
      <w:pPr>
        <w:ind w:left="1699" w:hanging="219"/>
      </w:pPr>
      <w:rPr>
        <w:rFonts w:hint="default"/>
        <w:lang w:val="en-US" w:eastAsia="en-US" w:bidi="ar-SA"/>
      </w:rPr>
    </w:lvl>
    <w:lvl w:ilvl="4" w:tplc="8564BAAE">
      <w:numFmt w:val="bullet"/>
      <w:lvlText w:val="•"/>
      <w:lvlJc w:val="left"/>
      <w:pPr>
        <w:ind w:left="2173" w:hanging="219"/>
      </w:pPr>
      <w:rPr>
        <w:rFonts w:hint="default"/>
        <w:lang w:val="en-US" w:eastAsia="en-US" w:bidi="ar-SA"/>
      </w:rPr>
    </w:lvl>
    <w:lvl w:ilvl="5" w:tplc="291EF032">
      <w:numFmt w:val="bullet"/>
      <w:lvlText w:val="•"/>
      <w:lvlJc w:val="left"/>
      <w:pPr>
        <w:ind w:left="2646" w:hanging="219"/>
      </w:pPr>
      <w:rPr>
        <w:rFonts w:hint="default"/>
        <w:lang w:val="en-US" w:eastAsia="en-US" w:bidi="ar-SA"/>
      </w:rPr>
    </w:lvl>
    <w:lvl w:ilvl="6" w:tplc="5FE2F164">
      <w:numFmt w:val="bullet"/>
      <w:lvlText w:val="•"/>
      <w:lvlJc w:val="left"/>
      <w:pPr>
        <w:ind w:left="3119" w:hanging="219"/>
      </w:pPr>
      <w:rPr>
        <w:rFonts w:hint="default"/>
        <w:lang w:val="en-US" w:eastAsia="en-US" w:bidi="ar-SA"/>
      </w:rPr>
    </w:lvl>
    <w:lvl w:ilvl="7" w:tplc="0ED6A5B0">
      <w:numFmt w:val="bullet"/>
      <w:lvlText w:val="•"/>
      <w:lvlJc w:val="left"/>
      <w:pPr>
        <w:ind w:left="3593" w:hanging="219"/>
      </w:pPr>
      <w:rPr>
        <w:rFonts w:hint="default"/>
        <w:lang w:val="en-US" w:eastAsia="en-US" w:bidi="ar-SA"/>
      </w:rPr>
    </w:lvl>
    <w:lvl w:ilvl="8" w:tplc="02303B98">
      <w:numFmt w:val="bullet"/>
      <w:lvlText w:val="•"/>
      <w:lvlJc w:val="left"/>
      <w:pPr>
        <w:ind w:left="4066" w:hanging="219"/>
      </w:pPr>
      <w:rPr>
        <w:rFonts w:hint="default"/>
        <w:lang w:val="en-US" w:eastAsia="en-US" w:bidi="ar-SA"/>
      </w:rPr>
    </w:lvl>
  </w:abstractNum>
  <w:abstractNum w:abstractNumId="209" w15:restartNumberingAfterBreak="0">
    <w:nsid w:val="4C885144"/>
    <w:multiLevelType w:val="hybridMultilevel"/>
    <w:tmpl w:val="ED4070C4"/>
    <w:lvl w:ilvl="0" w:tplc="7BB8B5AC">
      <w:numFmt w:val="bullet"/>
      <w:lvlText w:val=""/>
      <w:lvlJc w:val="left"/>
      <w:pPr>
        <w:ind w:left="489" w:hanging="425"/>
      </w:pPr>
      <w:rPr>
        <w:rFonts w:ascii="Symbol" w:eastAsia="Symbol" w:hAnsi="Symbol" w:cs="Symbol" w:hint="default"/>
        <w:b w:val="0"/>
        <w:bCs w:val="0"/>
        <w:i w:val="0"/>
        <w:iCs w:val="0"/>
        <w:spacing w:val="0"/>
        <w:w w:val="97"/>
        <w:sz w:val="20"/>
        <w:szCs w:val="20"/>
        <w:lang w:val="en-US" w:eastAsia="en-US" w:bidi="ar-SA"/>
      </w:rPr>
    </w:lvl>
    <w:lvl w:ilvl="1" w:tplc="3D7622DA">
      <w:numFmt w:val="bullet"/>
      <w:lvlText w:val="•"/>
      <w:lvlJc w:val="left"/>
      <w:pPr>
        <w:ind w:left="918" w:hanging="425"/>
      </w:pPr>
      <w:rPr>
        <w:rFonts w:hint="default"/>
        <w:lang w:val="en-US" w:eastAsia="en-US" w:bidi="ar-SA"/>
      </w:rPr>
    </w:lvl>
    <w:lvl w:ilvl="2" w:tplc="78CCAE5E">
      <w:numFmt w:val="bullet"/>
      <w:lvlText w:val="•"/>
      <w:lvlJc w:val="left"/>
      <w:pPr>
        <w:ind w:left="1357" w:hanging="425"/>
      </w:pPr>
      <w:rPr>
        <w:rFonts w:hint="default"/>
        <w:lang w:val="en-US" w:eastAsia="en-US" w:bidi="ar-SA"/>
      </w:rPr>
    </w:lvl>
    <w:lvl w:ilvl="3" w:tplc="E77897B8">
      <w:numFmt w:val="bullet"/>
      <w:lvlText w:val="•"/>
      <w:lvlJc w:val="left"/>
      <w:pPr>
        <w:ind w:left="1796" w:hanging="425"/>
      </w:pPr>
      <w:rPr>
        <w:rFonts w:hint="default"/>
        <w:lang w:val="en-US" w:eastAsia="en-US" w:bidi="ar-SA"/>
      </w:rPr>
    </w:lvl>
    <w:lvl w:ilvl="4" w:tplc="F8544B84">
      <w:numFmt w:val="bullet"/>
      <w:lvlText w:val="•"/>
      <w:lvlJc w:val="left"/>
      <w:pPr>
        <w:ind w:left="2234" w:hanging="425"/>
      </w:pPr>
      <w:rPr>
        <w:rFonts w:hint="default"/>
        <w:lang w:val="en-US" w:eastAsia="en-US" w:bidi="ar-SA"/>
      </w:rPr>
    </w:lvl>
    <w:lvl w:ilvl="5" w:tplc="7C2AC5A6">
      <w:numFmt w:val="bullet"/>
      <w:lvlText w:val="•"/>
      <w:lvlJc w:val="left"/>
      <w:pPr>
        <w:ind w:left="2673" w:hanging="425"/>
      </w:pPr>
      <w:rPr>
        <w:rFonts w:hint="default"/>
        <w:lang w:val="en-US" w:eastAsia="en-US" w:bidi="ar-SA"/>
      </w:rPr>
    </w:lvl>
    <w:lvl w:ilvl="6" w:tplc="1AF8FF9A">
      <w:numFmt w:val="bullet"/>
      <w:lvlText w:val="•"/>
      <w:lvlJc w:val="left"/>
      <w:pPr>
        <w:ind w:left="3112" w:hanging="425"/>
      </w:pPr>
      <w:rPr>
        <w:rFonts w:hint="default"/>
        <w:lang w:val="en-US" w:eastAsia="en-US" w:bidi="ar-SA"/>
      </w:rPr>
    </w:lvl>
    <w:lvl w:ilvl="7" w:tplc="46B2AF9C">
      <w:numFmt w:val="bullet"/>
      <w:lvlText w:val="•"/>
      <w:lvlJc w:val="left"/>
      <w:pPr>
        <w:ind w:left="3550" w:hanging="425"/>
      </w:pPr>
      <w:rPr>
        <w:rFonts w:hint="default"/>
        <w:lang w:val="en-US" w:eastAsia="en-US" w:bidi="ar-SA"/>
      </w:rPr>
    </w:lvl>
    <w:lvl w:ilvl="8" w:tplc="715EB2F0">
      <w:numFmt w:val="bullet"/>
      <w:lvlText w:val="•"/>
      <w:lvlJc w:val="left"/>
      <w:pPr>
        <w:ind w:left="3989" w:hanging="425"/>
      </w:pPr>
      <w:rPr>
        <w:rFonts w:hint="default"/>
        <w:lang w:val="en-US" w:eastAsia="en-US" w:bidi="ar-SA"/>
      </w:rPr>
    </w:lvl>
  </w:abstractNum>
  <w:abstractNum w:abstractNumId="210" w15:restartNumberingAfterBreak="0">
    <w:nsid w:val="4C9B2B37"/>
    <w:multiLevelType w:val="hybridMultilevel"/>
    <w:tmpl w:val="1B8E7FEA"/>
    <w:lvl w:ilvl="0" w:tplc="C7A82D42">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B13A862C">
      <w:numFmt w:val="bullet"/>
      <w:lvlText w:val="•"/>
      <w:lvlJc w:val="left"/>
      <w:pPr>
        <w:ind w:left="979" w:hanging="360"/>
      </w:pPr>
      <w:rPr>
        <w:rFonts w:hint="default"/>
        <w:lang w:val="en-US" w:eastAsia="en-US" w:bidi="ar-SA"/>
      </w:rPr>
    </w:lvl>
    <w:lvl w:ilvl="2" w:tplc="E3AE1F1A">
      <w:numFmt w:val="bullet"/>
      <w:lvlText w:val="•"/>
      <w:lvlJc w:val="left"/>
      <w:pPr>
        <w:ind w:left="1478" w:hanging="360"/>
      </w:pPr>
      <w:rPr>
        <w:rFonts w:hint="default"/>
        <w:lang w:val="en-US" w:eastAsia="en-US" w:bidi="ar-SA"/>
      </w:rPr>
    </w:lvl>
    <w:lvl w:ilvl="3" w:tplc="7DD0238C">
      <w:numFmt w:val="bullet"/>
      <w:lvlText w:val="•"/>
      <w:lvlJc w:val="left"/>
      <w:pPr>
        <w:ind w:left="1978" w:hanging="360"/>
      </w:pPr>
      <w:rPr>
        <w:rFonts w:hint="default"/>
        <w:lang w:val="en-US" w:eastAsia="en-US" w:bidi="ar-SA"/>
      </w:rPr>
    </w:lvl>
    <w:lvl w:ilvl="4" w:tplc="08F602E4">
      <w:numFmt w:val="bullet"/>
      <w:lvlText w:val="•"/>
      <w:lvlJc w:val="left"/>
      <w:pPr>
        <w:ind w:left="2477" w:hanging="360"/>
      </w:pPr>
      <w:rPr>
        <w:rFonts w:hint="default"/>
        <w:lang w:val="en-US" w:eastAsia="en-US" w:bidi="ar-SA"/>
      </w:rPr>
    </w:lvl>
    <w:lvl w:ilvl="5" w:tplc="5B7E7A7C">
      <w:numFmt w:val="bullet"/>
      <w:lvlText w:val="•"/>
      <w:lvlJc w:val="left"/>
      <w:pPr>
        <w:ind w:left="2977" w:hanging="360"/>
      </w:pPr>
      <w:rPr>
        <w:rFonts w:hint="default"/>
        <w:lang w:val="en-US" w:eastAsia="en-US" w:bidi="ar-SA"/>
      </w:rPr>
    </w:lvl>
    <w:lvl w:ilvl="6" w:tplc="5EDEE9D0">
      <w:numFmt w:val="bullet"/>
      <w:lvlText w:val="•"/>
      <w:lvlJc w:val="left"/>
      <w:pPr>
        <w:ind w:left="3476" w:hanging="360"/>
      </w:pPr>
      <w:rPr>
        <w:rFonts w:hint="default"/>
        <w:lang w:val="en-US" w:eastAsia="en-US" w:bidi="ar-SA"/>
      </w:rPr>
    </w:lvl>
    <w:lvl w:ilvl="7" w:tplc="89CA7C50">
      <w:numFmt w:val="bullet"/>
      <w:lvlText w:val="•"/>
      <w:lvlJc w:val="left"/>
      <w:pPr>
        <w:ind w:left="3975" w:hanging="360"/>
      </w:pPr>
      <w:rPr>
        <w:rFonts w:hint="default"/>
        <w:lang w:val="en-US" w:eastAsia="en-US" w:bidi="ar-SA"/>
      </w:rPr>
    </w:lvl>
    <w:lvl w:ilvl="8" w:tplc="851E3556">
      <w:numFmt w:val="bullet"/>
      <w:lvlText w:val="•"/>
      <w:lvlJc w:val="left"/>
      <w:pPr>
        <w:ind w:left="4475" w:hanging="360"/>
      </w:pPr>
      <w:rPr>
        <w:rFonts w:hint="default"/>
        <w:lang w:val="en-US" w:eastAsia="en-US" w:bidi="ar-SA"/>
      </w:rPr>
    </w:lvl>
  </w:abstractNum>
  <w:abstractNum w:abstractNumId="211" w15:restartNumberingAfterBreak="0">
    <w:nsid w:val="4CE658B0"/>
    <w:multiLevelType w:val="hybridMultilevel"/>
    <w:tmpl w:val="49CC7140"/>
    <w:lvl w:ilvl="0" w:tplc="0B10C152">
      <w:numFmt w:val="bullet"/>
      <w:lvlText w:val=""/>
      <w:lvlJc w:val="left"/>
      <w:pPr>
        <w:ind w:left="295" w:hanging="216"/>
      </w:pPr>
      <w:rPr>
        <w:rFonts w:ascii="Symbol" w:eastAsia="Symbol" w:hAnsi="Symbol" w:cs="Symbol" w:hint="default"/>
        <w:b w:val="0"/>
        <w:bCs w:val="0"/>
        <w:i w:val="0"/>
        <w:iCs w:val="0"/>
        <w:spacing w:val="0"/>
        <w:w w:val="100"/>
        <w:sz w:val="22"/>
        <w:szCs w:val="22"/>
        <w:lang w:val="en-US" w:eastAsia="en-US" w:bidi="ar-SA"/>
      </w:rPr>
    </w:lvl>
    <w:lvl w:ilvl="1" w:tplc="D9BA377C">
      <w:numFmt w:val="bullet"/>
      <w:lvlText w:val="•"/>
      <w:lvlJc w:val="left"/>
      <w:pPr>
        <w:ind w:left="720" w:hanging="216"/>
      </w:pPr>
      <w:rPr>
        <w:rFonts w:hint="default"/>
        <w:lang w:val="en-US" w:eastAsia="en-US" w:bidi="ar-SA"/>
      </w:rPr>
    </w:lvl>
    <w:lvl w:ilvl="2" w:tplc="0DD4DB98">
      <w:numFmt w:val="bullet"/>
      <w:lvlText w:val="•"/>
      <w:lvlJc w:val="left"/>
      <w:pPr>
        <w:ind w:left="1140" w:hanging="216"/>
      </w:pPr>
      <w:rPr>
        <w:rFonts w:hint="default"/>
        <w:lang w:val="en-US" w:eastAsia="en-US" w:bidi="ar-SA"/>
      </w:rPr>
    </w:lvl>
    <w:lvl w:ilvl="3" w:tplc="1018DDA8">
      <w:numFmt w:val="bullet"/>
      <w:lvlText w:val="•"/>
      <w:lvlJc w:val="left"/>
      <w:pPr>
        <w:ind w:left="1561" w:hanging="216"/>
      </w:pPr>
      <w:rPr>
        <w:rFonts w:hint="default"/>
        <w:lang w:val="en-US" w:eastAsia="en-US" w:bidi="ar-SA"/>
      </w:rPr>
    </w:lvl>
    <w:lvl w:ilvl="4" w:tplc="25D84E08">
      <w:numFmt w:val="bullet"/>
      <w:lvlText w:val="•"/>
      <w:lvlJc w:val="left"/>
      <w:pPr>
        <w:ind w:left="1981" w:hanging="216"/>
      </w:pPr>
      <w:rPr>
        <w:rFonts w:hint="default"/>
        <w:lang w:val="en-US" w:eastAsia="en-US" w:bidi="ar-SA"/>
      </w:rPr>
    </w:lvl>
    <w:lvl w:ilvl="5" w:tplc="EB4079E8">
      <w:numFmt w:val="bullet"/>
      <w:lvlText w:val="•"/>
      <w:lvlJc w:val="left"/>
      <w:pPr>
        <w:ind w:left="2402" w:hanging="216"/>
      </w:pPr>
      <w:rPr>
        <w:rFonts w:hint="default"/>
        <w:lang w:val="en-US" w:eastAsia="en-US" w:bidi="ar-SA"/>
      </w:rPr>
    </w:lvl>
    <w:lvl w:ilvl="6" w:tplc="4A0AB3FC">
      <w:numFmt w:val="bullet"/>
      <w:lvlText w:val="•"/>
      <w:lvlJc w:val="left"/>
      <w:pPr>
        <w:ind w:left="2822" w:hanging="216"/>
      </w:pPr>
      <w:rPr>
        <w:rFonts w:hint="default"/>
        <w:lang w:val="en-US" w:eastAsia="en-US" w:bidi="ar-SA"/>
      </w:rPr>
    </w:lvl>
    <w:lvl w:ilvl="7" w:tplc="3C4EFB10">
      <w:numFmt w:val="bullet"/>
      <w:lvlText w:val="•"/>
      <w:lvlJc w:val="left"/>
      <w:pPr>
        <w:ind w:left="3242" w:hanging="216"/>
      </w:pPr>
      <w:rPr>
        <w:rFonts w:hint="default"/>
        <w:lang w:val="en-US" w:eastAsia="en-US" w:bidi="ar-SA"/>
      </w:rPr>
    </w:lvl>
    <w:lvl w:ilvl="8" w:tplc="2D0682F6">
      <w:numFmt w:val="bullet"/>
      <w:lvlText w:val="•"/>
      <w:lvlJc w:val="left"/>
      <w:pPr>
        <w:ind w:left="3663" w:hanging="216"/>
      </w:pPr>
      <w:rPr>
        <w:rFonts w:hint="default"/>
        <w:lang w:val="en-US" w:eastAsia="en-US" w:bidi="ar-SA"/>
      </w:rPr>
    </w:lvl>
  </w:abstractNum>
  <w:abstractNum w:abstractNumId="212" w15:restartNumberingAfterBreak="0">
    <w:nsid w:val="4D0F7FD1"/>
    <w:multiLevelType w:val="hybridMultilevel"/>
    <w:tmpl w:val="AEA6C7FC"/>
    <w:lvl w:ilvl="0" w:tplc="A6BE3F46">
      <w:numFmt w:val="bullet"/>
      <w:lvlText w:val=""/>
      <w:lvlJc w:val="left"/>
      <w:pPr>
        <w:ind w:left="429" w:hanging="317"/>
      </w:pPr>
      <w:rPr>
        <w:rFonts w:ascii="Symbol" w:eastAsia="Symbol" w:hAnsi="Symbol" w:cs="Symbol" w:hint="default"/>
        <w:b w:val="0"/>
        <w:bCs w:val="0"/>
        <w:i w:val="0"/>
        <w:iCs w:val="0"/>
        <w:spacing w:val="0"/>
        <w:w w:val="97"/>
        <w:sz w:val="20"/>
        <w:szCs w:val="20"/>
        <w:lang w:val="en-US" w:eastAsia="en-US" w:bidi="ar-SA"/>
      </w:rPr>
    </w:lvl>
    <w:lvl w:ilvl="1" w:tplc="B56A1FDC">
      <w:numFmt w:val="bullet"/>
      <w:lvlText w:val="•"/>
      <w:lvlJc w:val="left"/>
      <w:pPr>
        <w:ind w:left="830" w:hanging="317"/>
      </w:pPr>
      <w:rPr>
        <w:rFonts w:hint="default"/>
        <w:lang w:val="en-US" w:eastAsia="en-US" w:bidi="ar-SA"/>
      </w:rPr>
    </w:lvl>
    <w:lvl w:ilvl="2" w:tplc="AE3EF6BC">
      <w:numFmt w:val="bullet"/>
      <w:lvlText w:val="•"/>
      <w:lvlJc w:val="left"/>
      <w:pPr>
        <w:ind w:left="1240" w:hanging="317"/>
      </w:pPr>
      <w:rPr>
        <w:rFonts w:hint="default"/>
        <w:lang w:val="en-US" w:eastAsia="en-US" w:bidi="ar-SA"/>
      </w:rPr>
    </w:lvl>
    <w:lvl w:ilvl="3" w:tplc="3EB2A29E">
      <w:numFmt w:val="bullet"/>
      <w:lvlText w:val="•"/>
      <w:lvlJc w:val="left"/>
      <w:pPr>
        <w:ind w:left="1650" w:hanging="317"/>
      </w:pPr>
      <w:rPr>
        <w:rFonts w:hint="default"/>
        <w:lang w:val="en-US" w:eastAsia="en-US" w:bidi="ar-SA"/>
      </w:rPr>
    </w:lvl>
    <w:lvl w:ilvl="4" w:tplc="09ECE436">
      <w:numFmt w:val="bullet"/>
      <w:lvlText w:val="•"/>
      <w:lvlJc w:val="left"/>
      <w:pPr>
        <w:ind w:left="2060" w:hanging="317"/>
      </w:pPr>
      <w:rPr>
        <w:rFonts w:hint="default"/>
        <w:lang w:val="en-US" w:eastAsia="en-US" w:bidi="ar-SA"/>
      </w:rPr>
    </w:lvl>
    <w:lvl w:ilvl="5" w:tplc="984C1676">
      <w:numFmt w:val="bullet"/>
      <w:lvlText w:val="•"/>
      <w:lvlJc w:val="left"/>
      <w:pPr>
        <w:ind w:left="2470" w:hanging="317"/>
      </w:pPr>
      <w:rPr>
        <w:rFonts w:hint="default"/>
        <w:lang w:val="en-US" w:eastAsia="en-US" w:bidi="ar-SA"/>
      </w:rPr>
    </w:lvl>
    <w:lvl w:ilvl="6" w:tplc="0BF646C8">
      <w:numFmt w:val="bullet"/>
      <w:lvlText w:val="•"/>
      <w:lvlJc w:val="left"/>
      <w:pPr>
        <w:ind w:left="2880" w:hanging="317"/>
      </w:pPr>
      <w:rPr>
        <w:rFonts w:hint="default"/>
        <w:lang w:val="en-US" w:eastAsia="en-US" w:bidi="ar-SA"/>
      </w:rPr>
    </w:lvl>
    <w:lvl w:ilvl="7" w:tplc="C428B26C">
      <w:numFmt w:val="bullet"/>
      <w:lvlText w:val="•"/>
      <w:lvlJc w:val="left"/>
      <w:pPr>
        <w:ind w:left="3290" w:hanging="317"/>
      </w:pPr>
      <w:rPr>
        <w:rFonts w:hint="default"/>
        <w:lang w:val="en-US" w:eastAsia="en-US" w:bidi="ar-SA"/>
      </w:rPr>
    </w:lvl>
    <w:lvl w:ilvl="8" w:tplc="531CF3F4">
      <w:numFmt w:val="bullet"/>
      <w:lvlText w:val="•"/>
      <w:lvlJc w:val="left"/>
      <w:pPr>
        <w:ind w:left="3700" w:hanging="317"/>
      </w:pPr>
      <w:rPr>
        <w:rFonts w:hint="default"/>
        <w:lang w:val="en-US" w:eastAsia="en-US" w:bidi="ar-SA"/>
      </w:rPr>
    </w:lvl>
  </w:abstractNum>
  <w:abstractNum w:abstractNumId="213" w15:restartNumberingAfterBreak="0">
    <w:nsid w:val="4D9A4B70"/>
    <w:multiLevelType w:val="hybridMultilevel"/>
    <w:tmpl w:val="79008144"/>
    <w:lvl w:ilvl="0" w:tplc="B5C029F4">
      <w:numFmt w:val="bullet"/>
      <w:lvlText w:val=""/>
      <w:lvlJc w:val="left"/>
      <w:pPr>
        <w:ind w:left="472" w:hanging="360"/>
      </w:pPr>
      <w:rPr>
        <w:rFonts w:ascii="Symbol" w:eastAsia="Symbol" w:hAnsi="Symbol" w:cs="Symbol" w:hint="default"/>
        <w:b w:val="0"/>
        <w:bCs w:val="0"/>
        <w:i w:val="0"/>
        <w:iCs w:val="0"/>
        <w:spacing w:val="0"/>
        <w:w w:val="97"/>
        <w:sz w:val="20"/>
        <w:szCs w:val="20"/>
        <w:lang w:val="en-US" w:eastAsia="en-US" w:bidi="ar-SA"/>
      </w:rPr>
    </w:lvl>
    <w:lvl w:ilvl="1" w:tplc="F9BE9404">
      <w:numFmt w:val="bullet"/>
      <w:lvlText w:val="•"/>
      <w:lvlJc w:val="left"/>
      <w:pPr>
        <w:ind w:left="946" w:hanging="360"/>
      </w:pPr>
      <w:rPr>
        <w:rFonts w:hint="default"/>
        <w:lang w:val="en-US" w:eastAsia="en-US" w:bidi="ar-SA"/>
      </w:rPr>
    </w:lvl>
    <w:lvl w:ilvl="2" w:tplc="E0EC43D0">
      <w:numFmt w:val="bullet"/>
      <w:lvlText w:val="•"/>
      <w:lvlJc w:val="left"/>
      <w:pPr>
        <w:ind w:left="1412" w:hanging="360"/>
      </w:pPr>
      <w:rPr>
        <w:rFonts w:hint="default"/>
        <w:lang w:val="en-US" w:eastAsia="en-US" w:bidi="ar-SA"/>
      </w:rPr>
    </w:lvl>
    <w:lvl w:ilvl="3" w:tplc="CE4CF4F8">
      <w:numFmt w:val="bullet"/>
      <w:lvlText w:val="•"/>
      <w:lvlJc w:val="left"/>
      <w:pPr>
        <w:ind w:left="1878" w:hanging="360"/>
      </w:pPr>
      <w:rPr>
        <w:rFonts w:hint="default"/>
        <w:lang w:val="en-US" w:eastAsia="en-US" w:bidi="ar-SA"/>
      </w:rPr>
    </w:lvl>
    <w:lvl w:ilvl="4" w:tplc="575CD908">
      <w:numFmt w:val="bullet"/>
      <w:lvlText w:val="•"/>
      <w:lvlJc w:val="left"/>
      <w:pPr>
        <w:ind w:left="2344" w:hanging="360"/>
      </w:pPr>
      <w:rPr>
        <w:rFonts w:hint="default"/>
        <w:lang w:val="en-US" w:eastAsia="en-US" w:bidi="ar-SA"/>
      </w:rPr>
    </w:lvl>
    <w:lvl w:ilvl="5" w:tplc="B010F422">
      <w:numFmt w:val="bullet"/>
      <w:lvlText w:val="•"/>
      <w:lvlJc w:val="left"/>
      <w:pPr>
        <w:ind w:left="2810" w:hanging="360"/>
      </w:pPr>
      <w:rPr>
        <w:rFonts w:hint="default"/>
        <w:lang w:val="en-US" w:eastAsia="en-US" w:bidi="ar-SA"/>
      </w:rPr>
    </w:lvl>
    <w:lvl w:ilvl="6" w:tplc="45E6F4FA">
      <w:numFmt w:val="bullet"/>
      <w:lvlText w:val="•"/>
      <w:lvlJc w:val="left"/>
      <w:pPr>
        <w:ind w:left="3276" w:hanging="360"/>
      </w:pPr>
      <w:rPr>
        <w:rFonts w:hint="default"/>
        <w:lang w:val="en-US" w:eastAsia="en-US" w:bidi="ar-SA"/>
      </w:rPr>
    </w:lvl>
    <w:lvl w:ilvl="7" w:tplc="BD141E60">
      <w:numFmt w:val="bullet"/>
      <w:lvlText w:val="•"/>
      <w:lvlJc w:val="left"/>
      <w:pPr>
        <w:ind w:left="3742" w:hanging="360"/>
      </w:pPr>
      <w:rPr>
        <w:rFonts w:hint="default"/>
        <w:lang w:val="en-US" w:eastAsia="en-US" w:bidi="ar-SA"/>
      </w:rPr>
    </w:lvl>
    <w:lvl w:ilvl="8" w:tplc="AE72B864">
      <w:numFmt w:val="bullet"/>
      <w:lvlText w:val="•"/>
      <w:lvlJc w:val="left"/>
      <w:pPr>
        <w:ind w:left="4208" w:hanging="360"/>
      </w:pPr>
      <w:rPr>
        <w:rFonts w:hint="default"/>
        <w:lang w:val="en-US" w:eastAsia="en-US" w:bidi="ar-SA"/>
      </w:rPr>
    </w:lvl>
  </w:abstractNum>
  <w:abstractNum w:abstractNumId="214" w15:restartNumberingAfterBreak="0">
    <w:nsid w:val="4DDB1CE8"/>
    <w:multiLevelType w:val="hybridMultilevel"/>
    <w:tmpl w:val="49804BC2"/>
    <w:lvl w:ilvl="0" w:tplc="D29E8EE6">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72966CF2">
      <w:numFmt w:val="bullet"/>
      <w:lvlText w:val="•"/>
      <w:lvlJc w:val="left"/>
      <w:pPr>
        <w:ind w:left="921" w:hanging="360"/>
      </w:pPr>
      <w:rPr>
        <w:rFonts w:hint="default"/>
        <w:lang w:val="en-US" w:eastAsia="en-US" w:bidi="ar-SA"/>
      </w:rPr>
    </w:lvl>
    <w:lvl w:ilvl="2" w:tplc="F5CAFFC8">
      <w:numFmt w:val="bullet"/>
      <w:lvlText w:val="•"/>
      <w:lvlJc w:val="left"/>
      <w:pPr>
        <w:ind w:left="1362" w:hanging="360"/>
      </w:pPr>
      <w:rPr>
        <w:rFonts w:hint="default"/>
        <w:lang w:val="en-US" w:eastAsia="en-US" w:bidi="ar-SA"/>
      </w:rPr>
    </w:lvl>
    <w:lvl w:ilvl="3" w:tplc="30767412">
      <w:numFmt w:val="bullet"/>
      <w:lvlText w:val="•"/>
      <w:lvlJc w:val="left"/>
      <w:pPr>
        <w:ind w:left="1803" w:hanging="360"/>
      </w:pPr>
      <w:rPr>
        <w:rFonts w:hint="default"/>
        <w:lang w:val="en-US" w:eastAsia="en-US" w:bidi="ar-SA"/>
      </w:rPr>
    </w:lvl>
    <w:lvl w:ilvl="4" w:tplc="518CE11C">
      <w:numFmt w:val="bullet"/>
      <w:lvlText w:val="•"/>
      <w:lvlJc w:val="left"/>
      <w:pPr>
        <w:ind w:left="2244" w:hanging="360"/>
      </w:pPr>
      <w:rPr>
        <w:rFonts w:hint="default"/>
        <w:lang w:val="en-US" w:eastAsia="en-US" w:bidi="ar-SA"/>
      </w:rPr>
    </w:lvl>
    <w:lvl w:ilvl="5" w:tplc="94668AC0">
      <w:numFmt w:val="bullet"/>
      <w:lvlText w:val="•"/>
      <w:lvlJc w:val="left"/>
      <w:pPr>
        <w:ind w:left="2685" w:hanging="360"/>
      </w:pPr>
      <w:rPr>
        <w:rFonts w:hint="default"/>
        <w:lang w:val="en-US" w:eastAsia="en-US" w:bidi="ar-SA"/>
      </w:rPr>
    </w:lvl>
    <w:lvl w:ilvl="6" w:tplc="5CC09BC4">
      <w:numFmt w:val="bullet"/>
      <w:lvlText w:val="•"/>
      <w:lvlJc w:val="left"/>
      <w:pPr>
        <w:ind w:left="3126" w:hanging="360"/>
      </w:pPr>
      <w:rPr>
        <w:rFonts w:hint="default"/>
        <w:lang w:val="en-US" w:eastAsia="en-US" w:bidi="ar-SA"/>
      </w:rPr>
    </w:lvl>
    <w:lvl w:ilvl="7" w:tplc="5DA4D74A">
      <w:numFmt w:val="bullet"/>
      <w:lvlText w:val="•"/>
      <w:lvlJc w:val="left"/>
      <w:pPr>
        <w:ind w:left="3567" w:hanging="360"/>
      </w:pPr>
      <w:rPr>
        <w:rFonts w:hint="default"/>
        <w:lang w:val="en-US" w:eastAsia="en-US" w:bidi="ar-SA"/>
      </w:rPr>
    </w:lvl>
    <w:lvl w:ilvl="8" w:tplc="DBE8EE32">
      <w:numFmt w:val="bullet"/>
      <w:lvlText w:val="•"/>
      <w:lvlJc w:val="left"/>
      <w:pPr>
        <w:ind w:left="4008" w:hanging="360"/>
      </w:pPr>
      <w:rPr>
        <w:rFonts w:hint="default"/>
        <w:lang w:val="en-US" w:eastAsia="en-US" w:bidi="ar-SA"/>
      </w:rPr>
    </w:lvl>
  </w:abstractNum>
  <w:abstractNum w:abstractNumId="215" w15:restartNumberingAfterBreak="0">
    <w:nsid w:val="4ED5025F"/>
    <w:multiLevelType w:val="hybridMultilevel"/>
    <w:tmpl w:val="6AB8AD80"/>
    <w:lvl w:ilvl="0" w:tplc="A70E6F24">
      <w:numFmt w:val="bullet"/>
      <w:lvlText w:val=""/>
      <w:lvlJc w:val="left"/>
      <w:pPr>
        <w:ind w:left="473" w:hanging="360"/>
      </w:pPr>
      <w:rPr>
        <w:rFonts w:ascii="Symbol" w:eastAsia="Symbol" w:hAnsi="Symbol" w:cs="Symbol" w:hint="default"/>
        <w:b w:val="0"/>
        <w:bCs w:val="0"/>
        <w:i w:val="0"/>
        <w:iCs w:val="0"/>
        <w:spacing w:val="0"/>
        <w:w w:val="99"/>
        <w:sz w:val="24"/>
        <w:szCs w:val="24"/>
        <w:lang w:val="en-US" w:eastAsia="en-US" w:bidi="ar-SA"/>
      </w:rPr>
    </w:lvl>
    <w:lvl w:ilvl="1" w:tplc="31167238">
      <w:numFmt w:val="bullet"/>
      <w:lvlText w:val="•"/>
      <w:lvlJc w:val="left"/>
      <w:pPr>
        <w:ind w:left="921" w:hanging="360"/>
      </w:pPr>
      <w:rPr>
        <w:rFonts w:hint="default"/>
        <w:lang w:val="en-US" w:eastAsia="en-US" w:bidi="ar-SA"/>
      </w:rPr>
    </w:lvl>
    <w:lvl w:ilvl="2" w:tplc="2CA0700A">
      <w:numFmt w:val="bullet"/>
      <w:lvlText w:val="•"/>
      <w:lvlJc w:val="left"/>
      <w:pPr>
        <w:ind w:left="1362" w:hanging="360"/>
      </w:pPr>
      <w:rPr>
        <w:rFonts w:hint="default"/>
        <w:lang w:val="en-US" w:eastAsia="en-US" w:bidi="ar-SA"/>
      </w:rPr>
    </w:lvl>
    <w:lvl w:ilvl="3" w:tplc="BF5EF8AC">
      <w:numFmt w:val="bullet"/>
      <w:lvlText w:val="•"/>
      <w:lvlJc w:val="left"/>
      <w:pPr>
        <w:ind w:left="1803" w:hanging="360"/>
      </w:pPr>
      <w:rPr>
        <w:rFonts w:hint="default"/>
        <w:lang w:val="en-US" w:eastAsia="en-US" w:bidi="ar-SA"/>
      </w:rPr>
    </w:lvl>
    <w:lvl w:ilvl="4" w:tplc="73DA0D3C">
      <w:numFmt w:val="bullet"/>
      <w:lvlText w:val="•"/>
      <w:lvlJc w:val="left"/>
      <w:pPr>
        <w:ind w:left="2244" w:hanging="360"/>
      </w:pPr>
      <w:rPr>
        <w:rFonts w:hint="default"/>
        <w:lang w:val="en-US" w:eastAsia="en-US" w:bidi="ar-SA"/>
      </w:rPr>
    </w:lvl>
    <w:lvl w:ilvl="5" w:tplc="34447C82">
      <w:numFmt w:val="bullet"/>
      <w:lvlText w:val="•"/>
      <w:lvlJc w:val="left"/>
      <w:pPr>
        <w:ind w:left="2685" w:hanging="360"/>
      </w:pPr>
      <w:rPr>
        <w:rFonts w:hint="default"/>
        <w:lang w:val="en-US" w:eastAsia="en-US" w:bidi="ar-SA"/>
      </w:rPr>
    </w:lvl>
    <w:lvl w:ilvl="6" w:tplc="EF6201F0">
      <w:numFmt w:val="bullet"/>
      <w:lvlText w:val="•"/>
      <w:lvlJc w:val="left"/>
      <w:pPr>
        <w:ind w:left="3126" w:hanging="360"/>
      </w:pPr>
      <w:rPr>
        <w:rFonts w:hint="default"/>
        <w:lang w:val="en-US" w:eastAsia="en-US" w:bidi="ar-SA"/>
      </w:rPr>
    </w:lvl>
    <w:lvl w:ilvl="7" w:tplc="A814AD96">
      <w:numFmt w:val="bullet"/>
      <w:lvlText w:val="•"/>
      <w:lvlJc w:val="left"/>
      <w:pPr>
        <w:ind w:left="3567" w:hanging="360"/>
      </w:pPr>
      <w:rPr>
        <w:rFonts w:hint="default"/>
        <w:lang w:val="en-US" w:eastAsia="en-US" w:bidi="ar-SA"/>
      </w:rPr>
    </w:lvl>
    <w:lvl w:ilvl="8" w:tplc="F28EC5A4">
      <w:numFmt w:val="bullet"/>
      <w:lvlText w:val="•"/>
      <w:lvlJc w:val="left"/>
      <w:pPr>
        <w:ind w:left="4008" w:hanging="360"/>
      </w:pPr>
      <w:rPr>
        <w:rFonts w:hint="default"/>
        <w:lang w:val="en-US" w:eastAsia="en-US" w:bidi="ar-SA"/>
      </w:rPr>
    </w:lvl>
  </w:abstractNum>
  <w:abstractNum w:abstractNumId="216" w15:restartNumberingAfterBreak="0">
    <w:nsid w:val="4EF85304"/>
    <w:multiLevelType w:val="hybridMultilevel"/>
    <w:tmpl w:val="F0045692"/>
    <w:lvl w:ilvl="0" w:tplc="77161A32">
      <w:numFmt w:val="bullet"/>
      <w:lvlText w:val=""/>
      <w:lvlJc w:val="left"/>
      <w:pPr>
        <w:ind w:left="287" w:hanging="216"/>
      </w:pPr>
      <w:rPr>
        <w:rFonts w:ascii="Symbol" w:eastAsia="Symbol" w:hAnsi="Symbol" w:cs="Symbol" w:hint="default"/>
        <w:b w:val="0"/>
        <w:bCs w:val="0"/>
        <w:i w:val="0"/>
        <w:iCs w:val="0"/>
        <w:spacing w:val="0"/>
        <w:w w:val="99"/>
        <w:sz w:val="24"/>
        <w:szCs w:val="24"/>
        <w:lang w:val="en-US" w:eastAsia="en-US" w:bidi="ar-SA"/>
      </w:rPr>
    </w:lvl>
    <w:lvl w:ilvl="1" w:tplc="7842E852">
      <w:numFmt w:val="bullet"/>
      <w:lvlText w:val="•"/>
      <w:lvlJc w:val="left"/>
      <w:pPr>
        <w:ind w:left="717" w:hanging="216"/>
      </w:pPr>
      <w:rPr>
        <w:rFonts w:hint="default"/>
        <w:lang w:val="en-US" w:eastAsia="en-US" w:bidi="ar-SA"/>
      </w:rPr>
    </w:lvl>
    <w:lvl w:ilvl="2" w:tplc="53A4513C">
      <w:numFmt w:val="bullet"/>
      <w:lvlText w:val="•"/>
      <w:lvlJc w:val="left"/>
      <w:pPr>
        <w:ind w:left="1155" w:hanging="216"/>
      </w:pPr>
      <w:rPr>
        <w:rFonts w:hint="default"/>
        <w:lang w:val="en-US" w:eastAsia="en-US" w:bidi="ar-SA"/>
      </w:rPr>
    </w:lvl>
    <w:lvl w:ilvl="3" w:tplc="BABC640E">
      <w:numFmt w:val="bullet"/>
      <w:lvlText w:val="•"/>
      <w:lvlJc w:val="left"/>
      <w:pPr>
        <w:ind w:left="1592" w:hanging="216"/>
      </w:pPr>
      <w:rPr>
        <w:rFonts w:hint="default"/>
        <w:lang w:val="en-US" w:eastAsia="en-US" w:bidi="ar-SA"/>
      </w:rPr>
    </w:lvl>
    <w:lvl w:ilvl="4" w:tplc="E5207BF2">
      <w:numFmt w:val="bullet"/>
      <w:lvlText w:val="•"/>
      <w:lvlJc w:val="left"/>
      <w:pPr>
        <w:ind w:left="2030" w:hanging="216"/>
      </w:pPr>
      <w:rPr>
        <w:rFonts w:hint="default"/>
        <w:lang w:val="en-US" w:eastAsia="en-US" w:bidi="ar-SA"/>
      </w:rPr>
    </w:lvl>
    <w:lvl w:ilvl="5" w:tplc="71261860">
      <w:numFmt w:val="bullet"/>
      <w:lvlText w:val="•"/>
      <w:lvlJc w:val="left"/>
      <w:pPr>
        <w:ind w:left="2468" w:hanging="216"/>
      </w:pPr>
      <w:rPr>
        <w:rFonts w:hint="default"/>
        <w:lang w:val="en-US" w:eastAsia="en-US" w:bidi="ar-SA"/>
      </w:rPr>
    </w:lvl>
    <w:lvl w:ilvl="6" w:tplc="86B09194">
      <w:numFmt w:val="bullet"/>
      <w:lvlText w:val="•"/>
      <w:lvlJc w:val="left"/>
      <w:pPr>
        <w:ind w:left="2905" w:hanging="216"/>
      </w:pPr>
      <w:rPr>
        <w:rFonts w:hint="default"/>
        <w:lang w:val="en-US" w:eastAsia="en-US" w:bidi="ar-SA"/>
      </w:rPr>
    </w:lvl>
    <w:lvl w:ilvl="7" w:tplc="7C52DDC0">
      <w:numFmt w:val="bullet"/>
      <w:lvlText w:val="•"/>
      <w:lvlJc w:val="left"/>
      <w:pPr>
        <w:ind w:left="3343" w:hanging="216"/>
      </w:pPr>
      <w:rPr>
        <w:rFonts w:hint="default"/>
        <w:lang w:val="en-US" w:eastAsia="en-US" w:bidi="ar-SA"/>
      </w:rPr>
    </w:lvl>
    <w:lvl w:ilvl="8" w:tplc="8C5400EA">
      <w:numFmt w:val="bullet"/>
      <w:lvlText w:val="•"/>
      <w:lvlJc w:val="left"/>
      <w:pPr>
        <w:ind w:left="3780" w:hanging="216"/>
      </w:pPr>
      <w:rPr>
        <w:rFonts w:hint="default"/>
        <w:lang w:val="en-US" w:eastAsia="en-US" w:bidi="ar-SA"/>
      </w:rPr>
    </w:lvl>
  </w:abstractNum>
  <w:abstractNum w:abstractNumId="217" w15:restartNumberingAfterBreak="0">
    <w:nsid w:val="4FB5290C"/>
    <w:multiLevelType w:val="hybridMultilevel"/>
    <w:tmpl w:val="E83612EA"/>
    <w:lvl w:ilvl="0" w:tplc="D952BCB8">
      <w:numFmt w:val="bullet"/>
      <w:lvlText w:val=""/>
      <w:lvlJc w:val="left"/>
      <w:pPr>
        <w:ind w:left="469" w:hanging="363"/>
      </w:pPr>
      <w:rPr>
        <w:rFonts w:ascii="Symbol" w:eastAsia="Symbol" w:hAnsi="Symbol" w:cs="Symbol" w:hint="default"/>
        <w:b w:val="0"/>
        <w:bCs w:val="0"/>
        <w:i w:val="0"/>
        <w:iCs w:val="0"/>
        <w:spacing w:val="0"/>
        <w:w w:val="99"/>
        <w:sz w:val="24"/>
        <w:szCs w:val="24"/>
        <w:lang w:val="en-US" w:eastAsia="en-US" w:bidi="ar-SA"/>
      </w:rPr>
    </w:lvl>
    <w:lvl w:ilvl="1" w:tplc="4EF2194E">
      <w:numFmt w:val="bullet"/>
      <w:lvlText w:val="o"/>
      <w:lvlJc w:val="left"/>
      <w:pPr>
        <w:ind w:left="940" w:hanging="567"/>
      </w:pPr>
      <w:rPr>
        <w:rFonts w:ascii="Courier New" w:eastAsia="Courier New" w:hAnsi="Courier New" w:cs="Courier New" w:hint="default"/>
        <w:b w:val="0"/>
        <w:bCs w:val="0"/>
        <w:i w:val="0"/>
        <w:iCs w:val="0"/>
        <w:spacing w:val="0"/>
        <w:w w:val="99"/>
        <w:sz w:val="24"/>
        <w:szCs w:val="24"/>
        <w:lang w:val="en-US" w:eastAsia="en-US" w:bidi="ar-SA"/>
      </w:rPr>
    </w:lvl>
    <w:lvl w:ilvl="2" w:tplc="1C0AF07C">
      <w:numFmt w:val="bullet"/>
      <w:lvlText w:val="•"/>
      <w:lvlJc w:val="left"/>
      <w:pPr>
        <w:ind w:left="1373" w:hanging="567"/>
      </w:pPr>
      <w:rPr>
        <w:rFonts w:hint="default"/>
        <w:lang w:val="en-US" w:eastAsia="en-US" w:bidi="ar-SA"/>
      </w:rPr>
    </w:lvl>
    <w:lvl w:ilvl="3" w:tplc="7DC2E12E">
      <w:numFmt w:val="bullet"/>
      <w:lvlText w:val="•"/>
      <w:lvlJc w:val="left"/>
      <w:pPr>
        <w:ind w:left="1807" w:hanging="567"/>
      </w:pPr>
      <w:rPr>
        <w:rFonts w:hint="default"/>
        <w:lang w:val="en-US" w:eastAsia="en-US" w:bidi="ar-SA"/>
      </w:rPr>
    </w:lvl>
    <w:lvl w:ilvl="4" w:tplc="2C669F40">
      <w:numFmt w:val="bullet"/>
      <w:lvlText w:val="•"/>
      <w:lvlJc w:val="left"/>
      <w:pPr>
        <w:ind w:left="2241" w:hanging="567"/>
      </w:pPr>
      <w:rPr>
        <w:rFonts w:hint="default"/>
        <w:lang w:val="en-US" w:eastAsia="en-US" w:bidi="ar-SA"/>
      </w:rPr>
    </w:lvl>
    <w:lvl w:ilvl="5" w:tplc="F5F672BA">
      <w:numFmt w:val="bullet"/>
      <w:lvlText w:val="•"/>
      <w:lvlJc w:val="left"/>
      <w:pPr>
        <w:ind w:left="2674" w:hanging="567"/>
      </w:pPr>
      <w:rPr>
        <w:rFonts w:hint="default"/>
        <w:lang w:val="en-US" w:eastAsia="en-US" w:bidi="ar-SA"/>
      </w:rPr>
    </w:lvl>
    <w:lvl w:ilvl="6" w:tplc="BEC28CC0">
      <w:numFmt w:val="bullet"/>
      <w:lvlText w:val="•"/>
      <w:lvlJc w:val="left"/>
      <w:pPr>
        <w:ind w:left="3108" w:hanging="567"/>
      </w:pPr>
      <w:rPr>
        <w:rFonts w:hint="default"/>
        <w:lang w:val="en-US" w:eastAsia="en-US" w:bidi="ar-SA"/>
      </w:rPr>
    </w:lvl>
    <w:lvl w:ilvl="7" w:tplc="289061DE">
      <w:numFmt w:val="bullet"/>
      <w:lvlText w:val="•"/>
      <w:lvlJc w:val="left"/>
      <w:pPr>
        <w:ind w:left="3542" w:hanging="567"/>
      </w:pPr>
      <w:rPr>
        <w:rFonts w:hint="default"/>
        <w:lang w:val="en-US" w:eastAsia="en-US" w:bidi="ar-SA"/>
      </w:rPr>
    </w:lvl>
    <w:lvl w:ilvl="8" w:tplc="050CF84C">
      <w:numFmt w:val="bullet"/>
      <w:lvlText w:val="•"/>
      <w:lvlJc w:val="left"/>
      <w:pPr>
        <w:ind w:left="3975" w:hanging="567"/>
      </w:pPr>
      <w:rPr>
        <w:rFonts w:hint="default"/>
        <w:lang w:val="en-US" w:eastAsia="en-US" w:bidi="ar-SA"/>
      </w:rPr>
    </w:lvl>
  </w:abstractNum>
  <w:abstractNum w:abstractNumId="218" w15:restartNumberingAfterBreak="0">
    <w:nsid w:val="50B14B0F"/>
    <w:multiLevelType w:val="hybridMultilevel"/>
    <w:tmpl w:val="70F27C08"/>
    <w:lvl w:ilvl="0" w:tplc="C97663E0">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26E4786C">
      <w:numFmt w:val="bullet"/>
      <w:lvlText w:val="•"/>
      <w:lvlJc w:val="left"/>
      <w:pPr>
        <w:ind w:left="921" w:hanging="360"/>
      </w:pPr>
      <w:rPr>
        <w:rFonts w:hint="default"/>
        <w:lang w:val="en-US" w:eastAsia="en-US" w:bidi="ar-SA"/>
      </w:rPr>
    </w:lvl>
    <w:lvl w:ilvl="2" w:tplc="5FB2A5FE">
      <w:numFmt w:val="bullet"/>
      <w:lvlText w:val="•"/>
      <w:lvlJc w:val="left"/>
      <w:pPr>
        <w:ind w:left="1362" w:hanging="360"/>
      </w:pPr>
      <w:rPr>
        <w:rFonts w:hint="default"/>
        <w:lang w:val="en-US" w:eastAsia="en-US" w:bidi="ar-SA"/>
      </w:rPr>
    </w:lvl>
    <w:lvl w:ilvl="3" w:tplc="7B6A2B52">
      <w:numFmt w:val="bullet"/>
      <w:lvlText w:val="•"/>
      <w:lvlJc w:val="left"/>
      <w:pPr>
        <w:ind w:left="1803" w:hanging="360"/>
      </w:pPr>
      <w:rPr>
        <w:rFonts w:hint="default"/>
        <w:lang w:val="en-US" w:eastAsia="en-US" w:bidi="ar-SA"/>
      </w:rPr>
    </w:lvl>
    <w:lvl w:ilvl="4" w:tplc="3F9EE324">
      <w:numFmt w:val="bullet"/>
      <w:lvlText w:val="•"/>
      <w:lvlJc w:val="left"/>
      <w:pPr>
        <w:ind w:left="2244" w:hanging="360"/>
      </w:pPr>
      <w:rPr>
        <w:rFonts w:hint="default"/>
        <w:lang w:val="en-US" w:eastAsia="en-US" w:bidi="ar-SA"/>
      </w:rPr>
    </w:lvl>
    <w:lvl w:ilvl="5" w:tplc="73ECAAA2">
      <w:numFmt w:val="bullet"/>
      <w:lvlText w:val="•"/>
      <w:lvlJc w:val="left"/>
      <w:pPr>
        <w:ind w:left="2685" w:hanging="360"/>
      </w:pPr>
      <w:rPr>
        <w:rFonts w:hint="default"/>
        <w:lang w:val="en-US" w:eastAsia="en-US" w:bidi="ar-SA"/>
      </w:rPr>
    </w:lvl>
    <w:lvl w:ilvl="6" w:tplc="967468F6">
      <w:numFmt w:val="bullet"/>
      <w:lvlText w:val="•"/>
      <w:lvlJc w:val="left"/>
      <w:pPr>
        <w:ind w:left="3126" w:hanging="360"/>
      </w:pPr>
      <w:rPr>
        <w:rFonts w:hint="default"/>
        <w:lang w:val="en-US" w:eastAsia="en-US" w:bidi="ar-SA"/>
      </w:rPr>
    </w:lvl>
    <w:lvl w:ilvl="7" w:tplc="269C9194">
      <w:numFmt w:val="bullet"/>
      <w:lvlText w:val="•"/>
      <w:lvlJc w:val="left"/>
      <w:pPr>
        <w:ind w:left="3567" w:hanging="360"/>
      </w:pPr>
      <w:rPr>
        <w:rFonts w:hint="default"/>
        <w:lang w:val="en-US" w:eastAsia="en-US" w:bidi="ar-SA"/>
      </w:rPr>
    </w:lvl>
    <w:lvl w:ilvl="8" w:tplc="65C848D0">
      <w:numFmt w:val="bullet"/>
      <w:lvlText w:val="•"/>
      <w:lvlJc w:val="left"/>
      <w:pPr>
        <w:ind w:left="4008" w:hanging="360"/>
      </w:pPr>
      <w:rPr>
        <w:rFonts w:hint="default"/>
        <w:lang w:val="en-US" w:eastAsia="en-US" w:bidi="ar-SA"/>
      </w:rPr>
    </w:lvl>
  </w:abstractNum>
  <w:abstractNum w:abstractNumId="219" w15:restartNumberingAfterBreak="0">
    <w:nsid w:val="50CA2ABD"/>
    <w:multiLevelType w:val="hybridMultilevel"/>
    <w:tmpl w:val="AF501B48"/>
    <w:lvl w:ilvl="0" w:tplc="0C3E17D8">
      <w:numFmt w:val="bullet"/>
      <w:lvlText w:val=""/>
      <w:lvlJc w:val="left"/>
      <w:pPr>
        <w:ind w:left="278" w:hanging="166"/>
      </w:pPr>
      <w:rPr>
        <w:rFonts w:ascii="Symbol" w:eastAsia="Symbol" w:hAnsi="Symbol" w:cs="Symbol" w:hint="default"/>
        <w:b w:val="0"/>
        <w:bCs w:val="0"/>
        <w:i w:val="0"/>
        <w:iCs w:val="0"/>
        <w:spacing w:val="0"/>
        <w:w w:val="100"/>
        <w:sz w:val="22"/>
        <w:szCs w:val="22"/>
        <w:lang w:val="en-US" w:eastAsia="en-US" w:bidi="ar-SA"/>
      </w:rPr>
    </w:lvl>
    <w:lvl w:ilvl="1" w:tplc="3F10BAC2">
      <w:numFmt w:val="bullet"/>
      <w:lvlText w:val="•"/>
      <w:lvlJc w:val="left"/>
      <w:pPr>
        <w:ind w:left="704" w:hanging="166"/>
      </w:pPr>
      <w:rPr>
        <w:rFonts w:hint="default"/>
        <w:lang w:val="en-US" w:eastAsia="en-US" w:bidi="ar-SA"/>
      </w:rPr>
    </w:lvl>
    <w:lvl w:ilvl="2" w:tplc="1ECCE438">
      <w:numFmt w:val="bullet"/>
      <w:lvlText w:val="•"/>
      <w:lvlJc w:val="left"/>
      <w:pPr>
        <w:ind w:left="1129" w:hanging="166"/>
      </w:pPr>
      <w:rPr>
        <w:rFonts w:hint="default"/>
        <w:lang w:val="en-US" w:eastAsia="en-US" w:bidi="ar-SA"/>
      </w:rPr>
    </w:lvl>
    <w:lvl w:ilvl="3" w:tplc="D8720A4C">
      <w:numFmt w:val="bullet"/>
      <w:lvlText w:val="•"/>
      <w:lvlJc w:val="left"/>
      <w:pPr>
        <w:ind w:left="1553" w:hanging="166"/>
      </w:pPr>
      <w:rPr>
        <w:rFonts w:hint="default"/>
        <w:lang w:val="en-US" w:eastAsia="en-US" w:bidi="ar-SA"/>
      </w:rPr>
    </w:lvl>
    <w:lvl w:ilvl="4" w:tplc="7C3C847C">
      <w:numFmt w:val="bullet"/>
      <w:lvlText w:val="•"/>
      <w:lvlJc w:val="left"/>
      <w:pPr>
        <w:ind w:left="1978" w:hanging="166"/>
      </w:pPr>
      <w:rPr>
        <w:rFonts w:hint="default"/>
        <w:lang w:val="en-US" w:eastAsia="en-US" w:bidi="ar-SA"/>
      </w:rPr>
    </w:lvl>
    <w:lvl w:ilvl="5" w:tplc="FE686294">
      <w:numFmt w:val="bullet"/>
      <w:lvlText w:val="•"/>
      <w:lvlJc w:val="left"/>
      <w:pPr>
        <w:ind w:left="2403" w:hanging="166"/>
      </w:pPr>
      <w:rPr>
        <w:rFonts w:hint="default"/>
        <w:lang w:val="en-US" w:eastAsia="en-US" w:bidi="ar-SA"/>
      </w:rPr>
    </w:lvl>
    <w:lvl w:ilvl="6" w:tplc="43F2EC4E">
      <w:numFmt w:val="bullet"/>
      <w:lvlText w:val="•"/>
      <w:lvlJc w:val="left"/>
      <w:pPr>
        <w:ind w:left="2827" w:hanging="166"/>
      </w:pPr>
      <w:rPr>
        <w:rFonts w:hint="default"/>
        <w:lang w:val="en-US" w:eastAsia="en-US" w:bidi="ar-SA"/>
      </w:rPr>
    </w:lvl>
    <w:lvl w:ilvl="7" w:tplc="F496D9EE">
      <w:numFmt w:val="bullet"/>
      <w:lvlText w:val="•"/>
      <w:lvlJc w:val="left"/>
      <w:pPr>
        <w:ind w:left="3252" w:hanging="166"/>
      </w:pPr>
      <w:rPr>
        <w:rFonts w:hint="default"/>
        <w:lang w:val="en-US" w:eastAsia="en-US" w:bidi="ar-SA"/>
      </w:rPr>
    </w:lvl>
    <w:lvl w:ilvl="8" w:tplc="3D9265D8">
      <w:numFmt w:val="bullet"/>
      <w:lvlText w:val="•"/>
      <w:lvlJc w:val="left"/>
      <w:pPr>
        <w:ind w:left="3676" w:hanging="166"/>
      </w:pPr>
      <w:rPr>
        <w:rFonts w:hint="default"/>
        <w:lang w:val="en-US" w:eastAsia="en-US" w:bidi="ar-SA"/>
      </w:rPr>
    </w:lvl>
  </w:abstractNum>
  <w:abstractNum w:abstractNumId="220" w15:restartNumberingAfterBreak="0">
    <w:nsid w:val="514579F7"/>
    <w:multiLevelType w:val="hybridMultilevel"/>
    <w:tmpl w:val="868E9BB2"/>
    <w:lvl w:ilvl="0" w:tplc="8578B368">
      <w:numFmt w:val="bullet"/>
      <w:lvlText w:val=""/>
      <w:lvlJc w:val="left"/>
      <w:pPr>
        <w:ind w:left="283" w:hanging="216"/>
      </w:pPr>
      <w:rPr>
        <w:rFonts w:ascii="Symbol" w:eastAsia="Symbol" w:hAnsi="Symbol" w:cs="Symbol" w:hint="default"/>
        <w:b w:val="0"/>
        <w:bCs w:val="0"/>
        <w:i w:val="0"/>
        <w:iCs w:val="0"/>
        <w:spacing w:val="0"/>
        <w:w w:val="100"/>
        <w:sz w:val="22"/>
        <w:szCs w:val="22"/>
        <w:lang w:val="en-US" w:eastAsia="en-US" w:bidi="ar-SA"/>
      </w:rPr>
    </w:lvl>
    <w:lvl w:ilvl="1" w:tplc="38C685F8">
      <w:numFmt w:val="bullet"/>
      <w:lvlText w:val="•"/>
      <w:lvlJc w:val="left"/>
      <w:pPr>
        <w:ind w:left="425" w:hanging="216"/>
      </w:pPr>
      <w:rPr>
        <w:rFonts w:hint="default"/>
        <w:lang w:val="en-US" w:eastAsia="en-US" w:bidi="ar-SA"/>
      </w:rPr>
    </w:lvl>
    <w:lvl w:ilvl="2" w:tplc="18A84A00">
      <w:numFmt w:val="bullet"/>
      <w:lvlText w:val="•"/>
      <w:lvlJc w:val="left"/>
      <w:pPr>
        <w:ind w:left="571" w:hanging="216"/>
      </w:pPr>
      <w:rPr>
        <w:rFonts w:hint="default"/>
        <w:lang w:val="en-US" w:eastAsia="en-US" w:bidi="ar-SA"/>
      </w:rPr>
    </w:lvl>
    <w:lvl w:ilvl="3" w:tplc="5796806E">
      <w:numFmt w:val="bullet"/>
      <w:lvlText w:val="•"/>
      <w:lvlJc w:val="left"/>
      <w:pPr>
        <w:ind w:left="717" w:hanging="216"/>
      </w:pPr>
      <w:rPr>
        <w:rFonts w:hint="default"/>
        <w:lang w:val="en-US" w:eastAsia="en-US" w:bidi="ar-SA"/>
      </w:rPr>
    </w:lvl>
    <w:lvl w:ilvl="4" w:tplc="9A7E4BA4">
      <w:numFmt w:val="bullet"/>
      <w:lvlText w:val="•"/>
      <w:lvlJc w:val="left"/>
      <w:pPr>
        <w:ind w:left="862" w:hanging="216"/>
      </w:pPr>
      <w:rPr>
        <w:rFonts w:hint="default"/>
        <w:lang w:val="en-US" w:eastAsia="en-US" w:bidi="ar-SA"/>
      </w:rPr>
    </w:lvl>
    <w:lvl w:ilvl="5" w:tplc="4C1C4AA6">
      <w:numFmt w:val="bullet"/>
      <w:lvlText w:val="•"/>
      <w:lvlJc w:val="left"/>
      <w:pPr>
        <w:ind w:left="1008" w:hanging="216"/>
      </w:pPr>
      <w:rPr>
        <w:rFonts w:hint="default"/>
        <w:lang w:val="en-US" w:eastAsia="en-US" w:bidi="ar-SA"/>
      </w:rPr>
    </w:lvl>
    <w:lvl w:ilvl="6" w:tplc="38C8A55A">
      <w:numFmt w:val="bullet"/>
      <w:lvlText w:val="•"/>
      <w:lvlJc w:val="left"/>
      <w:pPr>
        <w:ind w:left="1154" w:hanging="216"/>
      </w:pPr>
      <w:rPr>
        <w:rFonts w:hint="default"/>
        <w:lang w:val="en-US" w:eastAsia="en-US" w:bidi="ar-SA"/>
      </w:rPr>
    </w:lvl>
    <w:lvl w:ilvl="7" w:tplc="0B38E91E">
      <w:numFmt w:val="bullet"/>
      <w:lvlText w:val="•"/>
      <w:lvlJc w:val="left"/>
      <w:pPr>
        <w:ind w:left="1299" w:hanging="216"/>
      </w:pPr>
      <w:rPr>
        <w:rFonts w:hint="default"/>
        <w:lang w:val="en-US" w:eastAsia="en-US" w:bidi="ar-SA"/>
      </w:rPr>
    </w:lvl>
    <w:lvl w:ilvl="8" w:tplc="CABC07A6">
      <w:numFmt w:val="bullet"/>
      <w:lvlText w:val="•"/>
      <w:lvlJc w:val="left"/>
      <w:pPr>
        <w:ind w:left="1445" w:hanging="216"/>
      </w:pPr>
      <w:rPr>
        <w:rFonts w:hint="default"/>
        <w:lang w:val="en-US" w:eastAsia="en-US" w:bidi="ar-SA"/>
      </w:rPr>
    </w:lvl>
  </w:abstractNum>
  <w:abstractNum w:abstractNumId="221" w15:restartNumberingAfterBreak="0">
    <w:nsid w:val="5167214A"/>
    <w:multiLevelType w:val="hybridMultilevel"/>
    <w:tmpl w:val="7E585288"/>
    <w:lvl w:ilvl="0" w:tplc="B0E8672E">
      <w:numFmt w:val="bullet"/>
      <w:lvlText w:val=""/>
      <w:lvlJc w:val="left"/>
      <w:pPr>
        <w:ind w:left="419" w:hanging="284"/>
      </w:pPr>
      <w:rPr>
        <w:rFonts w:ascii="Symbol" w:eastAsia="Symbol" w:hAnsi="Symbol" w:cs="Symbol" w:hint="default"/>
        <w:spacing w:val="0"/>
        <w:w w:val="99"/>
        <w:lang w:val="en-US" w:eastAsia="en-US" w:bidi="ar-SA"/>
      </w:rPr>
    </w:lvl>
    <w:lvl w:ilvl="1" w:tplc="AD52BC9C">
      <w:numFmt w:val="bullet"/>
      <w:lvlText w:val="•"/>
      <w:lvlJc w:val="left"/>
      <w:pPr>
        <w:ind w:left="840" w:hanging="284"/>
      </w:pPr>
      <w:rPr>
        <w:rFonts w:hint="default"/>
        <w:lang w:val="en-US" w:eastAsia="en-US" w:bidi="ar-SA"/>
      </w:rPr>
    </w:lvl>
    <w:lvl w:ilvl="2" w:tplc="1D2CA928">
      <w:numFmt w:val="bullet"/>
      <w:lvlText w:val="•"/>
      <w:lvlJc w:val="left"/>
      <w:pPr>
        <w:ind w:left="1261" w:hanging="284"/>
      </w:pPr>
      <w:rPr>
        <w:rFonts w:hint="default"/>
        <w:lang w:val="en-US" w:eastAsia="en-US" w:bidi="ar-SA"/>
      </w:rPr>
    </w:lvl>
    <w:lvl w:ilvl="3" w:tplc="08FE6064">
      <w:numFmt w:val="bullet"/>
      <w:lvlText w:val="•"/>
      <w:lvlJc w:val="left"/>
      <w:pPr>
        <w:ind w:left="1682" w:hanging="284"/>
      </w:pPr>
      <w:rPr>
        <w:rFonts w:hint="default"/>
        <w:lang w:val="en-US" w:eastAsia="en-US" w:bidi="ar-SA"/>
      </w:rPr>
    </w:lvl>
    <w:lvl w:ilvl="4" w:tplc="3126FFAE">
      <w:numFmt w:val="bullet"/>
      <w:lvlText w:val="•"/>
      <w:lvlJc w:val="left"/>
      <w:pPr>
        <w:ind w:left="2102" w:hanging="284"/>
      </w:pPr>
      <w:rPr>
        <w:rFonts w:hint="default"/>
        <w:lang w:val="en-US" w:eastAsia="en-US" w:bidi="ar-SA"/>
      </w:rPr>
    </w:lvl>
    <w:lvl w:ilvl="5" w:tplc="515C9014">
      <w:numFmt w:val="bullet"/>
      <w:lvlText w:val="•"/>
      <w:lvlJc w:val="left"/>
      <w:pPr>
        <w:ind w:left="2523" w:hanging="284"/>
      </w:pPr>
      <w:rPr>
        <w:rFonts w:hint="default"/>
        <w:lang w:val="en-US" w:eastAsia="en-US" w:bidi="ar-SA"/>
      </w:rPr>
    </w:lvl>
    <w:lvl w:ilvl="6" w:tplc="FB7EA2FE">
      <w:numFmt w:val="bullet"/>
      <w:lvlText w:val="•"/>
      <w:lvlJc w:val="left"/>
      <w:pPr>
        <w:ind w:left="2944" w:hanging="284"/>
      </w:pPr>
      <w:rPr>
        <w:rFonts w:hint="default"/>
        <w:lang w:val="en-US" w:eastAsia="en-US" w:bidi="ar-SA"/>
      </w:rPr>
    </w:lvl>
    <w:lvl w:ilvl="7" w:tplc="8932C960">
      <w:numFmt w:val="bullet"/>
      <w:lvlText w:val="•"/>
      <w:lvlJc w:val="left"/>
      <w:pPr>
        <w:ind w:left="3364" w:hanging="284"/>
      </w:pPr>
      <w:rPr>
        <w:rFonts w:hint="default"/>
        <w:lang w:val="en-US" w:eastAsia="en-US" w:bidi="ar-SA"/>
      </w:rPr>
    </w:lvl>
    <w:lvl w:ilvl="8" w:tplc="1B24959E">
      <w:numFmt w:val="bullet"/>
      <w:lvlText w:val="•"/>
      <w:lvlJc w:val="left"/>
      <w:pPr>
        <w:ind w:left="3785" w:hanging="284"/>
      </w:pPr>
      <w:rPr>
        <w:rFonts w:hint="default"/>
        <w:lang w:val="en-US" w:eastAsia="en-US" w:bidi="ar-SA"/>
      </w:rPr>
    </w:lvl>
  </w:abstractNum>
  <w:abstractNum w:abstractNumId="222" w15:restartNumberingAfterBreak="0">
    <w:nsid w:val="51947084"/>
    <w:multiLevelType w:val="hybridMultilevel"/>
    <w:tmpl w:val="7C16BF8E"/>
    <w:lvl w:ilvl="0" w:tplc="5C1AC5B2">
      <w:numFmt w:val="bullet"/>
      <w:lvlText w:val=""/>
      <w:lvlJc w:val="left"/>
      <w:pPr>
        <w:ind w:left="287" w:hanging="216"/>
      </w:pPr>
      <w:rPr>
        <w:rFonts w:ascii="Symbol" w:eastAsia="Symbol" w:hAnsi="Symbol" w:cs="Symbol" w:hint="default"/>
        <w:b w:val="0"/>
        <w:bCs w:val="0"/>
        <w:i w:val="0"/>
        <w:iCs w:val="0"/>
        <w:spacing w:val="0"/>
        <w:w w:val="99"/>
        <w:sz w:val="24"/>
        <w:szCs w:val="24"/>
        <w:lang w:val="en-US" w:eastAsia="en-US" w:bidi="ar-SA"/>
      </w:rPr>
    </w:lvl>
    <w:lvl w:ilvl="1" w:tplc="EA08EA52">
      <w:numFmt w:val="bullet"/>
      <w:lvlText w:val="•"/>
      <w:lvlJc w:val="left"/>
      <w:pPr>
        <w:ind w:left="713" w:hanging="216"/>
      </w:pPr>
      <w:rPr>
        <w:rFonts w:hint="default"/>
        <w:lang w:val="en-US" w:eastAsia="en-US" w:bidi="ar-SA"/>
      </w:rPr>
    </w:lvl>
    <w:lvl w:ilvl="2" w:tplc="E24C1D2C">
      <w:numFmt w:val="bullet"/>
      <w:lvlText w:val="•"/>
      <w:lvlJc w:val="left"/>
      <w:pPr>
        <w:ind w:left="1146" w:hanging="216"/>
      </w:pPr>
      <w:rPr>
        <w:rFonts w:hint="default"/>
        <w:lang w:val="en-US" w:eastAsia="en-US" w:bidi="ar-SA"/>
      </w:rPr>
    </w:lvl>
    <w:lvl w:ilvl="3" w:tplc="8D707F1C">
      <w:numFmt w:val="bullet"/>
      <w:lvlText w:val="•"/>
      <w:lvlJc w:val="left"/>
      <w:pPr>
        <w:ind w:left="1579" w:hanging="216"/>
      </w:pPr>
      <w:rPr>
        <w:rFonts w:hint="default"/>
        <w:lang w:val="en-US" w:eastAsia="en-US" w:bidi="ar-SA"/>
      </w:rPr>
    </w:lvl>
    <w:lvl w:ilvl="4" w:tplc="B2527676">
      <w:numFmt w:val="bullet"/>
      <w:lvlText w:val="•"/>
      <w:lvlJc w:val="left"/>
      <w:pPr>
        <w:ind w:left="2013" w:hanging="216"/>
      </w:pPr>
      <w:rPr>
        <w:rFonts w:hint="default"/>
        <w:lang w:val="en-US" w:eastAsia="en-US" w:bidi="ar-SA"/>
      </w:rPr>
    </w:lvl>
    <w:lvl w:ilvl="5" w:tplc="2BBE6CDE">
      <w:numFmt w:val="bullet"/>
      <w:lvlText w:val="•"/>
      <w:lvlJc w:val="left"/>
      <w:pPr>
        <w:ind w:left="2446" w:hanging="216"/>
      </w:pPr>
      <w:rPr>
        <w:rFonts w:hint="default"/>
        <w:lang w:val="en-US" w:eastAsia="en-US" w:bidi="ar-SA"/>
      </w:rPr>
    </w:lvl>
    <w:lvl w:ilvl="6" w:tplc="1E2AAA16">
      <w:numFmt w:val="bullet"/>
      <w:lvlText w:val="•"/>
      <w:lvlJc w:val="left"/>
      <w:pPr>
        <w:ind w:left="2879" w:hanging="216"/>
      </w:pPr>
      <w:rPr>
        <w:rFonts w:hint="default"/>
        <w:lang w:val="en-US" w:eastAsia="en-US" w:bidi="ar-SA"/>
      </w:rPr>
    </w:lvl>
    <w:lvl w:ilvl="7" w:tplc="BFBC23CA">
      <w:numFmt w:val="bullet"/>
      <w:lvlText w:val="•"/>
      <w:lvlJc w:val="left"/>
      <w:pPr>
        <w:ind w:left="3313" w:hanging="216"/>
      </w:pPr>
      <w:rPr>
        <w:rFonts w:hint="default"/>
        <w:lang w:val="en-US" w:eastAsia="en-US" w:bidi="ar-SA"/>
      </w:rPr>
    </w:lvl>
    <w:lvl w:ilvl="8" w:tplc="89C0115A">
      <w:numFmt w:val="bullet"/>
      <w:lvlText w:val="•"/>
      <w:lvlJc w:val="left"/>
      <w:pPr>
        <w:ind w:left="3746" w:hanging="216"/>
      </w:pPr>
      <w:rPr>
        <w:rFonts w:hint="default"/>
        <w:lang w:val="en-US" w:eastAsia="en-US" w:bidi="ar-SA"/>
      </w:rPr>
    </w:lvl>
  </w:abstractNum>
  <w:abstractNum w:abstractNumId="223" w15:restartNumberingAfterBreak="0">
    <w:nsid w:val="51A26B23"/>
    <w:multiLevelType w:val="hybridMultilevel"/>
    <w:tmpl w:val="EF54326E"/>
    <w:lvl w:ilvl="0" w:tplc="2F36B43C">
      <w:numFmt w:val="bullet"/>
      <w:lvlText w:val=""/>
      <w:lvlJc w:val="left"/>
      <w:pPr>
        <w:ind w:left="473" w:hanging="360"/>
      </w:pPr>
      <w:rPr>
        <w:rFonts w:ascii="Symbol" w:eastAsia="Symbol" w:hAnsi="Symbol" w:cs="Symbol" w:hint="default"/>
        <w:b w:val="0"/>
        <w:bCs w:val="0"/>
        <w:i w:val="0"/>
        <w:iCs w:val="0"/>
        <w:spacing w:val="0"/>
        <w:w w:val="99"/>
        <w:sz w:val="24"/>
        <w:szCs w:val="24"/>
        <w:lang w:val="en-US" w:eastAsia="en-US" w:bidi="ar-SA"/>
      </w:rPr>
    </w:lvl>
    <w:lvl w:ilvl="1" w:tplc="CED2C68C">
      <w:numFmt w:val="bullet"/>
      <w:lvlText w:val="•"/>
      <w:lvlJc w:val="left"/>
      <w:pPr>
        <w:ind w:left="946" w:hanging="360"/>
      </w:pPr>
      <w:rPr>
        <w:rFonts w:hint="default"/>
        <w:lang w:val="en-US" w:eastAsia="en-US" w:bidi="ar-SA"/>
      </w:rPr>
    </w:lvl>
    <w:lvl w:ilvl="2" w:tplc="6248C03C">
      <w:numFmt w:val="bullet"/>
      <w:lvlText w:val="•"/>
      <w:lvlJc w:val="left"/>
      <w:pPr>
        <w:ind w:left="1412" w:hanging="360"/>
      </w:pPr>
      <w:rPr>
        <w:rFonts w:hint="default"/>
        <w:lang w:val="en-US" w:eastAsia="en-US" w:bidi="ar-SA"/>
      </w:rPr>
    </w:lvl>
    <w:lvl w:ilvl="3" w:tplc="48D0B120">
      <w:numFmt w:val="bullet"/>
      <w:lvlText w:val="•"/>
      <w:lvlJc w:val="left"/>
      <w:pPr>
        <w:ind w:left="1878" w:hanging="360"/>
      </w:pPr>
      <w:rPr>
        <w:rFonts w:hint="default"/>
        <w:lang w:val="en-US" w:eastAsia="en-US" w:bidi="ar-SA"/>
      </w:rPr>
    </w:lvl>
    <w:lvl w:ilvl="4" w:tplc="92647326">
      <w:numFmt w:val="bullet"/>
      <w:lvlText w:val="•"/>
      <w:lvlJc w:val="left"/>
      <w:pPr>
        <w:ind w:left="2344" w:hanging="360"/>
      </w:pPr>
      <w:rPr>
        <w:rFonts w:hint="default"/>
        <w:lang w:val="en-US" w:eastAsia="en-US" w:bidi="ar-SA"/>
      </w:rPr>
    </w:lvl>
    <w:lvl w:ilvl="5" w:tplc="11986F1A">
      <w:numFmt w:val="bullet"/>
      <w:lvlText w:val="•"/>
      <w:lvlJc w:val="left"/>
      <w:pPr>
        <w:ind w:left="2811" w:hanging="360"/>
      </w:pPr>
      <w:rPr>
        <w:rFonts w:hint="default"/>
        <w:lang w:val="en-US" w:eastAsia="en-US" w:bidi="ar-SA"/>
      </w:rPr>
    </w:lvl>
    <w:lvl w:ilvl="6" w:tplc="AB5C54C4">
      <w:numFmt w:val="bullet"/>
      <w:lvlText w:val="•"/>
      <w:lvlJc w:val="left"/>
      <w:pPr>
        <w:ind w:left="3277" w:hanging="360"/>
      </w:pPr>
      <w:rPr>
        <w:rFonts w:hint="default"/>
        <w:lang w:val="en-US" w:eastAsia="en-US" w:bidi="ar-SA"/>
      </w:rPr>
    </w:lvl>
    <w:lvl w:ilvl="7" w:tplc="3F4833A8">
      <w:numFmt w:val="bullet"/>
      <w:lvlText w:val="•"/>
      <w:lvlJc w:val="left"/>
      <w:pPr>
        <w:ind w:left="3743" w:hanging="360"/>
      </w:pPr>
      <w:rPr>
        <w:rFonts w:hint="default"/>
        <w:lang w:val="en-US" w:eastAsia="en-US" w:bidi="ar-SA"/>
      </w:rPr>
    </w:lvl>
    <w:lvl w:ilvl="8" w:tplc="22FA3FCA">
      <w:numFmt w:val="bullet"/>
      <w:lvlText w:val="•"/>
      <w:lvlJc w:val="left"/>
      <w:pPr>
        <w:ind w:left="4209" w:hanging="360"/>
      </w:pPr>
      <w:rPr>
        <w:rFonts w:hint="default"/>
        <w:lang w:val="en-US" w:eastAsia="en-US" w:bidi="ar-SA"/>
      </w:rPr>
    </w:lvl>
  </w:abstractNum>
  <w:abstractNum w:abstractNumId="224" w15:restartNumberingAfterBreak="0">
    <w:nsid w:val="51BB3F95"/>
    <w:multiLevelType w:val="hybridMultilevel"/>
    <w:tmpl w:val="B47A41EC"/>
    <w:lvl w:ilvl="0" w:tplc="955687FC">
      <w:start w:val="1"/>
      <w:numFmt w:val="bullet"/>
      <w:lvlText w:val="•"/>
      <w:lvlJc w:val="left"/>
      <w:pPr>
        <w:ind w:left="170" w:hanging="170"/>
      </w:pPr>
      <w:rPr>
        <w:rFonts w:ascii="Arial" w:eastAsia="Arial" w:hAnsi="Arial" w:hint="default"/>
        <w:b w:val="0"/>
        <w:i w:val="0"/>
        <w:strike w:val="0"/>
        <w:dstrike w:val="0"/>
        <w:color w:val="000000"/>
        <w:sz w:val="24"/>
        <w:szCs w:val="24"/>
        <w:u w:val="none" w:color="000000"/>
        <w:bdr w:val="none" w:sz="0" w:space="0" w:color="auto"/>
        <w:shd w:val="clear" w:color="auto" w:fill="auto"/>
        <w:vertAlign w:val="baseline"/>
      </w:rPr>
    </w:lvl>
    <w:lvl w:ilvl="1" w:tplc="67F48DA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60AF1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8491D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D4447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E52FA7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0B669A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527D9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5E4555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51D8134F"/>
    <w:multiLevelType w:val="hybridMultilevel"/>
    <w:tmpl w:val="D31C7668"/>
    <w:lvl w:ilvl="0" w:tplc="180AA8DA">
      <w:numFmt w:val="bullet"/>
      <w:lvlText w:val="▪"/>
      <w:lvlJc w:val="left"/>
      <w:pPr>
        <w:ind w:left="545" w:hanging="360"/>
      </w:pPr>
      <w:rPr>
        <w:rFonts w:ascii="Times New Roman" w:eastAsia="Times New Roman" w:hAnsi="Times New Roman" w:cs="Times New Roman" w:hint="default"/>
        <w:b w:val="0"/>
        <w:bCs w:val="0"/>
        <w:i w:val="0"/>
        <w:iCs w:val="0"/>
        <w:spacing w:val="0"/>
        <w:w w:val="128"/>
        <w:sz w:val="24"/>
        <w:szCs w:val="24"/>
        <w:lang w:val="en-US" w:eastAsia="en-US" w:bidi="ar-SA"/>
      </w:rPr>
    </w:lvl>
    <w:lvl w:ilvl="1" w:tplc="2C589B74">
      <w:numFmt w:val="bullet"/>
      <w:lvlText w:val="•"/>
      <w:lvlJc w:val="left"/>
      <w:pPr>
        <w:ind w:left="975" w:hanging="360"/>
      </w:pPr>
      <w:rPr>
        <w:rFonts w:hint="default"/>
        <w:lang w:val="en-US" w:eastAsia="en-US" w:bidi="ar-SA"/>
      </w:rPr>
    </w:lvl>
    <w:lvl w:ilvl="2" w:tplc="1D56EC02">
      <w:numFmt w:val="bullet"/>
      <w:lvlText w:val="•"/>
      <w:lvlJc w:val="left"/>
      <w:pPr>
        <w:ind w:left="1410" w:hanging="360"/>
      </w:pPr>
      <w:rPr>
        <w:rFonts w:hint="default"/>
        <w:lang w:val="en-US" w:eastAsia="en-US" w:bidi="ar-SA"/>
      </w:rPr>
    </w:lvl>
    <w:lvl w:ilvl="3" w:tplc="C8141FC4">
      <w:numFmt w:val="bullet"/>
      <w:lvlText w:val="•"/>
      <w:lvlJc w:val="left"/>
      <w:pPr>
        <w:ind w:left="1845" w:hanging="360"/>
      </w:pPr>
      <w:rPr>
        <w:rFonts w:hint="default"/>
        <w:lang w:val="en-US" w:eastAsia="en-US" w:bidi="ar-SA"/>
      </w:rPr>
    </w:lvl>
    <w:lvl w:ilvl="4" w:tplc="E84A0984">
      <w:numFmt w:val="bullet"/>
      <w:lvlText w:val="•"/>
      <w:lvlJc w:val="left"/>
      <w:pPr>
        <w:ind w:left="2280" w:hanging="360"/>
      </w:pPr>
      <w:rPr>
        <w:rFonts w:hint="default"/>
        <w:lang w:val="en-US" w:eastAsia="en-US" w:bidi="ar-SA"/>
      </w:rPr>
    </w:lvl>
    <w:lvl w:ilvl="5" w:tplc="7B0E309C">
      <w:numFmt w:val="bullet"/>
      <w:lvlText w:val="•"/>
      <w:lvlJc w:val="left"/>
      <w:pPr>
        <w:ind w:left="2715" w:hanging="360"/>
      </w:pPr>
      <w:rPr>
        <w:rFonts w:hint="default"/>
        <w:lang w:val="en-US" w:eastAsia="en-US" w:bidi="ar-SA"/>
      </w:rPr>
    </w:lvl>
    <w:lvl w:ilvl="6" w:tplc="1D56E7E0">
      <w:numFmt w:val="bullet"/>
      <w:lvlText w:val="•"/>
      <w:lvlJc w:val="left"/>
      <w:pPr>
        <w:ind w:left="3150" w:hanging="360"/>
      </w:pPr>
      <w:rPr>
        <w:rFonts w:hint="default"/>
        <w:lang w:val="en-US" w:eastAsia="en-US" w:bidi="ar-SA"/>
      </w:rPr>
    </w:lvl>
    <w:lvl w:ilvl="7" w:tplc="42401F36">
      <w:numFmt w:val="bullet"/>
      <w:lvlText w:val="•"/>
      <w:lvlJc w:val="left"/>
      <w:pPr>
        <w:ind w:left="3585" w:hanging="360"/>
      </w:pPr>
      <w:rPr>
        <w:rFonts w:hint="default"/>
        <w:lang w:val="en-US" w:eastAsia="en-US" w:bidi="ar-SA"/>
      </w:rPr>
    </w:lvl>
    <w:lvl w:ilvl="8" w:tplc="AF026D22">
      <w:numFmt w:val="bullet"/>
      <w:lvlText w:val="•"/>
      <w:lvlJc w:val="left"/>
      <w:pPr>
        <w:ind w:left="4020" w:hanging="360"/>
      </w:pPr>
      <w:rPr>
        <w:rFonts w:hint="default"/>
        <w:lang w:val="en-US" w:eastAsia="en-US" w:bidi="ar-SA"/>
      </w:rPr>
    </w:lvl>
  </w:abstractNum>
  <w:abstractNum w:abstractNumId="226" w15:restartNumberingAfterBreak="0">
    <w:nsid w:val="525853F7"/>
    <w:multiLevelType w:val="hybridMultilevel"/>
    <w:tmpl w:val="FAB48B82"/>
    <w:lvl w:ilvl="0" w:tplc="7CF2B296">
      <w:numFmt w:val="bullet"/>
      <w:lvlText w:val=""/>
      <w:lvlJc w:val="left"/>
      <w:pPr>
        <w:ind w:left="473" w:hanging="360"/>
      </w:pPr>
      <w:rPr>
        <w:rFonts w:ascii="Symbol" w:eastAsia="Symbol" w:hAnsi="Symbol" w:cs="Symbol" w:hint="default"/>
        <w:b w:val="0"/>
        <w:bCs w:val="0"/>
        <w:i w:val="0"/>
        <w:iCs w:val="0"/>
        <w:spacing w:val="0"/>
        <w:w w:val="99"/>
        <w:sz w:val="24"/>
        <w:szCs w:val="24"/>
        <w:lang w:val="en-US" w:eastAsia="en-US" w:bidi="ar-SA"/>
      </w:rPr>
    </w:lvl>
    <w:lvl w:ilvl="1" w:tplc="A928DFFE">
      <w:numFmt w:val="bullet"/>
      <w:lvlText w:val="•"/>
      <w:lvlJc w:val="left"/>
      <w:pPr>
        <w:ind w:left="921" w:hanging="360"/>
      </w:pPr>
      <w:rPr>
        <w:rFonts w:hint="default"/>
        <w:lang w:val="en-US" w:eastAsia="en-US" w:bidi="ar-SA"/>
      </w:rPr>
    </w:lvl>
    <w:lvl w:ilvl="2" w:tplc="B664C152">
      <w:numFmt w:val="bullet"/>
      <w:lvlText w:val="•"/>
      <w:lvlJc w:val="left"/>
      <w:pPr>
        <w:ind w:left="1362" w:hanging="360"/>
      </w:pPr>
      <w:rPr>
        <w:rFonts w:hint="default"/>
        <w:lang w:val="en-US" w:eastAsia="en-US" w:bidi="ar-SA"/>
      </w:rPr>
    </w:lvl>
    <w:lvl w:ilvl="3" w:tplc="FF76D5B0">
      <w:numFmt w:val="bullet"/>
      <w:lvlText w:val="•"/>
      <w:lvlJc w:val="left"/>
      <w:pPr>
        <w:ind w:left="1803" w:hanging="360"/>
      </w:pPr>
      <w:rPr>
        <w:rFonts w:hint="default"/>
        <w:lang w:val="en-US" w:eastAsia="en-US" w:bidi="ar-SA"/>
      </w:rPr>
    </w:lvl>
    <w:lvl w:ilvl="4" w:tplc="38C09B76">
      <w:numFmt w:val="bullet"/>
      <w:lvlText w:val="•"/>
      <w:lvlJc w:val="left"/>
      <w:pPr>
        <w:ind w:left="2244" w:hanging="360"/>
      </w:pPr>
      <w:rPr>
        <w:rFonts w:hint="default"/>
        <w:lang w:val="en-US" w:eastAsia="en-US" w:bidi="ar-SA"/>
      </w:rPr>
    </w:lvl>
    <w:lvl w:ilvl="5" w:tplc="8C9E1762">
      <w:numFmt w:val="bullet"/>
      <w:lvlText w:val="•"/>
      <w:lvlJc w:val="left"/>
      <w:pPr>
        <w:ind w:left="2685" w:hanging="360"/>
      </w:pPr>
      <w:rPr>
        <w:rFonts w:hint="default"/>
        <w:lang w:val="en-US" w:eastAsia="en-US" w:bidi="ar-SA"/>
      </w:rPr>
    </w:lvl>
    <w:lvl w:ilvl="6" w:tplc="5EC65210">
      <w:numFmt w:val="bullet"/>
      <w:lvlText w:val="•"/>
      <w:lvlJc w:val="left"/>
      <w:pPr>
        <w:ind w:left="3126" w:hanging="360"/>
      </w:pPr>
      <w:rPr>
        <w:rFonts w:hint="default"/>
        <w:lang w:val="en-US" w:eastAsia="en-US" w:bidi="ar-SA"/>
      </w:rPr>
    </w:lvl>
    <w:lvl w:ilvl="7" w:tplc="B00E8540">
      <w:numFmt w:val="bullet"/>
      <w:lvlText w:val="•"/>
      <w:lvlJc w:val="left"/>
      <w:pPr>
        <w:ind w:left="3567" w:hanging="360"/>
      </w:pPr>
      <w:rPr>
        <w:rFonts w:hint="default"/>
        <w:lang w:val="en-US" w:eastAsia="en-US" w:bidi="ar-SA"/>
      </w:rPr>
    </w:lvl>
    <w:lvl w:ilvl="8" w:tplc="8ED4BFA6">
      <w:numFmt w:val="bullet"/>
      <w:lvlText w:val="•"/>
      <w:lvlJc w:val="left"/>
      <w:pPr>
        <w:ind w:left="4008" w:hanging="360"/>
      </w:pPr>
      <w:rPr>
        <w:rFonts w:hint="default"/>
        <w:lang w:val="en-US" w:eastAsia="en-US" w:bidi="ar-SA"/>
      </w:rPr>
    </w:lvl>
  </w:abstractNum>
  <w:abstractNum w:abstractNumId="227" w15:restartNumberingAfterBreak="0">
    <w:nsid w:val="52967B39"/>
    <w:multiLevelType w:val="hybridMultilevel"/>
    <w:tmpl w:val="F852FC8E"/>
    <w:lvl w:ilvl="0" w:tplc="6858570C">
      <w:start w:val="1"/>
      <w:numFmt w:val="decimal"/>
      <w:lvlText w:val="%1."/>
      <w:lvlJc w:val="left"/>
      <w:pPr>
        <w:ind w:left="1531"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C646090A">
      <w:numFmt w:val="bullet"/>
      <w:lvlText w:val="•"/>
      <w:lvlJc w:val="left"/>
      <w:pPr>
        <w:ind w:left="2538" w:hanging="361"/>
      </w:pPr>
      <w:rPr>
        <w:rFonts w:hint="default"/>
        <w:lang w:val="en-US" w:eastAsia="en-US" w:bidi="ar-SA"/>
      </w:rPr>
    </w:lvl>
    <w:lvl w:ilvl="2" w:tplc="38DCBFD0">
      <w:numFmt w:val="bullet"/>
      <w:lvlText w:val="•"/>
      <w:lvlJc w:val="left"/>
      <w:pPr>
        <w:ind w:left="3536" w:hanging="361"/>
      </w:pPr>
      <w:rPr>
        <w:rFonts w:hint="default"/>
        <w:lang w:val="en-US" w:eastAsia="en-US" w:bidi="ar-SA"/>
      </w:rPr>
    </w:lvl>
    <w:lvl w:ilvl="3" w:tplc="16FC23A8">
      <w:numFmt w:val="bullet"/>
      <w:lvlText w:val="•"/>
      <w:lvlJc w:val="left"/>
      <w:pPr>
        <w:ind w:left="4534" w:hanging="361"/>
      </w:pPr>
      <w:rPr>
        <w:rFonts w:hint="default"/>
        <w:lang w:val="en-US" w:eastAsia="en-US" w:bidi="ar-SA"/>
      </w:rPr>
    </w:lvl>
    <w:lvl w:ilvl="4" w:tplc="3B84BFEC">
      <w:numFmt w:val="bullet"/>
      <w:lvlText w:val="•"/>
      <w:lvlJc w:val="left"/>
      <w:pPr>
        <w:ind w:left="5532" w:hanging="361"/>
      </w:pPr>
      <w:rPr>
        <w:rFonts w:hint="default"/>
        <w:lang w:val="en-US" w:eastAsia="en-US" w:bidi="ar-SA"/>
      </w:rPr>
    </w:lvl>
    <w:lvl w:ilvl="5" w:tplc="3F6209CC">
      <w:numFmt w:val="bullet"/>
      <w:lvlText w:val="•"/>
      <w:lvlJc w:val="left"/>
      <w:pPr>
        <w:ind w:left="6530" w:hanging="361"/>
      </w:pPr>
      <w:rPr>
        <w:rFonts w:hint="default"/>
        <w:lang w:val="en-US" w:eastAsia="en-US" w:bidi="ar-SA"/>
      </w:rPr>
    </w:lvl>
    <w:lvl w:ilvl="6" w:tplc="41746A88">
      <w:numFmt w:val="bullet"/>
      <w:lvlText w:val="•"/>
      <w:lvlJc w:val="left"/>
      <w:pPr>
        <w:ind w:left="7528" w:hanging="361"/>
      </w:pPr>
      <w:rPr>
        <w:rFonts w:hint="default"/>
        <w:lang w:val="en-US" w:eastAsia="en-US" w:bidi="ar-SA"/>
      </w:rPr>
    </w:lvl>
    <w:lvl w:ilvl="7" w:tplc="44584ACC">
      <w:numFmt w:val="bullet"/>
      <w:lvlText w:val="•"/>
      <w:lvlJc w:val="left"/>
      <w:pPr>
        <w:ind w:left="8526" w:hanging="361"/>
      </w:pPr>
      <w:rPr>
        <w:rFonts w:hint="default"/>
        <w:lang w:val="en-US" w:eastAsia="en-US" w:bidi="ar-SA"/>
      </w:rPr>
    </w:lvl>
    <w:lvl w:ilvl="8" w:tplc="D1485C94">
      <w:numFmt w:val="bullet"/>
      <w:lvlText w:val="•"/>
      <w:lvlJc w:val="left"/>
      <w:pPr>
        <w:ind w:left="9524" w:hanging="361"/>
      </w:pPr>
      <w:rPr>
        <w:rFonts w:hint="default"/>
        <w:lang w:val="en-US" w:eastAsia="en-US" w:bidi="ar-SA"/>
      </w:rPr>
    </w:lvl>
  </w:abstractNum>
  <w:abstractNum w:abstractNumId="228" w15:restartNumberingAfterBreak="0">
    <w:nsid w:val="52D74735"/>
    <w:multiLevelType w:val="hybridMultilevel"/>
    <w:tmpl w:val="F1AC1A8C"/>
    <w:lvl w:ilvl="0" w:tplc="D570D390">
      <w:numFmt w:val="bullet"/>
      <w:lvlText w:val=""/>
      <w:lvlJc w:val="left"/>
      <w:pPr>
        <w:ind w:left="472" w:hanging="360"/>
      </w:pPr>
      <w:rPr>
        <w:rFonts w:ascii="Symbol" w:eastAsia="Symbol" w:hAnsi="Symbol" w:cs="Symbol" w:hint="default"/>
        <w:spacing w:val="0"/>
        <w:w w:val="100"/>
        <w:lang w:val="en-US" w:eastAsia="en-US" w:bidi="ar-SA"/>
      </w:rPr>
    </w:lvl>
    <w:lvl w:ilvl="1" w:tplc="D92E5998">
      <w:numFmt w:val="bullet"/>
      <w:lvlText w:val="•"/>
      <w:lvlJc w:val="left"/>
      <w:pPr>
        <w:ind w:left="918" w:hanging="360"/>
      </w:pPr>
      <w:rPr>
        <w:rFonts w:hint="default"/>
        <w:lang w:val="en-US" w:eastAsia="en-US" w:bidi="ar-SA"/>
      </w:rPr>
    </w:lvl>
    <w:lvl w:ilvl="2" w:tplc="B714E97C">
      <w:numFmt w:val="bullet"/>
      <w:lvlText w:val="•"/>
      <w:lvlJc w:val="left"/>
      <w:pPr>
        <w:ind w:left="1357" w:hanging="360"/>
      </w:pPr>
      <w:rPr>
        <w:rFonts w:hint="default"/>
        <w:lang w:val="en-US" w:eastAsia="en-US" w:bidi="ar-SA"/>
      </w:rPr>
    </w:lvl>
    <w:lvl w:ilvl="3" w:tplc="EFFAD51C">
      <w:numFmt w:val="bullet"/>
      <w:lvlText w:val="•"/>
      <w:lvlJc w:val="left"/>
      <w:pPr>
        <w:ind w:left="1796" w:hanging="360"/>
      </w:pPr>
      <w:rPr>
        <w:rFonts w:hint="default"/>
        <w:lang w:val="en-US" w:eastAsia="en-US" w:bidi="ar-SA"/>
      </w:rPr>
    </w:lvl>
    <w:lvl w:ilvl="4" w:tplc="26341D38">
      <w:numFmt w:val="bullet"/>
      <w:lvlText w:val="•"/>
      <w:lvlJc w:val="left"/>
      <w:pPr>
        <w:ind w:left="2234" w:hanging="360"/>
      </w:pPr>
      <w:rPr>
        <w:rFonts w:hint="default"/>
        <w:lang w:val="en-US" w:eastAsia="en-US" w:bidi="ar-SA"/>
      </w:rPr>
    </w:lvl>
    <w:lvl w:ilvl="5" w:tplc="41467130">
      <w:numFmt w:val="bullet"/>
      <w:lvlText w:val="•"/>
      <w:lvlJc w:val="left"/>
      <w:pPr>
        <w:ind w:left="2673" w:hanging="360"/>
      </w:pPr>
      <w:rPr>
        <w:rFonts w:hint="default"/>
        <w:lang w:val="en-US" w:eastAsia="en-US" w:bidi="ar-SA"/>
      </w:rPr>
    </w:lvl>
    <w:lvl w:ilvl="6" w:tplc="C368E080">
      <w:numFmt w:val="bullet"/>
      <w:lvlText w:val="•"/>
      <w:lvlJc w:val="left"/>
      <w:pPr>
        <w:ind w:left="3112" w:hanging="360"/>
      </w:pPr>
      <w:rPr>
        <w:rFonts w:hint="default"/>
        <w:lang w:val="en-US" w:eastAsia="en-US" w:bidi="ar-SA"/>
      </w:rPr>
    </w:lvl>
    <w:lvl w:ilvl="7" w:tplc="157698AC">
      <w:numFmt w:val="bullet"/>
      <w:lvlText w:val="•"/>
      <w:lvlJc w:val="left"/>
      <w:pPr>
        <w:ind w:left="3550" w:hanging="360"/>
      </w:pPr>
      <w:rPr>
        <w:rFonts w:hint="default"/>
        <w:lang w:val="en-US" w:eastAsia="en-US" w:bidi="ar-SA"/>
      </w:rPr>
    </w:lvl>
    <w:lvl w:ilvl="8" w:tplc="65C0D136">
      <w:numFmt w:val="bullet"/>
      <w:lvlText w:val="•"/>
      <w:lvlJc w:val="left"/>
      <w:pPr>
        <w:ind w:left="3989" w:hanging="360"/>
      </w:pPr>
      <w:rPr>
        <w:rFonts w:hint="default"/>
        <w:lang w:val="en-US" w:eastAsia="en-US" w:bidi="ar-SA"/>
      </w:rPr>
    </w:lvl>
  </w:abstractNum>
  <w:abstractNum w:abstractNumId="229" w15:restartNumberingAfterBreak="0">
    <w:nsid w:val="52DE4EAE"/>
    <w:multiLevelType w:val="hybridMultilevel"/>
    <w:tmpl w:val="59BA9D90"/>
    <w:lvl w:ilvl="0" w:tplc="4464119C">
      <w:numFmt w:val="bullet"/>
      <w:lvlText w:val="•"/>
      <w:lvlJc w:val="left"/>
      <w:pPr>
        <w:ind w:left="478" w:hanging="360"/>
      </w:pPr>
      <w:rPr>
        <w:rFonts w:ascii="Arial MT" w:eastAsia="Arial MT" w:hAnsi="Arial MT" w:cs="Arial MT" w:hint="default"/>
        <w:b w:val="0"/>
        <w:bCs w:val="0"/>
        <w:i w:val="0"/>
        <w:iCs w:val="0"/>
        <w:spacing w:val="0"/>
        <w:w w:val="99"/>
        <w:sz w:val="24"/>
        <w:szCs w:val="24"/>
        <w:lang w:val="en-US" w:eastAsia="en-US" w:bidi="ar-SA"/>
      </w:rPr>
    </w:lvl>
    <w:lvl w:ilvl="1" w:tplc="FF1677C0">
      <w:numFmt w:val="bullet"/>
      <w:lvlText w:val="•"/>
      <w:lvlJc w:val="left"/>
      <w:pPr>
        <w:ind w:left="762" w:hanging="360"/>
      </w:pPr>
      <w:rPr>
        <w:rFonts w:hint="default"/>
        <w:lang w:val="en-US" w:eastAsia="en-US" w:bidi="ar-SA"/>
      </w:rPr>
    </w:lvl>
    <w:lvl w:ilvl="2" w:tplc="5CFA5A1C">
      <w:numFmt w:val="bullet"/>
      <w:lvlText w:val="•"/>
      <w:lvlJc w:val="left"/>
      <w:pPr>
        <w:ind w:left="1045" w:hanging="360"/>
      </w:pPr>
      <w:rPr>
        <w:rFonts w:hint="default"/>
        <w:lang w:val="en-US" w:eastAsia="en-US" w:bidi="ar-SA"/>
      </w:rPr>
    </w:lvl>
    <w:lvl w:ilvl="3" w:tplc="43A46210">
      <w:numFmt w:val="bullet"/>
      <w:lvlText w:val="•"/>
      <w:lvlJc w:val="left"/>
      <w:pPr>
        <w:ind w:left="1328" w:hanging="360"/>
      </w:pPr>
      <w:rPr>
        <w:rFonts w:hint="default"/>
        <w:lang w:val="en-US" w:eastAsia="en-US" w:bidi="ar-SA"/>
      </w:rPr>
    </w:lvl>
    <w:lvl w:ilvl="4" w:tplc="8262528C">
      <w:numFmt w:val="bullet"/>
      <w:lvlText w:val="•"/>
      <w:lvlJc w:val="left"/>
      <w:pPr>
        <w:ind w:left="1611" w:hanging="360"/>
      </w:pPr>
      <w:rPr>
        <w:rFonts w:hint="default"/>
        <w:lang w:val="en-US" w:eastAsia="en-US" w:bidi="ar-SA"/>
      </w:rPr>
    </w:lvl>
    <w:lvl w:ilvl="5" w:tplc="553EBC18">
      <w:numFmt w:val="bullet"/>
      <w:lvlText w:val="•"/>
      <w:lvlJc w:val="left"/>
      <w:pPr>
        <w:ind w:left="1894" w:hanging="360"/>
      </w:pPr>
      <w:rPr>
        <w:rFonts w:hint="default"/>
        <w:lang w:val="en-US" w:eastAsia="en-US" w:bidi="ar-SA"/>
      </w:rPr>
    </w:lvl>
    <w:lvl w:ilvl="6" w:tplc="8C089E66">
      <w:numFmt w:val="bullet"/>
      <w:lvlText w:val="•"/>
      <w:lvlJc w:val="left"/>
      <w:pPr>
        <w:ind w:left="2177" w:hanging="360"/>
      </w:pPr>
      <w:rPr>
        <w:rFonts w:hint="default"/>
        <w:lang w:val="en-US" w:eastAsia="en-US" w:bidi="ar-SA"/>
      </w:rPr>
    </w:lvl>
    <w:lvl w:ilvl="7" w:tplc="54AE24D0">
      <w:numFmt w:val="bullet"/>
      <w:lvlText w:val="•"/>
      <w:lvlJc w:val="left"/>
      <w:pPr>
        <w:ind w:left="2460" w:hanging="360"/>
      </w:pPr>
      <w:rPr>
        <w:rFonts w:hint="default"/>
        <w:lang w:val="en-US" w:eastAsia="en-US" w:bidi="ar-SA"/>
      </w:rPr>
    </w:lvl>
    <w:lvl w:ilvl="8" w:tplc="C714E0EE">
      <w:numFmt w:val="bullet"/>
      <w:lvlText w:val="•"/>
      <w:lvlJc w:val="left"/>
      <w:pPr>
        <w:ind w:left="2743" w:hanging="360"/>
      </w:pPr>
      <w:rPr>
        <w:rFonts w:hint="default"/>
        <w:lang w:val="en-US" w:eastAsia="en-US" w:bidi="ar-SA"/>
      </w:rPr>
    </w:lvl>
  </w:abstractNum>
  <w:abstractNum w:abstractNumId="230" w15:restartNumberingAfterBreak="0">
    <w:nsid w:val="534D7867"/>
    <w:multiLevelType w:val="hybridMultilevel"/>
    <w:tmpl w:val="CCE2A4F2"/>
    <w:lvl w:ilvl="0" w:tplc="863C3716">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A00A281C">
      <w:numFmt w:val="bullet"/>
      <w:lvlText w:val="•"/>
      <w:lvlJc w:val="left"/>
      <w:pPr>
        <w:ind w:left="979" w:hanging="360"/>
      </w:pPr>
      <w:rPr>
        <w:rFonts w:hint="default"/>
        <w:lang w:val="en-US" w:eastAsia="en-US" w:bidi="ar-SA"/>
      </w:rPr>
    </w:lvl>
    <w:lvl w:ilvl="2" w:tplc="173A493A">
      <w:numFmt w:val="bullet"/>
      <w:lvlText w:val="•"/>
      <w:lvlJc w:val="left"/>
      <w:pPr>
        <w:ind w:left="1478" w:hanging="360"/>
      </w:pPr>
      <w:rPr>
        <w:rFonts w:hint="default"/>
        <w:lang w:val="en-US" w:eastAsia="en-US" w:bidi="ar-SA"/>
      </w:rPr>
    </w:lvl>
    <w:lvl w:ilvl="3" w:tplc="93CA3A8A">
      <w:numFmt w:val="bullet"/>
      <w:lvlText w:val="•"/>
      <w:lvlJc w:val="left"/>
      <w:pPr>
        <w:ind w:left="1978" w:hanging="360"/>
      </w:pPr>
      <w:rPr>
        <w:rFonts w:hint="default"/>
        <w:lang w:val="en-US" w:eastAsia="en-US" w:bidi="ar-SA"/>
      </w:rPr>
    </w:lvl>
    <w:lvl w:ilvl="4" w:tplc="2E9A1EDC">
      <w:numFmt w:val="bullet"/>
      <w:lvlText w:val="•"/>
      <w:lvlJc w:val="left"/>
      <w:pPr>
        <w:ind w:left="2477" w:hanging="360"/>
      </w:pPr>
      <w:rPr>
        <w:rFonts w:hint="default"/>
        <w:lang w:val="en-US" w:eastAsia="en-US" w:bidi="ar-SA"/>
      </w:rPr>
    </w:lvl>
    <w:lvl w:ilvl="5" w:tplc="26526AB6">
      <w:numFmt w:val="bullet"/>
      <w:lvlText w:val="•"/>
      <w:lvlJc w:val="left"/>
      <w:pPr>
        <w:ind w:left="2977" w:hanging="360"/>
      </w:pPr>
      <w:rPr>
        <w:rFonts w:hint="default"/>
        <w:lang w:val="en-US" w:eastAsia="en-US" w:bidi="ar-SA"/>
      </w:rPr>
    </w:lvl>
    <w:lvl w:ilvl="6" w:tplc="3C3E6166">
      <w:numFmt w:val="bullet"/>
      <w:lvlText w:val="•"/>
      <w:lvlJc w:val="left"/>
      <w:pPr>
        <w:ind w:left="3476" w:hanging="360"/>
      </w:pPr>
      <w:rPr>
        <w:rFonts w:hint="default"/>
        <w:lang w:val="en-US" w:eastAsia="en-US" w:bidi="ar-SA"/>
      </w:rPr>
    </w:lvl>
    <w:lvl w:ilvl="7" w:tplc="233C2DD4">
      <w:numFmt w:val="bullet"/>
      <w:lvlText w:val="•"/>
      <w:lvlJc w:val="left"/>
      <w:pPr>
        <w:ind w:left="3975" w:hanging="360"/>
      </w:pPr>
      <w:rPr>
        <w:rFonts w:hint="default"/>
        <w:lang w:val="en-US" w:eastAsia="en-US" w:bidi="ar-SA"/>
      </w:rPr>
    </w:lvl>
    <w:lvl w:ilvl="8" w:tplc="9CFE486A">
      <w:numFmt w:val="bullet"/>
      <w:lvlText w:val="•"/>
      <w:lvlJc w:val="left"/>
      <w:pPr>
        <w:ind w:left="4475" w:hanging="360"/>
      </w:pPr>
      <w:rPr>
        <w:rFonts w:hint="default"/>
        <w:lang w:val="en-US" w:eastAsia="en-US" w:bidi="ar-SA"/>
      </w:rPr>
    </w:lvl>
  </w:abstractNum>
  <w:abstractNum w:abstractNumId="231" w15:restartNumberingAfterBreak="0">
    <w:nsid w:val="536E7C77"/>
    <w:multiLevelType w:val="hybridMultilevel"/>
    <w:tmpl w:val="73D40EF8"/>
    <w:lvl w:ilvl="0" w:tplc="A68A77FE">
      <w:start w:val="1"/>
      <w:numFmt w:val="bullet"/>
      <w:lvlText w:val="•"/>
      <w:lvlJc w:val="left"/>
      <w:pPr>
        <w:ind w:left="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28699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EEFBC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3847F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DA034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D96AD1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5CE79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34F46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0CC609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2" w15:restartNumberingAfterBreak="0">
    <w:nsid w:val="53884F32"/>
    <w:multiLevelType w:val="hybridMultilevel"/>
    <w:tmpl w:val="09A45936"/>
    <w:lvl w:ilvl="0" w:tplc="CBFE6A2E">
      <w:numFmt w:val="bullet"/>
      <w:lvlText w:val=""/>
      <w:lvlJc w:val="left"/>
      <w:pPr>
        <w:ind w:left="436" w:hanging="348"/>
      </w:pPr>
      <w:rPr>
        <w:rFonts w:ascii="Symbol" w:eastAsia="Symbol" w:hAnsi="Symbol" w:cs="Symbol" w:hint="default"/>
        <w:b w:val="0"/>
        <w:bCs w:val="0"/>
        <w:i w:val="0"/>
        <w:iCs w:val="0"/>
        <w:spacing w:val="0"/>
        <w:w w:val="99"/>
        <w:sz w:val="24"/>
        <w:szCs w:val="24"/>
        <w:lang w:val="en-US" w:eastAsia="en-US" w:bidi="ar-SA"/>
      </w:rPr>
    </w:lvl>
    <w:lvl w:ilvl="1" w:tplc="CF96497A">
      <w:numFmt w:val="bullet"/>
      <w:lvlText w:val="•"/>
      <w:lvlJc w:val="left"/>
      <w:pPr>
        <w:ind w:left="861" w:hanging="348"/>
      </w:pPr>
      <w:rPr>
        <w:rFonts w:hint="default"/>
        <w:lang w:val="en-US" w:eastAsia="en-US" w:bidi="ar-SA"/>
      </w:rPr>
    </w:lvl>
    <w:lvl w:ilvl="2" w:tplc="2FB6DEBC">
      <w:numFmt w:val="bullet"/>
      <w:lvlText w:val="•"/>
      <w:lvlJc w:val="left"/>
      <w:pPr>
        <w:ind w:left="1283" w:hanging="348"/>
      </w:pPr>
      <w:rPr>
        <w:rFonts w:hint="default"/>
        <w:lang w:val="en-US" w:eastAsia="en-US" w:bidi="ar-SA"/>
      </w:rPr>
    </w:lvl>
    <w:lvl w:ilvl="3" w:tplc="744E4DF4">
      <w:numFmt w:val="bullet"/>
      <w:lvlText w:val="•"/>
      <w:lvlJc w:val="left"/>
      <w:pPr>
        <w:ind w:left="1704" w:hanging="348"/>
      </w:pPr>
      <w:rPr>
        <w:rFonts w:hint="default"/>
        <w:lang w:val="en-US" w:eastAsia="en-US" w:bidi="ar-SA"/>
      </w:rPr>
    </w:lvl>
    <w:lvl w:ilvl="4" w:tplc="F1606E74">
      <w:numFmt w:val="bullet"/>
      <w:lvlText w:val="•"/>
      <w:lvlJc w:val="left"/>
      <w:pPr>
        <w:ind w:left="2126" w:hanging="348"/>
      </w:pPr>
      <w:rPr>
        <w:rFonts w:hint="default"/>
        <w:lang w:val="en-US" w:eastAsia="en-US" w:bidi="ar-SA"/>
      </w:rPr>
    </w:lvl>
    <w:lvl w:ilvl="5" w:tplc="D026DD50">
      <w:numFmt w:val="bullet"/>
      <w:lvlText w:val="•"/>
      <w:lvlJc w:val="left"/>
      <w:pPr>
        <w:ind w:left="2548" w:hanging="348"/>
      </w:pPr>
      <w:rPr>
        <w:rFonts w:hint="default"/>
        <w:lang w:val="en-US" w:eastAsia="en-US" w:bidi="ar-SA"/>
      </w:rPr>
    </w:lvl>
    <w:lvl w:ilvl="6" w:tplc="F5C2D636">
      <w:numFmt w:val="bullet"/>
      <w:lvlText w:val="•"/>
      <w:lvlJc w:val="left"/>
      <w:pPr>
        <w:ind w:left="2969" w:hanging="348"/>
      </w:pPr>
      <w:rPr>
        <w:rFonts w:hint="default"/>
        <w:lang w:val="en-US" w:eastAsia="en-US" w:bidi="ar-SA"/>
      </w:rPr>
    </w:lvl>
    <w:lvl w:ilvl="7" w:tplc="8344602A">
      <w:numFmt w:val="bullet"/>
      <w:lvlText w:val="•"/>
      <w:lvlJc w:val="left"/>
      <w:pPr>
        <w:ind w:left="3391" w:hanging="348"/>
      </w:pPr>
      <w:rPr>
        <w:rFonts w:hint="default"/>
        <w:lang w:val="en-US" w:eastAsia="en-US" w:bidi="ar-SA"/>
      </w:rPr>
    </w:lvl>
    <w:lvl w:ilvl="8" w:tplc="989AD598">
      <w:numFmt w:val="bullet"/>
      <w:lvlText w:val="•"/>
      <w:lvlJc w:val="left"/>
      <w:pPr>
        <w:ind w:left="3812" w:hanging="348"/>
      </w:pPr>
      <w:rPr>
        <w:rFonts w:hint="default"/>
        <w:lang w:val="en-US" w:eastAsia="en-US" w:bidi="ar-SA"/>
      </w:rPr>
    </w:lvl>
  </w:abstractNum>
  <w:abstractNum w:abstractNumId="233" w15:restartNumberingAfterBreak="0">
    <w:nsid w:val="538D21F5"/>
    <w:multiLevelType w:val="hybridMultilevel"/>
    <w:tmpl w:val="F35EEB52"/>
    <w:lvl w:ilvl="0" w:tplc="29483562">
      <w:numFmt w:val="bullet"/>
      <w:lvlText w:val="•"/>
      <w:lvlJc w:val="left"/>
      <w:pPr>
        <w:ind w:left="474" w:hanging="360"/>
      </w:pPr>
      <w:rPr>
        <w:rFonts w:ascii="Arial MT" w:eastAsia="Arial MT" w:hAnsi="Arial MT" w:cs="Arial MT" w:hint="default"/>
        <w:b w:val="0"/>
        <w:bCs w:val="0"/>
        <w:i w:val="0"/>
        <w:iCs w:val="0"/>
        <w:spacing w:val="0"/>
        <w:w w:val="99"/>
        <w:sz w:val="24"/>
        <w:szCs w:val="24"/>
        <w:lang w:val="en-US" w:eastAsia="en-US" w:bidi="ar-SA"/>
      </w:rPr>
    </w:lvl>
    <w:lvl w:ilvl="1" w:tplc="5748E50E">
      <w:numFmt w:val="bullet"/>
      <w:lvlText w:val="•"/>
      <w:lvlJc w:val="left"/>
      <w:pPr>
        <w:ind w:left="741" w:hanging="360"/>
      </w:pPr>
      <w:rPr>
        <w:rFonts w:hint="default"/>
        <w:lang w:val="en-US" w:eastAsia="en-US" w:bidi="ar-SA"/>
      </w:rPr>
    </w:lvl>
    <w:lvl w:ilvl="2" w:tplc="FA121080">
      <w:numFmt w:val="bullet"/>
      <w:lvlText w:val="•"/>
      <w:lvlJc w:val="left"/>
      <w:pPr>
        <w:ind w:left="1002" w:hanging="360"/>
      </w:pPr>
      <w:rPr>
        <w:rFonts w:hint="default"/>
        <w:lang w:val="en-US" w:eastAsia="en-US" w:bidi="ar-SA"/>
      </w:rPr>
    </w:lvl>
    <w:lvl w:ilvl="3" w:tplc="856AAB54">
      <w:numFmt w:val="bullet"/>
      <w:lvlText w:val="•"/>
      <w:lvlJc w:val="left"/>
      <w:pPr>
        <w:ind w:left="1263" w:hanging="360"/>
      </w:pPr>
      <w:rPr>
        <w:rFonts w:hint="default"/>
        <w:lang w:val="en-US" w:eastAsia="en-US" w:bidi="ar-SA"/>
      </w:rPr>
    </w:lvl>
    <w:lvl w:ilvl="4" w:tplc="2078E30C">
      <w:numFmt w:val="bullet"/>
      <w:lvlText w:val="•"/>
      <w:lvlJc w:val="left"/>
      <w:pPr>
        <w:ind w:left="1525" w:hanging="360"/>
      </w:pPr>
      <w:rPr>
        <w:rFonts w:hint="default"/>
        <w:lang w:val="en-US" w:eastAsia="en-US" w:bidi="ar-SA"/>
      </w:rPr>
    </w:lvl>
    <w:lvl w:ilvl="5" w:tplc="08784696">
      <w:numFmt w:val="bullet"/>
      <w:lvlText w:val="•"/>
      <w:lvlJc w:val="left"/>
      <w:pPr>
        <w:ind w:left="1786" w:hanging="360"/>
      </w:pPr>
      <w:rPr>
        <w:rFonts w:hint="default"/>
        <w:lang w:val="en-US" w:eastAsia="en-US" w:bidi="ar-SA"/>
      </w:rPr>
    </w:lvl>
    <w:lvl w:ilvl="6" w:tplc="6C009C7A">
      <w:numFmt w:val="bullet"/>
      <w:lvlText w:val="•"/>
      <w:lvlJc w:val="left"/>
      <w:pPr>
        <w:ind w:left="2047" w:hanging="360"/>
      </w:pPr>
      <w:rPr>
        <w:rFonts w:hint="default"/>
        <w:lang w:val="en-US" w:eastAsia="en-US" w:bidi="ar-SA"/>
      </w:rPr>
    </w:lvl>
    <w:lvl w:ilvl="7" w:tplc="93BE84FA">
      <w:numFmt w:val="bullet"/>
      <w:lvlText w:val="•"/>
      <w:lvlJc w:val="left"/>
      <w:pPr>
        <w:ind w:left="2309" w:hanging="360"/>
      </w:pPr>
      <w:rPr>
        <w:rFonts w:hint="default"/>
        <w:lang w:val="en-US" w:eastAsia="en-US" w:bidi="ar-SA"/>
      </w:rPr>
    </w:lvl>
    <w:lvl w:ilvl="8" w:tplc="CF0C8FCE">
      <w:numFmt w:val="bullet"/>
      <w:lvlText w:val="•"/>
      <w:lvlJc w:val="left"/>
      <w:pPr>
        <w:ind w:left="2570" w:hanging="360"/>
      </w:pPr>
      <w:rPr>
        <w:rFonts w:hint="default"/>
        <w:lang w:val="en-US" w:eastAsia="en-US" w:bidi="ar-SA"/>
      </w:rPr>
    </w:lvl>
  </w:abstractNum>
  <w:abstractNum w:abstractNumId="234" w15:restartNumberingAfterBreak="0">
    <w:nsid w:val="54047269"/>
    <w:multiLevelType w:val="hybridMultilevel"/>
    <w:tmpl w:val="D2CEA3EC"/>
    <w:lvl w:ilvl="0" w:tplc="2BF84368">
      <w:numFmt w:val="bullet"/>
      <w:lvlText w:val=""/>
      <w:lvlJc w:val="left"/>
      <w:pPr>
        <w:ind w:left="469" w:hanging="363"/>
      </w:pPr>
      <w:rPr>
        <w:rFonts w:ascii="Symbol" w:eastAsia="Symbol" w:hAnsi="Symbol" w:cs="Symbol" w:hint="default"/>
        <w:b w:val="0"/>
        <w:bCs w:val="0"/>
        <w:i w:val="0"/>
        <w:iCs w:val="0"/>
        <w:spacing w:val="0"/>
        <w:w w:val="99"/>
        <w:sz w:val="24"/>
        <w:szCs w:val="24"/>
        <w:lang w:val="en-US" w:eastAsia="en-US" w:bidi="ar-SA"/>
      </w:rPr>
    </w:lvl>
    <w:lvl w:ilvl="1" w:tplc="41D87E60">
      <w:numFmt w:val="bullet"/>
      <w:lvlText w:val="•"/>
      <w:lvlJc w:val="left"/>
      <w:pPr>
        <w:ind w:left="898" w:hanging="363"/>
      </w:pPr>
      <w:rPr>
        <w:rFonts w:hint="default"/>
        <w:lang w:val="en-US" w:eastAsia="en-US" w:bidi="ar-SA"/>
      </w:rPr>
    </w:lvl>
    <w:lvl w:ilvl="2" w:tplc="B67AE046">
      <w:numFmt w:val="bullet"/>
      <w:lvlText w:val="•"/>
      <w:lvlJc w:val="left"/>
      <w:pPr>
        <w:ind w:left="1336" w:hanging="363"/>
      </w:pPr>
      <w:rPr>
        <w:rFonts w:hint="default"/>
        <w:lang w:val="en-US" w:eastAsia="en-US" w:bidi="ar-SA"/>
      </w:rPr>
    </w:lvl>
    <w:lvl w:ilvl="3" w:tplc="6526D302">
      <w:numFmt w:val="bullet"/>
      <w:lvlText w:val="•"/>
      <w:lvlJc w:val="left"/>
      <w:pPr>
        <w:ind w:left="1774" w:hanging="363"/>
      </w:pPr>
      <w:rPr>
        <w:rFonts w:hint="default"/>
        <w:lang w:val="en-US" w:eastAsia="en-US" w:bidi="ar-SA"/>
      </w:rPr>
    </w:lvl>
    <w:lvl w:ilvl="4" w:tplc="ACD4E57C">
      <w:numFmt w:val="bullet"/>
      <w:lvlText w:val="•"/>
      <w:lvlJc w:val="left"/>
      <w:pPr>
        <w:ind w:left="2213" w:hanging="363"/>
      </w:pPr>
      <w:rPr>
        <w:rFonts w:hint="default"/>
        <w:lang w:val="en-US" w:eastAsia="en-US" w:bidi="ar-SA"/>
      </w:rPr>
    </w:lvl>
    <w:lvl w:ilvl="5" w:tplc="5D3C4CE8">
      <w:numFmt w:val="bullet"/>
      <w:lvlText w:val="•"/>
      <w:lvlJc w:val="left"/>
      <w:pPr>
        <w:ind w:left="2651" w:hanging="363"/>
      </w:pPr>
      <w:rPr>
        <w:rFonts w:hint="default"/>
        <w:lang w:val="en-US" w:eastAsia="en-US" w:bidi="ar-SA"/>
      </w:rPr>
    </w:lvl>
    <w:lvl w:ilvl="6" w:tplc="F5D44C7E">
      <w:numFmt w:val="bullet"/>
      <w:lvlText w:val="•"/>
      <w:lvlJc w:val="left"/>
      <w:pPr>
        <w:ind w:left="3089" w:hanging="363"/>
      </w:pPr>
      <w:rPr>
        <w:rFonts w:hint="default"/>
        <w:lang w:val="en-US" w:eastAsia="en-US" w:bidi="ar-SA"/>
      </w:rPr>
    </w:lvl>
    <w:lvl w:ilvl="7" w:tplc="D60291CC">
      <w:numFmt w:val="bullet"/>
      <w:lvlText w:val="•"/>
      <w:lvlJc w:val="left"/>
      <w:pPr>
        <w:ind w:left="3528" w:hanging="363"/>
      </w:pPr>
      <w:rPr>
        <w:rFonts w:hint="default"/>
        <w:lang w:val="en-US" w:eastAsia="en-US" w:bidi="ar-SA"/>
      </w:rPr>
    </w:lvl>
    <w:lvl w:ilvl="8" w:tplc="A8708310">
      <w:numFmt w:val="bullet"/>
      <w:lvlText w:val="•"/>
      <w:lvlJc w:val="left"/>
      <w:pPr>
        <w:ind w:left="3966" w:hanging="363"/>
      </w:pPr>
      <w:rPr>
        <w:rFonts w:hint="default"/>
        <w:lang w:val="en-US" w:eastAsia="en-US" w:bidi="ar-SA"/>
      </w:rPr>
    </w:lvl>
  </w:abstractNum>
  <w:abstractNum w:abstractNumId="235" w15:restartNumberingAfterBreak="0">
    <w:nsid w:val="542F4709"/>
    <w:multiLevelType w:val="hybridMultilevel"/>
    <w:tmpl w:val="B75E3060"/>
    <w:lvl w:ilvl="0" w:tplc="5938245C">
      <w:numFmt w:val="bullet"/>
      <w:lvlText w:val="▪"/>
      <w:lvlJc w:val="left"/>
      <w:pPr>
        <w:ind w:left="470" w:hanging="360"/>
      </w:pPr>
      <w:rPr>
        <w:rFonts w:ascii="Times New Roman" w:eastAsia="Times New Roman" w:hAnsi="Times New Roman" w:cs="Times New Roman" w:hint="default"/>
        <w:b w:val="0"/>
        <w:bCs w:val="0"/>
        <w:i w:val="0"/>
        <w:iCs w:val="0"/>
        <w:spacing w:val="0"/>
        <w:w w:val="128"/>
        <w:sz w:val="24"/>
        <w:szCs w:val="24"/>
        <w:lang w:val="en-US" w:eastAsia="en-US" w:bidi="ar-SA"/>
      </w:rPr>
    </w:lvl>
    <w:lvl w:ilvl="1" w:tplc="4B1CE642">
      <w:numFmt w:val="bullet"/>
      <w:lvlText w:val="•"/>
      <w:lvlJc w:val="left"/>
      <w:pPr>
        <w:ind w:left="866" w:hanging="360"/>
      </w:pPr>
      <w:rPr>
        <w:rFonts w:hint="default"/>
        <w:lang w:val="en-US" w:eastAsia="en-US" w:bidi="ar-SA"/>
      </w:rPr>
    </w:lvl>
    <w:lvl w:ilvl="2" w:tplc="1A5460A4">
      <w:numFmt w:val="bullet"/>
      <w:lvlText w:val="•"/>
      <w:lvlJc w:val="left"/>
      <w:pPr>
        <w:ind w:left="1253" w:hanging="360"/>
      </w:pPr>
      <w:rPr>
        <w:rFonts w:hint="default"/>
        <w:lang w:val="en-US" w:eastAsia="en-US" w:bidi="ar-SA"/>
      </w:rPr>
    </w:lvl>
    <w:lvl w:ilvl="3" w:tplc="C7C43E64">
      <w:numFmt w:val="bullet"/>
      <w:lvlText w:val="•"/>
      <w:lvlJc w:val="left"/>
      <w:pPr>
        <w:ind w:left="1640" w:hanging="360"/>
      </w:pPr>
      <w:rPr>
        <w:rFonts w:hint="default"/>
        <w:lang w:val="en-US" w:eastAsia="en-US" w:bidi="ar-SA"/>
      </w:rPr>
    </w:lvl>
    <w:lvl w:ilvl="4" w:tplc="D076F45C">
      <w:numFmt w:val="bullet"/>
      <w:lvlText w:val="•"/>
      <w:lvlJc w:val="left"/>
      <w:pPr>
        <w:ind w:left="2027" w:hanging="360"/>
      </w:pPr>
      <w:rPr>
        <w:rFonts w:hint="default"/>
        <w:lang w:val="en-US" w:eastAsia="en-US" w:bidi="ar-SA"/>
      </w:rPr>
    </w:lvl>
    <w:lvl w:ilvl="5" w:tplc="ED348386">
      <w:numFmt w:val="bullet"/>
      <w:lvlText w:val="•"/>
      <w:lvlJc w:val="left"/>
      <w:pPr>
        <w:ind w:left="2414" w:hanging="360"/>
      </w:pPr>
      <w:rPr>
        <w:rFonts w:hint="default"/>
        <w:lang w:val="en-US" w:eastAsia="en-US" w:bidi="ar-SA"/>
      </w:rPr>
    </w:lvl>
    <w:lvl w:ilvl="6" w:tplc="55028C34">
      <w:numFmt w:val="bullet"/>
      <w:lvlText w:val="•"/>
      <w:lvlJc w:val="left"/>
      <w:pPr>
        <w:ind w:left="2800" w:hanging="360"/>
      </w:pPr>
      <w:rPr>
        <w:rFonts w:hint="default"/>
        <w:lang w:val="en-US" w:eastAsia="en-US" w:bidi="ar-SA"/>
      </w:rPr>
    </w:lvl>
    <w:lvl w:ilvl="7" w:tplc="16809C2A">
      <w:numFmt w:val="bullet"/>
      <w:lvlText w:val="•"/>
      <w:lvlJc w:val="left"/>
      <w:pPr>
        <w:ind w:left="3187" w:hanging="360"/>
      </w:pPr>
      <w:rPr>
        <w:rFonts w:hint="default"/>
        <w:lang w:val="en-US" w:eastAsia="en-US" w:bidi="ar-SA"/>
      </w:rPr>
    </w:lvl>
    <w:lvl w:ilvl="8" w:tplc="6826123E">
      <w:numFmt w:val="bullet"/>
      <w:lvlText w:val="•"/>
      <w:lvlJc w:val="left"/>
      <w:pPr>
        <w:ind w:left="3574" w:hanging="360"/>
      </w:pPr>
      <w:rPr>
        <w:rFonts w:hint="default"/>
        <w:lang w:val="en-US" w:eastAsia="en-US" w:bidi="ar-SA"/>
      </w:rPr>
    </w:lvl>
  </w:abstractNum>
  <w:abstractNum w:abstractNumId="236" w15:restartNumberingAfterBreak="0">
    <w:nsid w:val="544930F4"/>
    <w:multiLevelType w:val="hybridMultilevel"/>
    <w:tmpl w:val="75F4974A"/>
    <w:lvl w:ilvl="0" w:tplc="676AE1B4">
      <w:numFmt w:val="bullet"/>
      <w:lvlText w:val=""/>
      <w:lvlJc w:val="left"/>
      <w:pPr>
        <w:ind w:left="472" w:hanging="360"/>
      </w:pPr>
      <w:rPr>
        <w:rFonts w:ascii="Symbol" w:eastAsia="Symbol" w:hAnsi="Symbol" w:cs="Symbol" w:hint="default"/>
        <w:spacing w:val="0"/>
        <w:w w:val="100"/>
        <w:lang w:val="en-US" w:eastAsia="en-US" w:bidi="ar-SA"/>
      </w:rPr>
    </w:lvl>
    <w:lvl w:ilvl="1" w:tplc="5722459C">
      <w:numFmt w:val="bullet"/>
      <w:lvlText w:val="•"/>
      <w:lvlJc w:val="left"/>
      <w:pPr>
        <w:ind w:left="778" w:hanging="360"/>
      </w:pPr>
      <w:rPr>
        <w:rFonts w:hint="default"/>
        <w:lang w:val="en-US" w:eastAsia="en-US" w:bidi="ar-SA"/>
      </w:rPr>
    </w:lvl>
    <w:lvl w:ilvl="2" w:tplc="DDC67C24">
      <w:numFmt w:val="bullet"/>
      <w:lvlText w:val="•"/>
      <w:lvlJc w:val="left"/>
      <w:pPr>
        <w:ind w:left="1076" w:hanging="360"/>
      </w:pPr>
      <w:rPr>
        <w:rFonts w:hint="default"/>
        <w:lang w:val="en-US" w:eastAsia="en-US" w:bidi="ar-SA"/>
      </w:rPr>
    </w:lvl>
    <w:lvl w:ilvl="3" w:tplc="E7204446">
      <w:numFmt w:val="bullet"/>
      <w:lvlText w:val="•"/>
      <w:lvlJc w:val="left"/>
      <w:pPr>
        <w:ind w:left="1374" w:hanging="360"/>
      </w:pPr>
      <w:rPr>
        <w:rFonts w:hint="default"/>
        <w:lang w:val="en-US" w:eastAsia="en-US" w:bidi="ar-SA"/>
      </w:rPr>
    </w:lvl>
    <w:lvl w:ilvl="4" w:tplc="BD9483AA">
      <w:numFmt w:val="bullet"/>
      <w:lvlText w:val="•"/>
      <w:lvlJc w:val="left"/>
      <w:pPr>
        <w:ind w:left="1672" w:hanging="360"/>
      </w:pPr>
      <w:rPr>
        <w:rFonts w:hint="default"/>
        <w:lang w:val="en-US" w:eastAsia="en-US" w:bidi="ar-SA"/>
      </w:rPr>
    </w:lvl>
    <w:lvl w:ilvl="5" w:tplc="ACBC2826">
      <w:numFmt w:val="bullet"/>
      <w:lvlText w:val="•"/>
      <w:lvlJc w:val="left"/>
      <w:pPr>
        <w:ind w:left="1970" w:hanging="360"/>
      </w:pPr>
      <w:rPr>
        <w:rFonts w:hint="default"/>
        <w:lang w:val="en-US" w:eastAsia="en-US" w:bidi="ar-SA"/>
      </w:rPr>
    </w:lvl>
    <w:lvl w:ilvl="6" w:tplc="812847A4">
      <w:numFmt w:val="bullet"/>
      <w:lvlText w:val="•"/>
      <w:lvlJc w:val="left"/>
      <w:pPr>
        <w:ind w:left="2268" w:hanging="360"/>
      </w:pPr>
      <w:rPr>
        <w:rFonts w:hint="default"/>
        <w:lang w:val="en-US" w:eastAsia="en-US" w:bidi="ar-SA"/>
      </w:rPr>
    </w:lvl>
    <w:lvl w:ilvl="7" w:tplc="B3622596">
      <w:numFmt w:val="bullet"/>
      <w:lvlText w:val="•"/>
      <w:lvlJc w:val="left"/>
      <w:pPr>
        <w:ind w:left="2566" w:hanging="360"/>
      </w:pPr>
      <w:rPr>
        <w:rFonts w:hint="default"/>
        <w:lang w:val="en-US" w:eastAsia="en-US" w:bidi="ar-SA"/>
      </w:rPr>
    </w:lvl>
    <w:lvl w:ilvl="8" w:tplc="684C8258">
      <w:numFmt w:val="bullet"/>
      <w:lvlText w:val="•"/>
      <w:lvlJc w:val="left"/>
      <w:pPr>
        <w:ind w:left="2864" w:hanging="360"/>
      </w:pPr>
      <w:rPr>
        <w:rFonts w:hint="default"/>
        <w:lang w:val="en-US" w:eastAsia="en-US" w:bidi="ar-SA"/>
      </w:rPr>
    </w:lvl>
  </w:abstractNum>
  <w:abstractNum w:abstractNumId="237" w15:restartNumberingAfterBreak="0">
    <w:nsid w:val="545514BF"/>
    <w:multiLevelType w:val="hybridMultilevel"/>
    <w:tmpl w:val="339C632C"/>
    <w:lvl w:ilvl="0" w:tplc="1026F3F4">
      <w:numFmt w:val="bullet"/>
      <w:lvlText w:val="•"/>
      <w:lvlJc w:val="left"/>
      <w:pPr>
        <w:ind w:left="476" w:hanging="358"/>
      </w:pPr>
      <w:rPr>
        <w:rFonts w:ascii="Arial MT" w:eastAsia="Arial MT" w:hAnsi="Arial MT" w:cs="Arial MT" w:hint="default"/>
        <w:b w:val="0"/>
        <w:bCs w:val="0"/>
        <w:i w:val="0"/>
        <w:iCs w:val="0"/>
        <w:spacing w:val="0"/>
        <w:w w:val="99"/>
        <w:sz w:val="24"/>
        <w:szCs w:val="24"/>
        <w:lang w:val="en-US" w:eastAsia="en-US" w:bidi="ar-SA"/>
      </w:rPr>
    </w:lvl>
    <w:lvl w:ilvl="1" w:tplc="9F6C7208">
      <w:numFmt w:val="bullet"/>
      <w:lvlText w:val="•"/>
      <w:lvlJc w:val="left"/>
      <w:pPr>
        <w:ind w:left="762" w:hanging="358"/>
      </w:pPr>
      <w:rPr>
        <w:rFonts w:hint="default"/>
        <w:lang w:val="en-US" w:eastAsia="en-US" w:bidi="ar-SA"/>
      </w:rPr>
    </w:lvl>
    <w:lvl w:ilvl="2" w:tplc="252441FC">
      <w:numFmt w:val="bullet"/>
      <w:lvlText w:val="•"/>
      <w:lvlJc w:val="left"/>
      <w:pPr>
        <w:ind w:left="1045" w:hanging="358"/>
      </w:pPr>
      <w:rPr>
        <w:rFonts w:hint="default"/>
        <w:lang w:val="en-US" w:eastAsia="en-US" w:bidi="ar-SA"/>
      </w:rPr>
    </w:lvl>
    <w:lvl w:ilvl="3" w:tplc="DAD23892">
      <w:numFmt w:val="bullet"/>
      <w:lvlText w:val="•"/>
      <w:lvlJc w:val="left"/>
      <w:pPr>
        <w:ind w:left="1328" w:hanging="358"/>
      </w:pPr>
      <w:rPr>
        <w:rFonts w:hint="default"/>
        <w:lang w:val="en-US" w:eastAsia="en-US" w:bidi="ar-SA"/>
      </w:rPr>
    </w:lvl>
    <w:lvl w:ilvl="4" w:tplc="CCA8C808">
      <w:numFmt w:val="bullet"/>
      <w:lvlText w:val="•"/>
      <w:lvlJc w:val="left"/>
      <w:pPr>
        <w:ind w:left="1611" w:hanging="358"/>
      </w:pPr>
      <w:rPr>
        <w:rFonts w:hint="default"/>
        <w:lang w:val="en-US" w:eastAsia="en-US" w:bidi="ar-SA"/>
      </w:rPr>
    </w:lvl>
    <w:lvl w:ilvl="5" w:tplc="624085E0">
      <w:numFmt w:val="bullet"/>
      <w:lvlText w:val="•"/>
      <w:lvlJc w:val="left"/>
      <w:pPr>
        <w:ind w:left="1894" w:hanging="358"/>
      </w:pPr>
      <w:rPr>
        <w:rFonts w:hint="default"/>
        <w:lang w:val="en-US" w:eastAsia="en-US" w:bidi="ar-SA"/>
      </w:rPr>
    </w:lvl>
    <w:lvl w:ilvl="6" w:tplc="7C46E81E">
      <w:numFmt w:val="bullet"/>
      <w:lvlText w:val="•"/>
      <w:lvlJc w:val="left"/>
      <w:pPr>
        <w:ind w:left="2177" w:hanging="358"/>
      </w:pPr>
      <w:rPr>
        <w:rFonts w:hint="default"/>
        <w:lang w:val="en-US" w:eastAsia="en-US" w:bidi="ar-SA"/>
      </w:rPr>
    </w:lvl>
    <w:lvl w:ilvl="7" w:tplc="76A4DDD2">
      <w:numFmt w:val="bullet"/>
      <w:lvlText w:val="•"/>
      <w:lvlJc w:val="left"/>
      <w:pPr>
        <w:ind w:left="2460" w:hanging="358"/>
      </w:pPr>
      <w:rPr>
        <w:rFonts w:hint="default"/>
        <w:lang w:val="en-US" w:eastAsia="en-US" w:bidi="ar-SA"/>
      </w:rPr>
    </w:lvl>
    <w:lvl w:ilvl="8" w:tplc="4F7809D2">
      <w:numFmt w:val="bullet"/>
      <w:lvlText w:val="•"/>
      <w:lvlJc w:val="left"/>
      <w:pPr>
        <w:ind w:left="2743" w:hanging="358"/>
      </w:pPr>
      <w:rPr>
        <w:rFonts w:hint="default"/>
        <w:lang w:val="en-US" w:eastAsia="en-US" w:bidi="ar-SA"/>
      </w:rPr>
    </w:lvl>
  </w:abstractNum>
  <w:abstractNum w:abstractNumId="238" w15:restartNumberingAfterBreak="0">
    <w:nsid w:val="54643DC0"/>
    <w:multiLevelType w:val="hybridMultilevel"/>
    <w:tmpl w:val="576C2ADE"/>
    <w:lvl w:ilvl="0" w:tplc="8ECCB13C">
      <w:start w:val="1"/>
      <w:numFmt w:val="decimal"/>
      <w:lvlText w:val="%1."/>
      <w:lvlJc w:val="left"/>
      <w:pPr>
        <w:ind w:left="0" w:firstLine="14"/>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9" w15:restartNumberingAfterBreak="0">
    <w:nsid w:val="54D416CB"/>
    <w:multiLevelType w:val="hybridMultilevel"/>
    <w:tmpl w:val="27621D8E"/>
    <w:lvl w:ilvl="0" w:tplc="3E942A8E">
      <w:numFmt w:val="bullet"/>
      <w:lvlText w:val=""/>
      <w:lvlJc w:val="left"/>
      <w:pPr>
        <w:ind w:left="537" w:hanging="360"/>
      </w:pPr>
      <w:rPr>
        <w:rFonts w:ascii="Symbol" w:eastAsia="Symbol" w:hAnsi="Symbol" w:cs="Symbol" w:hint="default"/>
        <w:b w:val="0"/>
        <w:bCs w:val="0"/>
        <w:i w:val="0"/>
        <w:iCs w:val="0"/>
        <w:spacing w:val="0"/>
        <w:w w:val="99"/>
        <w:sz w:val="24"/>
        <w:szCs w:val="24"/>
        <w:lang w:val="en-US" w:eastAsia="en-US" w:bidi="ar-SA"/>
      </w:rPr>
    </w:lvl>
    <w:lvl w:ilvl="1" w:tplc="FA263150">
      <w:numFmt w:val="bullet"/>
      <w:lvlText w:val="•"/>
      <w:lvlJc w:val="left"/>
      <w:pPr>
        <w:ind w:left="972" w:hanging="360"/>
      </w:pPr>
      <w:rPr>
        <w:rFonts w:hint="default"/>
        <w:lang w:val="en-US" w:eastAsia="en-US" w:bidi="ar-SA"/>
      </w:rPr>
    </w:lvl>
    <w:lvl w:ilvl="2" w:tplc="210E99BA">
      <w:numFmt w:val="bullet"/>
      <w:lvlText w:val="•"/>
      <w:lvlJc w:val="left"/>
      <w:pPr>
        <w:ind w:left="1405" w:hanging="360"/>
      </w:pPr>
      <w:rPr>
        <w:rFonts w:hint="default"/>
        <w:lang w:val="en-US" w:eastAsia="en-US" w:bidi="ar-SA"/>
      </w:rPr>
    </w:lvl>
    <w:lvl w:ilvl="3" w:tplc="05108F82">
      <w:numFmt w:val="bullet"/>
      <w:lvlText w:val="•"/>
      <w:lvlJc w:val="left"/>
      <w:pPr>
        <w:ind w:left="1838" w:hanging="360"/>
      </w:pPr>
      <w:rPr>
        <w:rFonts w:hint="default"/>
        <w:lang w:val="en-US" w:eastAsia="en-US" w:bidi="ar-SA"/>
      </w:rPr>
    </w:lvl>
    <w:lvl w:ilvl="4" w:tplc="CFF696F0">
      <w:numFmt w:val="bullet"/>
      <w:lvlText w:val="•"/>
      <w:lvlJc w:val="left"/>
      <w:pPr>
        <w:ind w:left="2270" w:hanging="360"/>
      </w:pPr>
      <w:rPr>
        <w:rFonts w:hint="default"/>
        <w:lang w:val="en-US" w:eastAsia="en-US" w:bidi="ar-SA"/>
      </w:rPr>
    </w:lvl>
    <w:lvl w:ilvl="5" w:tplc="1B307746">
      <w:numFmt w:val="bullet"/>
      <w:lvlText w:val="•"/>
      <w:lvlJc w:val="left"/>
      <w:pPr>
        <w:ind w:left="2703" w:hanging="360"/>
      </w:pPr>
      <w:rPr>
        <w:rFonts w:hint="default"/>
        <w:lang w:val="en-US" w:eastAsia="en-US" w:bidi="ar-SA"/>
      </w:rPr>
    </w:lvl>
    <w:lvl w:ilvl="6" w:tplc="2FCACBAC">
      <w:numFmt w:val="bullet"/>
      <w:lvlText w:val="•"/>
      <w:lvlJc w:val="left"/>
      <w:pPr>
        <w:ind w:left="3136" w:hanging="360"/>
      </w:pPr>
      <w:rPr>
        <w:rFonts w:hint="default"/>
        <w:lang w:val="en-US" w:eastAsia="en-US" w:bidi="ar-SA"/>
      </w:rPr>
    </w:lvl>
    <w:lvl w:ilvl="7" w:tplc="FE84995A">
      <w:numFmt w:val="bullet"/>
      <w:lvlText w:val="•"/>
      <w:lvlJc w:val="left"/>
      <w:pPr>
        <w:ind w:left="3568" w:hanging="360"/>
      </w:pPr>
      <w:rPr>
        <w:rFonts w:hint="default"/>
        <w:lang w:val="en-US" w:eastAsia="en-US" w:bidi="ar-SA"/>
      </w:rPr>
    </w:lvl>
    <w:lvl w:ilvl="8" w:tplc="7ED05E06">
      <w:numFmt w:val="bullet"/>
      <w:lvlText w:val="•"/>
      <w:lvlJc w:val="left"/>
      <w:pPr>
        <w:ind w:left="4001" w:hanging="360"/>
      </w:pPr>
      <w:rPr>
        <w:rFonts w:hint="default"/>
        <w:lang w:val="en-US" w:eastAsia="en-US" w:bidi="ar-SA"/>
      </w:rPr>
    </w:lvl>
  </w:abstractNum>
  <w:abstractNum w:abstractNumId="240" w15:restartNumberingAfterBreak="0">
    <w:nsid w:val="54E50E4A"/>
    <w:multiLevelType w:val="hybridMultilevel"/>
    <w:tmpl w:val="C3EE1E08"/>
    <w:lvl w:ilvl="0" w:tplc="5A82BF5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5ACB40">
      <w:start w:val="1"/>
      <w:numFmt w:val="bullet"/>
      <w:lvlText w:val="o"/>
      <w:lvlJc w:val="left"/>
      <w:pPr>
        <w:ind w:left="1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F6935C">
      <w:start w:val="1"/>
      <w:numFmt w:val="bullet"/>
      <w:lvlText w:val="▪"/>
      <w:lvlJc w:val="left"/>
      <w:pPr>
        <w:ind w:left="1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D10E086">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2646BC">
      <w:start w:val="1"/>
      <w:numFmt w:val="bullet"/>
      <w:lvlText w:val="o"/>
      <w:lvlJc w:val="left"/>
      <w:pPr>
        <w:ind w:left="3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1E27F4">
      <w:start w:val="1"/>
      <w:numFmt w:val="bullet"/>
      <w:lvlText w:val="▪"/>
      <w:lvlJc w:val="left"/>
      <w:pPr>
        <w:ind w:left="4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6A2279C">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B26028">
      <w:start w:val="1"/>
      <w:numFmt w:val="bullet"/>
      <w:lvlText w:val="o"/>
      <w:lvlJc w:val="left"/>
      <w:pPr>
        <w:ind w:left="5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46655A">
      <w:start w:val="1"/>
      <w:numFmt w:val="bullet"/>
      <w:lvlText w:val="▪"/>
      <w:lvlJc w:val="left"/>
      <w:pPr>
        <w:ind w:left="6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1" w15:restartNumberingAfterBreak="0">
    <w:nsid w:val="55486F00"/>
    <w:multiLevelType w:val="hybridMultilevel"/>
    <w:tmpl w:val="4DF04B56"/>
    <w:lvl w:ilvl="0" w:tplc="9F6EC8FA">
      <w:numFmt w:val="bullet"/>
      <w:lvlText w:val=""/>
      <w:lvlJc w:val="left"/>
      <w:pPr>
        <w:ind w:left="287" w:hanging="216"/>
      </w:pPr>
      <w:rPr>
        <w:rFonts w:ascii="Symbol" w:eastAsia="Symbol" w:hAnsi="Symbol" w:cs="Symbol" w:hint="default"/>
        <w:b w:val="0"/>
        <w:bCs w:val="0"/>
        <w:i w:val="0"/>
        <w:iCs w:val="0"/>
        <w:spacing w:val="0"/>
        <w:w w:val="99"/>
        <w:sz w:val="24"/>
        <w:szCs w:val="24"/>
        <w:lang w:val="en-US" w:eastAsia="en-US" w:bidi="ar-SA"/>
      </w:rPr>
    </w:lvl>
    <w:lvl w:ilvl="1" w:tplc="B64038A8">
      <w:numFmt w:val="bullet"/>
      <w:lvlText w:val="-"/>
      <w:lvlJc w:val="left"/>
      <w:pPr>
        <w:ind w:left="561" w:hanging="284"/>
      </w:pPr>
      <w:rPr>
        <w:rFonts w:ascii="Calibri" w:eastAsia="Calibri" w:hAnsi="Calibri" w:cs="Calibri" w:hint="default"/>
        <w:b w:val="0"/>
        <w:bCs w:val="0"/>
        <w:i w:val="0"/>
        <w:iCs w:val="0"/>
        <w:spacing w:val="0"/>
        <w:w w:val="99"/>
        <w:sz w:val="24"/>
        <w:szCs w:val="24"/>
        <w:lang w:val="en-US" w:eastAsia="en-US" w:bidi="ar-SA"/>
      </w:rPr>
    </w:lvl>
    <w:lvl w:ilvl="2" w:tplc="E542A67C">
      <w:numFmt w:val="bullet"/>
      <w:lvlText w:val="•"/>
      <w:lvlJc w:val="left"/>
      <w:pPr>
        <w:ind w:left="1015" w:hanging="284"/>
      </w:pPr>
      <w:rPr>
        <w:rFonts w:hint="default"/>
        <w:lang w:val="en-US" w:eastAsia="en-US" w:bidi="ar-SA"/>
      </w:rPr>
    </w:lvl>
    <w:lvl w:ilvl="3" w:tplc="5B7E71B4">
      <w:numFmt w:val="bullet"/>
      <w:lvlText w:val="•"/>
      <w:lvlJc w:val="left"/>
      <w:pPr>
        <w:ind w:left="1470" w:hanging="284"/>
      </w:pPr>
      <w:rPr>
        <w:rFonts w:hint="default"/>
        <w:lang w:val="en-US" w:eastAsia="en-US" w:bidi="ar-SA"/>
      </w:rPr>
    </w:lvl>
    <w:lvl w:ilvl="4" w:tplc="9E7A2D56">
      <w:numFmt w:val="bullet"/>
      <w:lvlText w:val="•"/>
      <w:lvlJc w:val="left"/>
      <w:pPr>
        <w:ind w:left="1925" w:hanging="284"/>
      </w:pPr>
      <w:rPr>
        <w:rFonts w:hint="default"/>
        <w:lang w:val="en-US" w:eastAsia="en-US" w:bidi="ar-SA"/>
      </w:rPr>
    </w:lvl>
    <w:lvl w:ilvl="5" w:tplc="AEE40336">
      <w:numFmt w:val="bullet"/>
      <w:lvlText w:val="•"/>
      <w:lvlJc w:val="left"/>
      <w:pPr>
        <w:ind w:left="2380" w:hanging="284"/>
      </w:pPr>
      <w:rPr>
        <w:rFonts w:hint="default"/>
        <w:lang w:val="en-US" w:eastAsia="en-US" w:bidi="ar-SA"/>
      </w:rPr>
    </w:lvl>
    <w:lvl w:ilvl="6" w:tplc="9B708464">
      <w:numFmt w:val="bullet"/>
      <w:lvlText w:val="•"/>
      <w:lvlJc w:val="left"/>
      <w:pPr>
        <w:ind w:left="2835" w:hanging="284"/>
      </w:pPr>
      <w:rPr>
        <w:rFonts w:hint="default"/>
        <w:lang w:val="en-US" w:eastAsia="en-US" w:bidi="ar-SA"/>
      </w:rPr>
    </w:lvl>
    <w:lvl w:ilvl="7" w:tplc="8758B3E6">
      <w:numFmt w:val="bullet"/>
      <w:lvlText w:val="•"/>
      <w:lvlJc w:val="left"/>
      <w:pPr>
        <w:ind w:left="3290" w:hanging="284"/>
      </w:pPr>
      <w:rPr>
        <w:rFonts w:hint="default"/>
        <w:lang w:val="en-US" w:eastAsia="en-US" w:bidi="ar-SA"/>
      </w:rPr>
    </w:lvl>
    <w:lvl w:ilvl="8" w:tplc="28B284BC">
      <w:numFmt w:val="bullet"/>
      <w:lvlText w:val="•"/>
      <w:lvlJc w:val="left"/>
      <w:pPr>
        <w:ind w:left="3745" w:hanging="284"/>
      </w:pPr>
      <w:rPr>
        <w:rFonts w:hint="default"/>
        <w:lang w:val="en-US" w:eastAsia="en-US" w:bidi="ar-SA"/>
      </w:rPr>
    </w:lvl>
  </w:abstractNum>
  <w:abstractNum w:abstractNumId="242" w15:restartNumberingAfterBreak="0">
    <w:nsid w:val="556B2993"/>
    <w:multiLevelType w:val="hybridMultilevel"/>
    <w:tmpl w:val="5B507C14"/>
    <w:lvl w:ilvl="0" w:tplc="93E640FE">
      <w:numFmt w:val="bullet"/>
      <w:lvlText w:val=""/>
      <w:lvlJc w:val="left"/>
      <w:pPr>
        <w:ind w:left="436" w:hanging="348"/>
      </w:pPr>
      <w:rPr>
        <w:rFonts w:ascii="Symbol" w:eastAsia="Symbol" w:hAnsi="Symbol" w:cs="Symbol" w:hint="default"/>
        <w:b w:val="0"/>
        <w:bCs w:val="0"/>
        <w:i w:val="0"/>
        <w:iCs w:val="0"/>
        <w:spacing w:val="0"/>
        <w:w w:val="99"/>
        <w:sz w:val="24"/>
        <w:szCs w:val="24"/>
        <w:lang w:val="en-US" w:eastAsia="en-US" w:bidi="ar-SA"/>
      </w:rPr>
    </w:lvl>
    <w:lvl w:ilvl="1" w:tplc="CF52186C">
      <w:numFmt w:val="bullet"/>
      <w:lvlText w:val="•"/>
      <w:lvlJc w:val="left"/>
      <w:pPr>
        <w:ind w:left="861" w:hanging="348"/>
      </w:pPr>
      <w:rPr>
        <w:rFonts w:hint="default"/>
        <w:lang w:val="en-US" w:eastAsia="en-US" w:bidi="ar-SA"/>
      </w:rPr>
    </w:lvl>
    <w:lvl w:ilvl="2" w:tplc="2D7E8AE6">
      <w:numFmt w:val="bullet"/>
      <w:lvlText w:val="•"/>
      <w:lvlJc w:val="left"/>
      <w:pPr>
        <w:ind w:left="1283" w:hanging="348"/>
      </w:pPr>
      <w:rPr>
        <w:rFonts w:hint="default"/>
        <w:lang w:val="en-US" w:eastAsia="en-US" w:bidi="ar-SA"/>
      </w:rPr>
    </w:lvl>
    <w:lvl w:ilvl="3" w:tplc="162AAE40">
      <w:numFmt w:val="bullet"/>
      <w:lvlText w:val="•"/>
      <w:lvlJc w:val="left"/>
      <w:pPr>
        <w:ind w:left="1704" w:hanging="348"/>
      </w:pPr>
      <w:rPr>
        <w:rFonts w:hint="default"/>
        <w:lang w:val="en-US" w:eastAsia="en-US" w:bidi="ar-SA"/>
      </w:rPr>
    </w:lvl>
    <w:lvl w:ilvl="4" w:tplc="729A18A4">
      <w:numFmt w:val="bullet"/>
      <w:lvlText w:val="•"/>
      <w:lvlJc w:val="left"/>
      <w:pPr>
        <w:ind w:left="2126" w:hanging="348"/>
      </w:pPr>
      <w:rPr>
        <w:rFonts w:hint="default"/>
        <w:lang w:val="en-US" w:eastAsia="en-US" w:bidi="ar-SA"/>
      </w:rPr>
    </w:lvl>
    <w:lvl w:ilvl="5" w:tplc="C8C26198">
      <w:numFmt w:val="bullet"/>
      <w:lvlText w:val="•"/>
      <w:lvlJc w:val="left"/>
      <w:pPr>
        <w:ind w:left="2548" w:hanging="348"/>
      </w:pPr>
      <w:rPr>
        <w:rFonts w:hint="default"/>
        <w:lang w:val="en-US" w:eastAsia="en-US" w:bidi="ar-SA"/>
      </w:rPr>
    </w:lvl>
    <w:lvl w:ilvl="6" w:tplc="5E0090CC">
      <w:numFmt w:val="bullet"/>
      <w:lvlText w:val="•"/>
      <w:lvlJc w:val="left"/>
      <w:pPr>
        <w:ind w:left="2969" w:hanging="348"/>
      </w:pPr>
      <w:rPr>
        <w:rFonts w:hint="default"/>
        <w:lang w:val="en-US" w:eastAsia="en-US" w:bidi="ar-SA"/>
      </w:rPr>
    </w:lvl>
    <w:lvl w:ilvl="7" w:tplc="6948649A">
      <w:numFmt w:val="bullet"/>
      <w:lvlText w:val="•"/>
      <w:lvlJc w:val="left"/>
      <w:pPr>
        <w:ind w:left="3391" w:hanging="348"/>
      </w:pPr>
      <w:rPr>
        <w:rFonts w:hint="default"/>
        <w:lang w:val="en-US" w:eastAsia="en-US" w:bidi="ar-SA"/>
      </w:rPr>
    </w:lvl>
    <w:lvl w:ilvl="8" w:tplc="C70C95FE">
      <w:numFmt w:val="bullet"/>
      <w:lvlText w:val="•"/>
      <w:lvlJc w:val="left"/>
      <w:pPr>
        <w:ind w:left="3812" w:hanging="348"/>
      </w:pPr>
      <w:rPr>
        <w:rFonts w:hint="default"/>
        <w:lang w:val="en-US" w:eastAsia="en-US" w:bidi="ar-SA"/>
      </w:rPr>
    </w:lvl>
  </w:abstractNum>
  <w:abstractNum w:abstractNumId="243" w15:restartNumberingAfterBreak="0">
    <w:nsid w:val="559C1353"/>
    <w:multiLevelType w:val="hybridMultilevel"/>
    <w:tmpl w:val="3C585C0A"/>
    <w:lvl w:ilvl="0" w:tplc="64208B3C">
      <w:numFmt w:val="bullet"/>
      <w:lvlText w:val=""/>
      <w:lvlJc w:val="left"/>
      <w:pPr>
        <w:ind w:left="472" w:hanging="363"/>
      </w:pPr>
      <w:rPr>
        <w:rFonts w:ascii="Symbol" w:eastAsia="Symbol" w:hAnsi="Symbol" w:cs="Symbol" w:hint="default"/>
        <w:spacing w:val="0"/>
        <w:w w:val="100"/>
        <w:lang w:val="en-US" w:eastAsia="en-US" w:bidi="ar-SA"/>
      </w:rPr>
    </w:lvl>
    <w:lvl w:ilvl="1" w:tplc="E4D443EE">
      <w:numFmt w:val="bullet"/>
      <w:lvlText w:val="•"/>
      <w:lvlJc w:val="left"/>
      <w:pPr>
        <w:ind w:left="1112" w:hanging="363"/>
      </w:pPr>
      <w:rPr>
        <w:rFonts w:hint="default"/>
        <w:lang w:val="en-US" w:eastAsia="en-US" w:bidi="ar-SA"/>
      </w:rPr>
    </w:lvl>
    <w:lvl w:ilvl="2" w:tplc="695A00E8">
      <w:numFmt w:val="bullet"/>
      <w:lvlText w:val="•"/>
      <w:lvlJc w:val="left"/>
      <w:pPr>
        <w:ind w:left="1745" w:hanging="363"/>
      </w:pPr>
      <w:rPr>
        <w:rFonts w:hint="default"/>
        <w:lang w:val="en-US" w:eastAsia="en-US" w:bidi="ar-SA"/>
      </w:rPr>
    </w:lvl>
    <w:lvl w:ilvl="3" w:tplc="076AF0E0">
      <w:numFmt w:val="bullet"/>
      <w:lvlText w:val="•"/>
      <w:lvlJc w:val="left"/>
      <w:pPr>
        <w:ind w:left="2377" w:hanging="363"/>
      </w:pPr>
      <w:rPr>
        <w:rFonts w:hint="default"/>
        <w:lang w:val="en-US" w:eastAsia="en-US" w:bidi="ar-SA"/>
      </w:rPr>
    </w:lvl>
    <w:lvl w:ilvl="4" w:tplc="8A58CBFA">
      <w:numFmt w:val="bullet"/>
      <w:lvlText w:val="•"/>
      <w:lvlJc w:val="left"/>
      <w:pPr>
        <w:ind w:left="3010" w:hanging="363"/>
      </w:pPr>
      <w:rPr>
        <w:rFonts w:hint="default"/>
        <w:lang w:val="en-US" w:eastAsia="en-US" w:bidi="ar-SA"/>
      </w:rPr>
    </w:lvl>
    <w:lvl w:ilvl="5" w:tplc="C5085A70">
      <w:numFmt w:val="bullet"/>
      <w:lvlText w:val="•"/>
      <w:lvlJc w:val="left"/>
      <w:pPr>
        <w:ind w:left="3643" w:hanging="363"/>
      </w:pPr>
      <w:rPr>
        <w:rFonts w:hint="default"/>
        <w:lang w:val="en-US" w:eastAsia="en-US" w:bidi="ar-SA"/>
      </w:rPr>
    </w:lvl>
    <w:lvl w:ilvl="6" w:tplc="CCDCD1E4">
      <w:numFmt w:val="bullet"/>
      <w:lvlText w:val="•"/>
      <w:lvlJc w:val="left"/>
      <w:pPr>
        <w:ind w:left="4275" w:hanging="363"/>
      </w:pPr>
      <w:rPr>
        <w:rFonts w:hint="default"/>
        <w:lang w:val="en-US" w:eastAsia="en-US" w:bidi="ar-SA"/>
      </w:rPr>
    </w:lvl>
    <w:lvl w:ilvl="7" w:tplc="BBA64764">
      <w:numFmt w:val="bullet"/>
      <w:lvlText w:val="•"/>
      <w:lvlJc w:val="left"/>
      <w:pPr>
        <w:ind w:left="4908" w:hanging="363"/>
      </w:pPr>
      <w:rPr>
        <w:rFonts w:hint="default"/>
        <w:lang w:val="en-US" w:eastAsia="en-US" w:bidi="ar-SA"/>
      </w:rPr>
    </w:lvl>
    <w:lvl w:ilvl="8" w:tplc="1A382FA4">
      <w:numFmt w:val="bullet"/>
      <w:lvlText w:val="•"/>
      <w:lvlJc w:val="left"/>
      <w:pPr>
        <w:ind w:left="5540" w:hanging="363"/>
      </w:pPr>
      <w:rPr>
        <w:rFonts w:hint="default"/>
        <w:lang w:val="en-US" w:eastAsia="en-US" w:bidi="ar-SA"/>
      </w:rPr>
    </w:lvl>
  </w:abstractNum>
  <w:abstractNum w:abstractNumId="244" w15:restartNumberingAfterBreak="0">
    <w:nsid w:val="55E61B9F"/>
    <w:multiLevelType w:val="hybridMultilevel"/>
    <w:tmpl w:val="9084B18A"/>
    <w:lvl w:ilvl="0" w:tplc="7938E920">
      <w:start w:val="1"/>
      <w:numFmt w:val="decimal"/>
      <w:lvlText w:val="%1."/>
      <w:lvlJc w:val="left"/>
      <w:pPr>
        <w:ind w:left="2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8740DBC">
      <w:start w:val="1"/>
      <w:numFmt w:val="lowerLetter"/>
      <w:lvlText w:val="%2"/>
      <w:lvlJc w:val="left"/>
      <w:pPr>
        <w:ind w:left="11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00BC7E">
      <w:start w:val="1"/>
      <w:numFmt w:val="lowerRoman"/>
      <w:lvlText w:val="%3"/>
      <w:lvlJc w:val="left"/>
      <w:pPr>
        <w:ind w:left="19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7806158">
      <w:start w:val="1"/>
      <w:numFmt w:val="decimal"/>
      <w:lvlText w:val="%4"/>
      <w:lvlJc w:val="left"/>
      <w:pPr>
        <w:ind w:left="26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A9A01EA">
      <w:start w:val="1"/>
      <w:numFmt w:val="lowerLetter"/>
      <w:lvlText w:val="%5"/>
      <w:lvlJc w:val="left"/>
      <w:pPr>
        <w:ind w:left="33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F2A00A0">
      <w:start w:val="1"/>
      <w:numFmt w:val="lowerRoman"/>
      <w:lvlText w:val="%6"/>
      <w:lvlJc w:val="left"/>
      <w:pPr>
        <w:ind w:left="4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E7091E4">
      <w:start w:val="1"/>
      <w:numFmt w:val="decimal"/>
      <w:lvlText w:val="%7"/>
      <w:lvlJc w:val="left"/>
      <w:pPr>
        <w:ind w:left="47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C68AB54">
      <w:start w:val="1"/>
      <w:numFmt w:val="lowerLetter"/>
      <w:lvlText w:val="%8"/>
      <w:lvlJc w:val="left"/>
      <w:pPr>
        <w:ind w:left="55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D042996">
      <w:start w:val="1"/>
      <w:numFmt w:val="lowerRoman"/>
      <w:lvlText w:val="%9"/>
      <w:lvlJc w:val="left"/>
      <w:pPr>
        <w:ind w:left="62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5" w15:restartNumberingAfterBreak="0">
    <w:nsid w:val="57440E3D"/>
    <w:multiLevelType w:val="hybridMultilevel"/>
    <w:tmpl w:val="F8743FD6"/>
    <w:lvl w:ilvl="0" w:tplc="5C0CAEAC">
      <w:numFmt w:val="bullet"/>
      <w:lvlText w:val=""/>
      <w:lvlJc w:val="left"/>
      <w:pPr>
        <w:ind w:left="472" w:hanging="360"/>
      </w:pPr>
      <w:rPr>
        <w:rFonts w:ascii="Symbol" w:eastAsia="Symbol" w:hAnsi="Symbol" w:cs="Symbol" w:hint="default"/>
        <w:b w:val="0"/>
        <w:bCs w:val="0"/>
        <w:i w:val="0"/>
        <w:iCs w:val="0"/>
        <w:spacing w:val="0"/>
        <w:w w:val="97"/>
        <w:sz w:val="20"/>
        <w:szCs w:val="20"/>
        <w:lang w:val="en-US" w:eastAsia="en-US" w:bidi="ar-SA"/>
      </w:rPr>
    </w:lvl>
    <w:lvl w:ilvl="1" w:tplc="86F6F21E">
      <w:numFmt w:val="bullet"/>
      <w:lvlText w:val="•"/>
      <w:lvlJc w:val="left"/>
      <w:pPr>
        <w:ind w:left="918" w:hanging="360"/>
      </w:pPr>
      <w:rPr>
        <w:rFonts w:hint="default"/>
        <w:lang w:val="en-US" w:eastAsia="en-US" w:bidi="ar-SA"/>
      </w:rPr>
    </w:lvl>
    <w:lvl w:ilvl="2" w:tplc="26B669D4">
      <w:numFmt w:val="bullet"/>
      <w:lvlText w:val="•"/>
      <w:lvlJc w:val="left"/>
      <w:pPr>
        <w:ind w:left="1357" w:hanging="360"/>
      </w:pPr>
      <w:rPr>
        <w:rFonts w:hint="default"/>
        <w:lang w:val="en-US" w:eastAsia="en-US" w:bidi="ar-SA"/>
      </w:rPr>
    </w:lvl>
    <w:lvl w:ilvl="3" w:tplc="8A8CA6B2">
      <w:numFmt w:val="bullet"/>
      <w:lvlText w:val="•"/>
      <w:lvlJc w:val="left"/>
      <w:pPr>
        <w:ind w:left="1796" w:hanging="360"/>
      </w:pPr>
      <w:rPr>
        <w:rFonts w:hint="default"/>
        <w:lang w:val="en-US" w:eastAsia="en-US" w:bidi="ar-SA"/>
      </w:rPr>
    </w:lvl>
    <w:lvl w:ilvl="4" w:tplc="99DC121C">
      <w:numFmt w:val="bullet"/>
      <w:lvlText w:val="•"/>
      <w:lvlJc w:val="left"/>
      <w:pPr>
        <w:ind w:left="2234" w:hanging="360"/>
      </w:pPr>
      <w:rPr>
        <w:rFonts w:hint="default"/>
        <w:lang w:val="en-US" w:eastAsia="en-US" w:bidi="ar-SA"/>
      </w:rPr>
    </w:lvl>
    <w:lvl w:ilvl="5" w:tplc="0EA4040E">
      <w:numFmt w:val="bullet"/>
      <w:lvlText w:val="•"/>
      <w:lvlJc w:val="left"/>
      <w:pPr>
        <w:ind w:left="2673" w:hanging="360"/>
      </w:pPr>
      <w:rPr>
        <w:rFonts w:hint="default"/>
        <w:lang w:val="en-US" w:eastAsia="en-US" w:bidi="ar-SA"/>
      </w:rPr>
    </w:lvl>
    <w:lvl w:ilvl="6" w:tplc="C95C89FC">
      <w:numFmt w:val="bullet"/>
      <w:lvlText w:val="•"/>
      <w:lvlJc w:val="left"/>
      <w:pPr>
        <w:ind w:left="3112" w:hanging="360"/>
      </w:pPr>
      <w:rPr>
        <w:rFonts w:hint="default"/>
        <w:lang w:val="en-US" w:eastAsia="en-US" w:bidi="ar-SA"/>
      </w:rPr>
    </w:lvl>
    <w:lvl w:ilvl="7" w:tplc="1AA6BE7E">
      <w:numFmt w:val="bullet"/>
      <w:lvlText w:val="•"/>
      <w:lvlJc w:val="left"/>
      <w:pPr>
        <w:ind w:left="3550" w:hanging="360"/>
      </w:pPr>
      <w:rPr>
        <w:rFonts w:hint="default"/>
        <w:lang w:val="en-US" w:eastAsia="en-US" w:bidi="ar-SA"/>
      </w:rPr>
    </w:lvl>
    <w:lvl w:ilvl="8" w:tplc="96B8901C">
      <w:numFmt w:val="bullet"/>
      <w:lvlText w:val="•"/>
      <w:lvlJc w:val="left"/>
      <w:pPr>
        <w:ind w:left="3989" w:hanging="360"/>
      </w:pPr>
      <w:rPr>
        <w:rFonts w:hint="default"/>
        <w:lang w:val="en-US" w:eastAsia="en-US" w:bidi="ar-SA"/>
      </w:rPr>
    </w:lvl>
  </w:abstractNum>
  <w:abstractNum w:abstractNumId="246" w15:restartNumberingAfterBreak="0">
    <w:nsid w:val="57F472D3"/>
    <w:multiLevelType w:val="hybridMultilevel"/>
    <w:tmpl w:val="A3B84264"/>
    <w:lvl w:ilvl="0" w:tplc="53622B1C">
      <w:numFmt w:val="bullet"/>
      <w:lvlText w:val=""/>
      <w:lvlJc w:val="left"/>
      <w:pPr>
        <w:ind w:left="472" w:hanging="360"/>
      </w:pPr>
      <w:rPr>
        <w:rFonts w:ascii="Symbol" w:eastAsia="Symbol" w:hAnsi="Symbol" w:cs="Symbol" w:hint="default"/>
        <w:b w:val="0"/>
        <w:bCs w:val="0"/>
        <w:i w:val="0"/>
        <w:iCs w:val="0"/>
        <w:spacing w:val="0"/>
        <w:w w:val="97"/>
        <w:sz w:val="20"/>
        <w:szCs w:val="20"/>
        <w:lang w:val="en-US" w:eastAsia="en-US" w:bidi="ar-SA"/>
      </w:rPr>
    </w:lvl>
    <w:lvl w:ilvl="1" w:tplc="5350735E">
      <w:numFmt w:val="bullet"/>
      <w:lvlText w:val="•"/>
      <w:lvlJc w:val="left"/>
      <w:pPr>
        <w:ind w:left="918" w:hanging="360"/>
      </w:pPr>
      <w:rPr>
        <w:rFonts w:hint="default"/>
        <w:lang w:val="en-US" w:eastAsia="en-US" w:bidi="ar-SA"/>
      </w:rPr>
    </w:lvl>
    <w:lvl w:ilvl="2" w:tplc="3E186EC2">
      <w:numFmt w:val="bullet"/>
      <w:lvlText w:val="•"/>
      <w:lvlJc w:val="left"/>
      <w:pPr>
        <w:ind w:left="1357" w:hanging="360"/>
      </w:pPr>
      <w:rPr>
        <w:rFonts w:hint="default"/>
        <w:lang w:val="en-US" w:eastAsia="en-US" w:bidi="ar-SA"/>
      </w:rPr>
    </w:lvl>
    <w:lvl w:ilvl="3" w:tplc="8ED2915A">
      <w:numFmt w:val="bullet"/>
      <w:lvlText w:val="•"/>
      <w:lvlJc w:val="left"/>
      <w:pPr>
        <w:ind w:left="1796" w:hanging="360"/>
      </w:pPr>
      <w:rPr>
        <w:rFonts w:hint="default"/>
        <w:lang w:val="en-US" w:eastAsia="en-US" w:bidi="ar-SA"/>
      </w:rPr>
    </w:lvl>
    <w:lvl w:ilvl="4" w:tplc="C430DACC">
      <w:numFmt w:val="bullet"/>
      <w:lvlText w:val="•"/>
      <w:lvlJc w:val="left"/>
      <w:pPr>
        <w:ind w:left="2234" w:hanging="360"/>
      </w:pPr>
      <w:rPr>
        <w:rFonts w:hint="default"/>
        <w:lang w:val="en-US" w:eastAsia="en-US" w:bidi="ar-SA"/>
      </w:rPr>
    </w:lvl>
    <w:lvl w:ilvl="5" w:tplc="48D8DFD8">
      <w:numFmt w:val="bullet"/>
      <w:lvlText w:val="•"/>
      <w:lvlJc w:val="left"/>
      <w:pPr>
        <w:ind w:left="2673" w:hanging="360"/>
      </w:pPr>
      <w:rPr>
        <w:rFonts w:hint="default"/>
        <w:lang w:val="en-US" w:eastAsia="en-US" w:bidi="ar-SA"/>
      </w:rPr>
    </w:lvl>
    <w:lvl w:ilvl="6" w:tplc="FB685AA0">
      <w:numFmt w:val="bullet"/>
      <w:lvlText w:val="•"/>
      <w:lvlJc w:val="left"/>
      <w:pPr>
        <w:ind w:left="3112" w:hanging="360"/>
      </w:pPr>
      <w:rPr>
        <w:rFonts w:hint="default"/>
        <w:lang w:val="en-US" w:eastAsia="en-US" w:bidi="ar-SA"/>
      </w:rPr>
    </w:lvl>
    <w:lvl w:ilvl="7" w:tplc="49048C6A">
      <w:numFmt w:val="bullet"/>
      <w:lvlText w:val="•"/>
      <w:lvlJc w:val="left"/>
      <w:pPr>
        <w:ind w:left="3550" w:hanging="360"/>
      </w:pPr>
      <w:rPr>
        <w:rFonts w:hint="default"/>
        <w:lang w:val="en-US" w:eastAsia="en-US" w:bidi="ar-SA"/>
      </w:rPr>
    </w:lvl>
    <w:lvl w:ilvl="8" w:tplc="62C2271E">
      <w:numFmt w:val="bullet"/>
      <w:lvlText w:val="•"/>
      <w:lvlJc w:val="left"/>
      <w:pPr>
        <w:ind w:left="3989" w:hanging="360"/>
      </w:pPr>
      <w:rPr>
        <w:rFonts w:hint="default"/>
        <w:lang w:val="en-US" w:eastAsia="en-US" w:bidi="ar-SA"/>
      </w:rPr>
    </w:lvl>
  </w:abstractNum>
  <w:abstractNum w:abstractNumId="247" w15:restartNumberingAfterBreak="0">
    <w:nsid w:val="5818594A"/>
    <w:multiLevelType w:val="hybridMultilevel"/>
    <w:tmpl w:val="6640FFE0"/>
    <w:lvl w:ilvl="0" w:tplc="E5B0355C">
      <w:numFmt w:val="bullet"/>
      <w:lvlText w:val=""/>
      <w:lvlJc w:val="left"/>
      <w:pPr>
        <w:ind w:left="581" w:hanging="361"/>
      </w:pPr>
      <w:rPr>
        <w:rFonts w:ascii="Symbol" w:eastAsia="Symbol" w:hAnsi="Symbol" w:cs="Symbol" w:hint="default"/>
        <w:b w:val="0"/>
        <w:bCs w:val="0"/>
        <w:i w:val="0"/>
        <w:iCs w:val="0"/>
        <w:spacing w:val="0"/>
        <w:w w:val="96"/>
        <w:sz w:val="24"/>
        <w:szCs w:val="24"/>
        <w:lang w:val="en-US" w:eastAsia="en-US" w:bidi="ar-SA"/>
      </w:rPr>
    </w:lvl>
    <w:lvl w:ilvl="1" w:tplc="5094AB42">
      <w:numFmt w:val="bullet"/>
      <w:lvlText w:val="•"/>
      <w:lvlJc w:val="left"/>
      <w:pPr>
        <w:ind w:left="995" w:hanging="361"/>
      </w:pPr>
      <w:rPr>
        <w:rFonts w:hint="default"/>
        <w:lang w:val="en-US" w:eastAsia="en-US" w:bidi="ar-SA"/>
      </w:rPr>
    </w:lvl>
    <w:lvl w:ilvl="2" w:tplc="94DC214E">
      <w:numFmt w:val="bullet"/>
      <w:lvlText w:val="•"/>
      <w:lvlJc w:val="left"/>
      <w:pPr>
        <w:ind w:left="1411" w:hanging="361"/>
      </w:pPr>
      <w:rPr>
        <w:rFonts w:hint="default"/>
        <w:lang w:val="en-US" w:eastAsia="en-US" w:bidi="ar-SA"/>
      </w:rPr>
    </w:lvl>
    <w:lvl w:ilvl="3" w:tplc="34762460">
      <w:numFmt w:val="bullet"/>
      <w:lvlText w:val="•"/>
      <w:lvlJc w:val="left"/>
      <w:pPr>
        <w:ind w:left="1826" w:hanging="361"/>
      </w:pPr>
      <w:rPr>
        <w:rFonts w:hint="default"/>
        <w:lang w:val="en-US" w:eastAsia="en-US" w:bidi="ar-SA"/>
      </w:rPr>
    </w:lvl>
    <w:lvl w:ilvl="4" w:tplc="D408DD50">
      <w:numFmt w:val="bullet"/>
      <w:lvlText w:val="•"/>
      <w:lvlJc w:val="left"/>
      <w:pPr>
        <w:ind w:left="2242" w:hanging="361"/>
      </w:pPr>
      <w:rPr>
        <w:rFonts w:hint="default"/>
        <w:lang w:val="en-US" w:eastAsia="en-US" w:bidi="ar-SA"/>
      </w:rPr>
    </w:lvl>
    <w:lvl w:ilvl="5" w:tplc="0900BF24">
      <w:numFmt w:val="bullet"/>
      <w:lvlText w:val="•"/>
      <w:lvlJc w:val="left"/>
      <w:pPr>
        <w:ind w:left="2657" w:hanging="361"/>
      </w:pPr>
      <w:rPr>
        <w:rFonts w:hint="default"/>
        <w:lang w:val="en-US" w:eastAsia="en-US" w:bidi="ar-SA"/>
      </w:rPr>
    </w:lvl>
    <w:lvl w:ilvl="6" w:tplc="630E8B42">
      <w:numFmt w:val="bullet"/>
      <w:lvlText w:val="•"/>
      <w:lvlJc w:val="left"/>
      <w:pPr>
        <w:ind w:left="3073" w:hanging="361"/>
      </w:pPr>
      <w:rPr>
        <w:rFonts w:hint="default"/>
        <w:lang w:val="en-US" w:eastAsia="en-US" w:bidi="ar-SA"/>
      </w:rPr>
    </w:lvl>
    <w:lvl w:ilvl="7" w:tplc="DCC6461E">
      <w:numFmt w:val="bullet"/>
      <w:lvlText w:val="•"/>
      <w:lvlJc w:val="left"/>
      <w:pPr>
        <w:ind w:left="3488" w:hanging="361"/>
      </w:pPr>
      <w:rPr>
        <w:rFonts w:hint="default"/>
        <w:lang w:val="en-US" w:eastAsia="en-US" w:bidi="ar-SA"/>
      </w:rPr>
    </w:lvl>
    <w:lvl w:ilvl="8" w:tplc="5F60540C">
      <w:numFmt w:val="bullet"/>
      <w:lvlText w:val="•"/>
      <w:lvlJc w:val="left"/>
      <w:pPr>
        <w:ind w:left="3904" w:hanging="361"/>
      </w:pPr>
      <w:rPr>
        <w:rFonts w:hint="default"/>
        <w:lang w:val="en-US" w:eastAsia="en-US" w:bidi="ar-SA"/>
      </w:rPr>
    </w:lvl>
  </w:abstractNum>
  <w:abstractNum w:abstractNumId="248" w15:restartNumberingAfterBreak="0">
    <w:nsid w:val="58224F8C"/>
    <w:multiLevelType w:val="hybridMultilevel"/>
    <w:tmpl w:val="C638D8F2"/>
    <w:lvl w:ilvl="0" w:tplc="5F70A7CE">
      <w:start w:val="1"/>
      <w:numFmt w:val="lowerLetter"/>
      <w:lvlText w:val="%1."/>
      <w:lvlJc w:val="left"/>
      <w:pPr>
        <w:ind w:left="479" w:hanging="358"/>
      </w:pPr>
      <w:rPr>
        <w:rFonts w:ascii="Calibri" w:eastAsia="Calibri" w:hAnsi="Calibri" w:cs="Calibri" w:hint="default"/>
        <w:b w:val="0"/>
        <w:bCs w:val="0"/>
        <w:i w:val="0"/>
        <w:iCs w:val="0"/>
        <w:spacing w:val="0"/>
        <w:w w:val="100"/>
        <w:sz w:val="22"/>
        <w:szCs w:val="22"/>
        <w:lang w:val="en-US" w:eastAsia="en-US" w:bidi="ar-SA"/>
      </w:rPr>
    </w:lvl>
    <w:lvl w:ilvl="1" w:tplc="13BA38E0">
      <w:numFmt w:val="bullet"/>
      <w:lvlText w:val="•"/>
      <w:lvlJc w:val="left"/>
      <w:pPr>
        <w:ind w:left="667" w:hanging="358"/>
      </w:pPr>
      <w:rPr>
        <w:rFonts w:hint="default"/>
        <w:lang w:val="en-US" w:eastAsia="en-US" w:bidi="ar-SA"/>
      </w:rPr>
    </w:lvl>
    <w:lvl w:ilvl="2" w:tplc="39143862">
      <w:numFmt w:val="bullet"/>
      <w:lvlText w:val="•"/>
      <w:lvlJc w:val="left"/>
      <w:pPr>
        <w:ind w:left="854" w:hanging="358"/>
      </w:pPr>
      <w:rPr>
        <w:rFonts w:hint="default"/>
        <w:lang w:val="en-US" w:eastAsia="en-US" w:bidi="ar-SA"/>
      </w:rPr>
    </w:lvl>
    <w:lvl w:ilvl="3" w:tplc="8274FAAA">
      <w:numFmt w:val="bullet"/>
      <w:lvlText w:val="•"/>
      <w:lvlJc w:val="left"/>
      <w:pPr>
        <w:ind w:left="1041" w:hanging="358"/>
      </w:pPr>
      <w:rPr>
        <w:rFonts w:hint="default"/>
        <w:lang w:val="en-US" w:eastAsia="en-US" w:bidi="ar-SA"/>
      </w:rPr>
    </w:lvl>
    <w:lvl w:ilvl="4" w:tplc="0D76AB36">
      <w:numFmt w:val="bullet"/>
      <w:lvlText w:val="•"/>
      <w:lvlJc w:val="left"/>
      <w:pPr>
        <w:ind w:left="1228" w:hanging="358"/>
      </w:pPr>
      <w:rPr>
        <w:rFonts w:hint="default"/>
        <w:lang w:val="en-US" w:eastAsia="en-US" w:bidi="ar-SA"/>
      </w:rPr>
    </w:lvl>
    <w:lvl w:ilvl="5" w:tplc="C360B14A">
      <w:numFmt w:val="bullet"/>
      <w:lvlText w:val="•"/>
      <w:lvlJc w:val="left"/>
      <w:pPr>
        <w:ind w:left="1416" w:hanging="358"/>
      </w:pPr>
      <w:rPr>
        <w:rFonts w:hint="default"/>
        <w:lang w:val="en-US" w:eastAsia="en-US" w:bidi="ar-SA"/>
      </w:rPr>
    </w:lvl>
    <w:lvl w:ilvl="6" w:tplc="D5B4FF9C">
      <w:numFmt w:val="bullet"/>
      <w:lvlText w:val="•"/>
      <w:lvlJc w:val="left"/>
      <w:pPr>
        <w:ind w:left="1603" w:hanging="358"/>
      </w:pPr>
      <w:rPr>
        <w:rFonts w:hint="default"/>
        <w:lang w:val="en-US" w:eastAsia="en-US" w:bidi="ar-SA"/>
      </w:rPr>
    </w:lvl>
    <w:lvl w:ilvl="7" w:tplc="BE7C216A">
      <w:numFmt w:val="bullet"/>
      <w:lvlText w:val="•"/>
      <w:lvlJc w:val="left"/>
      <w:pPr>
        <w:ind w:left="1790" w:hanging="358"/>
      </w:pPr>
      <w:rPr>
        <w:rFonts w:hint="default"/>
        <w:lang w:val="en-US" w:eastAsia="en-US" w:bidi="ar-SA"/>
      </w:rPr>
    </w:lvl>
    <w:lvl w:ilvl="8" w:tplc="68145430">
      <w:numFmt w:val="bullet"/>
      <w:lvlText w:val="•"/>
      <w:lvlJc w:val="left"/>
      <w:pPr>
        <w:ind w:left="1977" w:hanging="358"/>
      </w:pPr>
      <w:rPr>
        <w:rFonts w:hint="default"/>
        <w:lang w:val="en-US" w:eastAsia="en-US" w:bidi="ar-SA"/>
      </w:rPr>
    </w:lvl>
  </w:abstractNum>
  <w:abstractNum w:abstractNumId="249" w15:restartNumberingAfterBreak="0">
    <w:nsid w:val="58306057"/>
    <w:multiLevelType w:val="hybridMultilevel"/>
    <w:tmpl w:val="5BA8D500"/>
    <w:lvl w:ilvl="0" w:tplc="025CD4B2">
      <w:numFmt w:val="bullet"/>
      <w:lvlText w:val=""/>
      <w:lvlJc w:val="left"/>
      <w:pPr>
        <w:ind w:left="470" w:hanging="363"/>
      </w:pPr>
      <w:rPr>
        <w:rFonts w:ascii="Symbol" w:eastAsia="Symbol" w:hAnsi="Symbol" w:cs="Symbol" w:hint="default"/>
        <w:b w:val="0"/>
        <w:bCs w:val="0"/>
        <w:i w:val="0"/>
        <w:iCs w:val="0"/>
        <w:spacing w:val="0"/>
        <w:w w:val="99"/>
        <w:sz w:val="24"/>
        <w:szCs w:val="24"/>
        <w:lang w:val="en-US" w:eastAsia="en-US" w:bidi="ar-SA"/>
      </w:rPr>
    </w:lvl>
    <w:lvl w:ilvl="1" w:tplc="5E94EC20">
      <w:numFmt w:val="bullet"/>
      <w:lvlText w:val="•"/>
      <w:lvlJc w:val="left"/>
      <w:pPr>
        <w:ind w:left="866" w:hanging="363"/>
      </w:pPr>
      <w:rPr>
        <w:rFonts w:hint="default"/>
        <w:lang w:val="en-US" w:eastAsia="en-US" w:bidi="ar-SA"/>
      </w:rPr>
    </w:lvl>
    <w:lvl w:ilvl="2" w:tplc="10D076C2">
      <w:numFmt w:val="bullet"/>
      <w:lvlText w:val="•"/>
      <w:lvlJc w:val="left"/>
      <w:pPr>
        <w:ind w:left="1253" w:hanging="363"/>
      </w:pPr>
      <w:rPr>
        <w:rFonts w:hint="default"/>
        <w:lang w:val="en-US" w:eastAsia="en-US" w:bidi="ar-SA"/>
      </w:rPr>
    </w:lvl>
    <w:lvl w:ilvl="3" w:tplc="5E122E3E">
      <w:numFmt w:val="bullet"/>
      <w:lvlText w:val="•"/>
      <w:lvlJc w:val="left"/>
      <w:pPr>
        <w:ind w:left="1640" w:hanging="363"/>
      </w:pPr>
      <w:rPr>
        <w:rFonts w:hint="default"/>
        <w:lang w:val="en-US" w:eastAsia="en-US" w:bidi="ar-SA"/>
      </w:rPr>
    </w:lvl>
    <w:lvl w:ilvl="4" w:tplc="5F7444EC">
      <w:numFmt w:val="bullet"/>
      <w:lvlText w:val="•"/>
      <w:lvlJc w:val="left"/>
      <w:pPr>
        <w:ind w:left="2027" w:hanging="363"/>
      </w:pPr>
      <w:rPr>
        <w:rFonts w:hint="default"/>
        <w:lang w:val="en-US" w:eastAsia="en-US" w:bidi="ar-SA"/>
      </w:rPr>
    </w:lvl>
    <w:lvl w:ilvl="5" w:tplc="8144AE1E">
      <w:numFmt w:val="bullet"/>
      <w:lvlText w:val="•"/>
      <w:lvlJc w:val="left"/>
      <w:pPr>
        <w:ind w:left="2414" w:hanging="363"/>
      </w:pPr>
      <w:rPr>
        <w:rFonts w:hint="default"/>
        <w:lang w:val="en-US" w:eastAsia="en-US" w:bidi="ar-SA"/>
      </w:rPr>
    </w:lvl>
    <w:lvl w:ilvl="6" w:tplc="4F16831E">
      <w:numFmt w:val="bullet"/>
      <w:lvlText w:val="•"/>
      <w:lvlJc w:val="left"/>
      <w:pPr>
        <w:ind w:left="2800" w:hanging="363"/>
      </w:pPr>
      <w:rPr>
        <w:rFonts w:hint="default"/>
        <w:lang w:val="en-US" w:eastAsia="en-US" w:bidi="ar-SA"/>
      </w:rPr>
    </w:lvl>
    <w:lvl w:ilvl="7" w:tplc="860CDA06">
      <w:numFmt w:val="bullet"/>
      <w:lvlText w:val="•"/>
      <w:lvlJc w:val="left"/>
      <w:pPr>
        <w:ind w:left="3187" w:hanging="363"/>
      </w:pPr>
      <w:rPr>
        <w:rFonts w:hint="default"/>
        <w:lang w:val="en-US" w:eastAsia="en-US" w:bidi="ar-SA"/>
      </w:rPr>
    </w:lvl>
    <w:lvl w:ilvl="8" w:tplc="93E8C162">
      <w:numFmt w:val="bullet"/>
      <w:lvlText w:val="•"/>
      <w:lvlJc w:val="left"/>
      <w:pPr>
        <w:ind w:left="3574" w:hanging="363"/>
      </w:pPr>
      <w:rPr>
        <w:rFonts w:hint="default"/>
        <w:lang w:val="en-US" w:eastAsia="en-US" w:bidi="ar-SA"/>
      </w:rPr>
    </w:lvl>
  </w:abstractNum>
  <w:abstractNum w:abstractNumId="250" w15:restartNumberingAfterBreak="0">
    <w:nsid w:val="58712AE5"/>
    <w:multiLevelType w:val="hybridMultilevel"/>
    <w:tmpl w:val="A90480A6"/>
    <w:lvl w:ilvl="0" w:tplc="CA42C8F2">
      <w:numFmt w:val="bullet"/>
      <w:lvlText w:val=""/>
      <w:lvlJc w:val="left"/>
      <w:pPr>
        <w:ind w:left="470" w:hanging="361"/>
      </w:pPr>
      <w:rPr>
        <w:rFonts w:ascii="Symbol" w:eastAsia="Symbol" w:hAnsi="Symbol" w:cs="Symbol" w:hint="default"/>
        <w:b w:val="0"/>
        <w:bCs w:val="0"/>
        <w:i w:val="0"/>
        <w:iCs w:val="0"/>
        <w:spacing w:val="0"/>
        <w:w w:val="97"/>
        <w:sz w:val="20"/>
        <w:szCs w:val="20"/>
        <w:lang w:val="en-US" w:eastAsia="en-US" w:bidi="ar-SA"/>
      </w:rPr>
    </w:lvl>
    <w:lvl w:ilvl="1" w:tplc="61846A58">
      <w:numFmt w:val="bullet"/>
      <w:lvlText w:val="•"/>
      <w:lvlJc w:val="left"/>
      <w:pPr>
        <w:ind w:left="866" w:hanging="361"/>
      </w:pPr>
      <w:rPr>
        <w:rFonts w:hint="default"/>
        <w:lang w:val="en-US" w:eastAsia="en-US" w:bidi="ar-SA"/>
      </w:rPr>
    </w:lvl>
    <w:lvl w:ilvl="2" w:tplc="2438FFC4">
      <w:numFmt w:val="bullet"/>
      <w:lvlText w:val="•"/>
      <w:lvlJc w:val="left"/>
      <w:pPr>
        <w:ind w:left="1253" w:hanging="361"/>
      </w:pPr>
      <w:rPr>
        <w:rFonts w:hint="default"/>
        <w:lang w:val="en-US" w:eastAsia="en-US" w:bidi="ar-SA"/>
      </w:rPr>
    </w:lvl>
    <w:lvl w:ilvl="3" w:tplc="95F07DF2">
      <w:numFmt w:val="bullet"/>
      <w:lvlText w:val="•"/>
      <w:lvlJc w:val="left"/>
      <w:pPr>
        <w:ind w:left="1640" w:hanging="361"/>
      </w:pPr>
      <w:rPr>
        <w:rFonts w:hint="default"/>
        <w:lang w:val="en-US" w:eastAsia="en-US" w:bidi="ar-SA"/>
      </w:rPr>
    </w:lvl>
    <w:lvl w:ilvl="4" w:tplc="3850CE1A">
      <w:numFmt w:val="bullet"/>
      <w:lvlText w:val="•"/>
      <w:lvlJc w:val="left"/>
      <w:pPr>
        <w:ind w:left="2027" w:hanging="361"/>
      </w:pPr>
      <w:rPr>
        <w:rFonts w:hint="default"/>
        <w:lang w:val="en-US" w:eastAsia="en-US" w:bidi="ar-SA"/>
      </w:rPr>
    </w:lvl>
    <w:lvl w:ilvl="5" w:tplc="4342B9B6">
      <w:numFmt w:val="bullet"/>
      <w:lvlText w:val="•"/>
      <w:lvlJc w:val="left"/>
      <w:pPr>
        <w:ind w:left="2414" w:hanging="361"/>
      </w:pPr>
      <w:rPr>
        <w:rFonts w:hint="default"/>
        <w:lang w:val="en-US" w:eastAsia="en-US" w:bidi="ar-SA"/>
      </w:rPr>
    </w:lvl>
    <w:lvl w:ilvl="6" w:tplc="F7B46CD0">
      <w:numFmt w:val="bullet"/>
      <w:lvlText w:val="•"/>
      <w:lvlJc w:val="left"/>
      <w:pPr>
        <w:ind w:left="2800" w:hanging="361"/>
      </w:pPr>
      <w:rPr>
        <w:rFonts w:hint="default"/>
        <w:lang w:val="en-US" w:eastAsia="en-US" w:bidi="ar-SA"/>
      </w:rPr>
    </w:lvl>
    <w:lvl w:ilvl="7" w:tplc="CDB89E52">
      <w:numFmt w:val="bullet"/>
      <w:lvlText w:val="•"/>
      <w:lvlJc w:val="left"/>
      <w:pPr>
        <w:ind w:left="3187" w:hanging="361"/>
      </w:pPr>
      <w:rPr>
        <w:rFonts w:hint="default"/>
        <w:lang w:val="en-US" w:eastAsia="en-US" w:bidi="ar-SA"/>
      </w:rPr>
    </w:lvl>
    <w:lvl w:ilvl="8" w:tplc="542CA594">
      <w:numFmt w:val="bullet"/>
      <w:lvlText w:val="•"/>
      <w:lvlJc w:val="left"/>
      <w:pPr>
        <w:ind w:left="3574" w:hanging="361"/>
      </w:pPr>
      <w:rPr>
        <w:rFonts w:hint="default"/>
        <w:lang w:val="en-US" w:eastAsia="en-US" w:bidi="ar-SA"/>
      </w:rPr>
    </w:lvl>
  </w:abstractNum>
  <w:abstractNum w:abstractNumId="251" w15:restartNumberingAfterBreak="0">
    <w:nsid w:val="592521A8"/>
    <w:multiLevelType w:val="hybridMultilevel"/>
    <w:tmpl w:val="CD38608E"/>
    <w:lvl w:ilvl="0" w:tplc="90582B06">
      <w:numFmt w:val="bullet"/>
      <w:lvlText w:val=""/>
      <w:lvlJc w:val="left"/>
      <w:pPr>
        <w:ind w:left="473" w:hanging="360"/>
      </w:pPr>
      <w:rPr>
        <w:rFonts w:ascii="Symbol" w:eastAsia="Symbol" w:hAnsi="Symbol" w:cs="Symbol" w:hint="default"/>
        <w:b w:val="0"/>
        <w:bCs w:val="0"/>
        <w:i w:val="0"/>
        <w:iCs w:val="0"/>
        <w:spacing w:val="0"/>
        <w:w w:val="99"/>
        <w:sz w:val="24"/>
        <w:szCs w:val="24"/>
        <w:lang w:val="en-US" w:eastAsia="en-US" w:bidi="ar-SA"/>
      </w:rPr>
    </w:lvl>
    <w:lvl w:ilvl="1" w:tplc="D84C6CA2">
      <w:numFmt w:val="bullet"/>
      <w:lvlText w:val="•"/>
      <w:lvlJc w:val="left"/>
      <w:pPr>
        <w:ind w:left="984" w:hanging="360"/>
      </w:pPr>
      <w:rPr>
        <w:rFonts w:hint="default"/>
        <w:lang w:val="en-US" w:eastAsia="en-US" w:bidi="ar-SA"/>
      </w:rPr>
    </w:lvl>
    <w:lvl w:ilvl="2" w:tplc="F04065B6">
      <w:numFmt w:val="bullet"/>
      <w:lvlText w:val="•"/>
      <w:lvlJc w:val="left"/>
      <w:pPr>
        <w:ind w:left="1489" w:hanging="360"/>
      </w:pPr>
      <w:rPr>
        <w:rFonts w:hint="default"/>
        <w:lang w:val="en-US" w:eastAsia="en-US" w:bidi="ar-SA"/>
      </w:rPr>
    </w:lvl>
    <w:lvl w:ilvl="3" w:tplc="73D2C642">
      <w:numFmt w:val="bullet"/>
      <w:lvlText w:val="•"/>
      <w:lvlJc w:val="left"/>
      <w:pPr>
        <w:ind w:left="1993" w:hanging="360"/>
      </w:pPr>
      <w:rPr>
        <w:rFonts w:hint="default"/>
        <w:lang w:val="en-US" w:eastAsia="en-US" w:bidi="ar-SA"/>
      </w:rPr>
    </w:lvl>
    <w:lvl w:ilvl="4" w:tplc="52CCCE00">
      <w:numFmt w:val="bullet"/>
      <w:lvlText w:val="•"/>
      <w:lvlJc w:val="left"/>
      <w:pPr>
        <w:ind w:left="2498" w:hanging="360"/>
      </w:pPr>
      <w:rPr>
        <w:rFonts w:hint="default"/>
        <w:lang w:val="en-US" w:eastAsia="en-US" w:bidi="ar-SA"/>
      </w:rPr>
    </w:lvl>
    <w:lvl w:ilvl="5" w:tplc="86BC6B74">
      <w:numFmt w:val="bullet"/>
      <w:lvlText w:val="•"/>
      <w:lvlJc w:val="left"/>
      <w:pPr>
        <w:ind w:left="3003" w:hanging="360"/>
      </w:pPr>
      <w:rPr>
        <w:rFonts w:hint="default"/>
        <w:lang w:val="en-US" w:eastAsia="en-US" w:bidi="ar-SA"/>
      </w:rPr>
    </w:lvl>
    <w:lvl w:ilvl="6" w:tplc="CCDA63D4">
      <w:numFmt w:val="bullet"/>
      <w:lvlText w:val="•"/>
      <w:lvlJc w:val="left"/>
      <w:pPr>
        <w:ind w:left="3507" w:hanging="360"/>
      </w:pPr>
      <w:rPr>
        <w:rFonts w:hint="default"/>
        <w:lang w:val="en-US" w:eastAsia="en-US" w:bidi="ar-SA"/>
      </w:rPr>
    </w:lvl>
    <w:lvl w:ilvl="7" w:tplc="467A1C92">
      <w:numFmt w:val="bullet"/>
      <w:lvlText w:val="•"/>
      <w:lvlJc w:val="left"/>
      <w:pPr>
        <w:ind w:left="4012" w:hanging="360"/>
      </w:pPr>
      <w:rPr>
        <w:rFonts w:hint="default"/>
        <w:lang w:val="en-US" w:eastAsia="en-US" w:bidi="ar-SA"/>
      </w:rPr>
    </w:lvl>
    <w:lvl w:ilvl="8" w:tplc="54F6BFF4">
      <w:numFmt w:val="bullet"/>
      <w:lvlText w:val="•"/>
      <w:lvlJc w:val="left"/>
      <w:pPr>
        <w:ind w:left="4516" w:hanging="360"/>
      </w:pPr>
      <w:rPr>
        <w:rFonts w:hint="default"/>
        <w:lang w:val="en-US" w:eastAsia="en-US" w:bidi="ar-SA"/>
      </w:rPr>
    </w:lvl>
  </w:abstractNum>
  <w:abstractNum w:abstractNumId="252" w15:restartNumberingAfterBreak="0">
    <w:nsid w:val="593C12DB"/>
    <w:multiLevelType w:val="hybridMultilevel"/>
    <w:tmpl w:val="01CEB0D8"/>
    <w:lvl w:ilvl="0" w:tplc="FD649C5A">
      <w:numFmt w:val="bullet"/>
      <w:lvlText w:val=""/>
      <w:lvlJc w:val="left"/>
      <w:pPr>
        <w:ind w:left="472" w:hanging="360"/>
      </w:pPr>
      <w:rPr>
        <w:rFonts w:ascii="Symbol" w:eastAsia="Symbol" w:hAnsi="Symbol" w:cs="Symbol" w:hint="default"/>
        <w:b w:val="0"/>
        <w:bCs w:val="0"/>
        <w:i w:val="0"/>
        <w:iCs w:val="0"/>
        <w:spacing w:val="0"/>
        <w:w w:val="97"/>
        <w:sz w:val="20"/>
        <w:szCs w:val="20"/>
        <w:lang w:val="en-US" w:eastAsia="en-US" w:bidi="ar-SA"/>
      </w:rPr>
    </w:lvl>
    <w:lvl w:ilvl="1" w:tplc="C780FCE8">
      <w:numFmt w:val="bullet"/>
      <w:lvlText w:val="•"/>
      <w:lvlJc w:val="left"/>
      <w:pPr>
        <w:ind w:left="918" w:hanging="360"/>
      </w:pPr>
      <w:rPr>
        <w:rFonts w:hint="default"/>
        <w:lang w:val="en-US" w:eastAsia="en-US" w:bidi="ar-SA"/>
      </w:rPr>
    </w:lvl>
    <w:lvl w:ilvl="2" w:tplc="ECC274AC">
      <w:numFmt w:val="bullet"/>
      <w:lvlText w:val="•"/>
      <w:lvlJc w:val="left"/>
      <w:pPr>
        <w:ind w:left="1357" w:hanging="360"/>
      </w:pPr>
      <w:rPr>
        <w:rFonts w:hint="default"/>
        <w:lang w:val="en-US" w:eastAsia="en-US" w:bidi="ar-SA"/>
      </w:rPr>
    </w:lvl>
    <w:lvl w:ilvl="3" w:tplc="525E35E4">
      <w:numFmt w:val="bullet"/>
      <w:lvlText w:val="•"/>
      <w:lvlJc w:val="left"/>
      <w:pPr>
        <w:ind w:left="1796" w:hanging="360"/>
      </w:pPr>
      <w:rPr>
        <w:rFonts w:hint="default"/>
        <w:lang w:val="en-US" w:eastAsia="en-US" w:bidi="ar-SA"/>
      </w:rPr>
    </w:lvl>
    <w:lvl w:ilvl="4" w:tplc="E3D049CC">
      <w:numFmt w:val="bullet"/>
      <w:lvlText w:val="•"/>
      <w:lvlJc w:val="left"/>
      <w:pPr>
        <w:ind w:left="2234" w:hanging="360"/>
      </w:pPr>
      <w:rPr>
        <w:rFonts w:hint="default"/>
        <w:lang w:val="en-US" w:eastAsia="en-US" w:bidi="ar-SA"/>
      </w:rPr>
    </w:lvl>
    <w:lvl w:ilvl="5" w:tplc="738410D8">
      <w:numFmt w:val="bullet"/>
      <w:lvlText w:val="•"/>
      <w:lvlJc w:val="left"/>
      <w:pPr>
        <w:ind w:left="2673" w:hanging="360"/>
      </w:pPr>
      <w:rPr>
        <w:rFonts w:hint="default"/>
        <w:lang w:val="en-US" w:eastAsia="en-US" w:bidi="ar-SA"/>
      </w:rPr>
    </w:lvl>
    <w:lvl w:ilvl="6" w:tplc="A5FEA1AA">
      <w:numFmt w:val="bullet"/>
      <w:lvlText w:val="•"/>
      <w:lvlJc w:val="left"/>
      <w:pPr>
        <w:ind w:left="3112" w:hanging="360"/>
      </w:pPr>
      <w:rPr>
        <w:rFonts w:hint="default"/>
        <w:lang w:val="en-US" w:eastAsia="en-US" w:bidi="ar-SA"/>
      </w:rPr>
    </w:lvl>
    <w:lvl w:ilvl="7" w:tplc="78942B4C">
      <w:numFmt w:val="bullet"/>
      <w:lvlText w:val="•"/>
      <w:lvlJc w:val="left"/>
      <w:pPr>
        <w:ind w:left="3550" w:hanging="360"/>
      </w:pPr>
      <w:rPr>
        <w:rFonts w:hint="default"/>
        <w:lang w:val="en-US" w:eastAsia="en-US" w:bidi="ar-SA"/>
      </w:rPr>
    </w:lvl>
    <w:lvl w:ilvl="8" w:tplc="48007AF8">
      <w:numFmt w:val="bullet"/>
      <w:lvlText w:val="•"/>
      <w:lvlJc w:val="left"/>
      <w:pPr>
        <w:ind w:left="3989" w:hanging="360"/>
      </w:pPr>
      <w:rPr>
        <w:rFonts w:hint="default"/>
        <w:lang w:val="en-US" w:eastAsia="en-US" w:bidi="ar-SA"/>
      </w:rPr>
    </w:lvl>
  </w:abstractNum>
  <w:abstractNum w:abstractNumId="253" w15:restartNumberingAfterBreak="0">
    <w:nsid w:val="5B034DD1"/>
    <w:multiLevelType w:val="hybridMultilevel"/>
    <w:tmpl w:val="05DC29CC"/>
    <w:lvl w:ilvl="0" w:tplc="D930A9CA">
      <w:numFmt w:val="bullet"/>
      <w:lvlText w:val=""/>
      <w:lvlJc w:val="left"/>
      <w:pPr>
        <w:ind w:left="287" w:hanging="216"/>
      </w:pPr>
      <w:rPr>
        <w:rFonts w:ascii="Symbol" w:eastAsia="Symbol" w:hAnsi="Symbol" w:cs="Symbol" w:hint="default"/>
        <w:b w:val="0"/>
        <w:bCs w:val="0"/>
        <w:i w:val="0"/>
        <w:iCs w:val="0"/>
        <w:spacing w:val="0"/>
        <w:w w:val="99"/>
        <w:sz w:val="24"/>
        <w:szCs w:val="24"/>
        <w:lang w:val="en-US" w:eastAsia="en-US" w:bidi="ar-SA"/>
      </w:rPr>
    </w:lvl>
    <w:lvl w:ilvl="1" w:tplc="4962B26A">
      <w:numFmt w:val="bullet"/>
      <w:lvlText w:val="•"/>
      <w:lvlJc w:val="left"/>
      <w:pPr>
        <w:ind w:left="717" w:hanging="216"/>
      </w:pPr>
      <w:rPr>
        <w:rFonts w:hint="default"/>
        <w:lang w:val="en-US" w:eastAsia="en-US" w:bidi="ar-SA"/>
      </w:rPr>
    </w:lvl>
    <w:lvl w:ilvl="2" w:tplc="3A52E8DE">
      <w:numFmt w:val="bullet"/>
      <w:lvlText w:val="•"/>
      <w:lvlJc w:val="left"/>
      <w:pPr>
        <w:ind w:left="1155" w:hanging="216"/>
      </w:pPr>
      <w:rPr>
        <w:rFonts w:hint="default"/>
        <w:lang w:val="en-US" w:eastAsia="en-US" w:bidi="ar-SA"/>
      </w:rPr>
    </w:lvl>
    <w:lvl w:ilvl="3" w:tplc="344A51CE">
      <w:numFmt w:val="bullet"/>
      <w:lvlText w:val="•"/>
      <w:lvlJc w:val="left"/>
      <w:pPr>
        <w:ind w:left="1592" w:hanging="216"/>
      </w:pPr>
      <w:rPr>
        <w:rFonts w:hint="default"/>
        <w:lang w:val="en-US" w:eastAsia="en-US" w:bidi="ar-SA"/>
      </w:rPr>
    </w:lvl>
    <w:lvl w:ilvl="4" w:tplc="CD7CB7C2">
      <w:numFmt w:val="bullet"/>
      <w:lvlText w:val="•"/>
      <w:lvlJc w:val="left"/>
      <w:pPr>
        <w:ind w:left="2030" w:hanging="216"/>
      </w:pPr>
      <w:rPr>
        <w:rFonts w:hint="default"/>
        <w:lang w:val="en-US" w:eastAsia="en-US" w:bidi="ar-SA"/>
      </w:rPr>
    </w:lvl>
    <w:lvl w:ilvl="5" w:tplc="FE10433A">
      <w:numFmt w:val="bullet"/>
      <w:lvlText w:val="•"/>
      <w:lvlJc w:val="left"/>
      <w:pPr>
        <w:ind w:left="2468" w:hanging="216"/>
      </w:pPr>
      <w:rPr>
        <w:rFonts w:hint="default"/>
        <w:lang w:val="en-US" w:eastAsia="en-US" w:bidi="ar-SA"/>
      </w:rPr>
    </w:lvl>
    <w:lvl w:ilvl="6" w:tplc="645C8D8C">
      <w:numFmt w:val="bullet"/>
      <w:lvlText w:val="•"/>
      <w:lvlJc w:val="left"/>
      <w:pPr>
        <w:ind w:left="2905" w:hanging="216"/>
      </w:pPr>
      <w:rPr>
        <w:rFonts w:hint="default"/>
        <w:lang w:val="en-US" w:eastAsia="en-US" w:bidi="ar-SA"/>
      </w:rPr>
    </w:lvl>
    <w:lvl w:ilvl="7" w:tplc="C19AA458">
      <w:numFmt w:val="bullet"/>
      <w:lvlText w:val="•"/>
      <w:lvlJc w:val="left"/>
      <w:pPr>
        <w:ind w:left="3343" w:hanging="216"/>
      </w:pPr>
      <w:rPr>
        <w:rFonts w:hint="default"/>
        <w:lang w:val="en-US" w:eastAsia="en-US" w:bidi="ar-SA"/>
      </w:rPr>
    </w:lvl>
    <w:lvl w:ilvl="8" w:tplc="5B60FF66">
      <w:numFmt w:val="bullet"/>
      <w:lvlText w:val="•"/>
      <w:lvlJc w:val="left"/>
      <w:pPr>
        <w:ind w:left="3780" w:hanging="216"/>
      </w:pPr>
      <w:rPr>
        <w:rFonts w:hint="default"/>
        <w:lang w:val="en-US" w:eastAsia="en-US" w:bidi="ar-SA"/>
      </w:rPr>
    </w:lvl>
  </w:abstractNum>
  <w:abstractNum w:abstractNumId="254" w15:restartNumberingAfterBreak="0">
    <w:nsid w:val="5B2861B9"/>
    <w:multiLevelType w:val="hybridMultilevel"/>
    <w:tmpl w:val="8B2CB868"/>
    <w:lvl w:ilvl="0" w:tplc="0E8A4454">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CFDCAD04">
      <w:numFmt w:val="bullet"/>
      <w:lvlText w:val="•"/>
      <w:lvlJc w:val="left"/>
      <w:pPr>
        <w:ind w:left="945" w:hanging="360"/>
      </w:pPr>
      <w:rPr>
        <w:rFonts w:hint="default"/>
        <w:lang w:val="en-US" w:eastAsia="en-US" w:bidi="ar-SA"/>
      </w:rPr>
    </w:lvl>
    <w:lvl w:ilvl="2" w:tplc="090C8F3E">
      <w:numFmt w:val="bullet"/>
      <w:lvlText w:val="•"/>
      <w:lvlJc w:val="left"/>
      <w:pPr>
        <w:ind w:left="1411" w:hanging="360"/>
      </w:pPr>
      <w:rPr>
        <w:rFonts w:hint="default"/>
        <w:lang w:val="en-US" w:eastAsia="en-US" w:bidi="ar-SA"/>
      </w:rPr>
    </w:lvl>
    <w:lvl w:ilvl="3" w:tplc="C862EE72">
      <w:numFmt w:val="bullet"/>
      <w:lvlText w:val="•"/>
      <w:lvlJc w:val="left"/>
      <w:pPr>
        <w:ind w:left="1876" w:hanging="360"/>
      </w:pPr>
      <w:rPr>
        <w:rFonts w:hint="default"/>
        <w:lang w:val="en-US" w:eastAsia="en-US" w:bidi="ar-SA"/>
      </w:rPr>
    </w:lvl>
    <w:lvl w:ilvl="4" w:tplc="46E05150">
      <w:numFmt w:val="bullet"/>
      <w:lvlText w:val="•"/>
      <w:lvlJc w:val="left"/>
      <w:pPr>
        <w:ind w:left="2342" w:hanging="360"/>
      </w:pPr>
      <w:rPr>
        <w:rFonts w:hint="default"/>
        <w:lang w:val="en-US" w:eastAsia="en-US" w:bidi="ar-SA"/>
      </w:rPr>
    </w:lvl>
    <w:lvl w:ilvl="5" w:tplc="CFD82CC0">
      <w:numFmt w:val="bullet"/>
      <w:lvlText w:val="•"/>
      <w:lvlJc w:val="left"/>
      <w:pPr>
        <w:ind w:left="2808" w:hanging="360"/>
      </w:pPr>
      <w:rPr>
        <w:rFonts w:hint="default"/>
        <w:lang w:val="en-US" w:eastAsia="en-US" w:bidi="ar-SA"/>
      </w:rPr>
    </w:lvl>
    <w:lvl w:ilvl="6" w:tplc="2E802F2C">
      <w:numFmt w:val="bullet"/>
      <w:lvlText w:val="•"/>
      <w:lvlJc w:val="left"/>
      <w:pPr>
        <w:ind w:left="3273" w:hanging="360"/>
      </w:pPr>
      <w:rPr>
        <w:rFonts w:hint="default"/>
        <w:lang w:val="en-US" w:eastAsia="en-US" w:bidi="ar-SA"/>
      </w:rPr>
    </w:lvl>
    <w:lvl w:ilvl="7" w:tplc="15DAC5D0">
      <w:numFmt w:val="bullet"/>
      <w:lvlText w:val="•"/>
      <w:lvlJc w:val="left"/>
      <w:pPr>
        <w:ind w:left="3739" w:hanging="360"/>
      </w:pPr>
      <w:rPr>
        <w:rFonts w:hint="default"/>
        <w:lang w:val="en-US" w:eastAsia="en-US" w:bidi="ar-SA"/>
      </w:rPr>
    </w:lvl>
    <w:lvl w:ilvl="8" w:tplc="59F800F2">
      <w:numFmt w:val="bullet"/>
      <w:lvlText w:val="•"/>
      <w:lvlJc w:val="left"/>
      <w:pPr>
        <w:ind w:left="4204" w:hanging="360"/>
      </w:pPr>
      <w:rPr>
        <w:rFonts w:hint="default"/>
        <w:lang w:val="en-US" w:eastAsia="en-US" w:bidi="ar-SA"/>
      </w:rPr>
    </w:lvl>
  </w:abstractNum>
  <w:abstractNum w:abstractNumId="255" w15:restartNumberingAfterBreak="0">
    <w:nsid w:val="5B5D442B"/>
    <w:multiLevelType w:val="hybridMultilevel"/>
    <w:tmpl w:val="CEF649CA"/>
    <w:lvl w:ilvl="0" w:tplc="18143CD4">
      <w:start w:val="1"/>
      <w:numFmt w:val="decimal"/>
      <w:lvlText w:val="%1."/>
      <w:lvlJc w:val="left"/>
      <w:pPr>
        <w:ind w:left="297" w:hanging="284"/>
      </w:pPr>
      <w:rPr>
        <w:rFonts w:ascii="Calibri" w:eastAsia="Calibri" w:hAnsi="Calibri" w:cs="Calibri" w:hint="default"/>
        <w:b w:val="0"/>
        <w:bCs w:val="0"/>
        <w:i w:val="0"/>
        <w:iCs w:val="0"/>
        <w:spacing w:val="0"/>
        <w:w w:val="100"/>
        <w:sz w:val="22"/>
        <w:szCs w:val="22"/>
        <w:lang w:val="en-US" w:eastAsia="en-US" w:bidi="ar-SA"/>
      </w:rPr>
    </w:lvl>
    <w:lvl w:ilvl="1" w:tplc="FC62FD06">
      <w:numFmt w:val="bullet"/>
      <w:lvlText w:val="•"/>
      <w:lvlJc w:val="left"/>
      <w:pPr>
        <w:ind w:left="560" w:hanging="284"/>
      </w:pPr>
      <w:rPr>
        <w:rFonts w:hint="default"/>
        <w:lang w:val="en-US" w:eastAsia="en-US" w:bidi="ar-SA"/>
      </w:rPr>
    </w:lvl>
    <w:lvl w:ilvl="2" w:tplc="8CE24786">
      <w:numFmt w:val="bullet"/>
      <w:lvlText w:val="•"/>
      <w:lvlJc w:val="left"/>
      <w:pPr>
        <w:ind w:left="821" w:hanging="284"/>
      </w:pPr>
      <w:rPr>
        <w:rFonts w:hint="default"/>
        <w:lang w:val="en-US" w:eastAsia="en-US" w:bidi="ar-SA"/>
      </w:rPr>
    </w:lvl>
    <w:lvl w:ilvl="3" w:tplc="2CA6575A">
      <w:numFmt w:val="bullet"/>
      <w:lvlText w:val="•"/>
      <w:lvlJc w:val="left"/>
      <w:pPr>
        <w:ind w:left="1082" w:hanging="284"/>
      </w:pPr>
      <w:rPr>
        <w:rFonts w:hint="default"/>
        <w:lang w:val="en-US" w:eastAsia="en-US" w:bidi="ar-SA"/>
      </w:rPr>
    </w:lvl>
    <w:lvl w:ilvl="4" w:tplc="96909A48">
      <w:numFmt w:val="bullet"/>
      <w:lvlText w:val="•"/>
      <w:lvlJc w:val="left"/>
      <w:pPr>
        <w:ind w:left="1343" w:hanging="284"/>
      </w:pPr>
      <w:rPr>
        <w:rFonts w:hint="default"/>
        <w:lang w:val="en-US" w:eastAsia="en-US" w:bidi="ar-SA"/>
      </w:rPr>
    </w:lvl>
    <w:lvl w:ilvl="5" w:tplc="63787DF0">
      <w:numFmt w:val="bullet"/>
      <w:lvlText w:val="•"/>
      <w:lvlJc w:val="left"/>
      <w:pPr>
        <w:ind w:left="1604" w:hanging="284"/>
      </w:pPr>
      <w:rPr>
        <w:rFonts w:hint="default"/>
        <w:lang w:val="en-US" w:eastAsia="en-US" w:bidi="ar-SA"/>
      </w:rPr>
    </w:lvl>
    <w:lvl w:ilvl="6" w:tplc="C9D815B6">
      <w:numFmt w:val="bullet"/>
      <w:lvlText w:val="•"/>
      <w:lvlJc w:val="left"/>
      <w:pPr>
        <w:ind w:left="1865" w:hanging="284"/>
      </w:pPr>
      <w:rPr>
        <w:rFonts w:hint="default"/>
        <w:lang w:val="en-US" w:eastAsia="en-US" w:bidi="ar-SA"/>
      </w:rPr>
    </w:lvl>
    <w:lvl w:ilvl="7" w:tplc="250EEFD2">
      <w:numFmt w:val="bullet"/>
      <w:lvlText w:val="•"/>
      <w:lvlJc w:val="left"/>
      <w:pPr>
        <w:ind w:left="2126" w:hanging="284"/>
      </w:pPr>
      <w:rPr>
        <w:rFonts w:hint="default"/>
        <w:lang w:val="en-US" w:eastAsia="en-US" w:bidi="ar-SA"/>
      </w:rPr>
    </w:lvl>
    <w:lvl w:ilvl="8" w:tplc="E0BE618C">
      <w:numFmt w:val="bullet"/>
      <w:lvlText w:val="•"/>
      <w:lvlJc w:val="left"/>
      <w:pPr>
        <w:ind w:left="2387" w:hanging="284"/>
      </w:pPr>
      <w:rPr>
        <w:rFonts w:hint="default"/>
        <w:lang w:val="en-US" w:eastAsia="en-US" w:bidi="ar-SA"/>
      </w:rPr>
    </w:lvl>
  </w:abstractNum>
  <w:abstractNum w:abstractNumId="256" w15:restartNumberingAfterBreak="0">
    <w:nsid w:val="5B87171F"/>
    <w:multiLevelType w:val="hybridMultilevel"/>
    <w:tmpl w:val="800E0036"/>
    <w:lvl w:ilvl="0" w:tplc="4E1AD02C">
      <w:numFmt w:val="bullet"/>
      <w:lvlText w:val=""/>
      <w:lvlJc w:val="left"/>
      <w:pPr>
        <w:ind w:left="470" w:hanging="363"/>
      </w:pPr>
      <w:rPr>
        <w:rFonts w:ascii="Symbol" w:eastAsia="Symbol" w:hAnsi="Symbol" w:cs="Symbol" w:hint="default"/>
        <w:b w:val="0"/>
        <w:bCs w:val="0"/>
        <w:i w:val="0"/>
        <w:iCs w:val="0"/>
        <w:spacing w:val="0"/>
        <w:w w:val="99"/>
        <w:sz w:val="24"/>
        <w:szCs w:val="24"/>
        <w:lang w:val="en-US" w:eastAsia="en-US" w:bidi="ar-SA"/>
      </w:rPr>
    </w:lvl>
    <w:lvl w:ilvl="1" w:tplc="E70C53B4">
      <w:numFmt w:val="bullet"/>
      <w:lvlText w:val="•"/>
      <w:lvlJc w:val="left"/>
      <w:pPr>
        <w:ind w:left="864" w:hanging="363"/>
      </w:pPr>
      <w:rPr>
        <w:rFonts w:hint="default"/>
        <w:lang w:val="en-US" w:eastAsia="en-US" w:bidi="ar-SA"/>
      </w:rPr>
    </w:lvl>
    <w:lvl w:ilvl="2" w:tplc="7DEA19A4">
      <w:numFmt w:val="bullet"/>
      <w:lvlText w:val="•"/>
      <w:lvlJc w:val="left"/>
      <w:pPr>
        <w:ind w:left="1249" w:hanging="363"/>
      </w:pPr>
      <w:rPr>
        <w:rFonts w:hint="default"/>
        <w:lang w:val="en-US" w:eastAsia="en-US" w:bidi="ar-SA"/>
      </w:rPr>
    </w:lvl>
    <w:lvl w:ilvl="3" w:tplc="E79CF814">
      <w:numFmt w:val="bullet"/>
      <w:lvlText w:val="•"/>
      <w:lvlJc w:val="left"/>
      <w:pPr>
        <w:ind w:left="1634" w:hanging="363"/>
      </w:pPr>
      <w:rPr>
        <w:rFonts w:hint="default"/>
        <w:lang w:val="en-US" w:eastAsia="en-US" w:bidi="ar-SA"/>
      </w:rPr>
    </w:lvl>
    <w:lvl w:ilvl="4" w:tplc="A4BA1EB4">
      <w:numFmt w:val="bullet"/>
      <w:lvlText w:val="•"/>
      <w:lvlJc w:val="left"/>
      <w:pPr>
        <w:ind w:left="2019" w:hanging="363"/>
      </w:pPr>
      <w:rPr>
        <w:rFonts w:hint="default"/>
        <w:lang w:val="en-US" w:eastAsia="en-US" w:bidi="ar-SA"/>
      </w:rPr>
    </w:lvl>
    <w:lvl w:ilvl="5" w:tplc="476C49A2">
      <w:numFmt w:val="bullet"/>
      <w:lvlText w:val="•"/>
      <w:lvlJc w:val="left"/>
      <w:pPr>
        <w:ind w:left="2404" w:hanging="363"/>
      </w:pPr>
      <w:rPr>
        <w:rFonts w:hint="default"/>
        <w:lang w:val="en-US" w:eastAsia="en-US" w:bidi="ar-SA"/>
      </w:rPr>
    </w:lvl>
    <w:lvl w:ilvl="6" w:tplc="5502AE5C">
      <w:numFmt w:val="bullet"/>
      <w:lvlText w:val="•"/>
      <w:lvlJc w:val="left"/>
      <w:pPr>
        <w:ind w:left="2789" w:hanging="363"/>
      </w:pPr>
      <w:rPr>
        <w:rFonts w:hint="default"/>
        <w:lang w:val="en-US" w:eastAsia="en-US" w:bidi="ar-SA"/>
      </w:rPr>
    </w:lvl>
    <w:lvl w:ilvl="7" w:tplc="A8FAF002">
      <w:numFmt w:val="bullet"/>
      <w:lvlText w:val="•"/>
      <w:lvlJc w:val="left"/>
      <w:pPr>
        <w:ind w:left="3174" w:hanging="363"/>
      </w:pPr>
      <w:rPr>
        <w:rFonts w:hint="default"/>
        <w:lang w:val="en-US" w:eastAsia="en-US" w:bidi="ar-SA"/>
      </w:rPr>
    </w:lvl>
    <w:lvl w:ilvl="8" w:tplc="449221F6">
      <w:numFmt w:val="bullet"/>
      <w:lvlText w:val="•"/>
      <w:lvlJc w:val="left"/>
      <w:pPr>
        <w:ind w:left="3559" w:hanging="363"/>
      </w:pPr>
      <w:rPr>
        <w:rFonts w:hint="default"/>
        <w:lang w:val="en-US" w:eastAsia="en-US" w:bidi="ar-SA"/>
      </w:rPr>
    </w:lvl>
  </w:abstractNum>
  <w:abstractNum w:abstractNumId="257" w15:restartNumberingAfterBreak="0">
    <w:nsid w:val="5BB203D6"/>
    <w:multiLevelType w:val="hybridMultilevel"/>
    <w:tmpl w:val="B17688AA"/>
    <w:lvl w:ilvl="0" w:tplc="575A95DE">
      <w:numFmt w:val="bullet"/>
      <w:lvlText w:val=""/>
      <w:lvlJc w:val="left"/>
      <w:pPr>
        <w:ind w:left="443" w:hanging="360"/>
      </w:pPr>
      <w:rPr>
        <w:rFonts w:ascii="Symbol" w:eastAsia="Symbol" w:hAnsi="Symbol" w:cs="Symbol" w:hint="default"/>
        <w:b w:val="0"/>
        <w:bCs w:val="0"/>
        <w:i w:val="0"/>
        <w:iCs w:val="0"/>
        <w:spacing w:val="0"/>
        <w:w w:val="99"/>
        <w:sz w:val="24"/>
        <w:szCs w:val="24"/>
        <w:lang w:val="en-US" w:eastAsia="en-US" w:bidi="ar-SA"/>
      </w:rPr>
    </w:lvl>
    <w:lvl w:ilvl="1" w:tplc="EE6AF3FA">
      <w:numFmt w:val="bullet"/>
      <w:lvlText w:val="•"/>
      <w:lvlJc w:val="left"/>
      <w:pPr>
        <w:ind w:left="880" w:hanging="360"/>
      </w:pPr>
      <w:rPr>
        <w:rFonts w:hint="default"/>
        <w:lang w:val="en-US" w:eastAsia="en-US" w:bidi="ar-SA"/>
      </w:rPr>
    </w:lvl>
    <w:lvl w:ilvl="2" w:tplc="6CD46F06">
      <w:numFmt w:val="bullet"/>
      <w:lvlText w:val="•"/>
      <w:lvlJc w:val="left"/>
      <w:pPr>
        <w:ind w:left="1320" w:hanging="360"/>
      </w:pPr>
      <w:rPr>
        <w:rFonts w:hint="default"/>
        <w:lang w:val="en-US" w:eastAsia="en-US" w:bidi="ar-SA"/>
      </w:rPr>
    </w:lvl>
    <w:lvl w:ilvl="3" w:tplc="9D741C1C">
      <w:numFmt w:val="bullet"/>
      <w:lvlText w:val="•"/>
      <w:lvlJc w:val="left"/>
      <w:pPr>
        <w:ind w:left="1760" w:hanging="360"/>
      </w:pPr>
      <w:rPr>
        <w:rFonts w:hint="default"/>
        <w:lang w:val="en-US" w:eastAsia="en-US" w:bidi="ar-SA"/>
      </w:rPr>
    </w:lvl>
    <w:lvl w:ilvl="4" w:tplc="E802179C">
      <w:numFmt w:val="bullet"/>
      <w:lvlText w:val="•"/>
      <w:lvlJc w:val="left"/>
      <w:pPr>
        <w:ind w:left="2201" w:hanging="360"/>
      </w:pPr>
      <w:rPr>
        <w:rFonts w:hint="default"/>
        <w:lang w:val="en-US" w:eastAsia="en-US" w:bidi="ar-SA"/>
      </w:rPr>
    </w:lvl>
    <w:lvl w:ilvl="5" w:tplc="083C576A">
      <w:numFmt w:val="bullet"/>
      <w:lvlText w:val="•"/>
      <w:lvlJc w:val="left"/>
      <w:pPr>
        <w:ind w:left="2641" w:hanging="360"/>
      </w:pPr>
      <w:rPr>
        <w:rFonts w:hint="default"/>
        <w:lang w:val="en-US" w:eastAsia="en-US" w:bidi="ar-SA"/>
      </w:rPr>
    </w:lvl>
    <w:lvl w:ilvl="6" w:tplc="1660C796">
      <w:numFmt w:val="bullet"/>
      <w:lvlText w:val="•"/>
      <w:lvlJc w:val="left"/>
      <w:pPr>
        <w:ind w:left="3081" w:hanging="360"/>
      </w:pPr>
      <w:rPr>
        <w:rFonts w:hint="default"/>
        <w:lang w:val="en-US" w:eastAsia="en-US" w:bidi="ar-SA"/>
      </w:rPr>
    </w:lvl>
    <w:lvl w:ilvl="7" w:tplc="6DA23E94">
      <w:numFmt w:val="bullet"/>
      <w:lvlText w:val="•"/>
      <w:lvlJc w:val="left"/>
      <w:pPr>
        <w:ind w:left="3522" w:hanging="360"/>
      </w:pPr>
      <w:rPr>
        <w:rFonts w:hint="default"/>
        <w:lang w:val="en-US" w:eastAsia="en-US" w:bidi="ar-SA"/>
      </w:rPr>
    </w:lvl>
    <w:lvl w:ilvl="8" w:tplc="3DE4D0A8">
      <w:numFmt w:val="bullet"/>
      <w:lvlText w:val="•"/>
      <w:lvlJc w:val="left"/>
      <w:pPr>
        <w:ind w:left="3962" w:hanging="360"/>
      </w:pPr>
      <w:rPr>
        <w:rFonts w:hint="default"/>
        <w:lang w:val="en-US" w:eastAsia="en-US" w:bidi="ar-SA"/>
      </w:rPr>
    </w:lvl>
  </w:abstractNum>
  <w:abstractNum w:abstractNumId="258" w15:restartNumberingAfterBreak="0">
    <w:nsid w:val="5C520C17"/>
    <w:multiLevelType w:val="hybridMultilevel"/>
    <w:tmpl w:val="01AA52D0"/>
    <w:lvl w:ilvl="0" w:tplc="819A7CC6">
      <w:numFmt w:val="bullet"/>
      <w:lvlText w:val=""/>
      <w:lvlJc w:val="left"/>
      <w:pPr>
        <w:ind w:left="472" w:hanging="360"/>
      </w:pPr>
      <w:rPr>
        <w:rFonts w:ascii="Symbol" w:eastAsia="Symbol" w:hAnsi="Symbol" w:cs="Symbol" w:hint="default"/>
        <w:b w:val="0"/>
        <w:bCs w:val="0"/>
        <w:i w:val="0"/>
        <w:iCs w:val="0"/>
        <w:spacing w:val="0"/>
        <w:w w:val="97"/>
        <w:sz w:val="20"/>
        <w:szCs w:val="20"/>
        <w:lang w:val="en-US" w:eastAsia="en-US" w:bidi="ar-SA"/>
      </w:rPr>
    </w:lvl>
    <w:lvl w:ilvl="1" w:tplc="59E061BC">
      <w:numFmt w:val="bullet"/>
      <w:lvlText w:val="•"/>
      <w:lvlJc w:val="left"/>
      <w:pPr>
        <w:ind w:left="918" w:hanging="360"/>
      </w:pPr>
      <w:rPr>
        <w:rFonts w:hint="default"/>
        <w:lang w:val="en-US" w:eastAsia="en-US" w:bidi="ar-SA"/>
      </w:rPr>
    </w:lvl>
    <w:lvl w:ilvl="2" w:tplc="02665AB4">
      <w:numFmt w:val="bullet"/>
      <w:lvlText w:val="•"/>
      <w:lvlJc w:val="left"/>
      <w:pPr>
        <w:ind w:left="1357" w:hanging="360"/>
      </w:pPr>
      <w:rPr>
        <w:rFonts w:hint="default"/>
        <w:lang w:val="en-US" w:eastAsia="en-US" w:bidi="ar-SA"/>
      </w:rPr>
    </w:lvl>
    <w:lvl w:ilvl="3" w:tplc="14EE608A">
      <w:numFmt w:val="bullet"/>
      <w:lvlText w:val="•"/>
      <w:lvlJc w:val="left"/>
      <w:pPr>
        <w:ind w:left="1796" w:hanging="360"/>
      </w:pPr>
      <w:rPr>
        <w:rFonts w:hint="default"/>
        <w:lang w:val="en-US" w:eastAsia="en-US" w:bidi="ar-SA"/>
      </w:rPr>
    </w:lvl>
    <w:lvl w:ilvl="4" w:tplc="FC42286A">
      <w:numFmt w:val="bullet"/>
      <w:lvlText w:val="•"/>
      <w:lvlJc w:val="left"/>
      <w:pPr>
        <w:ind w:left="2234" w:hanging="360"/>
      </w:pPr>
      <w:rPr>
        <w:rFonts w:hint="default"/>
        <w:lang w:val="en-US" w:eastAsia="en-US" w:bidi="ar-SA"/>
      </w:rPr>
    </w:lvl>
    <w:lvl w:ilvl="5" w:tplc="DA98A95C">
      <w:numFmt w:val="bullet"/>
      <w:lvlText w:val="•"/>
      <w:lvlJc w:val="left"/>
      <w:pPr>
        <w:ind w:left="2673" w:hanging="360"/>
      </w:pPr>
      <w:rPr>
        <w:rFonts w:hint="default"/>
        <w:lang w:val="en-US" w:eastAsia="en-US" w:bidi="ar-SA"/>
      </w:rPr>
    </w:lvl>
    <w:lvl w:ilvl="6" w:tplc="D9E85B56">
      <w:numFmt w:val="bullet"/>
      <w:lvlText w:val="•"/>
      <w:lvlJc w:val="left"/>
      <w:pPr>
        <w:ind w:left="3112" w:hanging="360"/>
      </w:pPr>
      <w:rPr>
        <w:rFonts w:hint="default"/>
        <w:lang w:val="en-US" w:eastAsia="en-US" w:bidi="ar-SA"/>
      </w:rPr>
    </w:lvl>
    <w:lvl w:ilvl="7" w:tplc="7F681904">
      <w:numFmt w:val="bullet"/>
      <w:lvlText w:val="•"/>
      <w:lvlJc w:val="left"/>
      <w:pPr>
        <w:ind w:left="3550" w:hanging="360"/>
      </w:pPr>
      <w:rPr>
        <w:rFonts w:hint="default"/>
        <w:lang w:val="en-US" w:eastAsia="en-US" w:bidi="ar-SA"/>
      </w:rPr>
    </w:lvl>
    <w:lvl w:ilvl="8" w:tplc="1834CEB8">
      <w:numFmt w:val="bullet"/>
      <w:lvlText w:val="•"/>
      <w:lvlJc w:val="left"/>
      <w:pPr>
        <w:ind w:left="3989" w:hanging="360"/>
      </w:pPr>
      <w:rPr>
        <w:rFonts w:hint="default"/>
        <w:lang w:val="en-US" w:eastAsia="en-US" w:bidi="ar-SA"/>
      </w:rPr>
    </w:lvl>
  </w:abstractNum>
  <w:abstractNum w:abstractNumId="259" w15:restartNumberingAfterBreak="0">
    <w:nsid w:val="5C6E335C"/>
    <w:multiLevelType w:val="hybridMultilevel"/>
    <w:tmpl w:val="0D4462B0"/>
    <w:lvl w:ilvl="0" w:tplc="57629C14">
      <w:numFmt w:val="bullet"/>
      <w:lvlText w:val=""/>
      <w:lvlJc w:val="left"/>
      <w:pPr>
        <w:ind w:left="469" w:hanging="363"/>
      </w:pPr>
      <w:rPr>
        <w:rFonts w:ascii="Symbol" w:eastAsia="Symbol" w:hAnsi="Symbol" w:cs="Symbol" w:hint="default"/>
        <w:b w:val="0"/>
        <w:bCs w:val="0"/>
        <w:i w:val="0"/>
        <w:iCs w:val="0"/>
        <w:spacing w:val="0"/>
        <w:w w:val="99"/>
        <w:sz w:val="24"/>
        <w:szCs w:val="24"/>
        <w:lang w:val="en-US" w:eastAsia="en-US" w:bidi="ar-SA"/>
      </w:rPr>
    </w:lvl>
    <w:lvl w:ilvl="1" w:tplc="253A975C">
      <w:numFmt w:val="bullet"/>
      <w:lvlText w:val="•"/>
      <w:lvlJc w:val="left"/>
      <w:pPr>
        <w:ind w:left="898" w:hanging="363"/>
      </w:pPr>
      <w:rPr>
        <w:rFonts w:hint="default"/>
        <w:lang w:val="en-US" w:eastAsia="en-US" w:bidi="ar-SA"/>
      </w:rPr>
    </w:lvl>
    <w:lvl w:ilvl="2" w:tplc="231AF948">
      <w:numFmt w:val="bullet"/>
      <w:lvlText w:val="•"/>
      <w:lvlJc w:val="left"/>
      <w:pPr>
        <w:ind w:left="1336" w:hanging="363"/>
      </w:pPr>
      <w:rPr>
        <w:rFonts w:hint="default"/>
        <w:lang w:val="en-US" w:eastAsia="en-US" w:bidi="ar-SA"/>
      </w:rPr>
    </w:lvl>
    <w:lvl w:ilvl="3" w:tplc="FB1E4344">
      <w:numFmt w:val="bullet"/>
      <w:lvlText w:val="•"/>
      <w:lvlJc w:val="left"/>
      <w:pPr>
        <w:ind w:left="1774" w:hanging="363"/>
      </w:pPr>
      <w:rPr>
        <w:rFonts w:hint="default"/>
        <w:lang w:val="en-US" w:eastAsia="en-US" w:bidi="ar-SA"/>
      </w:rPr>
    </w:lvl>
    <w:lvl w:ilvl="4" w:tplc="E5687E2C">
      <w:numFmt w:val="bullet"/>
      <w:lvlText w:val="•"/>
      <w:lvlJc w:val="left"/>
      <w:pPr>
        <w:ind w:left="2213" w:hanging="363"/>
      </w:pPr>
      <w:rPr>
        <w:rFonts w:hint="default"/>
        <w:lang w:val="en-US" w:eastAsia="en-US" w:bidi="ar-SA"/>
      </w:rPr>
    </w:lvl>
    <w:lvl w:ilvl="5" w:tplc="D7E885D2">
      <w:numFmt w:val="bullet"/>
      <w:lvlText w:val="•"/>
      <w:lvlJc w:val="left"/>
      <w:pPr>
        <w:ind w:left="2651" w:hanging="363"/>
      </w:pPr>
      <w:rPr>
        <w:rFonts w:hint="default"/>
        <w:lang w:val="en-US" w:eastAsia="en-US" w:bidi="ar-SA"/>
      </w:rPr>
    </w:lvl>
    <w:lvl w:ilvl="6" w:tplc="367C8D80">
      <w:numFmt w:val="bullet"/>
      <w:lvlText w:val="•"/>
      <w:lvlJc w:val="left"/>
      <w:pPr>
        <w:ind w:left="3089" w:hanging="363"/>
      </w:pPr>
      <w:rPr>
        <w:rFonts w:hint="default"/>
        <w:lang w:val="en-US" w:eastAsia="en-US" w:bidi="ar-SA"/>
      </w:rPr>
    </w:lvl>
    <w:lvl w:ilvl="7" w:tplc="DCF8BFBC">
      <w:numFmt w:val="bullet"/>
      <w:lvlText w:val="•"/>
      <w:lvlJc w:val="left"/>
      <w:pPr>
        <w:ind w:left="3528" w:hanging="363"/>
      </w:pPr>
      <w:rPr>
        <w:rFonts w:hint="default"/>
        <w:lang w:val="en-US" w:eastAsia="en-US" w:bidi="ar-SA"/>
      </w:rPr>
    </w:lvl>
    <w:lvl w:ilvl="8" w:tplc="0F7C5732">
      <w:numFmt w:val="bullet"/>
      <w:lvlText w:val="•"/>
      <w:lvlJc w:val="left"/>
      <w:pPr>
        <w:ind w:left="3966" w:hanging="363"/>
      </w:pPr>
      <w:rPr>
        <w:rFonts w:hint="default"/>
        <w:lang w:val="en-US" w:eastAsia="en-US" w:bidi="ar-SA"/>
      </w:rPr>
    </w:lvl>
  </w:abstractNum>
  <w:abstractNum w:abstractNumId="260" w15:restartNumberingAfterBreak="0">
    <w:nsid w:val="5CF02F84"/>
    <w:multiLevelType w:val="hybridMultilevel"/>
    <w:tmpl w:val="48D22A52"/>
    <w:lvl w:ilvl="0" w:tplc="EA3209C4">
      <w:numFmt w:val="bullet"/>
      <w:lvlText w:val=""/>
      <w:lvlJc w:val="left"/>
      <w:pPr>
        <w:ind w:left="542" w:hanging="360"/>
      </w:pPr>
      <w:rPr>
        <w:rFonts w:ascii="Symbol" w:eastAsia="Symbol" w:hAnsi="Symbol" w:cs="Symbol" w:hint="default"/>
        <w:b w:val="0"/>
        <w:bCs w:val="0"/>
        <w:i w:val="0"/>
        <w:iCs w:val="0"/>
        <w:spacing w:val="0"/>
        <w:w w:val="99"/>
        <w:sz w:val="24"/>
        <w:szCs w:val="24"/>
        <w:lang w:val="en-US" w:eastAsia="en-US" w:bidi="ar-SA"/>
      </w:rPr>
    </w:lvl>
    <w:lvl w:ilvl="1" w:tplc="0FFA43CE">
      <w:numFmt w:val="bullet"/>
      <w:lvlText w:val="•"/>
      <w:lvlJc w:val="left"/>
      <w:pPr>
        <w:ind w:left="1000" w:hanging="360"/>
      </w:pPr>
      <w:rPr>
        <w:rFonts w:hint="default"/>
        <w:lang w:val="en-US" w:eastAsia="en-US" w:bidi="ar-SA"/>
      </w:rPr>
    </w:lvl>
    <w:lvl w:ilvl="2" w:tplc="C95A359A">
      <w:numFmt w:val="bullet"/>
      <w:lvlText w:val="•"/>
      <w:lvlJc w:val="left"/>
      <w:pPr>
        <w:ind w:left="1460" w:hanging="360"/>
      </w:pPr>
      <w:rPr>
        <w:rFonts w:hint="default"/>
        <w:lang w:val="en-US" w:eastAsia="en-US" w:bidi="ar-SA"/>
      </w:rPr>
    </w:lvl>
    <w:lvl w:ilvl="3" w:tplc="C8F019CC">
      <w:numFmt w:val="bullet"/>
      <w:lvlText w:val="•"/>
      <w:lvlJc w:val="left"/>
      <w:pPr>
        <w:ind w:left="1920" w:hanging="360"/>
      </w:pPr>
      <w:rPr>
        <w:rFonts w:hint="default"/>
        <w:lang w:val="en-US" w:eastAsia="en-US" w:bidi="ar-SA"/>
      </w:rPr>
    </w:lvl>
    <w:lvl w:ilvl="4" w:tplc="EF60BE8A">
      <w:numFmt w:val="bullet"/>
      <w:lvlText w:val="•"/>
      <w:lvlJc w:val="left"/>
      <w:pPr>
        <w:ind w:left="2380" w:hanging="360"/>
      </w:pPr>
      <w:rPr>
        <w:rFonts w:hint="default"/>
        <w:lang w:val="en-US" w:eastAsia="en-US" w:bidi="ar-SA"/>
      </w:rPr>
    </w:lvl>
    <w:lvl w:ilvl="5" w:tplc="3C0CE7B0">
      <w:numFmt w:val="bullet"/>
      <w:lvlText w:val="•"/>
      <w:lvlJc w:val="left"/>
      <w:pPr>
        <w:ind w:left="2841" w:hanging="360"/>
      </w:pPr>
      <w:rPr>
        <w:rFonts w:hint="default"/>
        <w:lang w:val="en-US" w:eastAsia="en-US" w:bidi="ar-SA"/>
      </w:rPr>
    </w:lvl>
    <w:lvl w:ilvl="6" w:tplc="EE26D462">
      <w:numFmt w:val="bullet"/>
      <w:lvlText w:val="•"/>
      <w:lvlJc w:val="left"/>
      <w:pPr>
        <w:ind w:left="3301" w:hanging="360"/>
      </w:pPr>
      <w:rPr>
        <w:rFonts w:hint="default"/>
        <w:lang w:val="en-US" w:eastAsia="en-US" w:bidi="ar-SA"/>
      </w:rPr>
    </w:lvl>
    <w:lvl w:ilvl="7" w:tplc="58BC8BFC">
      <w:numFmt w:val="bullet"/>
      <w:lvlText w:val="•"/>
      <w:lvlJc w:val="left"/>
      <w:pPr>
        <w:ind w:left="3761" w:hanging="360"/>
      </w:pPr>
      <w:rPr>
        <w:rFonts w:hint="default"/>
        <w:lang w:val="en-US" w:eastAsia="en-US" w:bidi="ar-SA"/>
      </w:rPr>
    </w:lvl>
    <w:lvl w:ilvl="8" w:tplc="E430BC24">
      <w:numFmt w:val="bullet"/>
      <w:lvlText w:val="•"/>
      <w:lvlJc w:val="left"/>
      <w:pPr>
        <w:ind w:left="4221" w:hanging="360"/>
      </w:pPr>
      <w:rPr>
        <w:rFonts w:hint="default"/>
        <w:lang w:val="en-US" w:eastAsia="en-US" w:bidi="ar-SA"/>
      </w:rPr>
    </w:lvl>
  </w:abstractNum>
  <w:abstractNum w:abstractNumId="261" w15:restartNumberingAfterBreak="0">
    <w:nsid w:val="5D037567"/>
    <w:multiLevelType w:val="hybridMultilevel"/>
    <w:tmpl w:val="A5DC9118"/>
    <w:lvl w:ilvl="0" w:tplc="D70201DC">
      <w:numFmt w:val="bullet"/>
      <w:lvlText w:val=""/>
      <w:lvlJc w:val="left"/>
      <w:pPr>
        <w:ind w:left="472" w:hanging="360"/>
      </w:pPr>
      <w:rPr>
        <w:rFonts w:ascii="Symbol" w:eastAsia="Symbol" w:hAnsi="Symbol" w:cs="Symbol" w:hint="default"/>
        <w:b w:val="0"/>
        <w:bCs w:val="0"/>
        <w:i w:val="0"/>
        <w:iCs w:val="0"/>
        <w:spacing w:val="0"/>
        <w:w w:val="97"/>
        <w:sz w:val="20"/>
        <w:szCs w:val="20"/>
        <w:lang w:val="en-US" w:eastAsia="en-US" w:bidi="ar-SA"/>
      </w:rPr>
    </w:lvl>
    <w:lvl w:ilvl="1" w:tplc="9814DAB6">
      <w:numFmt w:val="bullet"/>
      <w:lvlText w:val="•"/>
      <w:lvlJc w:val="left"/>
      <w:pPr>
        <w:ind w:left="918" w:hanging="360"/>
      </w:pPr>
      <w:rPr>
        <w:rFonts w:hint="default"/>
        <w:lang w:val="en-US" w:eastAsia="en-US" w:bidi="ar-SA"/>
      </w:rPr>
    </w:lvl>
    <w:lvl w:ilvl="2" w:tplc="0F42A590">
      <w:numFmt w:val="bullet"/>
      <w:lvlText w:val="•"/>
      <w:lvlJc w:val="left"/>
      <w:pPr>
        <w:ind w:left="1357" w:hanging="360"/>
      </w:pPr>
      <w:rPr>
        <w:rFonts w:hint="default"/>
        <w:lang w:val="en-US" w:eastAsia="en-US" w:bidi="ar-SA"/>
      </w:rPr>
    </w:lvl>
    <w:lvl w:ilvl="3" w:tplc="22EAEEFC">
      <w:numFmt w:val="bullet"/>
      <w:lvlText w:val="•"/>
      <w:lvlJc w:val="left"/>
      <w:pPr>
        <w:ind w:left="1796" w:hanging="360"/>
      </w:pPr>
      <w:rPr>
        <w:rFonts w:hint="default"/>
        <w:lang w:val="en-US" w:eastAsia="en-US" w:bidi="ar-SA"/>
      </w:rPr>
    </w:lvl>
    <w:lvl w:ilvl="4" w:tplc="E2B833B8">
      <w:numFmt w:val="bullet"/>
      <w:lvlText w:val="•"/>
      <w:lvlJc w:val="left"/>
      <w:pPr>
        <w:ind w:left="2234" w:hanging="360"/>
      </w:pPr>
      <w:rPr>
        <w:rFonts w:hint="default"/>
        <w:lang w:val="en-US" w:eastAsia="en-US" w:bidi="ar-SA"/>
      </w:rPr>
    </w:lvl>
    <w:lvl w:ilvl="5" w:tplc="9B9080B4">
      <w:numFmt w:val="bullet"/>
      <w:lvlText w:val="•"/>
      <w:lvlJc w:val="left"/>
      <w:pPr>
        <w:ind w:left="2673" w:hanging="360"/>
      </w:pPr>
      <w:rPr>
        <w:rFonts w:hint="default"/>
        <w:lang w:val="en-US" w:eastAsia="en-US" w:bidi="ar-SA"/>
      </w:rPr>
    </w:lvl>
    <w:lvl w:ilvl="6" w:tplc="19680508">
      <w:numFmt w:val="bullet"/>
      <w:lvlText w:val="•"/>
      <w:lvlJc w:val="left"/>
      <w:pPr>
        <w:ind w:left="3112" w:hanging="360"/>
      </w:pPr>
      <w:rPr>
        <w:rFonts w:hint="default"/>
        <w:lang w:val="en-US" w:eastAsia="en-US" w:bidi="ar-SA"/>
      </w:rPr>
    </w:lvl>
    <w:lvl w:ilvl="7" w:tplc="4BBE0D78">
      <w:numFmt w:val="bullet"/>
      <w:lvlText w:val="•"/>
      <w:lvlJc w:val="left"/>
      <w:pPr>
        <w:ind w:left="3550" w:hanging="360"/>
      </w:pPr>
      <w:rPr>
        <w:rFonts w:hint="default"/>
        <w:lang w:val="en-US" w:eastAsia="en-US" w:bidi="ar-SA"/>
      </w:rPr>
    </w:lvl>
    <w:lvl w:ilvl="8" w:tplc="0942815E">
      <w:numFmt w:val="bullet"/>
      <w:lvlText w:val="•"/>
      <w:lvlJc w:val="left"/>
      <w:pPr>
        <w:ind w:left="3989" w:hanging="360"/>
      </w:pPr>
      <w:rPr>
        <w:rFonts w:hint="default"/>
        <w:lang w:val="en-US" w:eastAsia="en-US" w:bidi="ar-SA"/>
      </w:rPr>
    </w:lvl>
  </w:abstractNum>
  <w:abstractNum w:abstractNumId="262" w15:restartNumberingAfterBreak="0">
    <w:nsid w:val="5E4701F4"/>
    <w:multiLevelType w:val="hybridMultilevel"/>
    <w:tmpl w:val="2E8637A6"/>
    <w:lvl w:ilvl="0" w:tplc="3152955C">
      <w:numFmt w:val="bullet"/>
      <w:lvlText w:val=""/>
      <w:lvlJc w:val="left"/>
      <w:pPr>
        <w:ind w:left="287" w:hanging="207"/>
      </w:pPr>
      <w:rPr>
        <w:rFonts w:ascii="Symbol" w:eastAsia="Symbol" w:hAnsi="Symbol" w:cs="Symbol" w:hint="default"/>
        <w:b w:val="0"/>
        <w:bCs w:val="0"/>
        <w:i w:val="0"/>
        <w:iCs w:val="0"/>
        <w:spacing w:val="0"/>
        <w:w w:val="100"/>
        <w:sz w:val="22"/>
        <w:szCs w:val="22"/>
        <w:lang w:val="en-US" w:eastAsia="en-US" w:bidi="ar-SA"/>
      </w:rPr>
    </w:lvl>
    <w:lvl w:ilvl="1" w:tplc="53AC53E4">
      <w:numFmt w:val="bullet"/>
      <w:lvlText w:val="•"/>
      <w:lvlJc w:val="left"/>
      <w:pPr>
        <w:ind w:left="704" w:hanging="207"/>
      </w:pPr>
      <w:rPr>
        <w:rFonts w:hint="default"/>
        <w:lang w:val="en-US" w:eastAsia="en-US" w:bidi="ar-SA"/>
      </w:rPr>
    </w:lvl>
    <w:lvl w:ilvl="2" w:tplc="B2E0C362">
      <w:numFmt w:val="bullet"/>
      <w:lvlText w:val="•"/>
      <w:lvlJc w:val="left"/>
      <w:pPr>
        <w:ind w:left="1129" w:hanging="207"/>
      </w:pPr>
      <w:rPr>
        <w:rFonts w:hint="default"/>
        <w:lang w:val="en-US" w:eastAsia="en-US" w:bidi="ar-SA"/>
      </w:rPr>
    </w:lvl>
    <w:lvl w:ilvl="3" w:tplc="FDD46F30">
      <w:numFmt w:val="bullet"/>
      <w:lvlText w:val="•"/>
      <w:lvlJc w:val="left"/>
      <w:pPr>
        <w:ind w:left="1553" w:hanging="207"/>
      </w:pPr>
      <w:rPr>
        <w:rFonts w:hint="default"/>
        <w:lang w:val="en-US" w:eastAsia="en-US" w:bidi="ar-SA"/>
      </w:rPr>
    </w:lvl>
    <w:lvl w:ilvl="4" w:tplc="178CCB7E">
      <w:numFmt w:val="bullet"/>
      <w:lvlText w:val="•"/>
      <w:lvlJc w:val="left"/>
      <w:pPr>
        <w:ind w:left="1978" w:hanging="207"/>
      </w:pPr>
      <w:rPr>
        <w:rFonts w:hint="default"/>
        <w:lang w:val="en-US" w:eastAsia="en-US" w:bidi="ar-SA"/>
      </w:rPr>
    </w:lvl>
    <w:lvl w:ilvl="5" w:tplc="46D4C34A">
      <w:numFmt w:val="bullet"/>
      <w:lvlText w:val="•"/>
      <w:lvlJc w:val="left"/>
      <w:pPr>
        <w:ind w:left="2403" w:hanging="207"/>
      </w:pPr>
      <w:rPr>
        <w:rFonts w:hint="default"/>
        <w:lang w:val="en-US" w:eastAsia="en-US" w:bidi="ar-SA"/>
      </w:rPr>
    </w:lvl>
    <w:lvl w:ilvl="6" w:tplc="762E41C2">
      <w:numFmt w:val="bullet"/>
      <w:lvlText w:val="•"/>
      <w:lvlJc w:val="left"/>
      <w:pPr>
        <w:ind w:left="2827" w:hanging="207"/>
      </w:pPr>
      <w:rPr>
        <w:rFonts w:hint="default"/>
        <w:lang w:val="en-US" w:eastAsia="en-US" w:bidi="ar-SA"/>
      </w:rPr>
    </w:lvl>
    <w:lvl w:ilvl="7" w:tplc="0DDE574A">
      <w:numFmt w:val="bullet"/>
      <w:lvlText w:val="•"/>
      <w:lvlJc w:val="left"/>
      <w:pPr>
        <w:ind w:left="3252" w:hanging="207"/>
      </w:pPr>
      <w:rPr>
        <w:rFonts w:hint="default"/>
        <w:lang w:val="en-US" w:eastAsia="en-US" w:bidi="ar-SA"/>
      </w:rPr>
    </w:lvl>
    <w:lvl w:ilvl="8" w:tplc="03425CEE">
      <w:numFmt w:val="bullet"/>
      <w:lvlText w:val="•"/>
      <w:lvlJc w:val="left"/>
      <w:pPr>
        <w:ind w:left="3676" w:hanging="207"/>
      </w:pPr>
      <w:rPr>
        <w:rFonts w:hint="default"/>
        <w:lang w:val="en-US" w:eastAsia="en-US" w:bidi="ar-SA"/>
      </w:rPr>
    </w:lvl>
  </w:abstractNum>
  <w:abstractNum w:abstractNumId="263" w15:restartNumberingAfterBreak="0">
    <w:nsid w:val="5E787881"/>
    <w:multiLevelType w:val="hybridMultilevel"/>
    <w:tmpl w:val="8D602926"/>
    <w:lvl w:ilvl="0" w:tplc="1C16CEC2">
      <w:start w:val="1"/>
      <w:numFmt w:val="lowerLetter"/>
      <w:lvlText w:val="%1."/>
      <w:lvlJc w:val="left"/>
      <w:pPr>
        <w:ind w:left="437" w:hanging="284"/>
      </w:pPr>
      <w:rPr>
        <w:rFonts w:ascii="Calibri" w:eastAsia="Calibri" w:hAnsi="Calibri" w:cs="Calibri" w:hint="default"/>
        <w:b w:val="0"/>
        <w:bCs w:val="0"/>
        <w:i w:val="0"/>
        <w:iCs w:val="0"/>
        <w:spacing w:val="0"/>
        <w:w w:val="100"/>
        <w:sz w:val="22"/>
        <w:szCs w:val="22"/>
        <w:lang w:val="en-US" w:eastAsia="en-US" w:bidi="ar-SA"/>
      </w:rPr>
    </w:lvl>
    <w:lvl w:ilvl="1" w:tplc="A7EEE2C0">
      <w:numFmt w:val="bullet"/>
      <w:lvlText w:val="•"/>
      <w:lvlJc w:val="left"/>
      <w:pPr>
        <w:ind w:left="670" w:hanging="284"/>
      </w:pPr>
      <w:rPr>
        <w:rFonts w:hint="default"/>
        <w:lang w:val="en-US" w:eastAsia="en-US" w:bidi="ar-SA"/>
      </w:rPr>
    </w:lvl>
    <w:lvl w:ilvl="2" w:tplc="8CFAB50E">
      <w:numFmt w:val="bullet"/>
      <w:lvlText w:val="•"/>
      <w:lvlJc w:val="left"/>
      <w:pPr>
        <w:ind w:left="901" w:hanging="284"/>
      </w:pPr>
      <w:rPr>
        <w:rFonts w:hint="default"/>
        <w:lang w:val="en-US" w:eastAsia="en-US" w:bidi="ar-SA"/>
      </w:rPr>
    </w:lvl>
    <w:lvl w:ilvl="3" w:tplc="5E50B5D0">
      <w:numFmt w:val="bullet"/>
      <w:lvlText w:val="•"/>
      <w:lvlJc w:val="left"/>
      <w:pPr>
        <w:ind w:left="1131" w:hanging="284"/>
      </w:pPr>
      <w:rPr>
        <w:rFonts w:hint="default"/>
        <w:lang w:val="en-US" w:eastAsia="en-US" w:bidi="ar-SA"/>
      </w:rPr>
    </w:lvl>
    <w:lvl w:ilvl="4" w:tplc="A51CC0D4">
      <w:numFmt w:val="bullet"/>
      <w:lvlText w:val="•"/>
      <w:lvlJc w:val="left"/>
      <w:pPr>
        <w:ind w:left="1362" w:hanging="284"/>
      </w:pPr>
      <w:rPr>
        <w:rFonts w:hint="default"/>
        <w:lang w:val="en-US" w:eastAsia="en-US" w:bidi="ar-SA"/>
      </w:rPr>
    </w:lvl>
    <w:lvl w:ilvl="5" w:tplc="184A276E">
      <w:numFmt w:val="bullet"/>
      <w:lvlText w:val="•"/>
      <w:lvlJc w:val="left"/>
      <w:pPr>
        <w:ind w:left="1592" w:hanging="284"/>
      </w:pPr>
      <w:rPr>
        <w:rFonts w:hint="default"/>
        <w:lang w:val="en-US" w:eastAsia="en-US" w:bidi="ar-SA"/>
      </w:rPr>
    </w:lvl>
    <w:lvl w:ilvl="6" w:tplc="EFB0B816">
      <w:numFmt w:val="bullet"/>
      <w:lvlText w:val="•"/>
      <w:lvlJc w:val="left"/>
      <w:pPr>
        <w:ind w:left="1823" w:hanging="284"/>
      </w:pPr>
      <w:rPr>
        <w:rFonts w:hint="default"/>
        <w:lang w:val="en-US" w:eastAsia="en-US" w:bidi="ar-SA"/>
      </w:rPr>
    </w:lvl>
    <w:lvl w:ilvl="7" w:tplc="C85028E2">
      <w:numFmt w:val="bullet"/>
      <w:lvlText w:val="•"/>
      <w:lvlJc w:val="left"/>
      <w:pPr>
        <w:ind w:left="2053" w:hanging="284"/>
      </w:pPr>
      <w:rPr>
        <w:rFonts w:hint="default"/>
        <w:lang w:val="en-US" w:eastAsia="en-US" w:bidi="ar-SA"/>
      </w:rPr>
    </w:lvl>
    <w:lvl w:ilvl="8" w:tplc="C44AD806">
      <w:numFmt w:val="bullet"/>
      <w:lvlText w:val="•"/>
      <w:lvlJc w:val="left"/>
      <w:pPr>
        <w:ind w:left="2284" w:hanging="284"/>
      </w:pPr>
      <w:rPr>
        <w:rFonts w:hint="default"/>
        <w:lang w:val="en-US" w:eastAsia="en-US" w:bidi="ar-SA"/>
      </w:rPr>
    </w:lvl>
  </w:abstractNum>
  <w:abstractNum w:abstractNumId="264" w15:restartNumberingAfterBreak="0">
    <w:nsid w:val="5EBD3E4D"/>
    <w:multiLevelType w:val="hybridMultilevel"/>
    <w:tmpl w:val="BB962038"/>
    <w:lvl w:ilvl="0" w:tplc="83F49AE8">
      <w:numFmt w:val="bullet"/>
      <w:lvlText w:val=""/>
      <w:lvlJc w:val="left"/>
      <w:pPr>
        <w:ind w:left="473" w:hanging="360"/>
      </w:pPr>
      <w:rPr>
        <w:rFonts w:ascii="Symbol" w:eastAsia="Symbol" w:hAnsi="Symbol" w:cs="Symbol" w:hint="default"/>
        <w:b w:val="0"/>
        <w:bCs w:val="0"/>
        <w:i w:val="0"/>
        <w:iCs w:val="0"/>
        <w:spacing w:val="0"/>
        <w:w w:val="99"/>
        <w:sz w:val="24"/>
        <w:szCs w:val="24"/>
        <w:lang w:val="en-US" w:eastAsia="en-US" w:bidi="ar-SA"/>
      </w:rPr>
    </w:lvl>
    <w:lvl w:ilvl="1" w:tplc="408A3982">
      <w:numFmt w:val="bullet"/>
      <w:lvlText w:val="•"/>
      <w:lvlJc w:val="left"/>
      <w:pPr>
        <w:ind w:left="921" w:hanging="360"/>
      </w:pPr>
      <w:rPr>
        <w:rFonts w:hint="default"/>
        <w:lang w:val="en-US" w:eastAsia="en-US" w:bidi="ar-SA"/>
      </w:rPr>
    </w:lvl>
    <w:lvl w:ilvl="2" w:tplc="C35A10D0">
      <w:numFmt w:val="bullet"/>
      <w:lvlText w:val="•"/>
      <w:lvlJc w:val="left"/>
      <w:pPr>
        <w:ind w:left="1362" w:hanging="360"/>
      </w:pPr>
      <w:rPr>
        <w:rFonts w:hint="default"/>
        <w:lang w:val="en-US" w:eastAsia="en-US" w:bidi="ar-SA"/>
      </w:rPr>
    </w:lvl>
    <w:lvl w:ilvl="3" w:tplc="504C01C0">
      <w:numFmt w:val="bullet"/>
      <w:lvlText w:val="•"/>
      <w:lvlJc w:val="left"/>
      <w:pPr>
        <w:ind w:left="1803" w:hanging="360"/>
      </w:pPr>
      <w:rPr>
        <w:rFonts w:hint="default"/>
        <w:lang w:val="en-US" w:eastAsia="en-US" w:bidi="ar-SA"/>
      </w:rPr>
    </w:lvl>
    <w:lvl w:ilvl="4" w:tplc="A5ECE5B6">
      <w:numFmt w:val="bullet"/>
      <w:lvlText w:val="•"/>
      <w:lvlJc w:val="left"/>
      <w:pPr>
        <w:ind w:left="2244" w:hanging="360"/>
      </w:pPr>
      <w:rPr>
        <w:rFonts w:hint="default"/>
        <w:lang w:val="en-US" w:eastAsia="en-US" w:bidi="ar-SA"/>
      </w:rPr>
    </w:lvl>
    <w:lvl w:ilvl="5" w:tplc="0C5452E6">
      <w:numFmt w:val="bullet"/>
      <w:lvlText w:val="•"/>
      <w:lvlJc w:val="left"/>
      <w:pPr>
        <w:ind w:left="2685" w:hanging="360"/>
      </w:pPr>
      <w:rPr>
        <w:rFonts w:hint="default"/>
        <w:lang w:val="en-US" w:eastAsia="en-US" w:bidi="ar-SA"/>
      </w:rPr>
    </w:lvl>
    <w:lvl w:ilvl="6" w:tplc="B2B20F08">
      <w:numFmt w:val="bullet"/>
      <w:lvlText w:val="•"/>
      <w:lvlJc w:val="left"/>
      <w:pPr>
        <w:ind w:left="3126" w:hanging="360"/>
      </w:pPr>
      <w:rPr>
        <w:rFonts w:hint="default"/>
        <w:lang w:val="en-US" w:eastAsia="en-US" w:bidi="ar-SA"/>
      </w:rPr>
    </w:lvl>
    <w:lvl w:ilvl="7" w:tplc="FF5AE18E">
      <w:numFmt w:val="bullet"/>
      <w:lvlText w:val="•"/>
      <w:lvlJc w:val="left"/>
      <w:pPr>
        <w:ind w:left="3567" w:hanging="360"/>
      </w:pPr>
      <w:rPr>
        <w:rFonts w:hint="default"/>
        <w:lang w:val="en-US" w:eastAsia="en-US" w:bidi="ar-SA"/>
      </w:rPr>
    </w:lvl>
    <w:lvl w:ilvl="8" w:tplc="82E280BE">
      <w:numFmt w:val="bullet"/>
      <w:lvlText w:val="•"/>
      <w:lvlJc w:val="left"/>
      <w:pPr>
        <w:ind w:left="4008" w:hanging="360"/>
      </w:pPr>
      <w:rPr>
        <w:rFonts w:hint="default"/>
        <w:lang w:val="en-US" w:eastAsia="en-US" w:bidi="ar-SA"/>
      </w:rPr>
    </w:lvl>
  </w:abstractNum>
  <w:abstractNum w:abstractNumId="265" w15:restartNumberingAfterBreak="0">
    <w:nsid w:val="5FA33FC3"/>
    <w:multiLevelType w:val="hybridMultilevel"/>
    <w:tmpl w:val="4CA480FC"/>
    <w:lvl w:ilvl="0" w:tplc="E67A533C">
      <w:start w:val="1"/>
      <w:numFmt w:val="bullet"/>
      <w:lvlText w:val="•"/>
      <w:lvlJc w:val="left"/>
      <w:pPr>
        <w:ind w:left="170" w:hanging="170"/>
      </w:pPr>
      <w:rPr>
        <w:rFonts w:ascii="Arial" w:eastAsia="Arial" w:hAnsi="Arial" w:hint="default"/>
        <w:b w:val="0"/>
        <w:i w:val="0"/>
        <w:strike w:val="0"/>
        <w:dstrike w:val="0"/>
        <w:color w:val="000000"/>
        <w:sz w:val="24"/>
        <w:szCs w:val="24"/>
        <w:u w:val="none" w:color="000000"/>
        <w:bdr w:val="none" w:sz="0" w:space="0" w:color="auto"/>
        <w:shd w:val="clear" w:color="auto" w:fill="auto"/>
        <w:vertAlign w:val="baseline"/>
      </w:rPr>
    </w:lvl>
    <w:lvl w:ilvl="1" w:tplc="04B030CE">
      <w:start w:val="1"/>
      <w:numFmt w:val="bullet"/>
      <w:lvlText w:val="o"/>
      <w:lvlJc w:val="left"/>
      <w:pPr>
        <w:ind w:left="1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C65B44">
      <w:start w:val="1"/>
      <w:numFmt w:val="bullet"/>
      <w:lvlText w:val="▪"/>
      <w:lvlJc w:val="left"/>
      <w:pPr>
        <w:ind w:left="1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A92B464">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E4F478">
      <w:start w:val="1"/>
      <w:numFmt w:val="bullet"/>
      <w:lvlText w:val="o"/>
      <w:lvlJc w:val="left"/>
      <w:pPr>
        <w:ind w:left="3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58621E">
      <w:start w:val="1"/>
      <w:numFmt w:val="bullet"/>
      <w:lvlText w:val="▪"/>
      <w:lvlJc w:val="left"/>
      <w:pPr>
        <w:ind w:left="4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C4CA1A8">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EE7ACE">
      <w:start w:val="1"/>
      <w:numFmt w:val="bullet"/>
      <w:lvlText w:val="o"/>
      <w:lvlJc w:val="left"/>
      <w:pPr>
        <w:ind w:left="5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AC0F08">
      <w:start w:val="1"/>
      <w:numFmt w:val="bullet"/>
      <w:lvlText w:val="▪"/>
      <w:lvlJc w:val="left"/>
      <w:pPr>
        <w:ind w:left="6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6" w15:restartNumberingAfterBreak="0">
    <w:nsid w:val="5FC26723"/>
    <w:multiLevelType w:val="hybridMultilevel"/>
    <w:tmpl w:val="FBAA5260"/>
    <w:lvl w:ilvl="0" w:tplc="ABC06A2C">
      <w:start w:val="1"/>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96F312">
      <w:start w:val="1"/>
      <w:numFmt w:val="lowerLetter"/>
      <w:lvlText w:val="%2"/>
      <w:lvlJc w:val="left"/>
      <w:pPr>
        <w:ind w:left="1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DCB81C">
      <w:start w:val="1"/>
      <w:numFmt w:val="lowerRoman"/>
      <w:lvlText w:val="%3"/>
      <w:lvlJc w:val="left"/>
      <w:pPr>
        <w:ind w:left="1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08A9A6">
      <w:start w:val="1"/>
      <w:numFmt w:val="decimal"/>
      <w:lvlText w:val="%4"/>
      <w:lvlJc w:val="left"/>
      <w:pPr>
        <w:ind w:left="2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76681A">
      <w:start w:val="1"/>
      <w:numFmt w:val="lowerLetter"/>
      <w:lvlText w:val="%5"/>
      <w:lvlJc w:val="left"/>
      <w:pPr>
        <w:ind w:left="3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8098DA">
      <w:start w:val="1"/>
      <w:numFmt w:val="lowerRoman"/>
      <w:lvlText w:val="%6"/>
      <w:lvlJc w:val="left"/>
      <w:pPr>
        <w:ind w:left="4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044046">
      <w:start w:val="1"/>
      <w:numFmt w:val="decimal"/>
      <w:lvlText w:val="%7"/>
      <w:lvlJc w:val="left"/>
      <w:pPr>
        <w:ind w:left="4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96C7FA">
      <w:start w:val="1"/>
      <w:numFmt w:val="lowerLetter"/>
      <w:lvlText w:val="%8"/>
      <w:lvlJc w:val="left"/>
      <w:pPr>
        <w:ind w:left="5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1E551A">
      <w:start w:val="1"/>
      <w:numFmt w:val="lowerRoman"/>
      <w:lvlText w:val="%9"/>
      <w:lvlJc w:val="left"/>
      <w:pPr>
        <w:ind w:left="6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7" w15:restartNumberingAfterBreak="0">
    <w:nsid w:val="5FD948FC"/>
    <w:multiLevelType w:val="hybridMultilevel"/>
    <w:tmpl w:val="4E22D7C0"/>
    <w:lvl w:ilvl="0" w:tplc="627A4A64">
      <w:numFmt w:val="bullet"/>
      <w:lvlText w:val=""/>
      <w:lvlJc w:val="left"/>
      <w:pPr>
        <w:ind w:left="419" w:hanging="284"/>
      </w:pPr>
      <w:rPr>
        <w:rFonts w:ascii="Symbol" w:eastAsia="Symbol" w:hAnsi="Symbol" w:cs="Symbol" w:hint="default"/>
        <w:b w:val="0"/>
        <w:bCs w:val="0"/>
        <w:i w:val="0"/>
        <w:iCs w:val="0"/>
        <w:spacing w:val="0"/>
        <w:w w:val="99"/>
        <w:sz w:val="24"/>
        <w:szCs w:val="24"/>
        <w:lang w:val="en-US" w:eastAsia="en-US" w:bidi="ar-SA"/>
      </w:rPr>
    </w:lvl>
    <w:lvl w:ilvl="1" w:tplc="42CCDD58">
      <w:numFmt w:val="bullet"/>
      <w:lvlText w:val="•"/>
      <w:lvlJc w:val="left"/>
      <w:pPr>
        <w:ind w:left="828" w:hanging="284"/>
      </w:pPr>
      <w:rPr>
        <w:rFonts w:hint="default"/>
        <w:lang w:val="en-US" w:eastAsia="en-US" w:bidi="ar-SA"/>
      </w:rPr>
    </w:lvl>
    <w:lvl w:ilvl="2" w:tplc="0318FFF8">
      <w:numFmt w:val="bullet"/>
      <w:lvlText w:val="•"/>
      <w:lvlJc w:val="left"/>
      <w:pPr>
        <w:ind w:left="1236" w:hanging="284"/>
      </w:pPr>
      <w:rPr>
        <w:rFonts w:hint="default"/>
        <w:lang w:val="en-US" w:eastAsia="en-US" w:bidi="ar-SA"/>
      </w:rPr>
    </w:lvl>
    <w:lvl w:ilvl="3" w:tplc="7BA26546">
      <w:numFmt w:val="bullet"/>
      <w:lvlText w:val="•"/>
      <w:lvlJc w:val="left"/>
      <w:pPr>
        <w:ind w:left="1645" w:hanging="284"/>
      </w:pPr>
      <w:rPr>
        <w:rFonts w:hint="default"/>
        <w:lang w:val="en-US" w:eastAsia="en-US" w:bidi="ar-SA"/>
      </w:rPr>
    </w:lvl>
    <w:lvl w:ilvl="4" w:tplc="A1E08614">
      <w:numFmt w:val="bullet"/>
      <w:lvlText w:val="•"/>
      <w:lvlJc w:val="left"/>
      <w:pPr>
        <w:ind w:left="2053" w:hanging="284"/>
      </w:pPr>
      <w:rPr>
        <w:rFonts w:hint="default"/>
        <w:lang w:val="en-US" w:eastAsia="en-US" w:bidi="ar-SA"/>
      </w:rPr>
    </w:lvl>
    <w:lvl w:ilvl="5" w:tplc="5632333E">
      <w:numFmt w:val="bullet"/>
      <w:lvlText w:val="•"/>
      <w:lvlJc w:val="left"/>
      <w:pPr>
        <w:ind w:left="2462" w:hanging="284"/>
      </w:pPr>
      <w:rPr>
        <w:rFonts w:hint="default"/>
        <w:lang w:val="en-US" w:eastAsia="en-US" w:bidi="ar-SA"/>
      </w:rPr>
    </w:lvl>
    <w:lvl w:ilvl="6" w:tplc="5BC859E2">
      <w:numFmt w:val="bullet"/>
      <w:lvlText w:val="•"/>
      <w:lvlJc w:val="left"/>
      <w:pPr>
        <w:ind w:left="2870" w:hanging="284"/>
      </w:pPr>
      <w:rPr>
        <w:rFonts w:hint="default"/>
        <w:lang w:val="en-US" w:eastAsia="en-US" w:bidi="ar-SA"/>
      </w:rPr>
    </w:lvl>
    <w:lvl w:ilvl="7" w:tplc="B0D2E4DC">
      <w:numFmt w:val="bullet"/>
      <w:lvlText w:val="•"/>
      <w:lvlJc w:val="left"/>
      <w:pPr>
        <w:ind w:left="3278" w:hanging="284"/>
      </w:pPr>
      <w:rPr>
        <w:rFonts w:hint="default"/>
        <w:lang w:val="en-US" w:eastAsia="en-US" w:bidi="ar-SA"/>
      </w:rPr>
    </w:lvl>
    <w:lvl w:ilvl="8" w:tplc="4B2C45D2">
      <w:numFmt w:val="bullet"/>
      <w:lvlText w:val="•"/>
      <w:lvlJc w:val="left"/>
      <w:pPr>
        <w:ind w:left="3687" w:hanging="284"/>
      </w:pPr>
      <w:rPr>
        <w:rFonts w:hint="default"/>
        <w:lang w:val="en-US" w:eastAsia="en-US" w:bidi="ar-SA"/>
      </w:rPr>
    </w:lvl>
  </w:abstractNum>
  <w:abstractNum w:abstractNumId="268" w15:restartNumberingAfterBreak="0">
    <w:nsid w:val="6068309B"/>
    <w:multiLevelType w:val="hybridMultilevel"/>
    <w:tmpl w:val="EC3A06C8"/>
    <w:lvl w:ilvl="0" w:tplc="81286FE4">
      <w:start w:val="1"/>
      <w:numFmt w:val="bullet"/>
      <w:lvlText w:val="•"/>
      <w:lvlJc w:val="left"/>
      <w:pPr>
        <w:ind w:left="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CE555A">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148F9A">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84656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C2B0DC">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927AA4">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8568FA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868474">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CC55EE">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9" w15:restartNumberingAfterBreak="0">
    <w:nsid w:val="60852969"/>
    <w:multiLevelType w:val="hybridMultilevel"/>
    <w:tmpl w:val="B18E34D6"/>
    <w:lvl w:ilvl="0" w:tplc="519A106C">
      <w:numFmt w:val="bullet"/>
      <w:lvlText w:val=""/>
      <w:lvlJc w:val="left"/>
      <w:pPr>
        <w:ind w:left="341" w:hanging="228"/>
      </w:pPr>
      <w:rPr>
        <w:rFonts w:ascii="Symbol" w:eastAsia="Symbol" w:hAnsi="Symbol" w:cs="Symbol" w:hint="default"/>
        <w:b w:val="0"/>
        <w:bCs w:val="0"/>
        <w:i w:val="0"/>
        <w:iCs w:val="0"/>
        <w:spacing w:val="0"/>
        <w:w w:val="99"/>
        <w:sz w:val="24"/>
        <w:szCs w:val="24"/>
        <w:lang w:val="en-US" w:eastAsia="en-US" w:bidi="ar-SA"/>
      </w:rPr>
    </w:lvl>
    <w:lvl w:ilvl="1" w:tplc="816EC9B8">
      <w:numFmt w:val="bullet"/>
      <w:lvlText w:val="•"/>
      <w:lvlJc w:val="left"/>
      <w:pPr>
        <w:ind w:left="820" w:hanging="228"/>
      </w:pPr>
      <w:rPr>
        <w:rFonts w:hint="default"/>
        <w:lang w:val="en-US" w:eastAsia="en-US" w:bidi="ar-SA"/>
      </w:rPr>
    </w:lvl>
    <w:lvl w:ilvl="2" w:tplc="18AA7412">
      <w:numFmt w:val="bullet"/>
      <w:lvlText w:val="•"/>
      <w:lvlJc w:val="left"/>
      <w:pPr>
        <w:ind w:left="1300" w:hanging="228"/>
      </w:pPr>
      <w:rPr>
        <w:rFonts w:hint="default"/>
        <w:lang w:val="en-US" w:eastAsia="en-US" w:bidi="ar-SA"/>
      </w:rPr>
    </w:lvl>
    <w:lvl w:ilvl="3" w:tplc="365E1F74">
      <w:numFmt w:val="bullet"/>
      <w:lvlText w:val="•"/>
      <w:lvlJc w:val="left"/>
      <w:pPr>
        <w:ind w:left="1780" w:hanging="228"/>
      </w:pPr>
      <w:rPr>
        <w:rFonts w:hint="default"/>
        <w:lang w:val="en-US" w:eastAsia="en-US" w:bidi="ar-SA"/>
      </w:rPr>
    </w:lvl>
    <w:lvl w:ilvl="4" w:tplc="EE6A0D74">
      <w:numFmt w:val="bullet"/>
      <w:lvlText w:val="•"/>
      <w:lvlJc w:val="left"/>
      <w:pPr>
        <w:ind w:left="2260" w:hanging="228"/>
      </w:pPr>
      <w:rPr>
        <w:rFonts w:hint="default"/>
        <w:lang w:val="en-US" w:eastAsia="en-US" w:bidi="ar-SA"/>
      </w:rPr>
    </w:lvl>
    <w:lvl w:ilvl="5" w:tplc="67A23C4C">
      <w:numFmt w:val="bullet"/>
      <w:lvlText w:val="•"/>
      <w:lvlJc w:val="left"/>
      <w:pPr>
        <w:ind w:left="2741" w:hanging="228"/>
      </w:pPr>
      <w:rPr>
        <w:rFonts w:hint="default"/>
        <w:lang w:val="en-US" w:eastAsia="en-US" w:bidi="ar-SA"/>
      </w:rPr>
    </w:lvl>
    <w:lvl w:ilvl="6" w:tplc="A03C9340">
      <w:numFmt w:val="bullet"/>
      <w:lvlText w:val="•"/>
      <w:lvlJc w:val="left"/>
      <w:pPr>
        <w:ind w:left="3221" w:hanging="228"/>
      </w:pPr>
      <w:rPr>
        <w:rFonts w:hint="default"/>
        <w:lang w:val="en-US" w:eastAsia="en-US" w:bidi="ar-SA"/>
      </w:rPr>
    </w:lvl>
    <w:lvl w:ilvl="7" w:tplc="94C27D96">
      <w:numFmt w:val="bullet"/>
      <w:lvlText w:val="•"/>
      <w:lvlJc w:val="left"/>
      <w:pPr>
        <w:ind w:left="3701" w:hanging="228"/>
      </w:pPr>
      <w:rPr>
        <w:rFonts w:hint="default"/>
        <w:lang w:val="en-US" w:eastAsia="en-US" w:bidi="ar-SA"/>
      </w:rPr>
    </w:lvl>
    <w:lvl w:ilvl="8" w:tplc="42E6F728">
      <w:numFmt w:val="bullet"/>
      <w:lvlText w:val="•"/>
      <w:lvlJc w:val="left"/>
      <w:pPr>
        <w:ind w:left="4181" w:hanging="228"/>
      </w:pPr>
      <w:rPr>
        <w:rFonts w:hint="default"/>
        <w:lang w:val="en-US" w:eastAsia="en-US" w:bidi="ar-SA"/>
      </w:rPr>
    </w:lvl>
  </w:abstractNum>
  <w:abstractNum w:abstractNumId="270" w15:restartNumberingAfterBreak="0">
    <w:nsid w:val="609A3BC8"/>
    <w:multiLevelType w:val="hybridMultilevel"/>
    <w:tmpl w:val="5DA29022"/>
    <w:lvl w:ilvl="0" w:tplc="EB8CEA54">
      <w:start w:val="1"/>
      <w:numFmt w:val="decimal"/>
      <w:lvlText w:val="%1."/>
      <w:lvlJc w:val="left"/>
      <w:pPr>
        <w:ind w:left="832" w:hanging="360"/>
      </w:pPr>
      <w:rPr>
        <w:rFonts w:ascii="Calibri" w:eastAsia="Calibri" w:hAnsi="Calibri" w:cs="Calibri" w:hint="default"/>
        <w:b w:val="0"/>
        <w:bCs w:val="0"/>
        <w:i w:val="0"/>
        <w:iCs w:val="0"/>
        <w:spacing w:val="0"/>
        <w:w w:val="99"/>
        <w:sz w:val="24"/>
        <w:szCs w:val="24"/>
        <w:lang w:val="en-US" w:eastAsia="en-US" w:bidi="ar-SA"/>
      </w:rPr>
    </w:lvl>
    <w:lvl w:ilvl="1" w:tplc="2B4E9D98">
      <w:numFmt w:val="bullet"/>
      <w:lvlText w:val="•"/>
      <w:lvlJc w:val="left"/>
      <w:pPr>
        <w:ind w:left="1834" w:hanging="360"/>
      </w:pPr>
      <w:rPr>
        <w:rFonts w:hint="default"/>
        <w:lang w:val="en-US" w:eastAsia="en-US" w:bidi="ar-SA"/>
      </w:rPr>
    </w:lvl>
    <w:lvl w:ilvl="2" w:tplc="6EC01724">
      <w:numFmt w:val="bullet"/>
      <w:lvlText w:val="•"/>
      <w:lvlJc w:val="left"/>
      <w:pPr>
        <w:ind w:left="2828" w:hanging="360"/>
      </w:pPr>
      <w:rPr>
        <w:rFonts w:hint="default"/>
        <w:lang w:val="en-US" w:eastAsia="en-US" w:bidi="ar-SA"/>
      </w:rPr>
    </w:lvl>
    <w:lvl w:ilvl="3" w:tplc="446653F6">
      <w:numFmt w:val="bullet"/>
      <w:lvlText w:val="•"/>
      <w:lvlJc w:val="left"/>
      <w:pPr>
        <w:ind w:left="3822" w:hanging="360"/>
      </w:pPr>
      <w:rPr>
        <w:rFonts w:hint="default"/>
        <w:lang w:val="en-US" w:eastAsia="en-US" w:bidi="ar-SA"/>
      </w:rPr>
    </w:lvl>
    <w:lvl w:ilvl="4" w:tplc="6754696E">
      <w:numFmt w:val="bullet"/>
      <w:lvlText w:val="•"/>
      <w:lvlJc w:val="left"/>
      <w:pPr>
        <w:ind w:left="4816" w:hanging="360"/>
      </w:pPr>
      <w:rPr>
        <w:rFonts w:hint="default"/>
        <w:lang w:val="en-US" w:eastAsia="en-US" w:bidi="ar-SA"/>
      </w:rPr>
    </w:lvl>
    <w:lvl w:ilvl="5" w:tplc="201C1D40">
      <w:numFmt w:val="bullet"/>
      <w:lvlText w:val="•"/>
      <w:lvlJc w:val="left"/>
      <w:pPr>
        <w:ind w:left="5810" w:hanging="360"/>
      </w:pPr>
      <w:rPr>
        <w:rFonts w:hint="default"/>
        <w:lang w:val="en-US" w:eastAsia="en-US" w:bidi="ar-SA"/>
      </w:rPr>
    </w:lvl>
    <w:lvl w:ilvl="6" w:tplc="9FFAA27C">
      <w:numFmt w:val="bullet"/>
      <w:lvlText w:val="•"/>
      <w:lvlJc w:val="left"/>
      <w:pPr>
        <w:ind w:left="6804" w:hanging="360"/>
      </w:pPr>
      <w:rPr>
        <w:rFonts w:hint="default"/>
        <w:lang w:val="en-US" w:eastAsia="en-US" w:bidi="ar-SA"/>
      </w:rPr>
    </w:lvl>
    <w:lvl w:ilvl="7" w:tplc="0A745C2A">
      <w:numFmt w:val="bullet"/>
      <w:lvlText w:val="•"/>
      <w:lvlJc w:val="left"/>
      <w:pPr>
        <w:ind w:left="7798" w:hanging="360"/>
      </w:pPr>
      <w:rPr>
        <w:rFonts w:hint="default"/>
        <w:lang w:val="en-US" w:eastAsia="en-US" w:bidi="ar-SA"/>
      </w:rPr>
    </w:lvl>
    <w:lvl w:ilvl="8" w:tplc="4CC0CD30">
      <w:numFmt w:val="bullet"/>
      <w:lvlText w:val="•"/>
      <w:lvlJc w:val="left"/>
      <w:pPr>
        <w:ind w:left="8792" w:hanging="360"/>
      </w:pPr>
      <w:rPr>
        <w:rFonts w:hint="default"/>
        <w:lang w:val="en-US" w:eastAsia="en-US" w:bidi="ar-SA"/>
      </w:rPr>
    </w:lvl>
  </w:abstractNum>
  <w:abstractNum w:abstractNumId="271" w15:restartNumberingAfterBreak="0">
    <w:nsid w:val="60CD68C5"/>
    <w:multiLevelType w:val="hybridMultilevel"/>
    <w:tmpl w:val="5588A61E"/>
    <w:lvl w:ilvl="0" w:tplc="5F9A138E">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72709E2A">
      <w:numFmt w:val="bullet"/>
      <w:lvlText w:val="•"/>
      <w:lvlJc w:val="left"/>
      <w:pPr>
        <w:ind w:left="918" w:hanging="360"/>
      </w:pPr>
      <w:rPr>
        <w:rFonts w:hint="default"/>
        <w:lang w:val="en-US" w:eastAsia="en-US" w:bidi="ar-SA"/>
      </w:rPr>
    </w:lvl>
    <w:lvl w:ilvl="2" w:tplc="239C74B4">
      <w:numFmt w:val="bullet"/>
      <w:lvlText w:val="•"/>
      <w:lvlJc w:val="left"/>
      <w:pPr>
        <w:ind w:left="1357" w:hanging="360"/>
      </w:pPr>
      <w:rPr>
        <w:rFonts w:hint="default"/>
        <w:lang w:val="en-US" w:eastAsia="en-US" w:bidi="ar-SA"/>
      </w:rPr>
    </w:lvl>
    <w:lvl w:ilvl="3" w:tplc="8BF8157C">
      <w:numFmt w:val="bullet"/>
      <w:lvlText w:val="•"/>
      <w:lvlJc w:val="left"/>
      <w:pPr>
        <w:ind w:left="1796" w:hanging="360"/>
      </w:pPr>
      <w:rPr>
        <w:rFonts w:hint="default"/>
        <w:lang w:val="en-US" w:eastAsia="en-US" w:bidi="ar-SA"/>
      </w:rPr>
    </w:lvl>
    <w:lvl w:ilvl="4" w:tplc="A93E35F2">
      <w:numFmt w:val="bullet"/>
      <w:lvlText w:val="•"/>
      <w:lvlJc w:val="left"/>
      <w:pPr>
        <w:ind w:left="2234" w:hanging="360"/>
      </w:pPr>
      <w:rPr>
        <w:rFonts w:hint="default"/>
        <w:lang w:val="en-US" w:eastAsia="en-US" w:bidi="ar-SA"/>
      </w:rPr>
    </w:lvl>
    <w:lvl w:ilvl="5" w:tplc="FFDE98F6">
      <w:numFmt w:val="bullet"/>
      <w:lvlText w:val="•"/>
      <w:lvlJc w:val="left"/>
      <w:pPr>
        <w:ind w:left="2673" w:hanging="360"/>
      </w:pPr>
      <w:rPr>
        <w:rFonts w:hint="default"/>
        <w:lang w:val="en-US" w:eastAsia="en-US" w:bidi="ar-SA"/>
      </w:rPr>
    </w:lvl>
    <w:lvl w:ilvl="6" w:tplc="867E0818">
      <w:numFmt w:val="bullet"/>
      <w:lvlText w:val="•"/>
      <w:lvlJc w:val="left"/>
      <w:pPr>
        <w:ind w:left="3112" w:hanging="360"/>
      </w:pPr>
      <w:rPr>
        <w:rFonts w:hint="default"/>
        <w:lang w:val="en-US" w:eastAsia="en-US" w:bidi="ar-SA"/>
      </w:rPr>
    </w:lvl>
    <w:lvl w:ilvl="7" w:tplc="01E4F870">
      <w:numFmt w:val="bullet"/>
      <w:lvlText w:val="•"/>
      <w:lvlJc w:val="left"/>
      <w:pPr>
        <w:ind w:left="3550" w:hanging="360"/>
      </w:pPr>
      <w:rPr>
        <w:rFonts w:hint="default"/>
        <w:lang w:val="en-US" w:eastAsia="en-US" w:bidi="ar-SA"/>
      </w:rPr>
    </w:lvl>
    <w:lvl w:ilvl="8" w:tplc="99CA4EC6">
      <w:numFmt w:val="bullet"/>
      <w:lvlText w:val="•"/>
      <w:lvlJc w:val="left"/>
      <w:pPr>
        <w:ind w:left="3989" w:hanging="360"/>
      </w:pPr>
      <w:rPr>
        <w:rFonts w:hint="default"/>
        <w:lang w:val="en-US" w:eastAsia="en-US" w:bidi="ar-SA"/>
      </w:rPr>
    </w:lvl>
  </w:abstractNum>
  <w:abstractNum w:abstractNumId="272" w15:restartNumberingAfterBreak="0">
    <w:nsid w:val="60D75EEB"/>
    <w:multiLevelType w:val="hybridMultilevel"/>
    <w:tmpl w:val="74463D9E"/>
    <w:lvl w:ilvl="0" w:tplc="348EA544">
      <w:numFmt w:val="bullet"/>
      <w:lvlText w:val=""/>
      <w:lvlJc w:val="left"/>
      <w:pPr>
        <w:ind w:left="300" w:hanging="185"/>
      </w:pPr>
      <w:rPr>
        <w:rFonts w:ascii="Symbol" w:eastAsia="Symbol" w:hAnsi="Symbol" w:cs="Symbol" w:hint="default"/>
        <w:b w:val="0"/>
        <w:bCs w:val="0"/>
        <w:i w:val="0"/>
        <w:iCs w:val="0"/>
        <w:spacing w:val="0"/>
        <w:w w:val="99"/>
        <w:sz w:val="24"/>
        <w:szCs w:val="24"/>
        <w:lang w:val="en-US" w:eastAsia="en-US" w:bidi="ar-SA"/>
      </w:rPr>
    </w:lvl>
    <w:lvl w:ilvl="1" w:tplc="BABC4340">
      <w:numFmt w:val="bullet"/>
      <w:lvlText w:val="•"/>
      <w:lvlJc w:val="left"/>
      <w:pPr>
        <w:ind w:left="756" w:hanging="185"/>
      </w:pPr>
      <w:rPr>
        <w:rFonts w:hint="default"/>
        <w:lang w:val="en-US" w:eastAsia="en-US" w:bidi="ar-SA"/>
      </w:rPr>
    </w:lvl>
    <w:lvl w:ilvl="2" w:tplc="58ECE89E">
      <w:numFmt w:val="bullet"/>
      <w:lvlText w:val="•"/>
      <w:lvlJc w:val="left"/>
      <w:pPr>
        <w:ind w:left="1213" w:hanging="185"/>
      </w:pPr>
      <w:rPr>
        <w:rFonts w:hint="default"/>
        <w:lang w:val="en-US" w:eastAsia="en-US" w:bidi="ar-SA"/>
      </w:rPr>
    </w:lvl>
    <w:lvl w:ilvl="3" w:tplc="85E297C6">
      <w:numFmt w:val="bullet"/>
      <w:lvlText w:val="•"/>
      <w:lvlJc w:val="left"/>
      <w:pPr>
        <w:ind w:left="1670" w:hanging="185"/>
      </w:pPr>
      <w:rPr>
        <w:rFonts w:hint="default"/>
        <w:lang w:val="en-US" w:eastAsia="en-US" w:bidi="ar-SA"/>
      </w:rPr>
    </w:lvl>
    <w:lvl w:ilvl="4" w:tplc="0E62085E">
      <w:numFmt w:val="bullet"/>
      <w:lvlText w:val="•"/>
      <w:lvlJc w:val="left"/>
      <w:pPr>
        <w:ind w:left="2126" w:hanging="185"/>
      </w:pPr>
      <w:rPr>
        <w:rFonts w:hint="default"/>
        <w:lang w:val="en-US" w:eastAsia="en-US" w:bidi="ar-SA"/>
      </w:rPr>
    </w:lvl>
    <w:lvl w:ilvl="5" w:tplc="7A58ED94">
      <w:numFmt w:val="bullet"/>
      <w:lvlText w:val="•"/>
      <w:lvlJc w:val="left"/>
      <w:pPr>
        <w:ind w:left="2583" w:hanging="185"/>
      </w:pPr>
      <w:rPr>
        <w:rFonts w:hint="default"/>
        <w:lang w:val="en-US" w:eastAsia="en-US" w:bidi="ar-SA"/>
      </w:rPr>
    </w:lvl>
    <w:lvl w:ilvl="6" w:tplc="0EF2A206">
      <w:numFmt w:val="bullet"/>
      <w:lvlText w:val="•"/>
      <w:lvlJc w:val="left"/>
      <w:pPr>
        <w:ind w:left="3040" w:hanging="185"/>
      </w:pPr>
      <w:rPr>
        <w:rFonts w:hint="default"/>
        <w:lang w:val="en-US" w:eastAsia="en-US" w:bidi="ar-SA"/>
      </w:rPr>
    </w:lvl>
    <w:lvl w:ilvl="7" w:tplc="63646222">
      <w:numFmt w:val="bullet"/>
      <w:lvlText w:val="•"/>
      <w:lvlJc w:val="left"/>
      <w:pPr>
        <w:ind w:left="3496" w:hanging="185"/>
      </w:pPr>
      <w:rPr>
        <w:rFonts w:hint="default"/>
        <w:lang w:val="en-US" w:eastAsia="en-US" w:bidi="ar-SA"/>
      </w:rPr>
    </w:lvl>
    <w:lvl w:ilvl="8" w:tplc="1F0C877C">
      <w:numFmt w:val="bullet"/>
      <w:lvlText w:val="•"/>
      <w:lvlJc w:val="left"/>
      <w:pPr>
        <w:ind w:left="3953" w:hanging="185"/>
      </w:pPr>
      <w:rPr>
        <w:rFonts w:hint="default"/>
        <w:lang w:val="en-US" w:eastAsia="en-US" w:bidi="ar-SA"/>
      </w:rPr>
    </w:lvl>
  </w:abstractNum>
  <w:abstractNum w:abstractNumId="273" w15:restartNumberingAfterBreak="0">
    <w:nsid w:val="6141472D"/>
    <w:multiLevelType w:val="hybridMultilevel"/>
    <w:tmpl w:val="9BAA2F6C"/>
    <w:lvl w:ilvl="0" w:tplc="BC76776C">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F4A02600">
      <w:numFmt w:val="bullet"/>
      <w:lvlText w:val="•"/>
      <w:lvlJc w:val="left"/>
      <w:pPr>
        <w:ind w:left="921" w:hanging="360"/>
      </w:pPr>
      <w:rPr>
        <w:rFonts w:hint="default"/>
        <w:lang w:val="en-US" w:eastAsia="en-US" w:bidi="ar-SA"/>
      </w:rPr>
    </w:lvl>
    <w:lvl w:ilvl="2" w:tplc="2B362F14">
      <w:numFmt w:val="bullet"/>
      <w:lvlText w:val="•"/>
      <w:lvlJc w:val="left"/>
      <w:pPr>
        <w:ind w:left="1362" w:hanging="360"/>
      </w:pPr>
      <w:rPr>
        <w:rFonts w:hint="default"/>
        <w:lang w:val="en-US" w:eastAsia="en-US" w:bidi="ar-SA"/>
      </w:rPr>
    </w:lvl>
    <w:lvl w:ilvl="3" w:tplc="97F4F59C">
      <w:numFmt w:val="bullet"/>
      <w:lvlText w:val="•"/>
      <w:lvlJc w:val="left"/>
      <w:pPr>
        <w:ind w:left="1803" w:hanging="360"/>
      </w:pPr>
      <w:rPr>
        <w:rFonts w:hint="default"/>
        <w:lang w:val="en-US" w:eastAsia="en-US" w:bidi="ar-SA"/>
      </w:rPr>
    </w:lvl>
    <w:lvl w:ilvl="4" w:tplc="E566F7A4">
      <w:numFmt w:val="bullet"/>
      <w:lvlText w:val="•"/>
      <w:lvlJc w:val="left"/>
      <w:pPr>
        <w:ind w:left="2244" w:hanging="360"/>
      </w:pPr>
      <w:rPr>
        <w:rFonts w:hint="default"/>
        <w:lang w:val="en-US" w:eastAsia="en-US" w:bidi="ar-SA"/>
      </w:rPr>
    </w:lvl>
    <w:lvl w:ilvl="5" w:tplc="E5C2055C">
      <w:numFmt w:val="bullet"/>
      <w:lvlText w:val="•"/>
      <w:lvlJc w:val="left"/>
      <w:pPr>
        <w:ind w:left="2685" w:hanging="360"/>
      </w:pPr>
      <w:rPr>
        <w:rFonts w:hint="default"/>
        <w:lang w:val="en-US" w:eastAsia="en-US" w:bidi="ar-SA"/>
      </w:rPr>
    </w:lvl>
    <w:lvl w:ilvl="6" w:tplc="1D4E9F96">
      <w:numFmt w:val="bullet"/>
      <w:lvlText w:val="•"/>
      <w:lvlJc w:val="left"/>
      <w:pPr>
        <w:ind w:left="3126" w:hanging="360"/>
      </w:pPr>
      <w:rPr>
        <w:rFonts w:hint="default"/>
        <w:lang w:val="en-US" w:eastAsia="en-US" w:bidi="ar-SA"/>
      </w:rPr>
    </w:lvl>
    <w:lvl w:ilvl="7" w:tplc="CF78E73E">
      <w:numFmt w:val="bullet"/>
      <w:lvlText w:val="•"/>
      <w:lvlJc w:val="left"/>
      <w:pPr>
        <w:ind w:left="3567" w:hanging="360"/>
      </w:pPr>
      <w:rPr>
        <w:rFonts w:hint="default"/>
        <w:lang w:val="en-US" w:eastAsia="en-US" w:bidi="ar-SA"/>
      </w:rPr>
    </w:lvl>
    <w:lvl w:ilvl="8" w:tplc="BFB65928">
      <w:numFmt w:val="bullet"/>
      <w:lvlText w:val="•"/>
      <w:lvlJc w:val="left"/>
      <w:pPr>
        <w:ind w:left="4008" w:hanging="360"/>
      </w:pPr>
      <w:rPr>
        <w:rFonts w:hint="default"/>
        <w:lang w:val="en-US" w:eastAsia="en-US" w:bidi="ar-SA"/>
      </w:rPr>
    </w:lvl>
  </w:abstractNum>
  <w:abstractNum w:abstractNumId="274" w15:restartNumberingAfterBreak="0">
    <w:nsid w:val="619E43ED"/>
    <w:multiLevelType w:val="hybridMultilevel"/>
    <w:tmpl w:val="606229FE"/>
    <w:lvl w:ilvl="0" w:tplc="68285DF4">
      <w:numFmt w:val="bullet"/>
      <w:lvlText w:val=""/>
      <w:lvlJc w:val="left"/>
      <w:pPr>
        <w:ind w:left="472" w:hanging="360"/>
      </w:pPr>
      <w:rPr>
        <w:rFonts w:ascii="Symbol" w:eastAsia="Symbol" w:hAnsi="Symbol" w:cs="Symbol" w:hint="default"/>
        <w:b w:val="0"/>
        <w:bCs w:val="0"/>
        <w:i w:val="0"/>
        <w:iCs w:val="0"/>
        <w:spacing w:val="0"/>
        <w:w w:val="97"/>
        <w:sz w:val="20"/>
        <w:szCs w:val="20"/>
        <w:lang w:val="en-US" w:eastAsia="en-US" w:bidi="ar-SA"/>
      </w:rPr>
    </w:lvl>
    <w:lvl w:ilvl="1" w:tplc="D714CFAA">
      <w:numFmt w:val="bullet"/>
      <w:lvlText w:val="•"/>
      <w:lvlJc w:val="left"/>
      <w:pPr>
        <w:ind w:left="918" w:hanging="360"/>
      </w:pPr>
      <w:rPr>
        <w:rFonts w:hint="default"/>
        <w:lang w:val="en-US" w:eastAsia="en-US" w:bidi="ar-SA"/>
      </w:rPr>
    </w:lvl>
    <w:lvl w:ilvl="2" w:tplc="3DD8D660">
      <w:numFmt w:val="bullet"/>
      <w:lvlText w:val="•"/>
      <w:lvlJc w:val="left"/>
      <w:pPr>
        <w:ind w:left="1357" w:hanging="360"/>
      </w:pPr>
      <w:rPr>
        <w:rFonts w:hint="default"/>
        <w:lang w:val="en-US" w:eastAsia="en-US" w:bidi="ar-SA"/>
      </w:rPr>
    </w:lvl>
    <w:lvl w:ilvl="3" w:tplc="BF9081CC">
      <w:numFmt w:val="bullet"/>
      <w:lvlText w:val="•"/>
      <w:lvlJc w:val="left"/>
      <w:pPr>
        <w:ind w:left="1796" w:hanging="360"/>
      </w:pPr>
      <w:rPr>
        <w:rFonts w:hint="default"/>
        <w:lang w:val="en-US" w:eastAsia="en-US" w:bidi="ar-SA"/>
      </w:rPr>
    </w:lvl>
    <w:lvl w:ilvl="4" w:tplc="E3C6B764">
      <w:numFmt w:val="bullet"/>
      <w:lvlText w:val="•"/>
      <w:lvlJc w:val="left"/>
      <w:pPr>
        <w:ind w:left="2234" w:hanging="360"/>
      </w:pPr>
      <w:rPr>
        <w:rFonts w:hint="default"/>
        <w:lang w:val="en-US" w:eastAsia="en-US" w:bidi="ar-SA"/>
      </w:rPr>
    </w:lvl>
    <w:lvl w:ilvl="5" w:tplc="EE389D26">
      <w:numFmt w:val="bullet"/>
      <w:lvlText w:val="•"/>
      <w:lvlJc w:val="left"/>
      <w:pPr>
        <w:ind w:left="2673" w:hanging="360"/>
      </w:pPr>
      <w:rPr>
        <w:rFonts w:hint="default"/>
        <w:lang w:val="en-US" w:eastAsia="en-US" w:bidi="ar-SA"/>
      </w:rPr>
    </w:lvl>
    <w:lvl w:ilvl="6" w:tplc="65643EDC">
      <w:numFmt w:val="bullet"/>
      <w:lvlText w:val="•"/>
      <w:lvlJc w:val="left"/>
      <w:pPr>
        <w:ind w:left="3112" w:hanging="360"/>
      </w:pPr>
      <w:rPr>
        <w:rFonts w:hint="default"/>
        <w:lang w:val="en-US" w:eastAsia="en-US" w:bidi="ar-SA"/>
      </w:rPr>
    </w:lvl>
    <w:lvl w:ilvl="7" w:tplc="D7C2DF24">
      <w:numFmt w:val="bullet"/>
      <w:lvlText w:val="•"/>
      <w:lvlJc w:val="left"/>
      <w:pPr>
        <w:ind w:left="3550" w:hanging="360"/>
      </w:pPr>
      <w:rPr>
        <w:rFonts w:hint="default"/>
        <w:lang w:val="en-US" w:eastAsia="en-US" w:bidi="ar-SA"/>
      </w:rPr>
    </w:lvl>
    <w:lvl w:ilvl="8" w:tplc="0818F160">
      <w:numFmt w:val="bullet"/>
      <w:lvlText w:val="•"/>
      <w:lvlJc w:val="left"/>
      <w:pPr>
        <w:ind w:left="3989" w:hanging="360"/>
      </w:pPr>
      <w:rPr>
        <w:rFonts w:hint="default"/>
        <w:lang w:val="en-US" w:eastAsia="en-US" w:bidi="ar-SA"/>
      </w:rPr>
    </w:lvl>
  </w:abstractNum>
  <w:abstractNum w:abstractNumId="275" w15:restartNumberingAfterBreak="0">
    <w:nsid w:val="620224FC"/>
    <w:multiLevelType w:val="hybridMultilevel"/>
    <w:tmpl w:val="43800FA6"/>
    <w:lvl w:ilvl="0" w:tplc="CB32EFF0">
      <w:numFmt w:val="bullet"/>
      <w:lvlText w:val=""/>
      <w:lvlJc w:val="left"/>
      <w:pPr>
        <w:ind w:left="472" w:hanging="360"/>
      </w:pPr>
      <w:rPr>
        <w:rFonts w:ascii="Symbol" w:eastAsia="Symbol" w:hAnsi="Symbol" w:cs="Symbol" w:hint="default"/>
        <w:b w:val="0"/>
        <w:bCs w:val="0"/>
        <w:i w:val="0"/>
        <w:iCs w:val="0"/>
        <w:spacing w:val="0"/>
        <w:w w:val="97"/>
        <w:sz w:val="20"/>
        <w:szCs w:val="20"/>
        <w:lang w:val="en-US" w:eastAsia="en-US" w:bidi="ar-SA"/>
      </w:rPr>
    </w:lvl>
    <w:lvl w:ilvl="1" w:tplc="793EBF2A">
      <w:numFmt w:val="bullet"/>
      <w:lvlText w:val="•"/>
      <w:lvlJc w:val="left"/>
      <w:pPr>
        <w:ind w:left="918" w:hanging="360"/>
      </w:pPr>
      <w:rPr>
        <w:rFonts w:hint="default"/>
        <w:lang w:val="en-US" w:eastAsia="en-US" w:bidi="ar-SA"/>
      </w:rPr>
    </w:lvl>
    <w:lvl w:ilvl="2" w:tplc="42425D76">
      <w:numFmt w:val="bullet"/>
      <w:lvlText w:val="•"/>
      <w:lvlJc w:val="left"/>
      <w:pPr>
        <w:ind w:left="1357" w:hanging="360"/>
      </w:pPr>
      <w:rPr>
        <w:rFonts w:hint="default"/>
        <w:lang w:val="en-US" w:eastAsia="en-US" w:bidi="ar-SA"/>
      </w:rPr>
    </w:lvl>
    <w:lvl w:ilvl="3" w:tplc="024EC250">
      <w:numFmt w:val="bullet"/>
      <w:lvlText w:val="•"/>
      <w:lvlJc w:val="left"/>
      <w:pPr>
        <w:ind w:left="1796" w:hanging="360"/>
      </w:pPr>
      <w:rPr>
        <w:rFonts w:hint="default"/>
        <w:lang w:val="en-US" w:eastAsia="en-US" w:bidi="ar-SA"/>
      </w:rPr>
    </w:lvl>
    <w:lvl w:ilvl="4" w:tplc="1538439C">
      <w:numFmt w:val="bullet"/>
      <w:lvlText w:val="•"/>
      <w:lvlJc w:val="left"/>
      <w:pPr>
        <w:ind w:left="2234" w:hanging="360"/>
      </w:pPr>
      <w:rPr>
        <w:rFonts w:hint="default"/>
        <w:lang w:val="en-US" w:eastAsia="en-US" w:bidi="ar-SA"/>
      </w:rPr>
    </w:lvl>
    <w:lvl w:ilvl="5" w:tplc="061E1E76">
      <w:numFmt w:val="bullet"/>
      <w:lvlText w:val="•"/>
      <w:lvlJc w:val="left"/>
      <w:pPr>
        <w:ind w:left="2673" w:hanging="360"/>
      </w:pPr>
      <w:rPr>
        <w:rFonts w:hint="default"/>
        <w:lang w:val="en-US" w:eastAsia="en-US" w:bidi="ar-SA"/>
      </w:rPr>
    </w:lvl>
    <w:lvl w:ilvl="6" w:tplc="F6FCB37E">
      <w:numFmt w:val="bullet"/>
      <w:lvlText w:val="•"/>
      <w:lvlJc w:val="left"/>
      <w:pPr>
        <w:ind w:left="3112" w:hanging="360"/>
      </w:pPr>
      <w:rPr>
        <w:rFonts w:hint="default"/>
        <w:lang w:val="en-US" w:eastAsia="en-US" w:bidi="ar-SA"/>
      </w:rPr>
    </w:lvl>
    <w:lvl w:ilvl="7" w:tplc="9BD60A00">
      <w:numFmt w:val="bullet"/>
      <w:lvlText w:val="•"/>
      <w:lvlJc w:val="left"/>
      <w:pPr>
        <w:ind w:left="3550" w:hanging="360"/>
      </w:pPr>
      <w:rPr>
        <w:rFonts w:hint="default"/>
        <w:lang w:val="en-US" w:eastAsia="en-US" w:bidi="ar-SA"/>
      </w:rPr>
    </w:lvl>
    <w:lvl w:ilvl="8" w:tplc="0FE41236">
      <w:numFmt w:val="bullet"/>
      <w:lvlText w:val="•"/>
      <w:lvlJc w:val="left"/>
      <w:pPr>
        <w:ind w:left="3989" w:hanging="360"/>
      </w:pPr>
      <w:rPr>
        <w:rFonts w:hint="default"/>
        <w:lang w:val="en-US" w:eastAsia="en-US" w:bidi="ar-SA"/>
      </w:rPr>
    </w:lvl>
  </w:abstractNum>
  <w:abstractNum w:abstractNumId="276" w15:restartNumberingAfterBreak="0">
    <w:nsid w:val="62343352"/>
    <w:multiLevelType w:val="hybridMultilevel"/>
    <w:tmpl w:val="292E1D94"/>
    <w:lvl w:ilvl="0" w:tplc="4206654C">
      <w:start w:val="1"/>
      <w:numFmt w:val="lowerLetter"/>
      <w:lvlText w:val="%1."/>
      <w:lvlJc w:val="left"/>
      <w:pPr>
        <w:ind w:left="446" w:hanging="425"/>
      </w:pPr>
      <w:rPr>
        <w:rFonts w:ascii="Calibri" w:eastAsia="Calibri" w:hAnsi="Calibri" w:cs="Calibri" w:hint="default"/>
        <w:b w:val="0"/>
        <w:bCs w:val="0"/>
        <w:i w:val="0"/>
        <w:iCs w:val="0"/>
        <w:spacing w:val="0"/>
        <w:w w:val="100"/>
        <w:sz w:val="22"/>
        <w:szCs w:val="22"/>
        <w:lang w:val="en-US" w:eastAsia="en-US" w:bidi="ar-SA"/>
      </w:rPr>
    </w:lvl>
    <w:lvl w:ilvl="1" w:tplc="96607C2A">
      <w:numFmt w:val="bullet"/>
      <w:lvlText w:val="•"/>
      <w:lvlJc w:val="left"/>
      <w:pPr>
        <w:ind w:left="694" w:hanging="425"/>
      </w:pPr>
      <w:rPr>
        <w:rFonts w:hint="default"/>
        <w:lang w:val="en-US" w:eastAsia="en-US" w:bidi="ar-SA"/>
      </w:rPr>
    </w:lvl>
    <w:lvl w:ilvl="2" w:tplc="F2C4D4DC">
      <w:numFmt w:val="bullet"/>
      <w:lvlText w:val="•"/>
      <w:lvlJc w:val="left"/>
      <w:pPr>
        <w:ind w:left="948" w:hanging="425"/>
      </w:pPr>
      <w:rPr>
        <w:rFonts w:hint="default"/>
        <w:lang w:val="en-US" w:eastAsia="en-US" w:bidi="ar-SA"/>
      </w:rPr>
    </w:lvl>
    <w:lvl w:ilvl="3" w:tplc="9360339E">
      <w:numFmt w:val="bullet"/>
      <w:lvlText w:val="•"/>
      <w:lvlJc w:val="left"/>
      <w:pPr>
        <w:ind w:left="1202" w:hanging="425"/>
      </w:pPr>
      <w:rPr>
        <w:rFonts w:hint="default"/>
        <w:lang w:val="en-US" w:eastAsia="en-US" w:bidi="ar-SA"/>
      </w:rPr>
    </w:lvl>
    <w:lvl w:ilvl="4" w:tplc="967EEF90">
      <w:numFmt w:val="bullet"/>
      <w:lvlText w:val="•"/>
      <w:lvlJc w:val="left"/>
      <w:pPr>
        <w:ind w:left="1457" w:hanging="425"/>
      </w:pPr>
      <w:rPr>
        <w:rFonts w:hint="default"/>
        <w:lang w:val="en-US" w:eastAsia="en-US" w:bidi="ar-SA"/>
      </w:rPr>
    </w:lvl>
    <w:lvl w:ilvl="5" w:tplc="EB52567E">
      <w:numFmt w:val="bullet"/>
      <w:lvlText w:val="•"/>
      <w:lvlJc w:val="left"/>
      <w:pPr>
        <w:ind w:left="1711" w:hanging="425"/>
      </w:pPr>
      <w:rPr>
        <w:rFonts w:hint="default"/>
        <w:lang w:val="en-US" w:eastAsia="en-US" w:bidi="ar-SA"/>
      </w:rPr>
    </w:lvl>
    <w:lvl w:ilvl="6" w:tplc="7FDCA9BA">
      <w:numFmt w:val="bullet"/>
      <w:lvlText w:val="•"/>
      <w:lvlJc w:val="left"/>
      <w:pPr>
        <w:ind w:left="1965" w:hanging="425"/>
      </w:pPr>
      <w:rPr>
        <w:rFonts w:hint="default"/>
        <w:lang w:val="en-US" w:eastAsia="en-US" w:bidi="ar-SA"/>
      </w:rPr>
    </w:lvl>
    <w:lvl w:ilvl="7" w:tplc="E3A8344C">
      <w:numFmt w:val="bullet"/>
      <w:lvlText w:val="•"/>
      <w:lvlJc w:val="left"/>
      <w:pPr>
        <w:ind w:left="2220" w:hanging="425"/>
      </w:pPr>
      <w:rPr>
        <w:rFonts w:hint="default"/>
        <w:lang w:val="en-US" w:eastAsia="en-US" w:bidi="ar-SA"/>
      </w:rPr>
    </w:lvl>
    <w:lvl w:ilvl="8" w:tplc="B04CF42E">
      <w:numFmt w:val="bullet"/>
      <w:lvlText w:val="•"/>
      <w:lvlJc w:val="left"/>
      <w:pPr>
        <w:ind w:left="2474" w:hanging="425"/>
      </w:pPr>
      <w:rPr>
        <w:rFonts w:hint="default"/>
        <w:lang w:val="en-US" w:eastAsia="en-US" w:bidi="ar-SA"/>
      </w:rPr>
    </w:lvl>
  </w:abstractNum>
  <w:abstractNum w:abstractNumId="277" w15:restartNumberingAfterBreak="0">
    <w:nsid w:val="63753868"/>
    <w:multiLevelType w:val="hybridMultilevel"/>
    <w:tmpl w:val="5AE21F28"/>
    <w:lvl w:ilvl="0" w:tplc="9AD2D160">
      <w:start w:val="1"/>
      <w:numFmt w:val="lowerLetter"/>
      <w:lvlText w:val="%1."/>
      <w:lvlJc w:val="left"/>
      <w:pPr>
        <w:ind w:left="304" w:hanging="281"/>
      </w:pPr>
      <w:rPr>
        <w:rFonts w:ascii="Calibri" w:eastAsia="Calibri" w:hAnsi="Calibri" w:cs="Calibri" w:hint="default"/>
        <w:b w:val="0"/>
        <w:bCs w:val="0"/>
        <w:i w:val="0"/>
        <w:iCs w:val="0"/>
        <w:spacing w:val="0"/>
        <w:w w:val="100"/>
        <w:sz w:val="22"/>
        <w:szCs w:val="22"/>
        <w:lang w:val="en-US" w:eastAsia="en-US" w:bidi="ar-SA"/>
      </w:rPr>
    </w:lvl>
    <w:lvl w:ilvl="1" w:tplc="E618B9A4">
      <w:numFmt w:val="bullet"/>
      <w:lvlText w:val="•"/>
      <w:lvlJc w:val="left"/>
      <w:pPr>
        <w:ind w:left="564" w:hanging="281"/>
      </w:pPr>
      <w:rPr>
        <w:rFonts w:hint="default"/>
        <w:lang w:val="en-US" w:eastAsia="en-US" w:bidi="ar-SA"/>
      </w:rPr>
    </w:lvl>
    <w:lvl w:ilvl="2" w:tplc="49D0299C">
      <w:numFmt w:val="bullet"/>
      <w:lvlText w:val="•"/>
      <w:lvlJc w:val="left"/>
      <w:pPr>
        <w:ind w:left="828" w:hanging="281"/>
      </w:pPr>
      <w:rPr>
        <w:rFonts w:hint="default"/>
        <w:lang w:val="en-US" w:eastAsia="en-US" w:bidi="ar-SA"/>
      </w:rPr>
    </w:lvl>
    <w:lvl w:ilvl="3" w:tplc="8BE08584">
      <w:numFmt w:val="bullet"/>
      <w:lvlText w:val="•"/>
      <w:lvlJc w:val="left"/>
      <w:pPr>
        <w:ind w:left="1092" w:hanging="281"/>
      </w:pPr>
      <w:rPr>
        <w:rFonts w:hint="default"/>
        <w:lang w:val="en-US" w:eastAsia="en-US" w:bidi="ar-SA"/>
      </w:rPr>
    </w:lvl>
    <w:lvl w:ilvl="4" w:tplc="82544250">
      <w:numFmt w:val="bullet"/>
      <w:lvlText w:val="•"/>
      <w:lvlJc w:val="left"/>
      <w:pPr>
        <w:ind w:left="1356" w:hanging="281"/>
      </w:pPr>
      <w:rPr>
        <w:rFonts w:hint="default"/>
        <w:lang w:val="en-US" w:eastAsia="en-US" w:bidi="ar-SA"/>
      </w:rPr>
    </w:lvl>
    <w:lvl w:ilvl="5" w:tplc="7EB0880C">
      <w:numFmt w:val="bullet"/>
      <w:lvlText w:val="•"/>
      <w:lvlJc w:val="left"/>
      <w:pPr>
        <w:ind w:left="1620" w:hanging="281"/>
      </w:pPr>
      <w:rPr>
        <w:rFonts w:hint="default"/>
        <w:lang w:val="en-US" w:eastAsia="en-US" w:bidi="ar-SA"/>
      </w:rPr>
    </w:lvl>
    <w:lvl w:ilvl="6" w:tplc="BFBE61BC">
      <w:numFmt w:val="bullet"/>
      <w:lvlText w:val="•"/>
      <w:lvlJc w:val="left"/>
      <w:pPr>
        <w:ind w:left="1884" w:hanging="281"/>
      </w:pPr>
      <w:rPr>
        <w:rFonts w:hint="default"/>
        <w:lang w:val="en-US" w:eastAsia="en-US" w:bidi="ar-SA"/>
      </w:rPr>
    </w:lvl>
    <w:lvl w:ilvl="7" w:tplc="E124E75E">
      <w:numFmt w:val="bullet"/>
      <w:lvlText w:val="•"/>
      <w:lvlJc w:val="left"/>
      <w:pPr>
        <w:ind w:left="2148" w:hanging="281"/>
      </w:pPr>
      <w:rPr>
        <w:rFonts w:hint="default"/>
        <w:lang w:val="en-US" w:eastAsia="en-US" w:bidi="ar-SA"/>
      </w:rPr>
    </w:lvl>
    <w:lvl w:ilvl="8" w:tplc="C852A8F0">
      <w:numFmt w:val="bullet"/>
      <w:lvlText w:val="•"/>
      <w:lvlJc w:val="left"/>
      <w:pPr>
        <w:ind w:left="2412" w:hanging="281"/>
      </w:pPr>
      <w:rPr>
        <w:rFonts w:hint="default"/>
        <w:lang w:val="en-US" w:eastAsia="en-US" w:bidi="ar-SA"/>
      </w:rPr>
    </w:lvl>
  </w:abstractNum>
  <w:abstractNum w:abstractNumId="278" w15:restartNumberingAfterBreak="0">
    <w:nsid w:val="63ED57DD"/>
    <w:multiLevelType w:val="hybridMultilevel"/>
    <w:tmpl w:val="105AB1B0"/>
    <w:lvl w:ilvl="0" w:tplc="42DE9DA8">
      <w:numFmt w:val="bullet"/>
      <w:lvlText w:val=""/>
      <w:lvlJc w:val="left"/>
      <w:pPr>
        <w:ind w:left="470" w:hanging="363"/>
      </w:pPr>
      <w:rPr>
        <w:rFonts w:ascii="Symbol" w:eastAsia="Symbol" w:hAnsi="Symbol" w:cs="Symbol" w:hint="default"/>
        <w:b w:val="0"/>
        <w:bCs w:val="0"/>
        <w:i w:val="0"/>
        <w:iCs w:val="0"/>
        <w:spacing w:val="0"/>
        <w:w w:val="99"/>
        <w:sz w:val="24"/>
        <w:szCs w:val="24"/>
        <w:lang w:val="en-US" w:eastAsia="en-US" w:bidi="ar-SA"/>
      </w:rPr>
    </w:lvl>
    <w:lvl w:ilvl="1" w:tplc="A65CACC2">
      <w:numFmt w:val="bullet"/>
      <w:lvlText w:val="•"/>
      <w:lvlJc w:val="left"/>
      <w:pPr>
        <w:ind w:left="866" w:hanging="363"/>
      </w:pPr>
      <w:rPr>
        <w:rFonts w:hint="default"/>
        <w:lang w:val="en-US" w:eastAsia="en-US" w:bidi="ar-SA"/>
      </w:rPr>
    </w:lvl>
    <w:lvl w:ilvl="2" w:tplc="37D44D5E">
      <w:numFmt w:val="bullet"/>
      <w:lvlText w:val="•"/>
      <w:lvlJc w:val="left"/>
      <w:pPr>
        <w:ind w:left="1253" w:hanging="363"/>
      </w:pPr>
      <w:rPr>
        <w:rFonts w:hint="default"/>
        <w:lang w:val="en-US" w:eastAsia="en-US" w:bidi="ar-SA"/>
      </w:rPr>
    </w:lvl>
    <w:lvl w:ilvl="3" w:tplc="63564B70">
      <w:numFmt w:val="bullet"/>
      <w:lvlText w:val="•"/>
      <w:lvlJc w:val="left"/>
      <w:pPr>
        <w:ind w:left="1640" w:hanging="363"/>
      </w:pPr>
      <w:rPr>
        <w:rFonts w:hint="default"/>
        <w:lang w:val="en-US" w:eastAsia="en-US" w:bidi="ar-SA"/>
      </w:rPr>
    </w:lvl>
    <w:lvl w:ilvl="4" w:tplc="7F08E954">
      <w:numFmt w:val="bullet"/>
      <w:lvlText w:val="•"/>
      <w:lvlJc w:val="left"/>
      <w:pPr>
        <w:ind w:left="2027" w:hanging="363"/>
      </w:pPr>
      <w:rPr>
        <w:rFonts w:hint="default"/>
        <w:lang w:val="en-US" w:eastAsia="en-US" w:bidi="ar-SA"/>
      </w:rPr>
    </w:lvl>
    <w:lvl w:ilvl="5" w:tplc="FFA884FA">
      <w:numFmt w:val="bullet"/>
      <w:lvlText w:val="•"/>
      <w:lvlJc w:val="left"/>
      <w:pPr>
        <w:ind w:left="2414" w:hanging="363"/>
      </w:pPr>
      <w:rPr>
        <w:rFonts w:hint="default"/>
        <w:lang w:val="en-US" w:eastAsia="en-US" w:bidi="ar-SA"/>
      </w:rPr>
    </w:lvl>
    <w:lvl w:ilvl="6" w:tplc="05B2BA60">
      <w:numFmt w:val="bullet"/>
      <w:lvlText w:val="•"/>
      <w:lvlJc w:val="left"/>
      <w:pPr>
        <w:ind w:left="2800" w:hanging="363"/>
      </w:pPr>
      <w:rPr>
        <w:rFonts w:hint="default"/>
        <w:lang w:val="en-US" w:eastAsia="en-US" w:bidi="ar-SA"/>
      </w:rPr>
    </w:lvl>
    <w:lvl w:ilvl="7" w:tplc="9294CB16">
      <w:numFmt w:val="bullet"/>
      <w:lvlText w:val="•"/>
      <w:lvlJc w:val="left"/>
      <w:pPr>
        <w:ind w:left="3187" w:hanging="363"/>
      </w:pPr>
      <w:rPr>
        <w:rFonts w:hint="default"/>
        <w:lang w:val="en-US" w:eastAsia="en-US" w:bidi="ar-SA"/>
      </w:rPr>
    </w:lvl>
    <w:lvl w:ilvl="8" w:tplc="AEEE6854">
      <w:numFmt w:val="bullet"/>
      <w:lvlText w:val="•"/>
      <w:lvlJc w:val="left"/>
      <w:pPr>
        <w:ind w:left="3574" w:hanging="363"/>
      </w:pPr>
      <w:rPr>
        <w:rFonts w:hint="default"/>
        <w:lang w:val="en-US" w:eastAsia="en-US" w:bidi="ar-SA"/>
      </w:rPr>
    </w:lvl>
  </w:abstractNum>
  <w:abstractNum w:abstractNumId="279" w15:restartNumberingAfterBreak="0">
    <w:nsid w:val="6460124F"/>
    <w:multiLevelType w:val="hybridMultilevel"/>
    <w:tmpl w:val="8058563E"/>
    <w:lvl w:ilvl="0" w:tplc="A1140CDA">
      <w:start w:val="1"/>
      <w:numFmt w:val="bullet"/>
      <w:lvlText w:val="•"/>
      <w:lvlJc w:val="left"/>
      <w:pPr>
        <w:ind w:left="170" w:hanging="170"/>
      </w:pPr>
      <w:rPr>
        <w:rFonts w:ascii="Arial" w:eastAsia="Arial" w:hAnsi="Arial" w:hint="default"/>
        <w:b w:val="0"/>
        <w:i w:val="0"/>
        <w:strike w:val="0"/>
        <w:dstrike w:val="0"/>
        <w:color w:val="000000"/>
        <w:sz w:val="24"/>
        <w:szCs w:val="24"/>
        <w:u w:val="none" w:color="000000"/>
        <w:bdr w:val="none" w:sz="0" w:space="0" w:color="auto"/>
        <w:shd w:val="clear" w:color="auto" w:fill="auto"/>
        <w:vertAlign w:val="baseline"/>
      </w:rPr>
    </w:lvl>
    <w:lvl w:ilvl="1" w:tplc="A634A034">
      <w:start w:val="1"/>
      <w:numFmt w:val="bullet"/>
      <w:lvlText w:val="o"/>
      <w:lvlJc w:val="left"/>
      <w:pPr>
        <w:ind w:left="1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46DCFA">
      <w:start w:val="1"/>
      <w:numFmt w:val="bullet"/>
      <w:lvlText w:val="▪"/>
      <w:lvlJc w:val="left"/>
      <w:pPr>
        <w:ind w:left="1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CEA8DA">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6A6D66">
      <w:start w:val="1"/>
      <w:numFmt w:val="bullet"/>
      <w:lvlText w:val="o"/>
      <w:lvlJc w:val="left"/>
      <w:pPr>
        <w:ind w:left="3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E65890">
      <w:start w:val="1"/>
      <w:numFmt w:val="bullet"/>
      <w:lvlText w:val="▪"/>
      <w:lvlJc w:val="left"/>
      <w:pPr>
        <w:ind w:left="4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DD499F2">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AE082C">
      <w:start w:val="1"/>
      <w:numFmt w:val="bullet"/>
      <w:lvlText w:val="o"/>
      <w:lvlJc w:val="left"/>
      <w:pPr>
        <w:ind w:left="5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8DEBCB6">
      <w:start w:val="1"/>
      <w:numFmt w:val="bullet"/>
      <w:lvlText w:val="▪"/>
      <w:lvlJc w:val="left"/>
      <w:pPr>
        <w:ind w:left="6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0" w15:restartNumberingAfterBreak="0">
    <w:nsid w:val="648B799A"/>
    <w:multiLevelType w:val="hybridMultilevel"/>
    <w:tmpl w:val="D1FC2E68"/>
    <w:lvl w:ilvl="0" w:tplc="D7AC5DDA">
      <w:numFmt w:val="bullet"/>
      <w:lvlText w:val=""/>
      <w:lvlJc w:val="left"/>
      <w:pPr>
        <w:ind w:left="472" w:hanging="360"/>
      </w:pPr>
      <w:rPr>
        <w:rFonts w:ascii="Symbol" w:eastAsia="Symbol" w:hAnsi="Symbol" w:cs="Symbol" w:hint="default"/>
        <w:b w:val="0"/>
        <w:bCs w:val="0"/>
        <w:i w:val="0"/>
        <w:iCs w:val="0"/>
        <w:spacing w:val="0"/>
        <w:w w:val="97"/>
        <w:sz w:val="20"/>
        <w:szCs w:val="20"/>
        <w:lang w:val="en-US" w:eastAsia="en-US" w:bidi="ar-SA"/>
      </w:rPr>
    </w:lvl>
    <w:lvl w:ilvl="1" w:tplc="F7343174">
      <w:numFmt w:val="bullet"/>
      <w:lvlText w:val="•"/>
      <w:lvlJc w:val="left"/>
      <w:pPr>
        <w:ind w:left="918" w:hanging="360"/>
      </w:pPr>
      <w:rPr>
        <w:rFonts w:hint="default"/>
        <w:lang w:val="en-US" w:eastAsia="en-US" w:bidi="ar-SA"/>
      </w:rPr>
    </w:lvl>
    <w:lvl w:ilvl="2" w:tplc="B3B0E0D0">
      <w:numFmt w:val="bullet"/>
      <w:lvlText w:val="•"/>
      <w:lvlJc w:val="left"/>
      <w:pPr>
        <w:ind w:left="1357" w:hanging="360"/>
      </w:pPr>
      <w:rPr>
        <w:rFonts w:hint="default"/>
        <w:lang w:val="en-US" w:eastAsia="en-US" w:bidi="ar-SA"/>
      </w:rPr>
    </w:lvl>
    <w:lvl w:ilvl="3" w:tplc="51102F7A">
      <w:numFmt w:val="bullet"/>
      <w:lvlText w:val="•"/>
      <w:lvlJc w:val="left"/>
      <w:pPr>
        <w:ind w:left="1796" w:hanging="360"/>
      </w:pPr>
      <w:rPr>
        <w:rFonts w:hint="default"/>
        <w:lang w:val="en-US" w:eastAsia="en-US" w:bidi="ar-SA"/>
      </w:rPr>
    </w:lvl>
    <w:lvl w:ilvl="4" w:tplc="AC640DCE">
      <w:numFmt w:val="bullet"/>
      <w:lvlText w:val="•"/>
      <w:lvlJc w:val="left"/>
      <w:pPr>
        <w:ind w:left="2234" w:hanging="360"/>
      </w:pPr>
      <w:rPr>
        <w:rFonts w:hint="default"/>
        <w:lang w:val="en-US" w:eastAsia="en-US" w:bidi="ar-SA"/>
      </w:rPr>
    </w:lvl>
    <w:lvl w:ilvl="5" w:tplc="04220AC8">
      <w:numFmt w:val="bullet"/>
      <w:lvlText w:val="•"/>
      <w:lvlJc w:val="left"/>
      <w:pPr>
        <w:ind w:left="2673" w:hanging="360"/>
      </w:pPr>
      <w:rPr>
        <w:rFonts w:hint="default"/>
        <w:lang w:val="en-US" w:eastAsia="en-US" w:bidi="ar-SA"/>
      </w:rPr>
    </w:lvl>
    <w:lvl w:ilvl="6" w:tplc="145C962E">
      <w:numFmt w:val="bullet"/>
      <w:lvlText w:val="•"/>
      <w:lvlJc w:val="left"/>
      <w:pPr>
        <w:ind w:left="3112" w:hanging="360"/>
      </w:pPr>
      <w:rPr>
        <w:rFonts w:hint="default"/>
        <w:lang w:val="en-US" w:eastAsia="en-US" w:bidi="ar-SA"/>
      </w:rPr>
    </w:lvl>
    <w:lvl w:ilvl="7" w:tplc="CD0A7028">
      <w:numFmt w:val="bullet"/>
      <w:lvlText w:val="•"/>
      <w:lvlJc w:val="left"/>
      <w:pPr>
        <w:ind w:left="3550" w:hanging="360"/>
      </w:pPr>
      <w:rPr>
        <w:rFonts w:hint="default"/>
        <w:lang w:val="en-US" w:eastAsia="en-US" w:bidi="ar-SA"/>
      </w:rPr>
    </w:lvl>
    <w:lvl w:ilvl="8" w:tplc="37923972">
      <w:numFmt w:val="bullet"/>
      <w:lvlText w:val="•"/>
      <w:lvlJc w:val="left"/>
      <w:pPr>
        <w:ind w:left="3989" w:hanging="360"/>
      </w:pPr>
      <w:rPr>
        <w:rFonts w:hint="default"/>
        <w:lang w:val="en-US" w:eastAsia="en-US" w:bidi="ar-SA"/>
      </w:rPr>
    </w:lvl>
  </w:abstractNum>
  <w:abstractNum w:abstractNumId="281" w15:restartNumberingAfterBreak="0">
    <w:nsid w:val="649A4302"/>
    <w:multiLevelType w:val="hybridMultilevel"/>
    <w:tmpl w:val="E37829F4"/>
    <w:lvl w:ilvl="0" w:tplc="F63E45C8">
      <w:numFmt w:val="bullet"/>
      <w:lvlText w:val=""/>
      <w:lvlJc w:val="left"/>
      <w:pPr>
        <w:ind w:left="470" w:hanging="363"/>
      </w:pPr>
      <w:rPr>
        <w:rFonts w:ascii="Symbol" w:eastAsia="Symbol" w:hAnsi="Symbol" w:cs="Symbol" w:hint="default"/>
        <w:b w:val="0"/>
        <w:bCs w:val="0"/>
        <w:i w:val="0"/>
        <w:iCs w:val="0"/>
        <w:spacing w:val="0"/>
        <w:w w:val="99"/>
        <w:sz w:val="24"/>
        <w:szCs w:val="24"/>
        <w:lang w:val="en-US" w:eastAsia="en-US" w:bidi="ar-SA"/>
      </w:rPr>
    </w:lvl>
    <w:lvl w:ilvl="1" w:tplc="75883DCA">
      <w:numFmt w:val="bullet"/>
      <w:lvlText w:val="•"/>
      <w:lvlJc w:val="left"/>
      <w:pPr>
        <w:ind w:left="866" w:hanging="363"/>
      </w:pPr>
      <w:rPr>
        <w:rFonts w:hint="default"/>
        <w:lang w:val="en-US" w:eastAsia="en-US" w:bidi="ar-SA"/>
      </w:rPr>
    </w:lvl>
    <w:lvl w:ilvl="2" w:tplc="F112DA8A">
      <w:numFmt w:val="bullet"/>
      <w:lvlText w:val="•"/>
      <w:lvlJc w:val="left"/>
      <w:pPr>
        <w:ind w:left="1253" w:hanging="363"/>
      </w:pPr>
      <w:rPr>
        <w:rFonts w:hint="default"/>
        <w:lang w:val="en-US" w:eastAsia="en-US" w:bidi="ar-SA"/>
      </w:rPr>
    </w:lvl>
    <w:lvl w:ilvl="3" w:tplc="827AE466">
      <w:numFmt w:val="bullet"/>
      <w:lvlText w:val="•"/>
      <w:lvlJc w:val="left"/>
      <w:pPr>
        <w:ind w:left="1640" w:hanging="363"/>
      </w:pPr>
      <w:rPr>
        <w:rFonts w:hint="default"/>
        <w:lang w:val="en-US" w:eastAsia="en-US" w:bidi="ar-SA"/>
      </w:rPr>
    </w:lvl>
    <w:lvl w:ilvl="4" w:tplc="D63C5498">
      <w:numFmt w:val="bullet"/>
      <w:lvlText w:val="•"/>
      <w:lvlJc w:val="left"/>
      <w:pPr>
        <w:ind w:left="2027" w:hanging="363"/>
      </w:pPr>
      <w:rPr>
        <w:rFonts w:hint="default"/>
        <w:lang w:val="en-US" w:eastAsia="en-US" w:bidi="ar-SA"/>
      </w:rPr>
    </w:lvl>
    <w:lvl w:ilvl="5" w:tplc="A912AB3C">
      <w:numFmt w:val="bullet"/>
      <w:lvlText w:val="•"/>
      <w:lvlJc w:val="left"/>
      <w:pPr>
        <w:ind w:left="2414" w:hanging="363"/>
      </w:pPr>
      <w:rPr>
        <w:rFonts w:hint="default"/>
        <w:lang w:val="en-US" w:eastAsia="en-US" w:bidi="ar-SA"/>
      </w:rPr>
    </w:lvl>
    <w:lvl w:ilvl="6" w:tplc="AA982636">
      <w:numFmt w:val="bullet"/>
      <w:lvlText w:val="•"/>
      <w:lvlJc w:val="left"/>
      <w:pPr>
        <w:ind w:left="2800" w:hanging="363"/>
      </w:pPr>
      <w:rPr>
        <w:rFonts w:hint="default"/>
        <w:lang w:val="en-US" w:eastAsia="en-US" w:bidi="ar-SA"/>
      </w:rPr>
    </w:lvl>
    <w:lvl w:ilvl="7" w:tplc="2EF6FEE8">
      <w:numFmt w:val="bullet"/>
      <w:lvlText w:val="•"/>
      <w:lvlJc w:val="left"/>
      <w:pPr>
        <w:ind w:left="3187" w:hanging="363"/>
      </w:pPr>
      <w:rPr>
        <w:rFonts w:hint="default"/>
        <w:lang w:val="en-US" w:eastAsia="en-US" w:bidi="ar-SA"/>
      </w:rPr>
    </w:lvl>
    <w:lvl w:ilvl="8" w:tplc="A2E6E4C2">
      <w:numFmt w:val="bullet"/>
      <w:lvlText w:val="•"/>
      <w:lvlJc w:val="left"/>
      <w:pPr>
        <w:ind w:left="3574" w:hanging="363"/>
      </w:pPr>
      <w:rPr>
        <w:rFonts w:hint="default"/>
        <w:lang w:val="en-US" w:eastAsia="en-US" w:bidi="ar-SA"/>
      </w:rPr>
    </w:lvl>
  </w:abstractNum>
  <w:abstractNum w:abstractNumId="282" w15:restartNumberingAfterBreak="0">
    <w:nsid w:val="64D57B24"/>
    <w:multiLevelType w:val="hybridMultilevel"/>
    <w:tmpl w:val="D1704E86"/>
    <w:lvl w:ilvl="0" w:tplc="C0D41C04">
      <w:start w:val="1"/>
      <w:numFmt w:val="lowerLetter"/>
      <w:lvlText w:val="%1."/>
      <w:lvlJc w:val="left"/>
      <w:pPr>
        <w:ind w:left="304" w:hanging="281"/>
      </w:pPr>
      <w:rPr>
        <w:rFonts w:ascii="Calibri" w:eastAsia="Calibri" w:hAnsi="Calibri" w:cs="Calibri" w:hint="default"/>
        <w:b w:val="0"/>
        <w:bCs w:val="0"/>
        <w:i w:val="0"/>
        <w:iCs w:val="0"/>
        <w:spacing w:val="0"/>
        <w:w w:val="100"/>
        <w:sz w:val="22"/>
        <w:szCs w:val="22"/>
        <w:lang w:val="en-US" w:eastAsia="en-US" w:bidi="ar-SA"/>
      </w:rPr>
    </w:lvl>
    <w:lvl w:ilvl="1" w:tplc="23DAB9C6">
      <w:numFmt w:val="bullet"/>
      <w:lvlText w:val="•"/>
      <w:lvlJc w:val="left"/>
      <w:pPr>
        <w:ind w:left="564" w:hanging="281"/>
      </w:pPr>
      <w:rPr>
        <w:rFonts w:hint="default"/>
        <w:lang w:val="en-US" w:eastAsia="en-US" w:bidi="ar-SA"/>
      </w:rPr>
    </w:lvl>
    <w:lvl w:ilvl="2" w:tplc="67A6C72A">
      <w:numFmt w:val="bullet"/>
      <w:lvlText w:val="•"/>
      <w:lvlJc w:val="left"/>
      <w:pPr>
        <w:ind w:left="828" w:hanging="281"/>
      </w:pPr>
      <w:rPr>
        <w:rFonts w:hint="default"/>
        <w:lang w:val="en-US" w:eastAsia="en-US" w:bidi="ar-SA"/>
      </w:rPr>
    </w:lvl>
    <w:lvl w:ilvl="3" w:tplc="22800C4E">
      <w:numFmt w:val="bullet"/>
      <w:lvlText w:val="•"/>
      <w:lvlJc w:val="left"/>
      <w:pPr>
        <w:ind w:left="1092" w:hanging="281"/>
      </w:pPr>
      <w:rPr>
        <w:rFonts w:hint="default"/>
        <w:lang w:val="en-US" w:eastAsia="en-US" w:bidi="ar-SA"/>
      </w:rPr>
    </w:lvl>
    <w:lvl w:ilvl="4" w:tplc="6250FEBE">
      <w:numFmt w:val="bullet"/>
      <w:lvlText w:val="•"/>
      <w:lvlJc w:val="left"/>
      <w:pPr>
        <w:ind w:left="1356" w:hanging="281"/>
      </w:pPr>
      <w:rPr>
        <w:rFonts w:hint="default"/>
        <w:lang w:val="en-US" w:eastAsia="en-US" w:bidi="ar-SA"/>
      </w:rPr>
    </w:lvl>
    <w:lvl w:ilvl="5" w:tplc="6CEC1CAE">
      <w:numFmt w:val="bullet"/>
      <w:lvlText w:val="•"/>
      <w:lvlJc w:val="left"/>
      <w:pPr>
        <w:ind w:left="1620" w:hanging="281"/>
      </w:pPr>
      <w:rPr>
        <w:rFonts w:hint="default"/>
        <w:lang w:val="en-US" w:eastAsia="en-US" w:bidi="ar-SA"/>
      </w:rPr>
    </w:lvl>
    <w:lvl w:ilvl="6" w:tplc="8FEE29CC">
      <w:numFmt w:val="bullet"/>
      <w:lvlText w:val="•"/>
      <w:lvlJc w:val="left"/>
      <w:pPr>
        <w:ind w:left="1884" w:hanging="281"/>
      </w:pPr>
      <w:rPr>
        <w:rFonts w:hint="default"/>
        <w:lang w:val="en-US" w:eastAsia="en-US" w:bidi="ar-SA"/>
      </w:rPr>
    </w:lvl>
    <w:lvl w:ilvl="7" w:tplc="ED069FFE">
      <w:numFmt w:val="bullet"/>
      <w:lvlText w:val="•"/>
      <w:lvlJc w:val="left"/>
      <w:pPr>
        <w:ind w:left="2148" w:hanging="281"/>
      </w:pPr>
      <w:rPr>
        <w:rFonts w:hint="default"/>
        <w:lang w:val="en-US" w:eastAsia="en-US" w:bidi="ar-SA"/>
      </w:rPr>
    </w:lvl>
    <w:lvl w:ilvl="8" w:tplc="3BD24C0E">
      <w:numFmt w:val="bullet"/>
      <w:lvlText w:val="•"/>
      <w:lvlJc w:val="left"/>
      <w:pPr>
        <w:ind w:left="2412" w:hanging="281"/>
      </w:pPr>
      <w:rPr>
        <w:rFonts w:hint="default"/>
        <w:lang w:val="en-US" w:eastAsia="en-US" w:bidi="ar-SA"/>
      </w:rPr>
    </w:lvl>
  </w:abstractNum>
  <w:abstractNum w:abstractNumId="283" w15:restartNumberingAfterBreak="0">
    <w:nsid w:val="652D4E7A"/>
    <w:multiLevelType w:val="hybridMultilevel"/>
    <w:tmpl w:val="BD7816F4"/>
    <w:lvl w:ilvl="0" w:tplc="D6EEDFE8">
      <w:start w:val="1"/>
      <w:numFmt w:val="bullet"/>
      <w:lvlText w:val="•"/>
      <w:lvlJc w:val="left"/>
      <w:pPr>
        <w:ind w:left="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7C051E">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D6B890">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2C45D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D68902">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F44F3DA">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F41AE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E4F86E">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3849BA">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4" w15:restartNumberingAfterBreak="0">
    <w:nsid w:val="65541EC6"/>
    <w:multiLevelType w:val="hybridMultilevel"/>
    <w:tmpl w:val="85EAD9F2"/>
    <w:lvl w:ilvl="0" w:tplc="B34AABCA">
      <w:start w:val="1"/>
      <w:numFmt w:val="decimal"/>
      <w:lvlText w:val="%1."/>
      <w:lvlJc w:val="left"/>
      <w:pPr>
        <w:ind w:left="1531"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DCAAF50C">
      <w:numFmt w:val="bullet"/>
      <w:lvlText w:val="•"/>
      <w:lvlJc w:val="left"/>
      <w:pPr>
        <w:ind w:left="2538" w:hanging="361"/>
      </w:pPr>
      <w:rPr>
        <w:rFonts w:hint="default"/>
        <w:lang w:val="en-US" w:eastAsia="en-US" w:bidi="ar-SA"/>
      </w:rPr>
    </w:lvl>
    <w:lvl w:ilvl="2" w:tplc="8F7AAB06">
      <w:numFmt w:val="bullet"/>
      <w:lvlText w:val="•"/>
      <w:lvlJc w:val="left"/>
      <w:pPr>
        <w:ind w:left="3536" w:hanging="361"/>
      </w:pPr>
      <w:rPr>
        <w:rFonts w:hint="default"/>
        <w:lang w:val="en-US" w:eastAsia="en-US" w:bidi="ar-SA"/>
      </w:rPr>
    </w:lvl>
    <w:lvl w:ilvl="3" w:tplc="771010CC">
      <w:numFmt w:val="bullet"/>
      <w:lvlText w:val="•"/>
      <w:lvlJc w:val="left"/>
      <w:pPr>
        <w:ind w:left="4534" w:hanging="361"/>
      </w:pPr>
      <w:rPr>
        <w:rFonts w:hint="default"/>
        <w:lang w:val="en-US" w:eastAsia="en-US" w:bidi="ar-SA"/>
      </w:rPr>
    </w:lvl>
    <w:lvl w:ilvl="4" w:tplc="DAEAD628">
      <w:numFmt w:val="bullet"/>
      <w:lvlText w:val="•"/>
      <w:lvlJc w:val="left"/>
      <w:pPr>
        <w:ind w:left="5532" w:hanging="361"/>
      </w:pPr>
      <w:rPr>
        <w:rFonts w:hint="default"/>
        <w:lang w:val="en-US" w:eastAsia="en-US" w:bidi="ar-SA"/>
      </w:rPr>
    </w:lvl>
    <w:lvl w:ilvl="5" w:tplc="6D1E9AFC">
      <w:numFmt w:val="bullet"/>
      <w:lvlText w:val="•"/>
      <w:lvlJc w:val="left"/>
      <w:pPr>
        <w:ind w:left="6530" w:hanging="361"/>
      </w:pPr>
      <w:rPr>
        <w:rFonts w:hint="default"/>
        <w:lang w:val="en-US" w:eastAsia="en-US" w:bidi="ar-SA"/>
      </w:rPr>
    </w:lvl>
    <w:lvl w:ilvl="6" w:tplc="3694390E">
      <w:numFmt w:val="bullet"/>
      <w:lvlText w:val="•"/>
      <w:lvlJc w:val="left"/>
      <w:pPr>
        <w:ind w:left="7528" w:hanging="361"/>
      </w:pPr>
      <w:rPr>
        <w:rFonts w:hint="default"/>
        <w:lang w:val="en-US" w:eastAsia="en-US" w:bidi="ar-SA"/>
      </w:rPr>
    </w:lvl>
    <w:lvl w:ilvl="7" w:tplc="3BD48B1E">
      <w:numFmt w:val="bullet"/>
      <w:lvlText w:val="•"/>
      <w:lvlJc w:val="left"/>
      <w:pPr>
        <w:ind w:left="8526" w:hanging="361"/>
      </w:pPr>
      <w:rPr>
        <w:rFonts w:hint="default"/>
        <w:lang w:val="en-US" w:eastAsia="en-US" w:bidi="ar-SA"/>
      </w:rPr>
    </w:lvl>
    <w:lvl w:ilvl="8" w:tplc="A3C2B8B2">
      <w:numFmt w:val="bullet"/>
      <w:lvlText w:val="•"/>
      <w:lvlJc w:val="left"/>
      <w:pPr>
        <w:ind w:left="9524" w:hanging="361"/>
      </w:pPr>
      <w:rPr>
        <w:rFonts w:hint="default"/>
        <w:lang w:val="en-US" w:eastAsia="en-US" w:bidi="ar-SA"/>
      </w:rPr>
    </w:lvl>
  </w:abstractNum>
  <w:abstractNum w:abstractNumId="285" w15:restartNumberingAfterBreak="0">
    <w:nsid w:val="65715FF2"/>
    <w:multiLevelType w:val="hybridMultilevel"/>
    <w:tmpl w:val="058662B2"/>
    <w:lvl w:ilvl="0" w:tplc="CE260E46">
      <w:numFmt w:val="bullet"/>
      <w:lvlText w:val=""/>
      <w:lvlJc w:val="left"/>
      <w:pPr>
        <w:ind w:left="472" w:hanging="360"/>
      </w:pPr>
      <w:rPr>
        <w:rFonts w:ascii="Symbol" w:eastAsia="Symbol" w:hAnsi="Symbol" w:cs="Symbol" w:hint="default"/>
        <w:spacing w:val="0"/>
        <w:w w:val="100"/>
        <w:lang w:val="en-US" w:eastAsia="en-US" w:bidi="ar-SA"/>
      </w:rPr>
    </w:lvl>
    <w:lvl w:ilvl="1" w:tplc="EC2CD850">
      <w:numFmt w:val="bullet"/>
      <w:lvlText w:val="•"/>
      <w:lvlJc w:val="left"/>
      <w:pPr>
        <w:ind w:left="778" w:hanging="360"/>
      </w:pPr>
      <w:rPr>
        <w:rFonts w:hint="default"/>
        <w:lang w:val="en-US" w:eastAsia="en-US" w:bidi="ar-SA"/>
      </w:rPr>
    </w:lvl>
    <w:lvl w:ilvl="2" w:tplc="F1563798">
      <w:numFmt w:val="bullet"/>
      <w:lvlText w:val="•"/>
      <w:lvlJc w:val="left"/>
      <w:pPr>
        <w:ind w:left="1076" w:hanging="360"/>
      </w:pPr>
      <w:rPr>
        <w:rFonts w:hint="default"/>
        <w:lang w:val="en-US" w:eastAsia="en-US" w:bidi="ar-SA"/>
      </w:rPr>
    </w:lvl>
    <w:lvl w:ilvl="3" w:tplc="54D03854">
      <w:numFmt w:val="bullet"/>
      <w:lvlText w:val="•"/>
      <w:lvlJc w:val="left"/>
      <w:pPr>
        <w:ind w:left="1374" w:hanging="360"/>
      </w:pPr>
      <w:rPr>
        <w:rFonts w:hint="default"/>
        <w:lang w:val="en-US" w:eastAsia="en-US" w:bidi="ar-SA"/>
      </w:rPr>
    </w:lvl>
    <w:lvl w:ilvl="4" w:tplc="46BCF3FA">
      <w:numFmt w:val="bullet"/>
      <w:lvlText w:val="•"/>
      <w:lvlJc w:val="left"/>
      <w:pPr>
        <w:ind w:left="1672" w:hanging="360"/>
      </w:pPr>
      <w:rPr>
        <w:rFonts w:hint="default"/>
        <w:lang w:val="en-US" w:eastAsia="en-US" w:bidi="ar-SA"/>
      </w:rPr>
    </w:lvl>
    <w:lvl w:ilvl="5" w:tplc="84FA040C">
      <w:numFmt w:val="bullet"/>
      <w:lvlText w:val="•"/>
      <w:lvlJc w:val="left"/>
      <w:pPr>
        <w:ind w:left="1970" w:hanging="360"/>
      </w:pPr>
      <w:rPr>
        <w:rFonts w:hint="default"/>
        <w:lang w:val="en-US" w:eastAsia="en-US" w:bidi="ar-SA"/>
      </w:rPr>
    </w:lvl>
    <w:lvl w:ilvl="6" w:tplc="7C762E48">
      <w:numFmt w:val="bullet"/>
      <w:lvlText w:val="•"/>
      <w:lvlJc w:val="left"/>
      <w:pPr>
        <w:ind w:left="2268" w:hanging="360"/>
      </w:pPr>
      <w:rPr>
        <w:rFonts w:hint="default"/>
        <w:lang w:val="en-US" w:eastAsia="en-US" w:bidi="ar-SA"/>
      </w:rPr>
    </w:lvl>
    <w:lvl w:ilvl="7" w:tplc="065C6A16">
      <w:numFmt w:val="bullet"/>
      <w:lvlText w:val="•"/>
      <w:lvlJc w:val="left"/>
      <w:pPr>
        <w:ind w:left="2566" w:hanging="360"/>
      </w:pPr>
      <w:rPr>
        <w:rFonts w:hint="default"/>
        <w:lang w:val="en-US" w:eastAsia="en-US" w:bidi="ar-SA"/>
      </w:rPr>
    </w:lvl>
    <w:lvl w:ilvl="8" w:tplc="6D3AB66A">
      <w:numFmt w:val="bullet"/>
      <w:lvlText w:val="•"/>
      <w:lvlJc w:val="left"/>
      <w:pPr>
        <w:ind w:left="2864" w:hanging="360"/>
      </w:pPr>
      <w:rPr>
        <w:rFonts w:hint="default"/>
        <w:lang w:val="en-US" w:eastAsia="en-US" w:bidi="ar-SA"/>
      </w:rPr>
    </w:lvl>
  </w:abstractNum>
  <w:abstractNum w:abstractNumId="286" w15:restartNumberingAfterBreak="0">
    <w:nsid w:val="65F77176"/>
    <w:multiLevelType w:val="hybridMultilevel"/>
    <w:tmpl w:val="2AEE370E"/>
    <w:lvl w:ilvl="0" w:tplc="A1A00264">
      <w:numFmt w:val="bullet"/>
      <w:lvlText w:val=""/>
      <w:lvlJc w:val="left"/>
      <w:pPr>
        <w:ind w:left="287" w:hanging="207"/>
      </w:pPr>
      <w:rPr>
        <w:rFonts w:ascii="Symbol" w:eastAsia="Symbol" w:hAnsi="Symbol" w:cs="Symbol" w:hint="default"/>
        <w:b w:val="0"/>
        <w:bCs w:val="0"/>
        <w:i w:val="0"/>
        <w:iCs w:val="0"/>
        <w:spacing w:val="0"/>
        <w:w w:val="100"/>
        <w:sz w:val="22"/>
        <w:szCs w:val="22"/>
        <w:lang w:val="en-US" w:eastAsia="en-US" w:bidi="ar-SA"/>
      </w:rPr>
    </w:lvl>
    <w:lvl w:ilvl="1" w:tplc="249E32DE">
      <w:numFmt w:val="bullet"/>
      <w:lvlText w:val="•"/>
      <w:lvlJc w:val="left"/>
      <w:pPr>
        <w:ind w:left="704" w:hanging="207"/>
      </w:pPr>
      <w:rPr>
        <w:rFonts w:hint="default"/>
        <w:lang w:val="en-US" w:eastAsia="en-US" w:bidi="ar-SA"/>
      </w:rPr>
    </w:lvl>
    <w:lvl w:ilvl="2" w:tplc="F4D64D1A">
      <w:numFmt w:val="bullet"/>
      <w:lvlText w:val="•"/>
      <w:lvlJc w:val="left"/>
      <w:pPr>
        <w:ind w:left="1129" w:hanging="207"/>
      </w:pPr>
      <w:rPr>
        <w:rFonts w:hint="default"/>
        <w:lang w:val="en-US" w:eastAsia="en-US" w:bidi="ar-SA"/>
      </w:rPr>
    </w:lvl>
    <w:lvl w:ilvl="3" w:tplc="35E055F0">
      <w:numFmt w:val="bullet"/>
      <w:lvlText w:val="•"/>
      <w:lvlJc w:val="left"/>
      <w:pPr>
        <w:ind w:left="1553" w:hanging="207"/>
      </w:pPr>
      <w:rPr>
        <w:rFonts w:hint="default"/>
        <w:lang w:val="en-US" w:eastAsia="en-US" w:bidi="ar-SA"/>
      </w:rPr>
    </w:lvl>
    <w:lvl w:ilvl="4" w:tplc="49B04D86">
      <w:numFmt w:val="bullet"/>
      <w:lvlText w:val="•"/>
      <w:lvlJc w:val="left"/>
      <w:pPr>
        <w:ind w:left="1978" w:hanging="207"/>
      </w:pPr>
      <w:rPr>
        <w:rFonts w:hint="default"/>
        <w:lang w:val="en-US" w:eastAsia="en-US" w:bidi="ar-SA"/>
      </w:rPr>
    </w:lvl>
    <w:lvl w:ilvl="5" w:tplc="68F8633A">
      <w:numFmt w:val="bullet"/>
      <w:lvlText w:val="•"/>
      <w:lvlJc w:val="left"/>
      <w:pPr>
        <w:ind w:left="2403" w:hanging="207"/>
      </w:pPr>
      <w:rPr>
        <w:rFonts w:hint="default"/>
        <w:lang w:val="en-US" w:eastAsia="en-US" w:bidi="ar-SA"/>
      </w:rPr>
    </w:lvl>
    <w:lvl w:ilvl="6" w:tplc="2E827F1C">
      <w:numFmt w:val="bullet"/>
      <w:lvlText w:val="•"/>
      <w:lvlJc w:val="left"/>
      <w:pPr>
        <w:ind w:left="2827" w:hanging="207"/>
      </w:pPr>
      <w:rPr>
        <w:rFonts w:hint="default"/>
        <w:lang w:val="en-US" w:eastAsia="en-US" w:bidi="ar-SA"/>
      </w:rPr>
    </w:lvl>
    <w:lvl w:ilvl="7" w:tplc="D1B21A7A">
      <w:numFmt w:val="bullet"/>
      <w:lvlText w:val="•"/>
      <w:lvlJc w:val="left"/>
      <w:pPr>
        <w:ind w:left="3252" w:hanging="207"/>
      </w:pPr>
      <w:rPr>
        <w:rFonts w:hint="default"/>
        <w:lang w:val="en-US" w:eastAsia="en-US" w:bidi="ar-SA"/>
      </w:rPr>
    </w:lvl>
    <w:lvl w:ilvl="8" w:tplc="2E96BE84">
      <w:numFmt w:val="bullet"/>
      <w:lvlText w:val="•"/>
      <w:lvlJc w:val="left"/>
      <w:pPr>
        <w:ind w:left="3676" w:hanging="207"/>
      </w:pPr>
      <w:rPr>
        <w:rFonts w:hint="default"/>
        <w:lang w:val="en-US" w:eastAsia="en-US" w:bidi="ar-SA"/>
      </w:rPr>
    </w:lvl>
  </w:abstractNum>
  <w:abstractNum w:abstractNumId="287" w15:restartNumberingAfterBreak="0">
    <w:nsid w:val="65FE1A6B"/>
    <w:multiLevelType w:val="hybridMultilevel"/>
    <w:tmpl w:val="7EFC0838"/>
    <w:lvl w:ilvl="0" w:tplc="B73CFDE4">
      <w:numFmt w:val="bullet"/>
      <w:lvlText w:val=""/>
      <w:lvlJc w:val="left"/>
      <w:pPr>
        <w:ind w:left="449" w:hanging="360"/>
      </w:pPr>
      <w:rPr>
        <w:rFonts w:ascii="Symbol" w:eastAsia="Symbol" w:hAnsi="Symbol" w:cs="Symbol" w:hint="default"/>
        <w:b w:val="0"/>
        <w:bCs w:val="0"/>
        <w:i w:val="0"/>
        <w:iCs w:val="0"/>
        <w:spacing w:val="0"/>
        <w:w w:val="99"/>
        <w:sz w:val="24"/>
        <w:szCs w:val="24"/>
        <w:lang w:val="en-US" w:eastAsia="en-US" w:bidi="ar-SA"/>
      </w:rPr>
    </w:lvl>
    <w:lvl w:ilvl="1" w:tplc="D2E64D6C">
      <w:numFmt w:val="bullet"/>
      <w:lvlText w:val="•"/>
      <w:lvlJc w:val="left"/>
      <w:pPr>
        <w:ind w:left="885" w:hanging="360"/>
      </w:pPr>
      <w:rPr>
        <w:rFonts w:hint="default"/>
        <w:lang w:val="en-US" w:eastAsia="en-US" w:bidi="ar-SA"/>
      </w:rPr>
    </w:lvl>
    <w:lvl w:ilvl="2" w:tplc="9A7872FA">
      <w:numFmt w:val="bullet"/>
      <w:lvlText w:val="•"/>
      <w:lvlJc w:val="left"/>
      <w:pPr>
        <w:ind w:left="1330" w:hanging="360"/>
      </w:pPr>
      <w:rPr>
        <w:rFonts w:hint="default"/>
        <w:lang w:val="en-US" w:eastAsia="en-US" w:bidi="ar-SA"/>
      </w:rPr>
    </w:lvl>
    <w:lvl w:ilvl="3" w:tplc="74648534">
      <w:numFmt w:val="bullet"/>
      <w:lvlText w:val="•"/>
      <w:lvlJc w:val="left"/>
      <w:pPr>
        <w:ind w:left="1775" w:hanging="360"/>
      </w:pPr>
      <w:rPr>
        <w:rFonts w:hint="default"/>
        <w:lang w:val="en-US" w:eastAsia="en-US" w:bidi="ar-SA"/>
      </w:rPr>
    </w:lvl>
    <w:lvl w:ilvl="4" w:tplc="9552DF5A">
      <w:numFmt w:val="bullet"/>
      <w:lvlText w:val="•"/>
      <w:lvlJc w:val="left"/>
      <w:pPr>
        <w:ind w:left="2220" w:hanging="360"/>
      </w:pPr>
      <w:rPr>
        <w:rFonts w:hint="default"/>
        <w:lang w:val="en-US" w:eastAsia="en-US" w:bidi="ar-SA"/>
      </w:rPr>
    </w:lvl>
    <w:lvl w:ilvl="5" w:tplc="256C1158">
      <w:numFmt w:val="bullet"/>
      <w:lvlText w:val="•"/>
      <w:lvlJc w:val="left"/>
      <w:pPr>
        <w:ind w:left="2665" w:hanging="360"/>
      </w:pPr>
      <w:rPr>
        <w:rFonts w:hint="default"/>
        <w:lang w:val="en-US" w:eastAsia="en-US" w:bidi="ar-SA"/>
      </w:rPr>
    </w:lvl>
    <w:lvl w:ilvl="6" w:tplc="D74AD246">
      <w:numFmt w:val="bullet"/>
      <w:lvlText w:val="•"/>
      <w:lvlJc w:val="left"/>
      <w:pPr>
        <w:ind w:left="3110" w:hanging="360"/>
      </w:pPr>
      <w:rPr>
        <w:rFonts w:hint="default"/>
        <w:lang w:val="en-US" w:eastAsia="en-US" w:bidi="ar-SA"/>
      </w:rPr>
    </w:lvl>
    <w:lvl w:ilvl="7" w:tplc="5A0610BA">
      <w:numFmt w:val="bullet"/>
      <w:lvlText w:val="•"/>
      <w:lvlJc w:val="left"/>
      <w:pPr>
        <w:ind w:left="3555" w:hanging="360"/>
      </w:pPr>
      <w:rPr>
        <w:rFonts w:hint="default"/>
        <w:lang w:val="en-US" w:eastAsia="en-US" w:bidi="ar-SA"/>
      </w:rPr>
    </w:lvl>
    <w:lvl w:ilvl="8" w:tplc="36F4A396">
      <w:numFmt w:val="bullet"/>
      <w:lvlText w:val="•"/>
      <w:lvlJc w:val="left"/>
      <w:pPr>
        <w:ind w:left="4000" w:hanging="360"/>
      </w:pPr>
      <w:rPr>
        <w:rFonts w:hint="default"/>
        <w:lang w:val="en-US" w:eastAsia="en-US" w:bidi="ar-SA"/>
      </w:rPr>
    </w:lvl>
  </w:abstractNum>
  <w:abstractNum w:abstractNumId="288" w15:restartNumberingAfterBreak="0">
    <w:nsid w:val="66312D79"/>
    <w:multiLevelType w:val="hybridMultilevel"/>
    <w:tmpl w:val="5D529C10"/>
    <w:lvl w:ilvl="0" w:tplc="805487E2">
      <w:start w:val="1"/>
      <w:numFmt w:val="decimal"/>
      <w:lvlText w:val="%1."/>
      <w:lvlJc w:val="left"/>
      <w:pPr>
        <w:ind w:left="787"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1" w:tplc="881ACE8A">
      <w:numFmt w:val="bullet"/>
      <w:lvlText w:val=""/>
      <w:lvlJc w:val="left"/>
      <w:pPr>
        <w:ind w:left="787" w:hanging="360"/>
      </w:pPr>
      <w:rPr>
        <w:rFonts w:ascii="Symbol" w:eastAsia="Symbol" w:hAnsi="Symbol" w:cs="Symbol" w:hint="default"/>
        <w:spacing w:val="0"/>
        <w:w w:val="99"/>
        <w:lang w:val="en-US" w:eastAsia="en-US" w:bidi="ar-SA"/>
      </w:rPr>
    </w:lvl>
    <w:lvl w:ilvl="2" w:tplc="191CA582">
      <w:numFmt w:val="bullet"/>
      <w:lvlText w:val=""/>
      <w:lvlJc w:val="left"/>
      <w:pPr>
        <w:ind w:left="1080" w:hanging="360"/>
      </w:pPr>
      <w:rPr>
        <w:rFonts w:ascii="Symbol" w:eastAsia="Symbol" w:hAnsi="Symbol" w:cs="Symbol" w:hint="default"/>
        <w:b w:val="0"/>
        <w:bCs w:val="0"/>
        <w:i w:val="0"/>
        <w:iCs w:val="0"/>
        <w:spacing w:val="0"/>
        <w:w w:val="99"/>
        <w:sz w:val="24"/>
        <w:szCs w:val="24"/>
        <w:lang w:val="en-US" w:eastAsia="en-US" w:bidi="ar-SA"/>
      </w:rPr>
    </w:lvl>
    <w:lvl w:ilvl="3" w:tplc="FFF616CC">
      <w:numFmt w:val="bullet"/>
      <w:lvlText w:val="•"/>
      <w:lvlJc w:val="left"/>
      <w:pPr>
        <w:ind w:left="3400" w:hanging="360"/>
      </w:pPr>
      <w:rPr>
        <w:rFonts w:hint="default"/>
        <w:lang w:val="en-US" w:eastAsia="en-US" w:bidi="ar-SA"/>
      </w:rPr>
    </w:lvl>
    <w:lvl w:ilvl="4" w:tplc="D11A662E">
      <w:numFmt w:val="bullet"/>
      <w:lvlText w:val="•"/>
      <w:lvlJc w:val="left"/>
      <w:pPr>
        <w:ind w:left="4560" w:hanging="360"/>
      </w:pPr>
      <w:rPr>
        <w:rFonts w:hint="default"/>
        <w:lang w:val="en-US" w:eastAsia="en-US" w:bidi="ar-SA"/>
      </w:rPr>
    </w:lvl>
    <w:lvl w:ilvl="5" w:tplc="7326FC84">
      <w:numFmt w:val="bullet"/>
      <w:lvlText w:val="•"/>
      <w:lvlJc w:val="left"/>
      <w:pPr>
        <w:ind w:left="5720" w:hanging="360"/>
      </w:pPr>
      <w:rPr>
        <w:rFonts w:hint="default"/>
        <w:lang w:val="en-US" w:eastAsia="en-US" w:bidi="ar-SA"/>
      </w:rPr>
    </w:lvl>
    <w:lvl w:ilvl="6" w:tplc="EB98BCAE">
      <w:numFmt w:val="bullet"/>
      <w:lvlText w:val="•"/>
      <w:lvlJc w:val="left"/>
      <w:pPr>
        <w:ind w:left="6880" w:hanging="360"/>
      </w:pPr>
      <w:rPr>
        <w:rFonts w:hint="default"/>
        <w:lang w:val="en-US" w:eastAsia="en-US" w:bidi="ar-SA"/>
      </w:rPr>
    </w:lvl>
    <w:lvl w:ilvl="7" w:tplc="0040E2EC">
      <w:numFmt w:val="bullet"/>
      <w:lvlText w:val="•"/>
      <w:lvlJc w:val="left"/>
      <w:pPr>
        <w:ind w:left="8040" w:hanging="360"/>
      </w:pPr>
      <w:rPr>
        <w:rFonts w:hint="default"/>
        <w:lang w:val="en-US" w:eastAsia="en-US" w:bidi="ar-SA"/>
      </w:rPr>
    </w:lvl>
    <w:lvl w:ilvl="8" w:tplc="308846C6">
      <w:numFmt w:val="bullet"/>
      <w:lvlText w:val="•"/>
      <w:lvlJc w:val="left"/>
      <w:pPr>
        <w:ind w:left="9200" w:hanging="360"/>
      </w:pPr>
      <w:rPr>
        <w:rFonts w:hint="default"/>
        <w:lang w:val="en-US" w:eastAsia="en-US" w:bidi="ar-SA"/>
      </w:rPr>
    </w:lvl>
  </w:abstractNum>
  <w:abstractNum w:abstractNumId="289" w15:restartNumberingAfterBreak="0">
    <w:nsid w:val="66410C65"/>
    <w:multiLevelType w:val="hybridMultilevel"/>
    <w:tmpl w:val="64129368"/>
    <w:lvl w:ilvl="0" w:tplc="983A799E">
      <w:start w:val="1"/>
      <w:numFmt w:val="lowerLetter"/>
      <w:lvlText w:val="%1."/>
      <w:lvlJc w:val="left"/>
      <w:pPr>
        <w:ind w:left="315" w:hanging="281"/>
      </w:pPr>
      <w:rPr>
        <w:rFonts w:ascii="Calibri" w:eastAsia="Calibri" w:hAnsi="Calibri" w:cs="Calibri" w:hint="default"/>
        <w:b w:val="0"/>
        <w:bCs w:val="0"/>
        <w:i w:val="0"/>
        <w:iCs w:val="0"/>
        <w:spacing w:val="0"/>
        <w:w w:val="100"/>
        <w:sz w:val="22"/>
        <w:szCs w:val="22"/>
        <w:lang w:val="en-US" w:eastAsia="en-US" w:bidi="ar-SA"/>
      </w:rPr>
    </w:lvl>
    <w:lvl w:ilvl="1" w:tplc="3F727756">
      <w:numFmt w:val="bullet"/>
      <w:lvlText w:val="•"/>
      <w:lvlJc w:val="left"/>
      <w:pPr>
        <w:ind w:left="519" w:hanging="281"/>
      </w:pPr>
      <w:rPr>
        <w:rFonts w:hint="default"/>
        <w:lang w:val="en-US" w:eastAsia="en-US" w:bidi="ar-SA"/>
      </w:rPr>
    </w:lvl>
    <w:lvl w:ilvl="2" w:tplc="86EEC5FC">
      <w:numFmt w:val="bullet"/>
      <w:lvlText w:val="•"/>
      <w:lvlJc w:val="left"/>
      <w:pPr>
        <w:ind w:left="719" w:hanging="281"/>
      </w:pPr>
      <w:rPr>
        <w:rFonts w:hint="default"/>
        <w:lang w:val="en-US" w:eastAsia="en-US" w:bidi="ar-SA"/>
      </w:rPr>
    </w:lvl>
    <w:lvl w:ilvl="3" w:tplc="F7AE99DA">
      <w:numFmt w:val="bullet"/>
      <w:lvlText w:val="•"/>
      <w:lvlJc w:val="left"/>
      <w:pPr>
        <w:ind w:left="919" w:hanging="281"/>
      </w:pPr>
      <w:rPr>
        <w:rFonts w:hint="default"/>
        <w:lang w:val="en-US" w:eastAsia="en-US" w:bidi="ar-SA"/>
      </w:rPr>
    </w:lvl>
    <w:lvl w:ilvl="4" w:tplc="BA0C0C58">
      <w:numFmt w:val="bullet"/>
      <w:lvlText w:val="•"/>
      <w:lvlJc w:val="left"/>
      <w:pPr>
        <w:ind w:left="1119" w:hanging="281"/>
      </w:pPr>
      <w:rPr>
        <w:rFonts w:hint="default"/>
        <w:lang w:val="en-US" w:eastAsia="en-US" w:bidi="ar-SA"/>
      </w:rPr>
    </w:lvl>
    <w:lvl w:ilvl="5" w:tplc="DBBC656A">
      <w:numFmt w:val="bullet"/>
      <w:lvlText w:val="•"/>
      <w:lvlJc w:val="left"/>
      <w:pPr>
        <w:ind w:left="1319" w:hanging="281"/>
      </w:pPr>
      <w:rPr>
        <w:rFonts w:hint="default"/>
        <w:lang w:val="en-US" w:eastAsia="en-US" w:bidi="ar-SA"/>
      </w:rPr>
    </w:lvl>
    <w:lvl w:ilvl="6" w:tplc="1EA4C646">
      <w:numFmt w:val="bullet"/>
      <w:lvlText w:val="•"/>
      <w:lvlJc w:val="left"/>
      <w:pPr>
        <w:ind w:left="1518" w:hanging="281"/>
      </w:pPr>
      <w:rPr>
        <w:rFonts w:hint="default"/>
        <w:lang w:val="en-US" w:eastAsia="en-US" w:bidi="ar-SA"/>
      </w:rPr>
    </w:lvl>
    <w:lvl w:ilvl="7" w:tplc="F790F67C">
      <w:numFmt w:val="bullet"/>
      <w:lvlText w:val="•"/>
      <w:lvlJc w:val="left"/>
      <w:pPr>
        <w:ind w:left="1718" w:hanging="281"/>
      </w:pPr>
      <w:rPr>
        <w:rFonts w:hint="default"/>
        <w:lang w:val="en-US" w:eastAsia="en-US" w:bidi="ar-SA"/>
      </w:rPr>
    </w:lvl>
    <w:lvl w:ilvl="8" w:tplc="BB94A84A">
      <w:numFmt w:val="bullet"/>
      <w:lvlText w:val="•"/>
      <w:lvlJc w:val="left"/>
      <w:pPr>
        <w:ind w:left="1918" w:hanging="281"/>
      </w:pPr>
      <w:rPr>
        <w:rFonts w:hint="default"/>
        <w:lang w:val="en-US" w:eastAsia="en-US" w:bidi="ar-SA"/>
      </w:rPr>
    </w:lvl>
  </w:abstractNum>
  <w:abstractNum w:abstractNumId="290" w15:restartNumberingAfterBreak="0">
    <w:nsid w:val="66425103"/>
    <w:multiLevelType w:val="hybridMultilevel"/>
    <w:tmpl w:val="45E4A982"/>
    <w:lvl w:ilvl="0" w:tplc="4D96D106">
      <w:numFmt w:val="bullet"/>
      <w:lvlText w:val="•"/>
      <w:lvlJc w:val="left"/>
      <w:pPr>
        <w:ind w:left="474" w:hanging="360"/>
      </w:pPr>
      <w:rPr>
        <w:rFonts w:ascii="Arial MT" w:eastAsia="Arial MT" w:hAnsi="Arial MT" w:cs="Arial MT" w:hint="default"/>
        <w:b w:val="0"/>
        <w:bCs w:val="0"/>
        <w:i w:val="0"/>
        <w:iCs w:val="0"/>
        <w:spacing w:val="0"/>
        <w:w w:val="99"/>
        <w:sz w:val="24"/>
        <w:szCs w:val="24"/>
        <w:lang w:val="en-US" w:eastAsia="en-US" w:bidi="ar-SA"/>
      </w:rPr>
    </w:lvl>
    <w:lvl w:ilvl="1" w:tplc="905EF0AE">
      <w:numFmt w:val="bullet"/>
      <w:lvlText w:val="•"/>
      <w:lvlJc w:val="left"/>
      <w:pPr>
        <w:ind w:left="749" w:hanging="360"/>
      </w:pPr>
      <w:rPr>
        <w:rFonts w:hint="default"/>
        <w:lang w:val="en-US" w:eastAsia="en-US" w:bidi="ar-SA"/>
      </w:rPr>
    </w:lvl>
    <w:lvl w:ilvl="2" w:tplc="DB640A52">
      <w:numFmt w:val="bullet"/>
      <w:lvlText w:val="•"/>
      <w:lvlJc w:val="left"/>
      <w:pPr>
        <w:ind w:left="1019" w:hanging="360"/>
      </w:pPr>
      <w:rPr>
        <w:rFonts w:hint="default"/>
        <w:lang w:val="en-US" w:eastAsia="en-US" w:bidi="ar-SA"/>
      </w:rPr>
    </w:lvl>
    <w:lvl w:ilvl="3" w:tplc="3B127ECA">
      <w:numFmt w:val="bullet"/>
      <w:lvlText w:val="•"/>
      <w:lvlJc w:val="left"/>
      <w:pPr>
        <w:ind w:left="1289" w:hanging="360"/>
      </w:pPr>
      <w:rPr>
        <w:rFonts w:hint="default"/>
        <w:lang w:val="en-US" w:eastAsia="en-US" w:bidi="ar-SA"/>
      </w:rPr>
    </w:lvl>
    <w:lvl w:ilvl="4" w:tplc="A8FC70A6">
      <w:numFmt w:val="bullet"/>
      <w:lvlText w:val="•"/>
      <w:lvlJc w:val="left"/>
      <w:pPr>
        <w:ind w:left="1559" w:hanging="360"/>
      </w:pPr>
      <w:rPr>
        <w:rFonts w:hint="default"/>
        <w:lang w:val="en-US" w:eastAsia="en-US" w:bidi="ar-SA"/>
      </w:rPr>
    </w:lvl>
    <w:lvl w:ilvl="5" w:tplc="3042E376">
      <w:numFmt w:val="bullet"/>
      <w:lvlText w:val="•"/>
      <w:lvlJc w:val="left"/>
      <w:pPr>
        <w:ind w:left="1829" w:hanging="360"/>
      </w:pPr>
      <w:rPr>
        <w:rFonts w:hint="default"/>
        <w:lang w:val="en-US" w:eastAsia="en-US" w:bidi="ar-SA"/>
      </w:rPr>
    </w:lvl>
    <w:lvl w:ilvl="6" w:tplc="AFB421C0">
      <w:numFmt w:val="bullet"/>
      <w:lvlText w:val="•"/>
      <w:lvlJc w:val="left"/>
      <w:pPr>
        <w:ind w:left="2098" w:hanging="360"/>
      </w:pPr>
      <w:rPr>
        <w:rFonts w:hint="default"/>
        <w:lang w:val="en-US" w:eastAsia="en-US" w:bidi="ar-SA"/>
      </w:rPr>
    </w:lvl>
    <w:lvl w:ilvl="7" w:tplc="45C05F18">
      <w:numFmt w:val="bullet"/>
      <w:lvlText w:val="•"/>
      <w:lvlJc w:val="left"/>
      <w:pPr>
        <w:ind w:left="2368" w:hanging="360"/>
      </w:pPr>
      <w:rPr>
        <w:rFonts w:hint="default"/>
        <w:lang w:val="en-US" w:eastAsia="en-US" w:bidi="ar-SA"/>
      </w:rPr>
    </w:lvl>
    <w:lvl w:ilvl="8" w:tplc="84E6E78C">
      <w:numFmt w:val="bullet"/>
      <w:lvlText w:val="•"/>
      <w:lvlJc w:val="left"/>
      <w:pPr>
        <w:ind w:left="2638" w:hanging="360"/>
      </w:pPr>
      <w:rPr>
        <w:rFonts w:hint="default"/>
        <w:lang w:val="en-US" w:eastAsia="en-US" w:bidi="ar-SA"/>
      </w:rPr>
    </w:lvl>
  </w:abstractNum>
  <w:abstractNum w:abstractNumId="291" w15:restartNumberingAfterBreak="0">
    <w:nsid w:val="66AE6F6B"/>
    <w:multiLevelType w:val="hybridMultilevel"/>
    <w:tmpl w:val="9DD21C0E"/>
    <w:lvl w:ilvl="0" w:tplc="B980FA5E">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2" w15:restartNumberingAfterBreak="0">
    <w:nsid w:val="66B33E76"/>
    <w:multiLevelType w:val="hybridMultilevel"/>
    <w:tmpl w:val="ECF4D456"/>
    <w:lvl w:ilvl="0" w:tplc="5EBE3C72">
      <w:numFmt w:val="bullet"/>
      <w:lvlText w:val="•"/>
      <w:lvlJc w:val="left"/>
      <w:pPr>
        <w:ind w:left="476" w:hanging="358"/>
      </w:pPr>
      <w:rPr>
        <w:rFonts w:ascii="Arial MT" w:eastAsia="Arial MT" w:hAnsi="Arial MT" w:cs="Arial MT" w:hint="default"/>
        <w:b w:val="0"/>
        <w:bCs w:val="0"/>
        <w:i w:val="0"/>
        <w:iCs w:val="0"/>
        <w:spacing w:val="0"/>
        <w:w w:val="99"/>
        <w:sz w:val="24"/>
        <w:szCs w:val="24"/>
        <w:lang w:val="en-US" w:eastAsia="en-US" w:bidi="ar-SA"/>
      </w:rPr>
    </w:lvl>
    <w:lvl w:ilvl="1" w:tplc="62D4F56E">
      <w:numFmt w:val="bullet"/>
      <w:lvlText w:val="•"/>
      <w:lvlJc w:val="left"/>
      <w:pPr>
        <w:ind w:left="762" w:hanging="358"/>
      </w:pPr>
      <w:rPr>
        <w:rFonts w:hint="default"/>
        <w:lang w:val="en-US" w:eastAsia="en-US" w:bidi="ar-SA"/>
      </w:rPr>
    </w:lvl>
    <w:lvl w:ilvl="2" w:tplc="2DE8ABEA">
      <w:numFmt w:val="bullet"/>
      <w:lvlText w:val="•"/>
      <w:lvlJc w:val="left"/>
      <w:pPr>
        <w:ind w:left="1045" w:hanging="358"/>
      </w:pPr>
      <w:rPr>
        <w:rFonts w:hint="default"/>
        <w:lang w:val="en-US" w:eastAsia="en-US" w:bidi="ar-SA"/>
      </w:rPr>
    </w:lvl>
    <w:lvl w:ilvl="3" w:tplc="DEA4B672">
      <w:numFmt w:val="bullet"/>
      <w:lvlText w:val="•"/>
      <w:lvlJc w:val="left"/>
      <w:pPr>
        <w:ind w:left="1328" w:hanging="358"/>
      </w:pPr>
      <w:rPr>
        <w:rFonts w:hint="default"/>
        <w:lang w:val="en-US" w:eastAsia="en-US" w:bidi="ar-SA"/>
      </w:rPr>
    </w:lvl>
    <w:lvl w:ilvl="4" w:tplc="B5786C96">
      <w:numFmt w:val="bullet"/>
      <w:lvlText w:val="•"/>
      <w:lvlJc w:val="left"/>
      <w:pPr>
        <w:ind w:left="1611" w:hanging="358"/>
      </w:pPr>
      <w:rPr>
        <w:rFonts w:hint="default"/>
        <w:lang w:val="en-US" w:eastAsia="en-US" w:bidi="ar-SA"/>
      </w:rPr>
    </w:lvl>
    <w:lvl w:ilvl="5" w:tplc="38E05C4E">
      <w:numFmt w:val="bullet"/>
      <w:lvlText w:val="•"/>
      <w:lvlJc w:val="left"/>
      <w:pPr>
        <w:ind w:left="1894" w:hanging="358"/>
      </w:pPr>
      <w:rPr>
        <w:rFonts w:hint="default"/>
        <w:lang w:val="en-US" w:eastAsia="en-US" w:bidi="ar-SA"/>
      </w:rPr>
    </w:lvl>
    <w:lvl w:ilvl="6" w:tplc="827AE332">
      <w:numFmt w:val="bullet"/>
      <w:lvlText w:val="•"/>
      <w:lvlJc w:val="left"/>
      <w:pPr>
        <w:ind w:left="2177" w:hanging="358"/>
      </w:pPr>
      <w:rPr>
        <w:rFonts w:hint="default"/>
        <w:lang w:val="en-US" w:eastAsia="en-US" w:bidi="ar-SA"/>
      </w:rPr>
    </w:lvl>
    <w:lvl w:ilvl="7" w:tplc="8B92E2A0">
      <w:numFmt w:val="bullet"/>
      <w:lvlText w:val="•"/>
      <w:lvlJc w:val="left"/>
      <w:pPr>
        <w:ind w:left="2460" w:hanging="358"/>
      </w:pPr>
      <w:rPr>
        <w:rFonts w:hint="default"/>
        <w:lang w:val="en-US" w:eastAsia="en-US" w:bidi="ar-SA"/>
      </w:rPr>
    </w:lvl>
    <w:lvl w:ilvl="8" w:tplc="9AA42028">
      <w:numFmt w:val="bullet"/>
      <w:lvlText w:val="•"/>
      <w:lvlJc w:val="left"/>
      <w:pPr>
        <w:ind w:left="2743" w:hanging="358"/>
      </w:pPr>
      <w:rPr>
        <w:rFonts w:hint="default"/>
        <w:lang w:val="en-US" w:eastAsia="en-US" w:bidi="ar-SA"/>
      </w:rPr>
    </w:lvl>
  </w:abstractNum>
  <w:abstractNum w:abstractNumId="293" w15:restartNumberingAfterBreak="0">
    <w:nsid w:val="66CE2A7B"/>
    <w:multiLevelType w:val="hybridMultilevel"/>
    <w:tmpl w:val="CD608D88"/>
    <w:lvl w:ilvl="0" w:tplc="2DC6500A">
      <w:start w:val="2"/>
      <w:numFmt w:val="lowerLetter"/>
      <w:lvlText w:val="%1."/>
      <w:lvlJc w:val="left"/>
      <w:pPr>
        <w:ind w:left="474" w:hanging="360"/>
      </w:pPr>
      <w:rPr>
        <w:rFonts w:ascii="Calibri" w:eastAsia="Calibri" w:hAnsi="Calibri" w:cs="Calibri" w:hint="default"/>
        <w:b w:val="0"/>
        <w:bCs w:val="0"/>
        <w:i w:val="0"/>
        <w:iCs w:val="0"/>
        <w:spacing w:val="-2"/>
        <w:w w:val="100"/>
        <w:sz w:val="22"/>
        <w:szCs w:val="22"/>
        <w:lang w:val="en-US" w:eastAsia="en-US" w:bidi="ar-SA"/>
      </w:rPr>
    </w:lvl>
    <w:lvl w:ilvl="1" w:tplc="FC0E4006">
      <w:numFmt w:val="bullet"/>
      <w:lvlText w:val="•"/>
      <w:lvlJc w:val="left"/>
      <w:pPr>
        <w:ind w:left="663" w:hanging="360"/>
      </w:pPr>
      <w:rPr>
        <w:rFonts w:hint="default"/>
        <w:lang w:val="en-US" w:eastAsia="en-US" w:bidi="ar-SA"/>
      </w:rPr>
    </w:lvl>
    <w:lvl w:ilvl="2" w:tplc="95BE0B7A">
      <w:numFmt w:val="bullet"/>
      <w:lvlText w:val="•"/>
      <w:lvlJc w:val="left"/>
      <w:pPr>
        <w:ind w:left="847" w:hanging="360"/>
      </w:pPr>
      <w:rPr>
        <w:rFonts w:hint="default"/>
        <w:lang w:val="en-US" w:eastAsia="en-US" w:bidi="ar-SA"/>
      </w:rPr>
    </w:lvl>
    <w:lvl w:ilvl="3" w:tplc="AA143854">
      <w:numFmt w:val="bullet"/>
      <w:lvlText w:val="•"/>
      <w:lvlJc w:val="left"/>
      <w:pPr>
        <w:ind w:left="1031" w:hanging="360"/>
      </w:pPr>
      <w:rPr>
        <w:rFonts w:hint="default"/>
        <w:lang w:val="en-US" w:eastAsia="en-US" w:bidi="ar-SA"/>
      </w:rPr>
    </w:lvl>
    <w:lvl w:ilvl="4" w:tplc="79F08F06">
      <w:numFmt w:val="bullet"/>
      <w:lvlText w:val="•"/>
      <w:lvlJc w:val="left"/>
      <w:pPr>
        <w:ind w:left="1215" w:hanging="360"/>
      </w:pPr>
      <w:rPr>
        <w:rFonts w:hint="default"/>
        <w:lang w:val="en-US" w:eastAsia="en-US" w:bidi="ar-SA"/>
      </w:rPr>
    </w:lvl>
    <w:lvl w:ilvl="5" w:tplc="61846044">
      <w:numFmt w:val="bullet"/>
      <w:lvlText w:val="•"/>
      <w:lvlJc w:val="left"/>
      <w:pPr>
        <w:ind w:left="1399" w:hanging="360"/>
      </w:pPr>
      <w:rPr>
        <w:rFonts w:hint="default"/>
        <w:lang w:val="en-US" w:eastAsia="en-US" w:bidi="ar-SA"/>
      </w:rPr>
    </w:lvl>
    <w:lvl w:ilvl="6" w:tplc="A2C87C10">
      <w:numFmt w:val="bullet"/>
      <w:lvlText w:val="•"/>
      <w:lvlJc w:val="left"/>
      <w:pPr>
        <w:ind w:left="1582" w:hanging="360"/>
      </w:pPr>
      <w:rPr>
        <w:rFonts w:hint="default"/>
        <w:lang w:val="en-US" w:eastAsia="en-US" w:bidi="ar-SA"/>
      </w:rPr>
    </w:lvl>
    <w:lvl w:ilvl="7" w:tplc="EB1E9B1A">
      <w:numFmt w:val="bullet"/>
      <w:lvlText w:val="•"/>
      <w:lvlJc w:val="left"/>
      <w:pPr>
        <w:ind w:left="1766" w:hanging="360"/>
      </w:pPr>
      <w:rPr>
        <w:rFonts w:hint="default"/>
        <w:lang w:val="en-US" w:eastAsia="en-US" w:bidi="ar-SA"/>
      </w:rPr>
    </w:lvl>
    <w:lvl w:ilvl="8" w:tplc="CF30EDEA">
      <w:numFmt w:val="bullet"/>
      <w:lvlText w:val="•"/>
      <w:lvlJc w:val="left"/>
      <w:pPr>
        <w:ind w:left="1950" w:hanging="360"/>
      </w:pPr>
      <w:rPr>
        <w:rFonts w:hint="default"/>
        <w:lang w:val="en-US" w:eastAsia="en-US" w:bidi="ar-SA"/>
      </w:rPr>
    </w:lvl>
  </w:abstractNum>
  <w:abstractNum w:abstractNumId="294" w15:restartNumberingAfterBreak="0">
    <w:nsid w:val="66D425A1"/>
    <w:multiLevelType w:val="hybridMultilevel"/>
    <w:tmpl w:val="A02C6762"/>
    <w:lvl w:ilvl="0" w:tplc="7CF4079C">
      <w:numFmt w:val="bullet"/>
      <w:lvlText w:val="▪"/>
      <w:lvlJc w:val="left"/>
      <w:pPr>
        <w:ind w:left="362" w:hanging="360"/>
      </w:pPr>
      <w:rPr>
        <w:rFonts w:ascii="Times New Roman" w:eastAsia="Times New Roman" w:hAnsi="Times New Roman" w:cs="Times New Roman" w:hint="default"/>
        <w:b w:val="0"/>
        <w:bCs w:val="0"/>
        <w:i w:val="0"/>
        <w:iCs w:val="0"/>
        <w:spacing w:val="0"/>
        <w:w w:val="129"/>
        <w:sz w:val="22"/>
        <w:szCs w:val="22"/>
        <w:lang w:val="en-US" w:eastAsia="en-US" w:bidi="ar-SA"/>
      </w:rPr>
    </w:lvl>
    <w:lvl w:ilvl="1" w:tplc="3F644FD4">
      <w:numFmt w:val="bullet"/>
      <w:lvlText w:val="•"/>
      <w:lvlJc w:val="left"/>
      <w:pPr>
        <w:ind w:left="565" w:hanging="360"/>
      </w:pPr>
      <w:rPr>
        <w:rFonts w:hint="default"/>
        <w:lang w:val="en-US" w:eastAsia="en-US" w:bidi="ar-SA"/>
      </w:rPr>
    </w:lvl>
    <w:lvl w:ilvl="2" w:tplc="EB8C195A">
      <w:numFmt w:val="bullet"/>
      <w:lvlText w:val="•"/>
      <w:lvlJc w:val="left"/>
      <w:pPr>
        <w:ind w:left="771" w:hanging="360"/>
      </w:pPr>
      <w:rPr>
        <w:rFonts w:hint="default"/>
        <w:lang w:val="en-US" w:eastAsia="en-US" w:bidi="ar-SA"/>
      </w:rPr>
    </w:lvl>
    <w:lvl w:ilvl="3" w:tplc="EFC28D84">
      <w:numFmt w:val="bullet"/>
      <w:lvlText w:val="•"/>
      <w:lvlJc w:val="left"/>
      <w:pPr>
        <w:ind w:left="976" w:hanging="360"/>
      </w:pPr>
      <w:rPr>
        <w:rFonts w:hint="default"/>
        <w:lang w:val="en-US" w:eastAsia="en-US" w:bidi="ar-SA"/>
      </w:rPr>
    </w:lvl>
    <w:lvl w:ilvl="4" w:tplc="770214C8">
      <w:numFmt w:val="bullet"/>
      <w:lvlText w:val="•"/>
      <w:lvlJc w:val="left"/>
      <w:pPr>
        <w:ind w:left="1182" w:hanging="360"/>
      </w:pPr>
      <w:rPr>
        <w:rFonts w:hint="default"/>
        <w:lang w:val="en-US" w:eastAsia="en-US" w:bidi="ar-SA"/>
      </w:rPr>
    </w:lvl>
    <w:lvl w:ilvl="5" w:tplc="A552AC26">
      <w:numFmt w:val="bullet"/>
      <w:lvlText w:val="•"/>
      <w:lvlJc w:val="left"/>
      <w:pPr>
        <w:ind w:left="1388" w:hanging="360"/>
      </w:pPr>
      <w:rPr>
        <w:rFonts w:hint="default"/>
        <w:lang w:val="en-US" w:eastAsia="en-US" w:bidi="ar-SA"/>
      </w:rPr>
    </w:lvl>
    <w:lvl w:ilvl="6" w:tplc="CE644ED8">
      <w:numFmt w:val="bullet"/>
      <w:lvlText w:val="•"/>
      <w:lvlJc w:val="left"/>
      <w:pPr>
        <w:ind w:left="1593" w:hanging="360"/>
      </w:pPr>
      <w:rPr>
        <w:rFonts w:hint="default"/>
        <w:lang w:val="en-US" w:eastAsia="en-US" w:bidi="ar-SA"/>
      </w:rPr>
    </w:lvl>
    <w:lvl w:ilvl="7" w:tplc="4798282C">
      <w:numFmt w:val="bullet"/>
      <w:lvlText w:val="•"/>
      <w:lvlJc w:val="left"/>
      <w:pPr>
        <w:ind w:left="1799" w:hanging="360"/>
      </w:pPr>
      <w:rPr>
        <w:rFonts w:hint="default"/>
        <w:lang w:val="en-US" w:eastAsia="en-US" w:bidi="ar-SA"/>
      </w:rPr>
    </w:lvl>
    <w:lvl w:ilvl="8" w:tplc="6B981732">
      <w:numFmt w:val="bullet"/>
      <w:lvlText w:val="•"/>
      <w:lvlJc w:val="left"/>
      <w:pPr>
        <w:ind w:left="2004" w:hanging="360"/>
      </w:pPr>
      <w:rPr>
        <w:rFonts w:hint="default"/>
        <w:lang w:val="en-US" w:eastAsia="en-US" w:bidi="ar-SA"/>
      </w:rPr>
    </w:lvl>
  </w:abstractNum>
  <w:abstractNum w:abstractNumId="295" w15:restartNumberingAfterBreak="0">
    <w:nsid w:val="67253095"/>
    <w:multiLevelType w:val="hybridMultilevel"/>
    <w:tmpl w:val="E6C8305A"/>
    <w:lvl w:ilvl="0" w:tplc="3CB444A6">
      <w:numFmt w:val="bullet"/>
      <w:lvlText w:val=""/>
      <w:lvlJc w:val="left"/>
      <w:pPr>
        <w:ind w:left="463" w:hanging="363"/>
      </w:pPr>
      <w:rPr>
        <w:rFonts w:ascii="Symbol" w:eastAsia="Symbol" w:hAnsi="Symbol" w:cs="Symbol" w:hint="default"/>
        <w:b w:val="0"/>
        <w:bCs w:val="0"/>
        <w:i w:val="0"/>
        <w:iCs w:val="0"/>
        <w:spacing w:val="0"/>
        <w:w w:val="99"/>
        <w:sz w:val="24"/>
        <w:szCs w:val="24"/>
        <w:lang w:val="en-US" w:eastAsia="en-US" w:bidi="ar-SA"/>
      </w:rPr>
    </w:lvl>
    <w:lvl w:ilvl="1" w:tplc="090ED608">
      <w:numFmt w:val="bullet"/>
      <w:lvlText w:val="•"/>
      <w:lvlJc w:val="left"/>
      <w:pPr>
        <w:ind w:left="847" w:hanging="363"/>
      </w:pPr>
      <w:rPr>
        <w:rFonts w:hint="default"/>
        <w:lang w:val="en-US" w:eastAsia="en-US" w:bidi="ar-SA"/>
      </w:rPr>
    </w:lvl>
    <w:lvl w:ilvl="2" w:tplc="90800ED6">
      <w:numFmt w:val="bullet"/>
      <w:lvlText w:val="•"/>
      <w:lvlJc w:val="left"/>
      <w:pPr>
        <w:ind w:left="1235" w:hanging="363"/>
      </w:pPr>
      <w:rPr>
        <w:rFonts w:hint="default"/>
        <w:lang w:val="en-US" w:eastAsia="en-US" w:bidi="ar-SA"/>
      </w:rPr>
    </w:lvl>
    <w:lvl w:ilvl="3" w:tplc="6E9A9F2A">
      <w:numFmt w:val="bullet"/>
      <w:lvlText w:val="•"/>
      <w:lvlJc w:val="left"/>
      <w:pPr>
        <w:ind w:left="1623" w:hanging="363"/>
      </w:pPr>
      <w:rPr>
        <w:rFonts w:hint="default"/>
        <w:lang w:val="en-US" w:eastAsia="en-US" w:bidi="ar-SA"/>
      </w:rPr>
    </w:lvl>
    <w:lvl w:ilvl="4" w:tplc="97D65BC4">
      <w:numFmt w:val="bullet"/>
      <w:lvlText w:val="•"/>
      <w:lvlJc w:val="left"/>
      <w:pPr>
        <w:ind w:left="2010" w:hanging="363"/>
      </w:pPr>
      <w:rPr>
        <w:rFonts w:hint="default"/>
        <w:lang w:val="en-US" w:eastAsia="en-US" w:bidi="ar-SA"/>
      </w:rPr>
    </w:lvl>
    <w:lvl w:ilvl="5" w:tplc="D9CC14B4">
      <w:numFmt w:val="bullet"/>
      <w:lvlText w:val="•"/>
      <w:lvlJc w:val="left"/>
      <w:pPr>
        <w:ind w:left="2398" w:hanging="363"/>
      </w:pPr>
      <w:rPr>
        <w:rFonts w:hint="default"/>
        <w:lang w:val="en-US" w:eastAsia="en-US" w:bidi="ar-SA"/>
      </w:rPr>
    </w:lvl>
    <w:lvl w:ilvl="6" w:tplc="92EE4EDE">
      <w:numFmt w:val="bullet"/>
      <w:lvlText w:val="•"/>
      <w:lvlJc w:val="left"/>
      <w:pPr>
        <w:ind w:left="2786" w:hanging="363"/>
      </w:pPr>
      <w:rPr>
        <w:rFonts w:hint="default"/>
        <w:lang w:val="en-US" w:eastAsia="en-US" w:bidi="ar-SA"/>
      </w:rPr>
    </w:lvl>
    <w:lvl w:ilvl="7" w:tplc="19BA5446">
      <w:numFmt w:val="bullet"/>
      <w:lvlText w:val="•"/>
      <w:lvlJc w:val="left"/>
      <w:pPr>
        <w:ind w:left="3173" w:hanging="363"/>
      </w:pPr>
      <w:rPr>
        <w:rFonts w:hint="default"/>
        <w:lang w:val="en-US" w:eastAsia="en-US" w:bidi="ar-SA"/>
      </w:rPr>
    </w:lvl>
    <w:lvl w:ilvl="8" w:tplc="7CF05FC2">
      <w:numFmt w:val="bullet"/>
      <w:lvlText w:val="•"/>
      <w:lvlJc w:val="left"/>
      <w:pPr>
        <w:ind w:left="3561" w:hanging="363"/>
      </w:pPr>
      <w:rPr>
        <w:rFonts w:hint="default"/>
        <w:lang w:val="en-US" w:eastAsia="en-US" w:bidi="ar-SA"/>
      </w:rPr>
    </w:lvl>
  </w:abstractNum>
  <w:abstractNum w:abstractNumId="296" w15:restartNumberingAfterBreak="0">
    <w:nsid w:val="67CC4D35"/>
    <w:multiLevelType w:val="hybridMultilevel"/>
    <w:tmpl w:val="5C98996E"/>
    <w:lvl w:ilvl="0" w:tplc="8ED872FA">
      <w:start w:val="1"/>
      <w:numFmt w:val="lowerLetter"/>
      <w:lvlText w:val="%1."/>
      <w:lvlJc w:val="left"/>
      <w:pPr>
        <w:ind w:left="446" w:hanging="437"/>
      </w:pPr>
      <w:rPr>
        <w:rFonts w:ascii="Calibri" w:eastAsia="Calibri" w:hAnsi="Calibri" w:cs="Calibri" w:hint="default"/>
        <w:b w:val="0"/>
        <w:bCs w:val="0"/>
        <w:i w:val="0"/>
        <w:iCs w:val="0"/>
        <w:spacing w:val="0"/>
        <w:w w:val="100"/>
        <w:sz w:val="22"/>
        <w:szCs w:val="22"/>
        <w:lang w:val="en-US" w:eastAsia="en-US" w:bidi="ar-SA"/>
      </w:rPr>
    </w:lvl>
    <w:lvl w:ilvl="1" w:tplc="79CE68F8">
      <w:numFmt w:val="bullet"/>
      <w:lvlText w:val="•"/>
      <w:lvlJc w:val="left"/>
      <w:pPr>
        <w:ind w:left="694" w:hanging="437"/>
      </w:pPr>
      <w:rPr>
        <w:rFonts w:hint="default"/>
        <w:lang w:val="en-US" w:eastAsia="en-US" w:bidi="ar-SA"/>
      </w:rPr>
    </w:lvl>
    <w:lvl w:ilvl="2" w:tplc="78EC7204">
      <w:numFmt w:val="bullet"/>
      <w:lvlText w:val="•"/>
      <w:lvlJc w:val="left"/>
      <w:pPr>
        <w:ind w:left="948" w:hanging="437"/>
      </w:pPr>
      <w:rPr>
        <w:rFonts w:hint="default"/>
        <w:lang w:val="en-US" w:eastAsia="en-US" w:bidi="ar-SA"/>
      </w:rPr>
    </w:lvl>
    <w:lvl w:ilvl="3" w:tplc="65A024C6">
      <w:numFmt w:val="bullet"/>
      <w:lvlText w:val="•"/>
      <w:lvlJc w:val="left"/>
      <w:pPr>
        <w:ind w:left="1202" w:hanging="437"/>
      </w:pPr>
      <w:rPr>
        <w:rFonts w:hint="default"/>
        <w:lang w:val="en-US" w:eastAsia="en-US" w:bidi="ar-SA"/>
      </w:rPr>
    </w:lvl>
    <w:lvl w:ilvl="4" w:tplc="2FDA3F9A">
      <w:numFmt w:val="bullet"/>
      <w:lvlText w:val="•"/>
      <w:lvlJc w:val="left"/>
      <w:pPr>
        <w:ind w:left="1457" w:hanging="437"/>
      </w:pPr>
      <w:rPr>
        <w:rFonts w:hint="default"/>
        <w:lang w:val="en-US" w:eastAsia="en-US" w:bidi="ar-SA"/>
      </w:rPr>
    </w:lvl>
    <w:lvl w:ilvl="5" w:tplc="5958112E">
      <w:numFmt w:val="bullet"/>
      <w:lvlText w:val="•"/>
      <w:lvlJc w:val="left"/>
      <w:pPr>
        <w:ind w:left="1711" w:hanging="437"/>
      </w:pPr>
      <w:rPr>
        <w:rFonts w:hint="default"/>
        <w:lang w:val="en-US" w:eastAsia="en-US" w:bidi="ar-SA"/>
      </w:rPr>
    </w:lvl>
    <w:lvl w:ilvl="6" w:tplc="83D2B5F8">
      <w:numFmt w:val="bullet"/>
      <w:lvlText w:val="•"/>
      <w:lvlJc w:val="left"/>
      <w:pPr>
        <w:ind w:left="1965" w:hanging="437"/>
      </w:pPr>
      <w:rPr>
        <w:rFonts w:hint="default"/>
        <w:lang w:val="en-US" w:eastAsia="en-US" w:bidi="ar-SA"/>
      </w:rPr>
    </w:lvl>
    <w:lvl w:ilvl="7" w:tplc="6ADC0F04">
      <w:numFmt w:val="bullet"/>
      <w:lvlText w:val="•"/>
      <w:lvlJc w:val="left"/>
      <w:pPr>
        <w:ind w:left="2220" w:hanging="437"/>
      </w:pPr>
      <w:rPr>
        <w:rFonts w:hint="default"/>
        <w:lang w:val="en-US" w:eastAsia="en-US" w:bidi="ar-SA"/>
      </w:rPr>
    </w:lvl>
    <w:lvl w:ilvl="8" w:tplc="47A03482">
      <w:numFmt w:val="bullet"/>
      <w:lvlText w:val="•"/>
      <w:lvlJc w:val="left"/>
      <w:pPr>
        <w:ind w:left="2474" w:hanging="437"/>
      </w:pPr>
      <w:rPr>
        <w:rFonts w:hint="default"/>
        <w:lang w:val="en-US" w:eastAsia="en-US" w:bidi="ar-SA"/>
      </w:rPr>
    </w:lvl>
  </w:abstractNum>
  <w:abstractNum w:abstractNumId="297" w15:restartNumberingAfterBreak="0">
    <w:nsid w:val="67CE26E0"/>
    <w:multiLevelType w:val="hybridMultilevel"/>
    <w:tmpl w:val="43047C22"/>
    <w:lvl w:ilvl="0" w:tplc="B8C61532">
      <w:numFmt w:val="bullet"/>
      <w:lvlText w:val=""/>
      <w:lvlJc w:val="left"/>
      <w:pPr>
        <w:ind w:left="285" w:hanging="214"/>
      </w:pPr>
      <w:rPr>
        <w:rFonts w:ascii="Symbol" w:eastAsia="Symbol" w:hAnsi="Symbol" w:cs="Symbol" w:hint="default"/>
        <w:b w:val="0"/>
        <w:bCs w:val="0"/>
        <w:i w:val="0"/>
        <w:iCs w:val="0"/>
        <w:spacing w:val="0"/>
        <w:w w:val="99"/>
        <w:sz w:val="24"/>
        <w:szCs w:val="24"/>
        <w:lang w:val="en-US" w:eastAsia="en-US" w:bidi="ar-SA"/>
      </w:rPr>
    </w:lvl>
    <w:lvl w:ilvl="1" w:tplc="7B48050C">
      <w:numFmt w:val="bullet"/>
      <w:lvlText w:val="•"/>
      <w:lvlJc w:val="left"/>
      <w:pPr>
        <w:ind w:left="713" w:hanging="214"/>
      </w:pPr>
      <w:rPr>
        <w:rFonts w:hint="default"/>
        <w:lang w:val="en-US" w:eastAsia="en-US" w:bidi="ar-SA"/>
      </w:rPr>
    </w:lvl>
    <w:lvl w:ilvl="2" w:tplc="02A0F584">
      <w:numFmt w:val="bullet"/>
      <w:lvlText w:val="•"/>
      <w:lvlJc w:val="left"/>
      <w:pPr>
        <w:ind w:left="1146" w:hanging="214"/>
      </w:pPr>
      <w:rPr>
        <w:rFonts w:hint="default"/>
        <w:lang w:val="en-US" w:eastAsia="en-US" w:bidi="ar-SA"/>
      </w:rPr>
    </w:lvl>
    <w:lvl w:ilvl="3" w:tplc="90D24064">
      <w:numFmt w:val="bullet"/>
      <w:lvlText w:val="•"/>
      <w:lvlJc w:val="left"/>
      <w:pPr>
        <w:ind w:left="1579" w:hanging="214"/>
      </w:pPr>
      <w:rPr>
        <w:rFonts w:hint="default"/>
        <w:lang w:val="en-US" w:eastAsia="en-US" w:bidi="ar-SA"/>
      </w:rPr>
    </w:lvl>
    <w:lvl w:ilvl="4" w:tplc="C1AC5C76">
      <w:numFmt w:val="bullet"/>
      <w:lvlText w:val="•"/>
      <w:lvlJc w:val="left"/>
      <w:pPr>
        <w:ind w:left="2013" w:hanging="214"/>
      </w:pPr>
      <w:rPr>
        <w:rFonts w:hint="default"/>
        <w:lang w:val="en-US" w:eastAsia="en-US" w:bidi="ar-SA"/>
      </w:rPr>
    </w:lvl>
    <w:lvl w:ilvl="5" w:tplc="AE045240">
      <w:numFmt w:val="bullet"/>
      <w:lvlText w:val="•"/>
      <w:lvlJc w:val="left"/>
      <w:pPr>
        <w:ind w:left="2446" w:hanging="214"/>
      </w:pPr>
      <w:rPr>
        <w:rFonts w:hint="default"/>
        <w:lang w:val="en-US" w:eastAsia="en-US" w:bidi="ar-SA"/>
      </w:rPr>
    </w:lvl>
    <w:lvl w:ilvl="6" w:tplc="DD06E7A6">
      <w:numFmt w:val="bullet"/>
      <w:lvlText w:val="•"/>
      <w:lvlJc w:val="left"/>
      <w:pPr>
        <w:ind w:left="2879" w:hanging="214"/>
      </w:pPr>
      <w:rPr>
        <w:rFonts w:hint="default"/>
        <w:lang w:val="en-US" w:eastAsia="en-US" w:bidi="ar-SA"/>
      </w:rPr>
    </w:lvl>
    <w:lvl w:ilvl="7" w:tplc="7E5E41AC">
      <w:numFmt w:val="bullet"/>
      <w:lvlText w:val="•"/>
      <w:lvlJc w:val="left"/>
      <w:pPr>
        <w:ind w:left="3313" w:hanging="214"/>
      </w:pPr>
      <w:rPr>
        <w:rFonts w:hint="default"/>
        <w:lang w:val="en-US" w:eastAsia="en-US" w:bidi="ar-SA"/>
      </w:rPr>
    </w:lvl>
    <w:lvl w:ilvl="8" w:tplc="F992E548">
      <w:numFmt w:val="bullet"/>
      <w:lvlText w:val="•"/>
      <w:lvlJc w:val="left"/>
      <w:pPr>
        <w:ind w:left="3746" w:hanging="214"/>
      </w:pPr>
      <w:rPr>
        <w:rFonts w:hint="default"/>
        <w:lang w:val="en-US" w:eastAsia="en-US" w:bidi="ar-SA"/>
      </w:rPr>
    </w:lvl>
  </w:abstractNum>
  <w:abstractNum w:abstractNumId="298" w15:restartNumberingAfterBreak="0">
    <w:nsid w:val="6812408A"/>
    <w:multiLevelType w:val="hybridMultilevel"/>
    <w:tmpl w:val="6C2AEF2A"/>
    <w:lvl w:ilvl="0" w:tplc="BFEE97C8">
      <w:numFmt w:val="bullet"/>
      <w:lvlText w:val=""/>
      <w:lvlJc w:val="left"/>
      <w:pPr>
        <w:ind w:left="470" w:hanging="363"/>
      </w:pPr>
      <w:rPr>
        <w:rFonts w:ascii="Symbol" w:eastAsia="Symbol" w:hAnsi="Symbol" w:cs="Symbol" w:hint="default"/>
        <w:b w:val="0"/>
        <w:bCs w:val="0"/>
        <w:i w:val="0"/>
        <w:iCs w:val="0"/>
        <w:spacing w:val="0"/>
        <w:w w:val="99"/>
        <w:sz w:val="24"/>
        <w:szCs w:val="24"/>
        <w:lang w:val="en-US" w:eastAsia="en-US" w:bidi="ar-SA"/>
      </w:rPr>
    </w:lvl>
    <w:lvl w:ilvl="1" w:tplc="4274D40E">
      <w:numFmt w:val="bullet"/>
      <w:lvlText w:val="•"/>
      <w:lvlJc w:val="left"/>
      <w:pPr>
        <w:ind w:left="866" w:hanging="363"/>
      </w:pPr>
      <w:rPr>
        <w:rFonts w:hint="default"/>
        <w:lang w:val="en-US" w:eastAsia="en-US" w:bidi="ar-SA"/>
      </w:rPr>
    </w:lvl>
    <w:lvl w:ilvl="2" w:tplc="9CC80E5E">
      <w:numFmt w:val="bullet"/>
      <w:lvlText w:val="•"/>
      <w:lvlJc w:val="left"/>
      <w:pPr>
        <w:ind w:left="1253" w:hanging="363"/>
      </w:pPr>
      <w:rPr>
        <w:rFonts w:hint="default"/>
        <w:lang w:val="en-US" w:eastAsia="en-US" w:bidi="ar-SA"/>
      </w:rPr>
    </w:lvl>
    <w:lvl w:ilvl="3" w:tplc="98068C22">
      <w:numFmt w:val="bullet"/>
      <w:lvlText w:val="•"/>
      <w:lvlJc w:val="left"/>
      <w:pPr>
        <w:ind w:left="1640" w:hanging="363"/>
      </w:pPr>
      <w:rPr>
        <w:rFonts w:hint="default"/>
        <w:lang w:val="en-US" w:eastAsia="en-US" w:bidi="ar-SA"/>
      </w:rPr>
    </w:lvl>
    <w:lvl w:ilvl="4" w:tplc="86F04610">
      <w:numFmt w:val="bullet"/>
      <w:lvlText w:val="•"/>
      <w:lvlJc w:val="left"/>
      <w:pPr>
        <w:ind w:left="2027" w:hanging="363"/>
      </w:pPr>
      <w:rPr>
        <w:rFonts w:hint="default"/>
        <w:lang w:val="en-US" w:eastAsia="en-US" w:bidi="ar-SA"/>
      </w:rPr>
    </w:lvl>
    <w:lvl w:ilvl="5" w:tplc="30881FC2">
      <w:numFmt w:val="bullet"/>
      <w:lvlText w:val="•"/>
      <w:lvlJc w:val="left"/>
      <w:pPr>
        <w:ind w:left="2414" w:hanging="363"/>
      </w:pPr>
      <w:rPr>
        <w:rFonts w:hint="default"/>
        <w:lang w:val="en-US" w:eastAsia="en-US" w:bidi="ar-SA"/>
      </w:rPr>
    </w:lvl>
    <w:lvl w:ilvl="6" w:tplc="CC9625A8">
      <w:numFmt w:val="bullet"/>
      <w:lvlText w:val="•"/>
      <w:lvlJc w:val="left"/>
      <w:pPr>
        <w:ind w:left="2800" w:hanging="363"/>
      </w:pPr>
      <w:rPr>
        <w:rFonts w:hint="default"/>
        <w:lang w:val="en-US" w:eastAsia="en-US" w:bidi="ar-SA"/>
      </w:rPr>
    </w:lvl>
    <w:lvl w:ilvl="7" w:tplc="0BEEF396">
      <w:numFmt w:val="bullet"/>
      <w:lvlText w:val="•"/>
      <w:lvlJc w:val="left"/>
      <w:pPr>
        <w:ind w:left="3187" w:hanging="363"/>
      </w:pPr>
      <w:rPr>
        <w:rFonts w:hint="default"/>
        <w:lang w:val="en-US" w:eastAsia="en-US" w:bidi="ar-SA"/>
      </w:rPr>
    </w:lvl>
    <w:lvl w:ilvl="8" w:tplc="42AE9F32">
      <w:numFmt w:val="bullet"/>
      <w:lvlText w:val="•"/>
      <w:lvlJc w:val="left"/>
      <w:pPr>
        <w:ind w:left="3574" w:hanging="363"/>
      </w:pPr>
      <w:rPr>
        <w:rFonts w:hint="default"/>
        <w:lang w:val="en-US" w:eastAsia="en-US" w:bidi="ar-SA"/>
      </w:rPr>
    </w:lvl>
  </w:abstractNum>
  <w:abstractNum w:abstractNumId="299" w15:restartNumberingAfterBreak="0">
    <w:nsid w:val="69437679"/>
    <w:multiLevelType w:val="hybridMultilevel"/>
    <w:tmpl w:val="977637EA"/>
    <w:lvl w:ilvl="0" w:tplc="9E2A3AAA">
      <w:start w:val="1"/>
      <w:numFmt w:val="lowerLetter"/>
      <w:lvlText w:val="%1."/>
      <w:lvlJc w:val="left"/>
      <w:pPr>
        <w:ind w:left="926" w:hanging="360"/>
        <w:jc w:val="right"/>
      </w:pPr>
      <w:rPr>
        <w:rFonts w:ascii="Times New Roman" w:eastAsia="Times New Roman" w:hAnsi="Times New Roman" w:cs="Times New Roman" w:hint="default"/>
        <w:b w:val="0"/>
        <w:bCs w:val="0"/>
        <w:i w:val="0"/>
        <w:iCs w:val="0"/>
        <w:spacing w:val="0"/>
        <w:w w:val="99"/>
        <w:sz w:val="24"/>
        <w:szCs w:val="24"/>
        <w:lang w:val="en-US" w:eastAsia="en-US" w:bidi="ar-SA"/>
      </w:rPr>
    </w:lvl>
    <w:lvl w:ilvl="1" w:tplc="F86611BC">
      <w:numFmt w:val="bullet"/>
      <w:lvlText w:val=""/>
      <w:lvlJc w:val="left"/>
      <w:pPr>
        <w:ind w:left="787" w:hanging="360"/>
      </w:pPr>
      <w:rPr>
        <w:rFonts w:ascii="Symbol" w:eastAsia="Symbol" w:hAnsi="Symbol" w:cs="Symbol" w:hint="default"/>
        <w:spacing w:val="0"/>
        <w:w w:val="99"/>
        <w:lang w:val="en-US" w:eastAsia="en-US" w:bidi="ar-SA"/>
      </w:rPr>
    </w:lvl>
    <w:lvl w:ilvl="2" w:tplc="CD4EDA7A">
      <w:numFmt w:val="bullet"/>
      <w:lvlText w:val="•"/>
      <w:lvlJc w:val="left"/>
      <w:pPr>
        <w:ind w:left="1220" w:hanging="360"/>
      </w:pPr>
      <w:rPr>
        <w:rFonts w:hint="default"/>
        <w:lang w:val="en-US" w:eastAsia="en-US" w:bidi="ar-SA"/>
      </w:rPr>
    </w:lvl>
    <w:lvl w:ilvl="3" w:tplc="3B20CA46">
      <w:numFmt w:val="bullet"/>
      <w:lvlText w:val="•"/>
      <w:lvlJc w:val="left"/>
      <w:pPr>
        <w:ind w:left="2507" w:hanging="360"/>
      </w:pPr>
      <w:rPr>
        <w:rFonts w:hint="default"/>
        <w:lang w:val="en-US" w:eastAsia="en-US" w:bidi="ar-SA"/>
      </w:rPr>
    </w:lvl>
    <w:lvl w:ilvl="4" w:tplc="9DEAAB20">
      <w:numFmt w:val="bullet"/>
      <w:lvlText w:val="•"/>
      <w:lvlJc w:val="left"/>
      <w:pPr>
        <w:ind w:left="3795" w:hanging="360"/>
      </w:pPr>
      <w:rPr>
        <w:rFonts w:hint="default"/>
        <w:lang w:val="en-US" w:eastAsia="en-US" w:bidi="ar-SA"/>
      </w:rPr>
    </w:lvl>
    <w:lvl w:ilvl="5" w:tplc="930A654C">
      <w:numFmt w:val="bullet"/>
      <w:lvlText w:val="•"/>
      <w:lvlJc w:val="left"/>
      <w:pPr>
        <w:ind w:left="5082" w:hanging="360"/>
      </w:pPr>
      <w:rPr>
        <w:rFonts w:hint="default"/>
        <w:lang w:val="en-US" w:eastAsia="en-US" w:bidi="ar-SA"/>
      </w:rPr>
    </w:lvl>
    <w:lvl w:ilvl="6" w:tplc="7820EA04">
      <w:numFmt w:val="bullet"/>
      <w:lvlText w:val="•"/>
      <w:lvlJc w:val="left"/>
      <w:pPr>
        <w:ind w:left="6370" w:hanging="360"/>
      </w:pPr>
      <w:rPr>
        <w:rFonts w:hint="default"/>
        <w:lang w:val="en-US" w:eastAsia="en-US" w:bidi="ar-SA"/>
      </w:rPr>
    </w:lvl>
    <w:lvl w:ilvl="7" w:tplc="55923884">
      <w:numFmt w:val="bullet"/>
      <w:lvlText w:val="•"/>
      <w:lvlJc w:val="left"/>
      <w:pPr>
        <w:ind w:left="7657" w:hanging="360"/>
      </w:pPr>
      <w:rPr>
        <w:rFonts w:hint="default"/>
        <w:lang w:val="en-US" w:eastAsia="en-US" w:bidi="ar-SA"/>
      </w:rPr>
    </w:lvl>
    <w:lvl w:ilvl="8" w:tplc="AFDE7876">
      <w:numFmt w:val="bullet"/>
      <w:lvlText w:val="•"/>
      <w:lvlJc w:val="left"/>
      <w:pPr>
        <w:ind w:left="8945" w:hanging="360"/>
      </w:pPr>
      <w:rPr>
        <w:rFonts w:hint="default"/>
        <w:lang w:val="en-US" w:eastAsia="en-US" w:bidi="ar-SA"/>
      </w:rPr>
    </w:lvl>
  </w:abstractNum>
  <w:abstractNum w:abstractNumId="300" w15:restartNumberingAfterBreak="0">
    <w:nsid w:val="696047AE"/>
    <w:multiLevelType w:val="hybridMultilevel"/>
    <w:tmpl w:val="6922C45C"/>
    <w:lvl w:ilvl="0" w:tplc="9B9E6194">
      <w:numFmt w:val="bullet"/>
      <w:lvlText w:val=""/>
      <w:lvlJc w:val="left"/>
      <w:pPr>
        <w:ind w:left="460" w:hanging="358"/>
      </w:pPr>
      <w:rPr>
        <w:rFonts w:ascii="Symbol" w:eastAsia="Symbol" w:hAnsi="Symbol" w:cs="Symbol" w:hint="default"/>
        <w:b w:val="0"/>
        <w:bCs w:val="0"/>
        <w:i w:val="0"/>
        <w:iCs w:val="0"/>
        <w:spacing w:val="0"/>
        <w:w w:val="97"/>
        <w:sz w:val="20"/>
        <w:szCs w:val="20"/>
        <w:lang w:val="en-US" w:eastAsia="en-US" w:bidi="ar-SA"/>
      </w:rPr>
    </w:lvl>
    <w:lvl w:ilvl="1" w:tplc="DBB8A024">
      <w:numFmt w:val="bullet"/>
      <w:lvlText w:val="•"/>
      <w:lvlJc w:val="left"/>
      <w:pPr>
        <w:ind w:left="848" w:hanging="358"/>
      </w:pPr>
      <w:rPr>
        <w:rFonts w:hint="default"/>
        <w:lang w:val="en-US" w:eastAsia="en-US" w:bidi="ar-SA"/>
      </w:rPr>
    </w:lvl>
    <w:lvl w:ilvl="2" w:tplc="168C72DA">
      <w:numFmt w:val="bullet"/>
      <w:lvlText w:val="•"/>
      <w:lvlJc w:val="left"/>
      <w:pPr>
        <w:ind w:left="1237" w:hanging="358"/>
      </w:pPr>
      <w:rPr>
        <w:rFonts w:hint="default"/>
        <w:lang w:val="en-US" w:eastAsia="en-US" w:bidi="ar-SA"/>
      </w:rPr>
    </w:lvl>
    <w:lvl w:ilvl="3" w:tplc="B096DEBA">
      <w:numFmt w:val="bullet"/>
      <w:lvlText w:val="•"/>
      <w:lvlJc w:val="left"/>
      <w:pPr>
        <w:ind w:left="1626" w:hanging="358"/>
      </w:pPr>
      <w:rPr>
        <w:rFonts w:hint="default"/>
        <w:lang w:val="en-US" w:eastAsia="en-US" w:bidi="ar-SA"/>
      </w:rPr>
    </w:lvl>
    <w:lvl w:ilvl="4" w:tplc="16A408F0">
      <w:numFmt w:val="bullet"/>
      <w:lvlText w:val="•"/>
      <w:lvlJc w:val="left"/>
      <w:pPr>
        <w:ind w:left="2015" w:hanging="358"/>
      </w:pPr>
      <w:rPr>
        <w:rFonts w:hint="default"/>
        <w:lang w:val="en-US" w:eastAsia="en-US" w:bidi="ar-SA"/>
      </w:rPr>
    </w:lvl>
    <w:lvl w:ilvl="5" w:tplc="5AC47258">
      <w:numFmt w:val="bullet"/>
      <w:lvlText w:val="•"/>
      <w:lvlJc w:val="left"/>
      <w:pPr>
        <w:ind w:left="2404" w:hanging="358"/>
      </w:pPr>
      <w:rPr>
        <w:rFonts w:hint="default"/>
        <w:lang w:val="en-US" w:eastAsia="en-US" w:bidi="ar-SA"/>
      </w:rPr>
    </w:lvl>
    <w:lvl w:ilvl="6" w:tplc="09182C82">
      <w:numFmt w:val="bullet"/>
      <w:lvlText w:val="•"/>
      <w:lvlJc w:val="left"/>
      <w:pPr>
        <w:ind w:left="2793" w:hanging="358"/>
      </w:pPr>
      <w:rPr>
        <w:rFonts w:hint="default"/>
        <w:lang w:val="en-US" w:eastAsia="en-US" w:bidi="ar-SA"/>
      </w:rPr>
    </w:lvl>
    <w:lvl w:ilvl="7" w:tplc="04FCA6DA">
      <w:numFmt w:val="bullet"/>
      <w:lvlText w:val="•"/>
      <w:lvlJc w:val="left"/>
      <w:pPr>
        <w:ind w:left="3181" w:hanging="358"/>
      </w:pPr>
      <w:rPr>
        <w:rFonts w:hint="default"/>
        <w:lang w:val="en-US" w:eastAsia="en-US" w:bidi="ar-SA"/>
      </w:rPr>
    </w:lvl>
    <w:lvl w:ilvl="8" w:tplc="A4F01F8E">
      <w:numFmt w:val="bullet"/>
      <w:lvlText w:val="•"/>
      <w:lvlJc w:val="left"/>
      <w:pPr>
        <w:ind w:left="3570" w:hanging="358"/>
      </w:pPr>
      <w:rPr>
        <w:rFonts w:hint="default"/>
        <w:lang w:val="en-US" w:eastAsia="en-US" w:bidi="ar-SA"/>
      </w:rPr>
    </w:lvl>
  </w:abstractNum>
  <w:abstractNum w:abstractNumId="301" w15:restartNumberingAfterBreak="0">
    <w:nsid w:val="69FB118B"/>
    <w:multiLevelType w:val="hybridMultilevel"/>
    <w:tmpl w:val="8D5A4EB0"/>
    <w:lvl w:ilvl="0" w:tplc="3AF63D8A">
      <w:numFmt w:val="bullet"/>
      <w:lvlText w:val="•"/>
      <w:lvlJc w:val="left"/>
      <w:pPr>
        <w:ind w:left="444" w:hanging="269"/>
      </w:pPr>
      <w:rPr>
        <w:rFonts w:ascii="Arial MT" w:eastAsia="Arial MT" w:hAnsi="Arial MT" w:cs="Arial MT" w:hint="default"/>
        <w:b w:val="0"/>
        <w:bCs w:val="0"/>
        <w:i w:val="0"/>
        <w:iCs w:val="0"/>
        <w:spacing w:val="0"/>
        <w:w w:val="100"/>
        <w:sz w:val="22"/>
        <w:szCs w:val="22"/>
        <w:lang w:val="en-US" w:eastAsia="en-US" w:bidi="ar-SA"/>
      </w:rPr>
    </w:lvl>
    <w:lvl w:ilvl="1" w:tplc="258813FE">
      <w:numFmt w:val="bullet"/>
      <w:lvlText w:val="•"/>
      <w:lvlJc w:val="left"/>
      <w:pPr>
        <w:ind w:left="885" w:hanging="269"/>
      </w:pPr>
      <w:rPr>
        <w:rFonts w:hint="default"/>
        <w:lang w:val="en-US" w:eastAsia="en-US" w:bidi="ar-SA"/>
      </w:rPr>
    </w:lvl>
    <w:lvl w:ilvl="2" w:tplc="546C4146">
      <w:numFmt w:val="bullet"/>
      <w:lvlText w:val="•"/>
      <w:lvlJc w:val="left"/>
      <w:pPr>
        <w:ind w:left="1330" w:hanging="269"/>
      </w:pPr>
      <w:rPr>
        <w:rFonts w:hint="default"/>
        <w:lang w:val="en-US" w:eastAsia="en-US" w:bidi="ar-SA"/>
      </w:rPr>
    </w:lvl>
    <w:lvl w:ilvl="3" w:tplc="9282F10C">
      <w:numFmt w:val="bullet"/>
      <w:lvlText w:val="•"/>
      <w:lvlJc w:val="left"/>
      <w:pPr>
        <w:ind w:left="1775" w:hanging="269"/>
      </w:pPr>
      <w:rPr>
        <w:rFonts w:hint="default"/>
        <w:lang w:val="en-US" w:eastAsia="en-US" w:bidi="ar-SA"/>
      </w:rPr>
    </w:lvl>
    <w:lvl w:ilvl="4" w:tplc="1F38086A">
      <w:numFmt w:val="bullet"/>
      <w:lvlText w:val="•"/>
      <w:lvlJc w:val="left"/>
      <w:pPr>
        <w:ind w:left="2220" w:hanging="269"/>
      </w:pPr>
      <w:rPr>
        <w:rFonts w:hint="default"/>
        <w:lang w:val="en-US" w:eastAsia="en-US" w:bidi="ar-SA"/>
      </w:rPr>
    </w:lvl>
    <w:lvl w:ilvl="5" w:tplc="42540C72">
      <w:numFmt w:val="bullet"/>
      <w:lvlText w:val="•"/>
      <w:lvlJc w:val="left"/>
      <w:pPr>
        <w:ind w:left="2665" w:hanging="269"/>
      </w:pPr>
      <w:rPr>
        <w:rFonts w:hint="default"/>
        <w:lang w:val="en-US" w:eastAsia="en-US" w:bidi="ar-SA"/>
      </w:rPr>
    </w:lvl>
    <w:lvl w:ilvl="6" w:tplc="C1EE7630">
      <w:numFmt w:val="bullet"/>
      <w:lvlText w:val="•"/>
      <w:lvlJc w:val="left"/>
      <w:pPr>
        <w:ind w:left="3110" w:hanging="269"/>
      </w:pPr>
      <w:rPr>
        <w:rFonts w:hint="default"/>
        <w:lang w:val="en-US" w:eastAsia="en-US" w:bidi="ar-SA"/>
      </w:rPr>
    </w:lvl>
    <w:lvl w:ilvl="7" w:tplc="B38ED2F4">
      <w:numFmt w:val="bullet"/>
      <w:lvlText w:val="•"/>
      <w:lvlJc w:val="left"/>
      <w:pPr>
        <w:ind w:left="3555" w:hanging="269"/>
      </w:pPr>
      <w:rPr>
        <w:rFonts w:hint="default"/>
        <w:lang w:val="en-US" w:eastAsia="en-US" w:bidi="ar-SA"/>
      </w:rPr>
    </w:lvl>
    <w:lvl w:ilvl="8" w:tplc="717C44BC">
      <w:numFmt w:val="bullet"/>
      <w:lvlText w:val="•"/>
      <w:lvlJc w:val="left"/>
      <w:pPr>
        <w:ind w:left="4000" w:hanging="269"/>
      </w:pPr>
      <w:rPr>
        <w:rFonts w:hint="default"/>
        <w:lang w:val="en-US" w:eastAsia="en-US" w:bidi="ar-SA"/>
      </w:rPr>
    </w:lvl>
  </w:abstractNum>
  <w:abstractNum w:abstractNumId="302" w15:restartNumberingAfterBreak="0">
    <w:nsid w:val="6AD6550D"/>
    <w:multiLevelType w:val="hybridMultilevel"/>
    <w:tmpl w:val="1C88ED8E"/>
    <w:lvl w:ilvl="0" w:tplc="DF00B056">
      <w:start w:val="1"/>
      <w:numFmt w:val="lowerLetter"/>
      <w:lvlText w:val="%1."/>
      <w:lvlJc w:val="left"/>
      <w:pPr>
        <w:ind w:left="295" w:hanging="281"/>
      </w:pPr>
      <w:rPr>
        <w:rFonts w:ascii="Calibri" w:eastAsia="Calibri" w:hAnsi="Calibri" w:cs="Calibri" w:hint="default"/>
        <w:b w:val="0"/>
        <w:bCs w:val="0"/>
        <w:i w:val="0"/>
        <w:iCs w:val="0"/>
        <w:spacing w:val="0"/>
        <w:w w:val="100"/>
        <w:sz w:val="22"/>
        <w:szCs w:val="22"/>
        <w:lang w:val="en-US" w:eastAsia="en-US" w:bidi="ar-SA"/>
      </w:rPr>
    </w:lvl>
    <w:lvl w:ilvl="1" w:tplc="5F20D4BA">
      <w:numFmt w:val="bullet"/>
      <w:lvlText w:val="•"/>
      <w:lvlJc w:val="left"/>
      <w:pPr>
        <w:ind w:left="544" w:hanging="281"/>
      </w:pPr>
      <w:rPr>
        <w:rFonts w:hint="default"/>
        <w:lang w:val="en-US" w:eastAsia="en-US" w:bidi="ar-SA"/>
      </w:rPr>
    </w:lvl>
    <w:lvl w:ilvl="2" w:tplc="83E42A48">
      <w:numFmt w:val="bullet"/>
      <w:lvlText w:val="•"/>
      <w:lvlJc w:val="left"/>
      <w:pPr>
        <w:ind w:left="789" w:hanging="281"/>
      </w:pPr>
      <w:rPr>
        <w:rFonts w:hint="default"/>
        <w:lang w:val="en-US" w:eastAsia="en-US" w:bidi="ar-SA"/>
      </w:rPr>
    </w:lvl>
    <w:lvl w:ilvl="3" w:tplc="701EAB4C">
      <w:numFmt w:val="bullet"/>
      <w:lvlText w:val="•"/>
      <w:lvlJc w:val="left"/>
      <w:pPr>
        <w:ind w:left="1033" w:hanging="281"/>
      </w:pPr>
      <w:rPr>
        <w:rFonts w:hint="default"/>
        <w:lang w:val="en-US" w:eastAsia="en-US" w:bidi="ar-SA"/>
      </w:rPr>
    </w:lvl>
    <w:lvl w:ilvl="4" w:tplc="00BEDE0A">
      <w:numFmt w:val="bullet"/>
      <w:lvlText w:val="•"/>
      <w:lvlJc w:val="left"/>
      <w:pPr>
        <w:ind w:left="1278" w:hanging="281"/>
      </w:pPr>
      <w:rPr>
        <w:rFonts w:hint="default"/>
        <w:lang w:val="en-US" w:eastAsia="en-US" w:bidi="ar-SA"/>
      </w:rPr>
    </w:lvl>
    <w:lvl w:ilvl="5" w:tplc="B2782368">
      <w:numFmt w:val="bullet"/>
      <w:lvlText w:val="•"/>
      <w:lvlJc w:val="left"/>
      <w:pPr>
        <w:ind w:left="1522" w:hanging="281"/>
      </w:pPr>
      <w:rPr>
        <w:rFonts w:hint="default"/>
        <w:lang w:val="en-US" w:eastAsia="en-US" w:bidi="ar-SA"/>
      </w:rPr>
    </w:lvl>
    <w:lvl w:ilvl="6" w:tplc="D3DA055E">
      <w:numFmt w:val="bullet"/>
      <w:lvlText w:val="•"/>
      <w:lvlJc w:val="left"/>
      <w:pPr>
        <w:ind w:left="1767" w:hanging="281"/>
      </w:pPr>
      <w:rPr>
        <w:rFonts w:hint="default"/>
        <w:lang w:val="en-US" w:eastAsia="en-US" w:bidi="ar-SA"/>
      </w:rPr>
    </w:lvl>
    <w:lvl w:ilvl="7" w:tplc="66CE6F96">
      <w:numFmt w:val="bullet"/>
      <w:lvlText w:val="•"/>
      <w:lvlJc w:val="left"/>
      <w:pPr>
        <w:ind w:left="2011" w:hanging="281"/>
      </w:pPr>
      <w:rPr>
        <w:rFonts w:hint="default"/>
        <w:lang w:val="en-US" w:eastAsia="en-US" w:bidi="ar-SA"/>
      </w:rPr>
    </w:lvl>
    <w:lvl w:ilvl="8" w:tplc="3E7C9542">
      <w:numFmt w:val="bullet"/>
      <w:lvlText w:val="•"/>
      <w:lvlJc w:val="left"/>
      <w:pPr>
        <w:ind w:left="2256" w:hanging="281"/>
      </w:pPr>
      <w:rPr>
        <w:rFonts w:hint="default"/>
        <w:lang w:val="en-US" w:eastAsia="en-US" w:bidi="ar-SA"/>
      </w:rPr>
    </w:lvl>
  </w:abstractNum>
  <w:abstractNum w:abstractNumId="303" w15:restartNumberingAfterBreak="0">
    <w:nsid w:val="6B415AC1"/>
    <w:multiLevelType w:val="hybridMultilevel"/>
    <w:tmpl w:val="ED045AA6"/>
    <w:lvl w:ilvl="0" w:tplc="03285D52">
      <w:numFmt w:val="bullet"/>
      <w:lvlText w:val=""/>
      <w:lvlJc w:val="left"/>
      <w:pPr>
        <w:ind w:left="460" w:hanging="360"/>
      </w:pPr>
      <w:rPr>
        <w:rFonts w:ascii="Symbol" w:eastAsia="Symbol" w:hAnsi="Symbol" w:cs="Symbol" w:hint="default"/>
        <w:b w:val="0"/>
        <w:bCs w:val="0"/>
        <w:i w:val="0"/>
        <w:iCs w:val="0"/>
        <w:spacing w:val="0"/>
        <w:w w:val="99"/>
        <w:sz w:val="24"/>
        <w:szCs w:val="24"/>
        <w:lang w:val="en-US" w:eastAsia="en-US" w:bidi="ar-SA"/>
      </w:rPr>
    </w:lvl>
    <w:lvl w:ilvl="1" w:tplc="A7420ED8">
      <w:numFmt w:val="bullet"/>
      <w:lvlText w:val="•"/>
      <w:lvlJc w:val="left"/>
      <w:pPr>
        <w:ind w:left="848" w:hanging="360"/>
      </w:pPr>
      <w:rPr>
        <w:rFonts w:hint="default"/>
        <w:lang w:val="en-US" w:eastAsia="en-US" w:bidi="ar-SA"/>
      </w:rPr>
    </w:lvl>
    <w:lvl w:ilvl="2" w:tplc="F384A9AE">
      <w:numFmt w:val="bullet"/>
      <w:lvlText w:val="•"/>
      <w:lvlJc w:val="left"/>
      <w:pPr>
        <w:ind w:left="1237" w:hanging="360"/>
      </w:pPr>
      <w:rPr>
        <w:rFonts w:hint="default"/>
        <w:lang w:val="en-US" w:eastAsia="en-US" w:bidi="ar-SA"/>
      </w:rPr>
    </w:lvl>
    <w:lvl w:ilvl="3" w:tplc="0CBE4808">
      <w:numFmt w:val="bullet"/>
      <w:lvlText w:val="•"/>
      <w:lvlJc w:val="left"/>
      <w:pPr>
        <w:ind w:left="1626" w:hanging="360"/>
      </w:pPr>
      <w:rPr>
        <w:rFonts w:hint="default"/>
        <w:lang w:val="en-US" w:eastAsia="en-US" w:bidi="ar-SA"/>
      </w:rPr>
    </w:lvl>
    <w:lvl w:ilvl="4" w:tplc="AEB84896">
      <w:numFmt w:val="bullet"/>
      <w:lvlText w:val="•"/>
      <w:lvlJc w:val="left"/>
      <w:pPr>
        <w:ind w:left="2015" w:hanging="360"/>
      </w:pPr>
      <w:rPr>
        <w:rFonts w:hint="default"/>
        <w:lang w:val="en-US" w:eastAsia="en-US" w:bidi="ar-SA"/>
      </w:rPr>
    </w:lvl>
    <w:lvl w:ilvl="5" w:tplc="250209D8">
      <w:numFmt w:val="bullet"/>
      <w:lvlText w:val="•"/>
      <w:lvlJc w:val="left"/>
      <w:pPr>
        <w:ind w:left="2404" w:hanging="360"/>
      </w:pPr>
      <w:rPr>
        <w:rFonts w:hint="default"/>
        <w:lang w:val="en-US" w:eastAsia="en-US" w:bidi="ar-SA"/>
      </w:rPr>
    </w:lvl>
    <w:lvl w:ilvl="6" w:tplc="1F2E8950">
      <w:numFmt w:val="bullet"/>
      <w:lvlText w:val="•"/>
      <w:lvlJc w:val="left"/>
      <w:pPr>
        <w:ind w:left="2793" w:hanging="360"/>
      </w:pPr>
      <w:rPr>
        <w:rFonts w:hint="default"/>
        <w:lang w:val="en-US" w:eastAsia="en-US" w:bidi="ar-SA"/>
      </w:rPr>
    </w:lvl>
    <w:lvl w:ilvl="7" w:tplc="6C765CC8">
      <w:numFmt w:val="bullet"/>
      <w:lvlText w:val="•"/>
      <w:lvlJc w:val="left"/>
      <w:pPr>
        <w:ind w:left="3181" w:hanging="360"/>
      </w:pPr>
      <w:rPr>
        <w:rFonts w:hint="default"/>
        <w:lang w:val="en-US" w:eastAsia="en-US" w:bidi="ar-SA"/>
      </w:rPr>
    </w:lvl>
    <w:lvl w:ilvl="8" w:tplc="026680FA">
      <w:numFmt w:val="bullet"/>
      <w:lvlText w:val="•"/>
      <w:lvlJc w:val="left"/>
      <w:pPr>
        <w:ind w:left="3570" w:hanging="360"/>
      </w:pPr>
      <w:rPr>
        <w:rFonts w:hint="default"/>
        <w:lang w:val="en-US" w:eastAsia="en-US" w:bidi="ar-SA"/>
      </w:rPr>
    </w:lvl>
  </w:abstractNum>
  <w:abstractNum w:abstractNumId="304" w15:restartNumberingAfterBreak="0">
    <w:nsid w:val="6B4C1EC3"/>
    <w:multiLevelType w:val="hybridMultilevel"/>
    <w:tmpl w:val="CCD800D8"/>
    <w:lvl w:ilvl="0" w:tplc="B7E41C7A">
      <w:start w:val="1"/>
      <w:numFmt w:val="lowerLetter"/>
      <w:lvlText w:val="%1."/>
      <w:lvlJc w:val="left"/>
      <w:pPr>
        <w:ind w:left="475" w:hanging="358"/>
      </w:pPr>
      <w:rPr>
        <w:rFonts w:ascii="Calibri" w:eastAsia="Calibri" w:hAnsi="Calibri" w:cs="Calibri" w:hint="default"/>
        <w:b w:val="0"/>
        <w:bCs w:val="0"/>
        <w:i w:val="0"/>
        <w:iCs w:val="0"/>
        <w:spacing w:val="0"/>
        <w:w w:val="100"/>
        <w:sz w:val="22"/>
        <w:szCs w:val="22"/>
        <w:lang w:val="en-US" w:eastAsia="en-US" w:bidi="ar-SA"/>
      </w:rPr>
    </w:lvl>
    <w:lvl w:ilvl="1" w:tplc="DF0A3948">
      <w:numFmt w:val="bullet"/>
      <w:lvlText w:val="•"/>
      <w:lvlJc w:val="left"/>
      <w:pPr>
        <w:ind w:left="675" w:hanging="358"/>
      </w:pPr>
      <w:rPr>
        <w:rFonts w:hint="default"/>
        <w:lang w:val="en-US" w:eastAsia="en-US" w:bidi="ar-SA"/>
      </w:rPr>
    </w:lvl>
    <w:lvl w:ilvl="2" w:tplc="DCF68158">
      <w:numFmt w:val="bullet"/>
      <w:lvlText w:val="•"/>
      <w:lvlJc w:val="left"/>
      <w:pPr>
        <w:ind w:left="871" w:hanging="358"/>
      </w:pPr>
      <w:rPr>
        <w:rFonts w:hint="default"/>
        <w:lang w:val="en-US" w:eastAsia="en-US" w:bidi="ar-SA"/>
      </w:rPr>
    </w:lvl>
    <w:lvl w:ilvl="3" w:tplc="9DD2174C">
      <w:numFmt w:val="bullet"/>
      <w:lvlText w:val="•"/>
      <w:lvlJc w:val="left"/>
      <w:pPr>
        <w:ind w:left="1066" w:hanging="358"/>
      </w:pPr>
      <w:rPr>
        <w:rFonts w:hint="default"/>
        <w:lang w:val="en-US" w:eastAsia="en-US" w:bidi="ar-SA"/>
      </w:rPr>
    </w:lvl>
    <w:lvl w:ilvl="4" w:tplc="44C8255A">
      <w:numFmt w:val="bullet"/>
      <w:lvlText w:val="•"/>
      <w:lvlJc w:val="left"/>
      <w:pPr>
        <w:ind w:left="1262" w:hanging="358"/>
      </w:pPr>
      <w:rPr>
        <w:rFonts w:hint="default"/>
        <w:lang w:val="en-US" w:eastAsia="en-US" w:bidi="ar-SA"/>
      </w:rPr>
    </w:lvl>
    <w:lvl w:ilvl="5" w:tplc="67FA56D4">
      <w:numFmt w:val="bullet"/>
      <w:lvlText w:val="•"/>
      <w:lvlJc w:val="left"/>
      <w:pPr>
        <w:ind w:left="1457" w:hanging="358"/>
      </w:pPr>
      <w:rPr>
        <w:rFonts w:hint="default"/>
        <w:lang w:val="en-US" w:eastAsia="en-US" w:bidi="ar-SA"/>
      </w:rPr>
    </w:lvl>
    <w:lvl w:ilvl="6" w:tplc="6DCA41A4">
      <w:numFmt w:val="bullet"/>
      <w:lvlText w:val="•"/>
      <w:lvlJc w:val="left"/>
      <w:pPr>
        <w:ind w:left="1653" w:hanging="358"/>
      </w:pPr>
      <w:rPr>
        <w:rFonts w:hint="default"/>
        <w:lang w:val="en-US" w:eastAsia="en-US" w:bidi="ar-SA"/>
      </w:rPr>
    </w:lvl>
    <w:lvl w:ilvl="7" w:tplc="AE86E9C6">
      <w:numFmt w:val="bullet"/>
      <w:lvlText w:val="•"/>
      <w:lvlJc w:val="left"/>
      <w:pPr>
        <w:ind w:left="1848" w:hanging="358"/>
      </w:pPr>
      <w:rPr>
        <w:rFonts w:hint="default"/>
        <w:lang w:val="en-US" w:eastAsia="en-US" w:bidi="ar-SA"/>
      </w:rPr>
    </w:lvl>
    <w:lvl w:ilvl="8" w:tplc="0D222002">
      <w:numFmt w:val="bullet"/>
      <w:lvlText w:val="•"/>
      <w:lvlJc w:val="left"/>
      <w:pPr>
        <w:ind w:left="2044" w:hanging="358"/>
      </w:pPr>
      <w:rPr>
        <w:rFonts w:hint="default"/>
        <w:lang w:val="en-US" w:eastAsia="en-US" w:bidi="ar-SA"/>
      </w:rPr>
    </w:lvl>
  </w:abstractNum>
  <w:abstractNum w:abstractNumId="305" w15:restartNumberingAfterBreak="0">
    <w:nsid w:val="6BC37111"/>
    <w:multiLevelType w:val="hybridMultilevel"/>
    <w:tmpl w:val="6D76AEAE"/>
    <w:lvl w:ilvl="0" w:tplc="627A79E0">
      <w:start w:val="1"/>
      <w:numFmt w:val="bullet"/>
      <w:lvlText w:val="•"/>
      <w:lvlJc w:val="left"/>
      <w:pPr>
        <w:ind w:left="170" w:hanging="170"/>
      </w:pPr>
      <w:rPr>
        <w:rFonts w:ascii="Arial" w:eastAsia="Arial" w:hAnsi="Arial" w:hint="default"/>
        <w:b w:val="0"/>
        <w:i w:val="0"/>
        <w:strike w:val="0"/>
        <w:dstrike w:val="0"/>
        <w:color w:val="000000"/>
        <w:sz w:val="24"/>
        <w:szCs w:val="24"/>
        <w:u w:val="none" w:color="000000"/>
        <w:bdr w:val="none" w:sz="0" w:space="0" w:color="auto"/>
        <w:shd w:val="clear" w:color="auto" w:fill="auto"/>
        <w:vertAlign w:val="baseline"/>
      </w:rPr>
    </w:lvl>
    <w:lvl w:ilvl="1" w:tplc="63205EB6">
      <w:start w:val="1"/>
      <w:numFmt w:val="bullet"/>
      <w:lvlText w:val="o"/>
      <w:lvlJc w:val="left"/>
      <w:pPr>
        <w:ind w:left="11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22E1E6">
      <w:start w:val="1"/>
      <w:numFmt w:val="bullet"/>
      <w:lvlText w:val="▪"/>
      <w:lvlJc w:val="left"/>
      <w:pPr>
        <w:ind w:left="19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82F8F2">
      <w:start w:val="1"/>
      <w:numFmt w:val="bullet"/>
      <w:lvlText w:val="•"/>
      <w:lvlJc w:val="left"/>
      <w:pPr>
        <w:ind w:left="26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B89446">
      <w:start w:val="1"/>
      <w:numFmt w:val="bullet"/>
      <w:lvlText w:val="o"/>
      <w:lvlJc w:val="left"/>
      <w:pPr>
        <w:ind w:left="3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890892E">
      <w:start w:val="1"/>
      <w:numFmt w:val="bullet"/>
      <w:lvlText w:val="▪"/>
      <w:lvlJc w:val="left"/>
      <w:pPr>
        <w:ind w:left="40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383D46">
      <w:start w:val="1"/>
      <w:numFmt w:val="bullet"/>
      <w:lvlText w:val="•"/>
      <w:lvlJc w:val="left"/>
      <w:pPr>
        <w:ind w:left="4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5843B6">
      <w:start w:val="1"/>
      <w:numFmt w:val="bullet"/>
      <w:lvlText w:val="o"/>
      <w:lvlJc w:val="left"/>
      <w:pPr>
        <w:ind w:left="55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AC8A4FC">
      <w:start w:val="1"/>
      <w:numFmt w:val="bullet"/>
      <w:lvlText w:val="▪"/>
      <w:lvlJc w:val="left"/>
      <w:pPr>
        <w:ind w:left="6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6" w15:restartNumberingAfterBreak="0">
    <w:nsid w:val="6BD75C5F"/>
    <w:multiLevelType w:val="hybridMultilevel"/>
    <w:tmpl w:val="085024CC"/>
    <w:lvl w:ilvl="0" w:tplc="2FA4263C">
      <w:numFmt w:val="bullet"/>
      <w:lvlText w:val=""/>
      <w:lvlJc w:val="left"/>
      <w:pPr>
        <w:ind w:left="470" w:hanging="363"/>
      </w:pPr>
      <w:rPr>
        <w:rFonts w:ascii="Symbol" w:eastAsia="Symbol" w:hAnsi="Symbol" w:cs="Symbol" w:hint="default"/>
        <w:b w:val="0"/>
        <w:bCs w:val="0"/>
        <w:i w:val="0"/>
        <w:iCs w:val="0"/>
        <w:spacing w:val="0"/>
        <w:w w:val="99"/>
        <w:sz w:val="24"/>
        <w:szCs w:val="24"/>
        <w:lang w:val="en-US" w:eastAsia="en-US" w:bidi="ar-SA"/>
      </w:rPr>
    </w:lvl>
    <w:lvl w:ilvl="1" w:tplc="2C6A3DB0">
      <w:numFmt w:val="bullet"/>
      <w:lvlText w:val="•"/>
      <w:lvlJc w:val="left"/>
      <w:pPr>
        <w:ind w:left="866" w:hanging="363"/>
      </w:pPr>
      <w:rPr>
        <w:rFonts w:hint="default"/>
        <w:lang w:val="en-US" w:eastAsia="en-US" w:bidi="ar-SA"/>
      </w:rPr>
    </w:lvl>
    <w:lvl w:ilvl="2" w:tplc="114CE1DE">
      <w:numFmt w:val="bullet"/>
      <w:lvlText w:val="•"/>
      <w:lvlJc w:val="left"/>
      <w:pPr>
        <w:ind w:left="1253" w:hanging="363"/>
      </w:pPr>
      <w:rPr>
        <w:rFonts w:hint="default"/>
        <w:lang w:val="en-US" w:eastAsia="en-US" w:bidi="ar-SA"/>
      </w:rPr>
    </w:lvl>
    <w:lvl w:ilvl="3" w:tplc="84400AC8">
      <w:numFmt w:val="bullet"/>
      <w:lvlText w:val="•"/>
      <w:lvlJc w:val="left"/>
      <w:pPr>
        <w:ind w:left="1640" w:hanging="363"/>
      </w:pPr>
      <w:rPr>
        <w:rFonts w:hint="default"/>
        <w:lang w:val="en-US" w:eastAsia="en-US" w:bidi="ar-SA"/>
      </w:rPr>
    </w:lvl>
    <w:lvl w:ilvl="4" w:tplc="0B74DD3C">
      <w:numFmt w:val="bullet"/>
      <w:lvlText w:val="•"/>
      <w:lvlJc w:val="left"/>
      <w:pPr>
        <w:ind w:left="2027" w:hanging="363"/>
      </w:pPr>
      <w:rPr>
        <w:rFonts w:hint="default"/>
        <w:lang w:val="en-US" w:eastAsia="en-US" w:bidi="ar-SA"/>
      </w:rPr>
    </w:lvl>
    <w:lvl w:ilvl="5" w:tplc="F0C4507C">
      <w:numFmt w:val="bullet"/>
      <w:lvlText w:val="•"/>
      <w:lvlJc w:val="left"/>
      <w:pPr>
        <w:ind w:left="2414" w:hanging="363"/>
      </w:pPr>
      <w:rPr>
        <w:rFonts w:hint="default"/>
        <w:lang w:val="en-US" w:eastAsia="en-US" w:bidi="ar-SA"/>
      </w:rPr>
    </w:lvl>
    <w:lvl w:ilvl="6" w:tplc="1DEC305C">
      <w:numFmt w:val="bullet"/>
      <w:lvlText w:val="•"/>
      <w:lvlJc w:val="left"/>
      <w:pPr>
        <w:ind w:left="2800" w:hanging="363"/>
      </w:pPr>
      <w:rPr>
        <w:rFonts w:hint="default"/>
        <w:lang w:val="en-US" w:eastAsia="en-US" w:bidi="ar-SA"/>
      </w:rPr>
    </w:lvl>
    <w:lvl w:ilvl="7" w:tplc="89BC582E">
      <w:numFmt w:val="bullet"/>
      <w:lvlText w:val="•"/>
      <w:lvlJc w:val="left"/>
      <w:pPr>
        <w:ind w:left="3187" w:hanging="363"/>
      </w:pPr>
      <w:rPr>
        <w:rFonts w:hint="default"/>
        <w:lang w:val="en-US" w:eastAsia="en-US" w:bidi="ar-SA"/>
      </w:rPr>
    </w:lvl>
    <w:lvl w:ilvl="8" w:tplc="5046FC54">
      <w:numFmt w:val="bullet"/>
      <w:lvlText w:val="•"/>
      <w:lvlJc w:val="left"/>
      <w:pPr>
        <w:ind w:left="3574" w:hanging="363"/>
      </w:pPr>
      <w:rPr>
        <w:rFonts w:hint="default"/>
        <w:lang w:val="en-US" w:eastAsia="en-US" w:bidi="ar-SA"/>
      </w:rPr>
    </w:lvl>
  </w:abstractNum>
  <w:abstractNum w:abstractNumId="307" w15:restartNumberingAfterBreak="0">
    <w:nsid w:val="6BE75A64"/>
    <w:multiLevelType w:val="hybridMultilevel"/>
    <w:tmpl w:val="14D6947A"/>
    <w:lvl w:ilvl="0" w:tplc="A9B89C5A">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D354DB38">
      <w:numFmt w:val="bullet"/>
      <w:lvlText w:val="•"/>
      <w:lvlJc w:val="left"/>
      <w:pPr>
        <w:ind w:left="1112" w:hanging="360"/>
      </w:pPr>
      <w:rPr>
        <w:rFonts w:hint="default"/>
        <w:lang w:val="en-US" w:eastAsia="en-US" w:bidi="ar-SA"/>
      </w:rPr>
    </w:lvl>
    <w:lvl w:ilvl="2" w:tplc="A31E51CA">
      <w:numFmt w:val="bullet"/>
      <w:lvlText w:val="•"/>
      <w:lvlJc w:val="left"/>
      <w:pPr>
        <w:ind w:left="1745" w:hanging="360"/>
      </w:pPr>
      <w:rPr>
        <w:rFonts w:hint="default"/>
        <w:lang w:val="en-US" w:eastAsia="en-US" w:bidi="ar-SA"/>
      </w:rPr>
    </w:lvl>
    <w:lvl w:ilvl="3" w:tplc="1C0EC4D0">
      <w:numFmt w:val="bullet"/>
      <w:lvlText w:val="•"/>
      <w:lvlJc w:val="left"/>
      <w:pPr>
        <w:ind w:left="2377" w:hanging="360"/>
      </w:pPr>
      <w:rPr>
        <w:rFonts w:hint="default"/>
        <w:lang w:val="en-US" w:eastAsia="en-US" w:bidi="ar-SA"/>
      </w:rPr>
    </w:lvl>
    <w:lvl w:ilvl="4" w:tplc="D1FEB7C4">
      <w:numFmt w:val="bullet"/>
      <w:lvlText w:val="•"/>
      <w:lvlJc w:val="left"/>
      <w:pPr>
        <w:ind w:left="3010" w:hanging="360"/>
      </w:pPr>
      <w:rPr>
        <w:rFonts w:hint="default"/>
        <w:lang w:val="en-US" w:eastAsia="en-US" w:bidi="ar-SA"/>
      </w:rPr>
    </w:lvl>
    <w:lvl w:ilvl="5" w:tplc="79B20012">
      <w:numFmt w:val="bullet"/>
      <w:lvlText w:val="•"/>
      <w:lvlJc w:val="left"/>
      <w:pPr>
        <w:ind w:left="3643" w:hanging="360"/>
      </w:pPr>
      <w:rPr>
        <w:rFonts w:hint="default"/>
        <w:lang w:val="en-US" w:eastAsia="en-US" w:bidi="ar-SA"/>
      </w:rPr>
    </w:lvl>
    <w:lvl w:ilvl="6" w:tplc="1AD6F90A">
      <w:numFmt w:val="bullet"/>
      <w:lvlText w:val="•"/>
      <w:lvlJc w:val="left"/>
      <w:pPr>
        <w:ind w:left="4275" w:hanging="360"/>
      </w:pPr>
      <w:rPr>
        <w:rFonts w:hint="default"/>
        <w:lang w:val="en-US" w:eastAsia="en-US" w:bidi="ar-SA"/>
      </w:rPr>
    </w:lvl>
    <w:lvl w:ilvl="7" w:tplc="7B002148">
      <w:numFmt w:val="bullet"/>
      <w:lvlText w:val="•"/>
      <w:lvlJc w:val="left"/>
      <w:pPr>
        <w:ind w:left="4908" w:hanging="360"/>
      </w:pPr>
      <w:rPr>
        <w:rFonts w:hint="default"/>
        <w:lang w:val="en-US" w:eastAsia="en-US" w:bidi="ar-SA"/>
      </w:rPr>
    </w:lvl>
    <w:lvl w:ilvl="8" w:tplc="21DC73B6">
      <w:numFmt w:val="bullet"/>
      <w:lvlText w:val="•"/>
      <w:lvlJc w:val="left"/>
      <w:pPr>
        <w:ind w:left="5540" w:hanging="360"/>
      </w:pPr>
      <w:rPr>
        <w:rFonts w:hint="default"/>
        <w:lang w:val="en-US" w:eastAsia="en-US" w:bidi="ar-SA"/>
      </w:rPr>
    </w:lvl>
  </w:abstractNum>
  <w:abstractNum w:abstractNumId="308" w15:restartNumberingAfterBreak="0">
    <w:nsid w:val="6BF73A1B"/>
    <w:multiLevelType w:val="hybridMultilevel"/>
    <w:tmpl w:val="B7B2C6B4"/>
    <w:lvl w:ilvl="0" w:tplc="917E1622">
      <w:numFmt w:val="bullet"/>
      <w:lvlText w:val="•"/>
      <w:lvlJc w:val="left"/>
      <w:pPr>
        <w:ind w:left="444" w:hanging="269"/>
      </w:pPr>
      <w:rPr>
        <w:rFonts w:ascii="Arial MT" w:eastAsia="Arial MT" w:hAnsi="Arial MT" w:cs="Arial MT" w:hint="default"/>
        <w:b w:val="0"/>
        <w:bCs w:val="0"/>
        <w:i w:val="0"/>
        <w:iCs w:val="0"/>
        <w:spacing w:val="0"/>
        <w:w w:val="100"/>
        <w:sz w:val="22"/>
        <w:szCs w:val="22"/>
        <w:lang w:val="en-US" w:eastAsia="en-US" w:bidi="ar-SA"/>
      </w:rPr>
    </w:lvl>
    <w:lvl w:ilvl="1" w:tplc="95D2300E">
      <w:numFmt w:val="bullet"/>
      <w:lvlText w:val="•"/>
      <w:lvlJc w:val="left"/>
      <w:pPr>
        <w:ind w:left="885" w:hanging="269"/>
      </w:pPr>
      <w:rPr>
        <w:rFonts w:hint="default"/>
        <w:lang w:val="en-US" w:eastAsia="en-US" w:bidi="ar-SA"/>
      </w:rPr>
    </w:lvl>
    <w:lvl w:ilvl="2" w:tplc="14D24496">
      <w:numFmt w:val="bullet"/>
      <w:lvlText w:val="•"/>
      <w:lvlJc w:val="left"/>
      <w:pPr>
        <w:ind w:left="1330" w:hanging="269"/>
      </w:pPr>
      <w:rPr>
        <w:rFonts w:hint="default"/>
        <w:lang w:val="en-US" w:eastAsia="en-US" w:bidi="ar-SA"/>
      </w:rPr>
    </w:lvl>
    <w:lvl w:ilvl="3" w:tplc="81AE572A">
      <w:numFmt w:val="bullet"/>
      <w:lvlText w:val="•"/>
      <w:lvlJc w:val="left"/>
      <w:pPr>
        <w:ind w:left="1775" w:hanging="269"/>
      </w:pPr>
      <w:rPr>
        <w:rFonts w:hint="default"/>
        <w:lang w:val="en-US" w:eastAsia="en-US" w:bidi="ar-SA"/>
      </w:rPr>
    </w:lvl>
    <w:lvl w:ilvl="4" w:tplc="4CF23C14">
      <w:numFmt w:val="bullet"/>
      <w:lvlText w:val="•"/>
      <w:lvlJc w:val="left"/>
      <w:pPr>
        <w:ind w:left="2220" w:hanging="269"/>
      </w:pPr>
      <w:rPr>
        <w:rFonts w:hint="default"/>
        <w:lang w:val="en-US" w:eastAsia="en-US" w:bidi="ar-SA"/>
      </w:rPr>
    </w:lvl>
    <w:lvl w:ilvl="5" w:tplc="2AEC22D8">
      <w:numFmt w:val="bullet"/>
      <w:lvlText w:val="•"/>
      <w:lvlJc w:val="left"/>
      <w:pPr>
        <w:ind w:left="2665" w:hanging="269"/>
      </w:pPr>
      <w:rPr>
        <w:rFonts w:hint="default"/>
        <w:lang w:val="en-US" w:eastAsia="en-US" w:bidi="ar-SA"/>
      </w:rPr>
    </w:lvl>
    <w:lvl w:ilvl="6" w:tplc="2CD2B9DC">
      <w:numFmt w:val="bullet"/>
      <w:lvlText w:val="•"/>
      <w:lvlJc w:val="left"/>
      <w:pPr>
        <w:ind w:left="3110" w:hanging="269"/>
      </w:pPr>
      <w:rPr>
        <w:rFonts w:hint="default"/>
        <w:lang w:val="en-US" w:eastAsia="en-US" w:bidi="ar-SA"/>
      </w:rPr>
    </w:lvl>
    <w:lvl w:ilvl="7" w:tplc="9F2E10BE">
      <w:numFmt w:val="bullet"/>
      <w:lvlText w:val="•"/>
      <w:lvlJc w:val="left"/>
      <w:pPr>
        <w:ind w:left="3555" w:hanging="269"/>
      </w:pPr>
      <w:rPr>
        <w:rFonts w:hint="default"/>
        <w:lang w:val="en-US" w:eastAsia="en-US" w:bidi="ar-SA"/>
      </w:rPr>
    </w:lvl>
    <w:lvl w:ilvl="8" w:tplc="9662ACAA">
      <w:numFmt w:val="bullet"/>
      <w:lvlText w:val="•"/>
      <w:lvlJc w:val="left"/>
      <w:pPr>
        <w:ind w:left="4000" w:hanging="269"/>
      </w:pPr>
      <w:rPr>
        <w:rFonts w:hint="default"/>
        <w:lang w:val="en-US" w:eastAsia="en-US" w:bidi="ar-SA"/>
      </w:rPr>
    </w:lvl>
  </w:abstractNum>
  <w:abstractNum w:abstractNumId="309" w15:restartNumberingAfterBreak="0">
    <w:nsid w:val="6D6F12F7"/>
    <w:multiLevelType w:val="hybridMultilevel"/>
    <w:tmpl w:val="5F3A9B72"/>
    <w:lvl w:ilvl="0" w:tplc="0CB603AE">
      <w:numFmt w:val="bullet"/>
      <w:lvlText w:val="▪"/>
      <w:lvlJc w:val="left"/>
      <w:pPr>
        <w:ind w:left="473" w:hanging="360"/>
      </w:pPr>
      <w:rPr>
        <w:rFonts w:ascii="Times New Roman" w:eastAsia="Times New Roman" w:hAnsi="Times New Roman" w:cs="Times New Roman" w:hint="default"/>
        <w:spacing w:val="0"/>
        <w:w w:val="129"/>
        <w:lang w:val="en-US" w:eastAsia="en-US" w:bidi="ar-SA"/>
      </w:rPr>
    </w:lvl>
    <w:lvl w:ilvl="1" w:tplc="746235C4">
      <w:numFmt w:val="bullet"/>
      <w:lvlText w:val="•"/>
      <w:lvlJc w:val="left"/>
      <w:pPr>
        <w:ind w:left="872" w:hanging="360"/>
      </w:pPr>
      <w:rPr>
        <w:rFonts w:hint="default"/>
        <w:lang w:val="en-US" w:eastAsia="en-US" w:bidi="ar-SA"/>
      </w:rPr>
    </w:lvl>
    <w:lvl w:ilvl="2" w:tplc="12E2CC56">
      <w:numFmt w:val="bullet"/>
      <w:lvlText w:val="•"/>
      <w:lvlJc w:val="left"/>
      <w:pPr>
        <w:ind w:left="1265" w:hanging="360"/>
      </w:pPr>
      <w:rPr>
        <w:rFonts w:hint="default"/>
        <w:lang w:val="en-US" w:eastAsia="en-US" w:bidi="ar-SA"/>
      </w:rPr>
    </w:lvl>
    <w:lvl w:ilvl="3" w:tplc="75327C28">
      <w:numFmt w:val="bullet"/>
      <w:lvlText w:val="•"/>
      <w:lvlJc w:val="left"/>
      <w:pPr>
        <w:ind w:left="1658" w:hanging="360"/>
      </w:pPr>
      <w:rPr>
        <w:rFonts w:hint="default"/>
        <w:lang w:val="en-US" w:eastAsia="en-US" w:bidi="ar-SA"/>
      </w:rPr>
    </w:lvl>
    <w:lvl w:ilvl="4" w:tplc="8090969A">
      <w:numFmt w:val="bullet"/>
      <w:lvlText w:val="•"/>
      <w:lvlJc w:val="left"/>
      <w:pPr>
        <w:ind w:left="2051" w:hanging="360"/>
      </w:pPr>
      <w:rPr>
        <w:rFonts w:hint="default"/>
        <w:lang w:val="en-US" w:eastAsia="en-US" w:bidi="ar-SA"/>
      </w:rPr>
    </w:lvl>
    <w:lvl w:ilvl="5" w:tplc="246E0972">
      <w:numFmt w:val="bullet"/>
      <w:lvlText w:val="•"/>
      <w:lvlJc w:val="left"/>
      <w:pPr>
        <w:ind w:left="2444" w:hanging="360"/>
      </w:pPr>
      <w:rPr>
        <w:rFonts w:hint="default"/>
        <w:lang w:val="en-US" w:eastAsia="en-US" w:bidi="ar-SA"/>
      </w:rPr>
    </w:lvl>
    <w:lvl w:ilvl="6" w:tplc="96745148">
      <w:numFmt w:val="bullet"/>
      <w:lvlText w:val="•"/>
      <w:lvlJc w:val="left"/>
      <w:pPr>
        <w:ind w:left="2836" w:hanging="360"/>
      </w:pPr>
      <w:rPr>
        <w:rFonts w:hint="default"/>
        <w:lang w:val="en-US" w:eastAsia="en-US" w:bidi="ar-SA"/>
      </w:rPr>
    </w:lvl>
    <w:lvl w:ilvl="7" w:tplc="C5BAF562">
      <w:numFmt w:val="bullet"/>
      <w:lvlText w:val="•"/>
      <w:lvlJc w:val="left"/>
      <w:pPr>
        <w:ind w:left="3229" w:hanging="360"/>
      </w:pPr>
      <w:rPr>
        <w:rFonts w:hint="default"/>
        <w:lang w:val="en-US" w:eastAsia="en-US" w:bidi="ar-SA"/>
      </w:rPr>
    </w:lvl>
    <w:lvl w:ilvl="8" w:tplc="36F6F6DC">
      <w:numFmt w:val="bullet"/>
      <w:lvlText w:val="•"/>
      <w:lvlJc w:val="left"/>
      <w:pPr>
        <w:ind w:left="3622" w:hanging="360"/>
      </w:pPr>
      <w:rPr>
        <w:rFonts w:hint="default"/>
        <w:lang w:val="en-US" w:eastAsia="en-US" w:bidi="ar-SA"/>
      </w:rPr>
    </w:lvl>
  </w:abstractNum>
  <w:abstractNum w:abstractNumId="310" w15:restartNumberingAfterBreak="0">
    <w:nsid w:val="6DAC3752"/>
    <w:multiLevelType w:val="hybridMultilevel"/>
    <w:tmpl w:val="FB48BA0C"/>
    <w:lvl w:ilvl="0" w:tplc="EA902BDC">
      <w:numFmt w:val="bullet"/>
      <w:lvlText w:val="▪"/>
      <w:lvlJc w:val="left"/>
      <w:pPr>
        <w:ind w:left="489" w:hanging="360"/>
      </w:pPr>
      <w:rPr>
        <w:rFonts w:ascii="Times New Roman" w:eastAsia="Times New Roman" w:hAnsi="Times New Roman" w:cs="Times New Roman" w:hint="default"/>
        <w:b w:val="0"/>
        <w:bCs w:val="0"/>
        <w:i w:val="0"/>
        <w:iCs w:val="0"/>
        <w:spacing w:val="0"/>
        <w:w w:val="128"/>
        <w:sz w:val="24"/>
        <w:szCs w:val="24"/>
        <w:lang w:val="en-US" w:eastAsia="en-US" w:bidi="ar-SA"/>
      </w:rPr>
    </w:lvl>
    <w:lvl w:ilvl="1" w:tplc="E1D66768">
      <w:numFmt w:val="bullet"/>
      <w:lvlText w:val="o"/>
      <w:lvlJc w:val="left"/>
      <w:pPr>
        <w:ind w:left="888" w:hanging="399"/>
      </w:pPr>
      <w:rPr>
        <w:rFonts w:ascii="Courier New" w:eastAsia="Courier New" w:hAnsi="Courier New" w:cs="Courier New" w:hint="default"/>
        <w:b w:val="0"/>
        <w:bCs w:val="0"/>
        <w:i w:val="0"/>
        <w:iCs w:val="0"/>
        <w:spacing w:val="0"/>
        <w:w w:val="99"/>
        <w:sz w:val="24"/>
        <w:szCs w:val="24"/>
        <w:lang w:val="en-US" w:eastAsia="en-US" w:bidi="ar-SA"/>
      </w:rPr>
    </w:lvl>
    <w:lvl w:ilvl="2" w:tplc="8AD0CBFE">
      <w:numFmt w:val="bullet"/>
      <w:lvlText w:val="•"/>
      <w:lvlJc w:val="left"/>
      <w:pPr>
        <w:ind w:left="880" w:hanging="399"/>
      </w:pPr>
      <w:rPr>
        <w:rFonts w:hint="default"/>
        <w:lang w:val="en-US" w:eastAsia="en-US" w:bidi="ar-SA"/>
      </w:rPr>
    </w:lvl>
    <w:lvl w:ilvl="3" w:tplc="5B26209E">
      <w:numFmt w:val="bullet"/>
      <w:lvlText w:val="•"/>
      <w:lvlJc w:val="left"/>
      <w:pPr>
        <w:ind w:left="1415" w:hanging="399"/>
      </w:pPr>
      <w:rPr>
        <w:rFonts w:hint="default"/>
        <w:lang w:val="en-US" w:eastAsia="en-US" w:bidi="ar-SA"/>
      </w:rPr>
    </w:lvl>
    <w:lvl w:ilvl="4" w:tplc="94865CB6">
      <w:numFmt w:val="bullet"/>
      <w:lvlText w:val="•"/>
      <w:lvlJc w:val="left"/>
      <w:pPr>
        <w:ind w:left="1951" w:hanging="399"/>
      </w:pPr>
      <w:rPr>
        <w:rFonts w:hint="default"/>
        <w:lang w:val="en-US" w:eastAsia="en-US" w:bidi="ar-SA"/>
      </w:rPr>
    </w:lvl>
    <w:lvl w:ilvl="5" w:tplc="2E7CC2A6">
      <w:numFmt w:val="bullet"/>
      <w:lvlText w:val="•"/>
      <w:lvlJc w:val="left"/>
      <w:pPr>
        <w:ind w:left="2487" w:hanging="399"/>
      </w:pPr>
      <w:rPr>
        <w:rFonts w:hint="default"/>
        <w:lang w:val="en-US" w:eastAsia="en-US" w:bidi="ar-SA"/>
      </w:rPr>
    </w:lvl>
    <w:lvl w:ilvl="6" w:tplc="F32C636E">
      <w:numFmt w:val="bullet"/>
      <w:lvlText w:val="•"/>
      <w:lvlJc w:val="left"/>
      <w:pPr>
        <w:ind w:left="3023" w:hanging="399"/>
      </w:pPr>
      <w:rPr>
        <w:rFonts w:hint="default"/>
        <w:lang w:val="en-US" w:eastAsia="en-US" w:bidi="ar-SA"/>
      </w:rPr>
    </w:lvl>
    <w:lvl w:ilvl="7" w:tplc="0E260BEE">
      <w:numFmt w:val="bullet"/>
      <w:lvlText w:val="•"/>
      <w:lvlJc w:val="left"/>
      <w:pPr>
        <w:ind w:left="3558" w:hanging="399"/>
      </w:pPr>
      <w:rPr>
        <w:rFonts w:hint="default"/>
        <w:lang w:val="en-US" w:eastAsia="en-US" w:bidi="ar-SA"/>
      </w:rPr>
    </w:lvl>
    <w:lvl w:ilvl="8" w:tplc="2424EB48">
      <w:numFmt w:val="bullet"/>
      <w:lvlText w:val="•"/>
      <w:lvlJc w:val="left"/>
      <w:pPr>
        <w:ind w:left="4094" w:hanging="399"/>
      </w:pPr>
      <w:rPr>
        <w:rFonts w:hint="default"/>
        <w:lang w:val="en-US" w:eastAsia="en-US" w:bidi="ar-SA"/>
      </w:rPr>
    </w:lvl>
  </w:abstractNum>
  <w:abstractNum w:abstractNumId="311" w15:restartNumberingAfterBreak="0">
    <w:nsid w:val="6E4E7D1D"/>
    <w:multiLevelType w:val="hybridMultilevel"/>
    <w:tmpl w:val="4B486448"/>
    <w:lvl w:ilvl="0" w:tplc="9E5A4ED2">
      <w:numFmt w:val="bullet"/>
      <w:lvlText w:val=""/>
      <w:lvlJc w:val="left"/>
      <w:pPr>
        <w:ind w:left="472" w:hanging="360"/>
      </w:pPr>
      <w:rPr>
        <w:rFonts w:ascii="Symbol" w:eastAsia="Symbol" w:hAnsi="Symbol" w:cs="Symbol" w:hint="default"/>
        <w:spacing w:val="0"/>
        <w:w w:val="100"/>
        <w:lang w:val="en-US" w:eastAsia="en-US" w:bidi="ar-SA"/>
      </w:rPr>
    </w:lvl>
    <w:lvl w:ilvl="1" w:tplc="4BF68BA2">
      <w:numFmt w:val="bullet"/>
      <w:lvlText w:val="•"/>
      <w:lvlJc w:val="left"/>
      <w:pPr>
        <w:ind w:left="1112" w:hanging="360"/>
      </w:pPr>
      <w:rPr>
        <w:rFonts w:hint="default"/>
        <w:lang w:val="en-US" w:eastAsia="en-US" w:bidi="ar-SA"/>
      </w:rPr>
    </w:lvl>
    <w:lvl w:ilvl="2" w:tplc="510456C2">
      <w:numFmt w:val="bullet"/>
      <w:lvlText w:val="•"/>
      <w:lvlJc w:val="left"/>
      <w:pPr>
        <w:ind w:left="1745" w:hanging="360"/>
      </w:pPr>
      <w:rPr>
        <w:rFonts w:hint="default"/>
        <w:lang w:val="en-US" w:eastAsia="en-US" w:bidi="ar-SA"/>
      </w:rPr>
    </w:lvl>
    <w:lvl w:ilvl="3" w:tplc="C0FCF7D4">
      <w:numFmt w:val="bullet"/>
      <w:lvlText w:val="•"/>
      <w:lvlJc w:val="left"/>
      <w:pPr>
        <w:ind w:left="2377" w:hanging="360"/>
      </w:pPr>
      <w:rPr>
        <w:rFonts w:hint="default"/>
        <w:lang w:val="en-US" w:eastAsia="en-US" w:bidi="ar-SA"/>
      </w:rPr>
    </w:lvl>
    <w:lvl w:ilvl="4" w:tplc="400EBA62">
      <w:numFmt w:val="bullet"/>
      <w:lvlText w:val="•"/>
      <w:lvlJc w:val="left"/>
      <w:pPr>
        <w:ind w:left="3010" w:hanging="360"/>
      </w:pPr>
      <w:rPr>
        <w:rFonts w:hint="default"/>
        <w:lang w:val="en-US" w:eastAsia="en-US" w:bidi="ar-SA"/>
      </w:rPr>
    </w:lvl>
    <w:lvl w:ilvl="5" w:tplc="DEB68374">
      <w:numFmt w:val="bullet"/>
      <w:lvlText w:val="•"/>
      <w:lvlJc w:val="left"/>
      <w:pPr>
        <w:ind w:left="3643" w:hanging="360"/>
      </w:pPr>
      <w:rPr>
        <w:rFonts w:hint="default"/>
        <w:lang w:val="en-US" w:eastAsia="en-US" w:bidi="ar-SA"/>
      </w:rPr>
    </w:lvl>
    <w:lvl w:ilvl="6" w:tplc="6CC8C9F6">
      <w:numFmt w:val="bullet"/>
      <w:lvlText w:val="•"/>
      <w:lvlJc w:val="left"/>
      <w:pPr>
        <w:ind w:left="4275" w:hanging="360"/>
      </w:pPr>
      <w:rPr>
        <w:rFonts w:hint="default"/>
        <w:lang w:val="en-US" w:eastAsia="en-US" w:bidi="ar-SA"/>
      </w:rPr>
    </w:lvl>
    <w:lvl w:ilvl="7" w:tplc="697C24CE">
      <w:numFmt w:val="bullet"/>
      <w:lvlText w:val="•"/>
      <w:lvlJc w:val="left"/>
      <w:pPr>
        <w:ind w:left="4908" w:hanging="360"/>
      </w:pPr>
      <w:rPr>
        <w:rFonts w:hint="default"/>
        <w:lang w:val="en-US" w:eastAsia="en-US" w:bidi="ar-SA"/>
      </w:rPr>
    </w:lvl>
    <w:lvl w:ilvl="8" w:tplc="6AACA8D4">
      <w:numFmt w:val="bullet"/>
      <w:lvlText w:val="•"/>
      <w:lvlJc w:val="left"/>
      <w:pPr>
        <w:ind w:left="5540" w:hanging="360"/>
      </w:pPr>
      <w:rPr>
        <w:rFonts w:hint="default"/>
        <w:lang w:val="en-US" w:eastAsia="en-US" w:bidi="ar-SA"/>
      </w:rPr>
    </w:lvl>
  </w:abstractNum>
  <w:abstractNum w:abstractNumId="312" w15:restartNumberingAfterBreak="0">
    <w:nsid w:val="6E4F0EA9"/>
    <w:multiLevelType w:val="hybridMultilevel"/>
    <w:tmpl w:val="3CAA9D22"/>
    <w:lvl w:ilvl="0" w:tplc="C62C2DDC">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C0642E14">
      <w:numFmt w:val="bullet"/>
      <w:lvlText w:val="•"/>
      <w:lvlJc w:val="left"/>
      <w:pPr>
        <w:ind w:left="920" w:hanging="360"/>
      </w:pPr>
      <w:rPr>
        <w:rFonts w:hint="default"/>
        <w:lang w:val="en-US" w:eastAsia="en-US" w:bidi="ar-SA"/>
      </w:rPr>
    </w:lvl>
    <w:lvl w:ilvl="2" w:tplc="14986E4A">
      <w:numFmt w:val="bullet"/>
      <w:lvlText w:val="•"/>
      <w:lvlJc w:val="left"/>
      <w:pPr>
        <w:ind w:left="1361" w:hanging="360"/>
      </w:pPr>
      <w:rPr>
        <w:rFonts w:hint="default"/>
        <w:lang w:val="en-US" w:eastAsia="en-US" w:bidi="ar-SA"/>
      </w:rPr>
    </w:lvl>
    <w:lvl w:ilvl="3" w:tplc="6B2E2086">
      <w:numFmt w:val="bullet"/>
      <w:lvlText w:val="•"/>
      <w:lvlJc w:val="left"/>
      <w:pPr>
        <w:ind w:left="1802" w:hanging="360"/>
      </w:pPr>
      <w:rPr>
        <w:rFonts w:hint="default"/>
        <w:lang w:val="en-US" w:eastAsia="en-US" w:bidi="ar-SA"/>
      </w:rPr>
    </w:lvl>
    <w:lvl w:ilvl="4" w:tplc="FDA8AC84">
      <w:numFmt w:val="bullet"/>
      <w:lvlText w:val="•"/>
      <w:lvlJc w:val="left"/>
      <w:pPr>
        <w:ind w:left="2243" w:hanging="360"/>
      </w:pPr>
      <w:rPr>
        <w:rFonts w:hint="default"/>
        <w:lang w:val="en-US" w:eastAsia="en-US" w:bidi="ar-SA"/>
      </w:rPr>
    </w:lvl>
    <w:lvl w:ilvl="5" w:tplc="C2282298">
      <w:numFmt w:val="bullet"/>
      <w:lvlText w:val="•"/>
      <w:lvlJc w:val="left"/>
      <w:pPr>
        <w:ind w:left="2684" w:hanging="360"/>
      </w:pPr>
      <w:rPr>
        <w:rFonts w:hint="default"/>
        <w:lang w:val="en-US" w:eastAsia="en-US" w:bidi="ar-SA"/>
      </w:rPr>
    </w:lvl>
    <w:lvl w:ilvl="6" w:tplc="A75E2FEA">
      <w:numFmt w:val="bullet"/>
      <w:lvlText w:val="•"/>
      <w:lvlJc w:val="left"/>
      <w:pPr>
        <w:ind w:left="3125" w:hanging="360"/>
      </w:pPr>
      <w:rPr>
        <w:rFonts w:hint="default"/>
        <w:lang w:val="en-US" w:eastAsia="en-US" w:bidi="ar-SA"/>
      </w:rPr>
    </w:lvl>
    <w:lvl w:ilvl="7" w:tplc="96B8A554">
      <w:numFmt w:val="bullet"/>
      <w:lvlText w:val="•"/>
      <w:lvlJc w:val="left"/>
      <w:pPr>
        <w:ind w:left="3566" w:hanging="360"/>
      </w:pPr>
      <w:rPr>
        <w:rFonts w:hint="default"/>
        <w:lang w:val="en-US" w:eastAsia="en-US" w:bidi="ar-SA"/>
      </w:rPr>
    </w:lvl>
    <w:lvl w:ilvl="8" w:tplc="07E07E0C">
      <w:numFmt w:val="bullet"/>
      <w:lvlText w:val="•"/>
      <w:lvlJc w:val="left"/>
      <w:pPr>
        <w:ind w:left="4007" w:hanging="360"/>
      </w:pPr>
      <w:rPr>
        <w:rFonts w:hint="default"/>
        <w:lang w:val="en-US" w:eastAsia="en-US" w:bidi="ar-SA"/>
      </w:rPr>
    </w:lvl>
  </w:abstractNum>
  <w:abstractNum w:abstractNumId="313" w15:restartNumberingAfterBreak="0">
    <w:nsid w:val="6E62681B"/>
    <w:multiLevelType w:val="hybridMultilevel"/>
    <w:tmpl w:val="4C467B86"/>
    <w:lvl w:ilvl="0" w:tplc="25022870">
      <w:numFmt w:val="bullet"/>
      <w:lvlText w:val="▪"/>
      <w:lvlJc w:val="left"/>
      <w:pPr>
        <w:ind w:left="1492" w:hanging="567"/>
      </w:pPr>
      <w:rPr>
        <w:rFonts w:ascii="Times New Roman" w:eastAsia="Times New Roman" w:hAnsi="Times New Roman" w:cs="Times New Roman" w:hint="default"/>
        <w:b w:val="0"/>
        <w:bCs w:val="0"/>
        <w:i w:val="0"/>
        <w:iCs w:val="0"/>
        <w:spacing w:val="0"/>
        <w:w w:val="128"/>
        <w:sz w:val="24"/>
        <w:szCs w:val="24"/>
        <w:lang w:val="en-US" w:eastAsia="en-US" w:bidi="ar-SA"/>
      </w:rPr>
    </w:lvl>
    <w:lvl w:ilvl="1" w:tplc="C01C8F86">
      <w:numFmt w:val="bullet"/>
      <w:lvlText w:val="•"/>
      <w:lvlJc w:val="left"/>
      <w:pPr>
        <w:ind w:left="2502" w:hanging="567"/>
      </w:pPr>
      <w:rPr>
        <w:rFonts w:hint="default"/>
        <w:lang w:val="en-US" w:eastAsia="en-US" w:bidi="ar-SA"/>
      </w:rPr>
    </w:lvl>
    <w:lvl w:ilvl="2" w:tplc="709A60E2">
      <w:numFmt w:val="bullet"/>
      <w:lvlText w:val="•"/>
      <w:lvlJc w:val="left"/>
      <w:pPr>
        <w:ind w:left="3504" w:hanging="567"/>
      </w:pPr>
      <w:rPr>
        <w:rFonts w:hint="default"/>
        <w:lang w:val="en-US" w:eastAsia="en-US" w:bidi="ar-SA"/>
      </w:rPr>
    </w:lvl>
    <w:lvl w:ilvl="3" w:tplc="16B80EAC">
      <w:numFmt w:val="bullet"/>
      <w:lvlText w:val="•"/>
      <w:lvlJc w:val="left"/>
      <w:pPr>
        <w:ind w:left="4506" w:hanging="567"/>
      </w:pPr>
      <w:rPr>
        <w:rFonts w:hint="default"/>
        <w:lang w:val="en-US" w:eastAsia="en-US" w:bidi="ar-SA"/>
      </w:rPr>
    </w:lvl>
    <w:lvl w:ilvl="4" w:tplc="634A6EE4">
      <w:numFmt w:val="bullet"/>
      <w:lvlText w:val="•"/>
      <w:lvlJc w:val="left"/>
      <w:pPr>
        <w:ind w:left="5508" w:hanging="567"/>
      </w:pPr>
      <w:rPr>
        <w:rFonts w:hint="default"/>
        <w:lang w:val="en-US" w:eastAsia="en-US" w:bidi="ar-SA"/>
      </w:rPr>
    </w:lvl>
    <w:lvl w:ilvl="5" w:tplc="BFB875EA">
      <w:numFmt w:val="bullet"/>
      <w:lvlText w:val="•"/>
      <w:lvlJc w:val="left"/>
      <w:pPr>
        <w:ind w:left="6510" w:hanging="567"/>
      </w:pPr>
      <w:rPr>
        <w:rFonts w:hint="default"/>
        <w:lang w:val="en-US" w:eastAsia="en-US" w:bidi="ar-SA"/>
      </w:rPr>
    </w:lvl>
    <w:lvl w:ilvl="6" w:tplc="22266766">
      <w:numFmt w:val="bullet"/>
      <w:lvlText w:val="•"/>
      <w:lvlJc w:val="left"/>
      <w:pPr>
        <w:ind w:left="7512" w:hanging="567"/>
      </w:pPr>
      <w:rPr>
        <w:rFonts w:hint="default"/>
        <w:lang w:val="en-US" w:eastAsia="en-US" w:bidi="ar-SA"/>
      </w:rPr>
    </w:lvl>
    <w:lvl w:ilvl="7" w:tplc="0AA47B72">
      <w:numFmt w:val="bullet"/>
      <w:lvlText w:val="•"/>
      <w:lvlJc w:val="left"/>
      <w:pPr>
        <w:ind w:left="8514" w:hanging="567"/>
      </w:pPr>
      <w:rPr>
        <w:rFonts w:hint="default"/>
        <w:lang w:val="en-US" w:eastAsia="en-US" w:bidi="ar-SA"/>
      </w:rPr>
    </w:lvl>
    <w:lvl w:ilvl="8" w:tplc="4C92F312">
      <w:numFmt w:val="bullet"/>
      <w:lvlText w:val="•"/>
      <w:lvlJc w:val="left"/>
      <w:pPr>
        <w:ind w:left="9516" w:hanging="567"/>
      </w:pPr>
      <w:rPr>
        <w:rFonts w:hint="default"/>
        <w:lang w:val="en-US" w:eastAsia="en-US" w:bidi="ar-SA"/>
      </w:rPr>
    </w:lvl>
  </w:abstractNum>
  <w:abstractNum w:abstractNumId="314" w15:restartNumberingAfterBreak="0">
    <w:nsid w:val="6E877925"/>
    <w:multiLevelType w:val="hybridMultilevel"/>
    <w:tmpl w:val="B9CEB4A4"/>
    <w:lvl w:ilvl="0" w:tplc="8786B1A8">
      <w:numFmt w:val="bullet"/>
      <w:lvlText w:val="▪"/>
      <w:lvlJc w:val="left"/>
      <w:pPr>
        <w:ind w:left="472" w:hanging="360"/>
      </w:pPr>
      <w:rPr>
        <w:rFonts w:ascii="Times New Roman" w:eastAsia="Times New Roman" w:hAnsi="Times New Roman" w:cs="Times New Roman" w:hint="default"/>
        <w:b w:val="0"/>
        <w:bCs w:val="0"/>
        <w:i w:val="0"/>
        <w:iCs w:val="0"/>
        <w:spacing w:val="0"/>
        <w:w w:val="128"/>
        <w:sz w:val="24"/>
        <w:szCs w:val="24"/>
        <w:lang w:val="en-US" w:eastAsia="en-US" w:bidi="ar-SA"/>
      </w:rPr>
    </w:lvl>
    <w:lvl w:ilvl="1" w:tplc="21481912">
      <w:numFmt w:val="bullet"/>
      <w:lvlText w:val="•"/>
      <w:lvlJc w:val="left"/>
      <w:pPr>
        <w:ind w:left="924" w:hanging="360"/>
      </w:pPr>
      <w:rPr>
        <w:rFonts w:hint="default"/>
        <w:lang w:val="en-US" w:eastAsia="en-US" w:bidi="ar-SA"/>
      </w:rPr>
    </w:lvl>
    <w:lvl w:ilvl="2" w:tplc="4C0AA2BC">
      <w:numFmt w:val="bullet"/>
      <w:lvlText w:val="•"/>
      <w:lvlJc w:val="left"/>
      <w:pPr>
        <w:ind w:left="1369" w:hanging="360"/>
      </w:pPr>
      <w:rPr>
        <w:rFonts w:hint="default"/>
        <w:lang w:val="en-US" w:eastAsia="en-US" w:bidi="ar-SA"/>
      </w:rPr>
    </w:lvl>
    <w:lvl w:ilvl="3" w:tplc="79FAD092">
      <w:numFmt w:val="bullet"/>
      <w:lvlText w:val="•"/>
      <w:lvlJc w:val="left"/>
      <w:pPr>
        <w:ind w:left="1814" w:hanging="360"/>
      </w:pPr>
      <w:rPr>
        <w:rFonts w:hint="default"/>
        <w:lang w:val="en-US" w:eastAsia="en-US" w:bidi="ar-SA"/>
      </w:rPr>
    </w:lvl>
    <w:lvl w:ilvl="4" w:tplc="12081C74">
      <w:numFmt w:val="bullet"/>
      <w:lvlText w:val="•"/>
      <w:lvlJc w:val="left"/>
      <w:pPr>
        <w:ind w:left="2258" w:hanging="360"/>
      </w:pPr>
      <w:rPr>
        <w:rFonts w:hint="default"/>
        <w:lang w:val="en-US" w:eastAsia="en-US" w:bidi="ar-SA"/>
      </w:rPr>
    </w:lvl>
    <w:lvl w:ilvl="5" w:tplc="E9A4D77E">
      <w:numFmt w:val="bullet"/>
      <w:lvlText w:val="•"/>
      <w:lvlJc w:val="left"/>
      <w:pPr>
        <w:ind w:left="2703" w:hanging="360"/>
      </w:pPr>
      <w:rPr>
        <w:rFonts w:hint="default"/>
        <w:lang w:val="en-US" w:eastAsia="en-US" w:bidi="ar-SA"/>
      </w:rPr>
    </w:lvl>
    <w:lvl w:ilvl="6" w:tplc="A90CA11E">
      <w:numFmt w:val="bullet"/>
      <w:lvlText w:val="•"/>
      <w:lvlJc w:val="left"/>
      <w:pPr>
        <w:ind w:left="3148" w:hanging="360"/>
      </w:pPr>
      <w:rPr>
        <w:rFonts w:hint="default"/>
        <w:lang w:val="en-US" w:eastAsia="en-US" w:bidi="ar-SA"/>
      </w:rPr>
    </w:lvl>
    <w:lvl w:ilvl="7" w:tplc="8B0E4256">
      <w:numFmt w:val="bullet"/>
      <w:lvlText w:val="•"/>
      <w:lvlJc w:val="left"/>
      <w:pPr>
        <w:ind w:left="3592" w:hanging="360"/>
      </w:pPr>
      <w:rPr>
        <w:rFonts w:hint="default"/>
        <w:lang w:val="en-US" w:eastAsia="en-US" w:bidi="ar-SA"/>
      </w:rPr>
    </w:lvl>
    <w:lvl w:ilvl="8" w:tplc="4D38B516">
      <w:numFmt w:val="bullet"/>
      <w:lvlText w:val="•"/>
      <w:lvlJc w:val="left"/>
      <w:pPr>
        <w:ind w:left="4037" w:hanging="360"/>
      </w:pPr>
      <w:rPr>
        <w:rFonts w:hint="default"/>
        <w:lang w:val="en-US" w:eastAsia="en-US" w:bidi="ar-SA"/>
      </w:rPr>
    </w:lvl>
  </w:abstractNum>
  <w:abstractNum w:abstractNumId="315" w15:restartNumberingAfterBreak="0">
    <w:nsid w:val="6F057082"/>
    <w:multiLevelType w:val="hybridMultilevel"/>
    <w:tmpl w:val="038C57C8"/>
    <w:lvl w:ilvl="0" w:tplc="0CB275BC">
      <w:numFmt w:val="bullet"/>
      <w:lvlText w:val=""/>
      <w:lvlJc w:val="left"/>
      <w:pPr>
        <w:ind w:left="429" w:hanging="317"/>
      </w:pPr>
      <w:rPr>
        <w:rFonts w:ascii="Symbol" w:eastAsia="Symbol" w:hAnsi="Symbol" w:cs="Symbol" w:hint="default"/>
        <w:b w:val="0"/>
        <w:bCs w:val="0"/>
        <w:i w:val="0"/>
        <w:iCs w:val="0"/>
        <w:spacing w:val="0"/>
        <w:w w:val="99"/>
        <w:sz w:val="24"/>
        <w:szCs w:val="24"/>
        <w:lang w:val="en-US" w:eastAsia="en-US" w:bidi="ar-SA"/>
      </w:rPr>
    </w:lvl>
    <w:lvl w:ilvl="1" w:tplc="0AC6BD7C">
      <w:numFmt w:val="bullet"/>
      <w:lvlText w:val="•"/>
      <w:lvlJc w:val="left"/>
      <w:pPr>
        <w:ind w:left="864" w:hanging="317"/>
      </w:pPr>
      <w:rPr>
        <w:rFonts w:hint="default"/>
        <w:lang w:val="en-US" w:eastAsia="en-US" w:bidi="ar-SA"/>
      </w:rPr>
    </w:lvl>
    <w:lvl w:ilvl="2" w:tplc="EB5A9EB2">
      <w:numFmt w:val="bullet"/>
      <w:lvlText w:val="•"/>
      <w:lvlJc w:val="left"/>
      <w:pPr>
        <w:ind w:left="1309" w:hanging="317"/>
      </w:pPr>
      <w:rPr>
        <w:rFonts w:hint="default"/>
        <w:lang w:val="en-US" w:eastAsia="en-US" w:bidi="ar-SA"/>
      </w:rPr>
    </w:lvl>
    <w:lvl w:ilvl="3" w:tplc="A5564A02">
      <w:numFmt w:val="bullet"/>
      <w:lvlText w:val="•"/>
      <w:lvlJc w:val="left"/>
      <w:pPr>
        <w:ind w:left="1754" w:hanging="317"/>
      </w:pPr>
      <w:rPr>
        <w:rFonts w:hint="default"/>
        <w:lang w:val="en-US" w:eastAsia="en-US" w:bidi="ar-SA"/>
      </w:rPr>
    </w:lvl>
    <w:lvl w:ilvl="4" w:tplc="93CA1F84">
      <w:numFmt w:val="bullet"/>
      <w:lvlText w:val="•"/>
      <w:lvlJc w:val="left"/>
      <w:pPr>
        <w:ind w:left="2198" w:hanging="317"/>
      </w:pPr>
      <w:rPr>
        <w:rFonts w:hint="default"/>
        <w:lang w:val="en-US" w:eastAsia="en-US" w:bidi="ar-SA"/>
      </w:rPr>
    </w:lvl>
    <w:lvl w:ilvl="5" w:tplc="7D0CB17C">
      <w:numFmt w:val="bullet"/>
      <w:lvlText w:val="•"/>
      <w:lvlJc w:val="left"/>
      <w:pPr>
        <w:ind w:left="2643" w:hanging="317"/>
      </w:pPr>
      <w:rPr>
        <w:rFonts w:hint="default"/>
        <w:lang w:val="en-US" w:eastAsia="en-US" w:bidi="ar-SA"/>
      </w:rPr>
    </w:lvl>
    <w:lvl w:ilvl="6" w:tplc="8136799C">
      <w:numFmt w:val="bullet"/>
      <w:lvlText w:val="•"/>
      <w:lvlJc w:val="left"/>
      <w:pPr>
        <w:ind w:left="3088" w:hanging="317"/>
      </w:pPr>
      <w:rPr>
        <w:rFonts w:hint="default"/>
        <w:lang w:val="en-US" w:eastAsia="en-US" w:bidi="ar-SA"/>
      </w:rPr>
    </w:lvl>
    <w:lvl w:ilvl="7" w:tplc="BDE0BDF6">
      <w:numFmt w:val="bullet"/>
      <w:lvlText w:val="•"/>
      <w:lvlJc w:val="left"/>
      <w:pPr>
        <w:ind w:left="3532" w:hanging="317"/>
      </w:pPr>
      <w:rPr>
        <w:rFonts w:hint="default"/>
        <w:lang w:val="en-US" w:eastAsia="en-US" w:bidi="ar-SA"/>
      </w:rPr>
    </w:lvl>
    <w:lvl w:ilvl="8" w:tplc="FABEDA86">
      <w:numFmt w:val="bullet"/>
      <w:lvlText w:val="•"/>
      <w:lvlJc w:val="left"/>
      <w:pPr>
        <w:ind w:left="3977" w:hanging="317"/>
      </w:pPr>
      <w:rPr>
        <w:rFonts w:hint="default"/>
        <w:lang w:val="en-US" w:eastAsia="en-US" w:bidi="ar-SA"/>
      </w:rPr>
    </w:lvl>
  </w:abstractNum>
  <w:abstractNum w:abstractNumId="316" w15:restartNumberingAfterBreak="0">
    <w:nsid w:val="6F776D90"/>
    <w:multiLevelType w:val="hybridMultilevel"/>
    <w:tmpl w:val="152A43C2"/>
    <w:lvl w:ilvl="0" w:tplc="D2E2BC14">
      <w:start w:val="1"/>
      <w:numFmt w:val="bullet"/>
      <w:lvlText w:val="•"/>
      <w:lvlJc w:val="left"/>
      <w:pPr>
        <w:ind w:left="170" w:hanging="170"/>
      </w:pPr>
      <w:rPr>
        <w:rFonts w:ascii="Arial" w:eastAsia="Arial" w:hAnsi="Arial" w:hint="default"/>
        <w:b w:val="0"/>
        <w:i w:val="0"/>
        <w:strike w:val="0"/>
        <w:dstrike w:val="0"/>
        <w:color w:val="000000"/>
        <w:sz w:val="24"/>
        <w:szCs w:val="24"/>
        <w:u w:val="none" w:color="000000"/>
        <w:bdr w:val="none" w:sz="0" w:space="0" w:color="auto"/>
        <w:shd w:val="clear" w:color="auto" w:fill="auto"/>
        <w:vertAlign w:val="baseline"/>
      </w:rPr>
    </w:lvl>
    <w:lvl w:ilvl="1" w:tplc="803C0982">
      <w:start w:val="1"/>
      <w:numFmt w:val="bullet"/>
      <w:lvlText w:val="o"/>
      <w:lvlJc w:val="left"/>
      <w:pPr>
        <w:ind w:left="1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BE028C">
      <w:start w:val="1"/>
      <w:numFmt w:val="bullet"/>
      <w:lvlText w:val="▪"/>
      <w:lvlJc w:val="left"/>
      <w:pPr>
        <w:ind w:left="1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922DD70">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4ECF82">
      <w:start w:val="1"/>
      <w:numFmt w:val="bullet"/>
      <w:lvlText w:val="o"/>
      <w:lvlJc w:val="left"/>
      <w:pPr>
        <w:ind w:left="3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9434A4">
      <w:start w:val="1"/>
      <w:numFmt w:val="bullet"/>
      <w:lvlText w:val="▪"/>
      <w:lvlJc w:val="left"/>
      <w:pPr>
        <w:ind w:left="4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DC6556">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4C2C6A">
      <w:start w:val="1"/>
      <w:numFmt w:val="bullet"/>
      <w:lvlText w:val="o"/>
      <w:lvlJc w:val="left"/>
      <w:pPr>
        <w:ind w:left="5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6CF4A4">
      <w:start w:val="1"/>
      <w:numFmt w:val="bullet"/>
      <w:lvlText w:val="▪"/>
      <w:lvlJc w:val="left"/>
      <w:pPr>
        <w:ind w:left="6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7" w15:restartNumberingAfterBreak="0">
    <w:nsid w:val="6F85092F"/>
    <w:multiLevelType w:val="hybridMultilevel"/>
    <w:tmpl w:val="FAF40774"/>
    <w:lvl w:ilvl="0" w:tplc="6800535E">
      <w:numFmt w:val="bullet"/>
      <w:lvlText w:val=""/>
      <w:lvlJc w:val="left"/>
      <w:pPr>
        <w:ind w:left="287" w:hanging="207"/>
      </w:pPr>
      <w:rPr>
        <w:rFonts w:ascii="Symbol" w:eastAsia="Symbol" w:hAnsi="Symbol" w:cs="Symbol" w:hint="default"/>
        <w:b w:val="0"/>
        <w:bCs w:val="0"/>
        <w:i w:val="0"/>
        <w:iCs w:val="0"/>
        <w:spacing w:val="0"/>
        <w:w w:val="100"/>
        <w:sz w:val="22"/>
        <w:szCs w:val="22"/>
        <w:lang w:val="en-US" w:eastAsia="en-US" w:bidi="ar-SA"/>
      </w:rPr>
    </w:lvl>
    <w:lvl w:ilvl="1" w:tplc="96887020">
      <w:numFmt w:val="bullet"/>
      <w:lvlText w:val="•"/>
      <w:lvlJc w:val="left"/>
      <w:pPr>
        <w:ind w:left="718" w:hanging="207"/>
      </w:pPr>
      <w:rPr>
        <w:rFonts w:hint="default"/>
        <w:lang w:val="en-US" w:eastAsia="en-US" w:bidi="ar-SA"/>
      </w:rPr>
    </w:lvl>
    <w:lvl w:ilvl="2" w:tplc="FCDC3E96">
      <w:numFmt w:val="bullet"/>
      <w:lvlText w:val="•"/>
      <w:lvlJc w:val="left"/>
      <w:pPr>
        <w:ind w:left="1156" w:hanging="207"/>
      </w:pPr>
      <w:rPr>
        <w:rFonts w:hint="default"/>
        <w:lang w:val="en-US" w:eastAsia="en-US" w:bidi="ar-SA"/>
      </w:rPr>
    </w:lvl>
    <w:lvl w:ilvl="3" w:tplc="5BB6AED6">
      <w:numFmt w:val="bullet"/>
      <w:lvlText w:val="•"/>
      <w:lvlJc w:val="left"/>
      <w:pPr>
        <w:ind w:left="1594" w:hanging="207"/>
      </w:pPr>
      <w:rPr>
        <w:rFonts w:hint="default"/>
        <w:lang w:val="en-US" w:eastAsia="en-US" w:bidi="ar-SA"/>
      </w:rPr>
    </w:lvl>
    <w:lvl w:ilvl="4" w:tplc="D2D492DC">
      <w:numFmt w:val="bullet"/>
      <w:lvlText w:val="•"/>
      <w:lvlJc w:val="left"/>
      <w:pPr>
        <w:ind w:left="2032" w:hanging="207"/>
      </w:pPr>
      <w:rPr>
        <w:rFonts w:hint="default"/>
        <w:lang w:val="en-US" w:eastAsia="en-US" w:bidi="ar-SA"/>
      </w:rPr>
    </w:lvl>
    <w:lvl w:ilvl="5" w:tplc="708E6DE0">
      <w:numFmt w:val="bullet"/>
      <w:lvlText w:val="•"/>
      <w:lvlJc w:val="left"/>
      <w:pPr>
        <w:ind w:left="2470" w:hanging="207"/>
      </w:pPr>
      <w:rPr>
        <w:rFonts w:hint="default"/>
        <w:lang w:val="en-US" w:eastAsia="en-US" w:bidi="ar-SA"/>
      </w:rPr>
    </w:lvl>
    <w:lvl w:ilvl="6" w:tplc="A2F88430">
      <w:numFmt w:val="bullet"/>
      <w:lvlText w:val="•"/>
      <w:lvlJc w:val="left"/>
      <w:pPr>
        <w:ind w:left="2908" w:hanging="207"/>
      </w:pPr>
      <w:rPr>
        <w:rFonts w:hint="default"/>
        <w:lang w:val="en-US" w:eastAsia="en-US" w:bidi="ar-SA"/>
      </w:rPr>
    </w:lvl>
    <w:lvl w:ilvl="7" w:tplc="953EDE14">
      <w:numFmt w:val="bullet"/>
      <w:lvlText w:val="•"/>
      <w:lvlJc w:val="left"/>
      <w:pPr>
        <w:ind w:left="3346" w:hanging="207"/>
      </w:pPr>
      <w:rPr>
        <w:rFonts w:hint="default"/>
        <w:lang w:val="en-US" w:eastAsia="en-US" w:bidi="ar-SA"/>
      </w:rPr>
    </w:lvl>
    <w:lvl w:ilvl="8" w:tplc="5262141A">
      <w:numFmt w:val="bullet"/>
      <w:lvlText w:val="•"/>
      <w:lvlJc w:val="left"/>
      <w:pPr>
        <w:ind w:left="3784" w:hanging="207"/>
      </w:pPr>
      <w:rPr>
        <w:rFonts w:hint="default"/>
        <w:lang w:val="en-US" w:eastAsia="en-US" w:bidi="ar-SA"/>
      </w:rPr>
    </w:lvl>
  </w:abstractNum>
  <w:abstractNum w:abstractNumId="318" w15:restartNumberingAfterBreak="0">
    <w:nsid w:val="6FA27776"/>
    <w:multiLevelType w:val="hybridMultilevel"/>
    <w:tmpl w:val="55B8F0AA"/>
    <w:lvl w:ilvl="0" w:tplc="3A5C673E">
      <w:numFmt w:val="bullet"/>
      <w:lvlText w:val=""/>
      <w:lvlJc w:val="left"/>
      <w:pPr>
        <w:ind w:left="473" w:hanging="360"/>
      </w:pPr>
      <w:rPr>
        <w:rFonts w:ascii="Symbol" w:eastAsia="Symbol" w:hAnsi="Symbol" w:cs="Symbol" w:hint="default"/>
        <w:b w:val="0"/>
        <w:bCs w:val="0"/>
        <w:i w:val="0"/>
        <w:iCs w:val="0"/>
        <w:spacing w:val="0"/>
        <w:w w:val="99"/>
        <w:sz w:val="24"/>
        <w:szCs w:val="24"/>
        <w:lang w:val="en-US" w:eastAsia="en-US" w:bidi="ar-SA"/>
      </w:rPr>
    </w:lvl>
    <w:lvl w:ilvl="1" w:tplc="1BF041BE">
      <w:numFmt w:val="bullet"/>
      <w:lvlText w:val="•"/>
      <w:lvlJc w:val="left"/>
      <w:pPr>
        <w:ind w:left="984" w:hanging="360"/>
      </w:pPr>
      <w:rPr>
        <w:rFonts w:hint="default"/>
        <w:lang w:val="en-US" w:eastAsia="en-US" w:bidi="ar-SA"/>
      </w:rPr>
    </w:lvl>
    <w:lvl w:ilvl="2" w:tplc="A21228C0">
      <w:numFmt w:val="bullet"/>
      <w:lvlText w:val="•"/>
      <w:lvlJc w:val="left"/>
      <w:pPr>
        <w:ind w:left="1489" w:hanging="360"/>
      </w:pPr>
      <w:rPr>
        <w:rFonts w:hint="default"/>
        <w:lang w:val="en-US" w:eastAsia="en-US" w:bidi="ar-SA"/>
      </w:rPr>
    </w:lvl>
    <w:lvl w:ilvl="3" w:tplc="D1D0C96C">
      <w:numFmt w:val="bullet"/>
      <w:lvlText w:val="•"/>
      <w:lvlJc w:val="left"/>
      <w:pPr>
        <w:ind w:left="1993" w:hanging="360"/>
      </w:pPr>
      <w:rPr>
        <w:rFonts w:hint="default"/>
        <w:lang w:val="en-US" w:eastAsia="en-US" w:bidi="ar-SA"/>
      </w:rPr>
    </w:lvl>
    <w:lvl w:ilvl="4" w:tplc="CBB0AA12">
      <w:numFmt w:val="bullet"/>
      <w:lvlText w:val="•"/>
      <w:lvlJc w:val="left"/>
      <w:pPr>
        <w:ind w:left="2498" w:hanging="360"/>
      </w:pPr>
      <w:rPr>
        <w:rFonts w:hint="default"/>
        <w:lang w:val="en-US" w:eastAsia="en-US" w:bidi="ar-SA"/>
      </w:rPr>
    </w:lvl>
    <w:lvl w:ilvl="5" w:tplc="F350D9AC">
      <w:numFmt w:val="bullet"/>
      <w:lvlText w:val="•"/>
      <w:lvlJc w:val="left"/>
      <w:pPr>
        <w:ind w:left="3003" w:hanging="360"/>
      </w:pPr>
      <w:rPr>
        <w:rFonts w:hint="default"/>
        <w:lang w:val="en-US" w:eastAsia="en-US" w:bidi="ar-SA"/>
      </w:rPr>
    </w:lvl>
    <w:lvl w:ilvl="6" w:tplc="152A4C90">
      <w:numFmt w:val="bullet"/>
      <w:lvlText w:val="•"/>
      <w:lvlJc w:val="left"/>
      <w:pPr>
        <w:ind w:left="3507" w:hanging="360"/>
      </w:pPr>
      <w:rPr>
        <w:rFonts w:hint="default"/>
        <w:lang w:val="en-US" w:eastAsia="en-US" w:bidi="ar-SA"/>
      </w:rPr>
    </w:lvl>
    <w:lvl w:ilvl="7" w:tplc="B74AFEF8">
      <w:numFmt w:val="bullet"/>
      <w:lvlText w:val="•"/>
      <w:lvlJc w:val="left"/>
      <w:pPr>
        <w:ind w:left="4012" w:hanging="360"/>
      </w:pPr>
      <w:rPr>
        <w:rFonts w:hint="default"/>
        <w:lang w:val="en-US" w:eastAsia="en-US" w:bidi="ar-SA"/>
      </w:rPr>
    </w:lvl>
    <w:lvl w:ilvl="8" w:tplc="05E45102">
      <w:numFmt w:val="bullet"/>
      <w:lvlText w:val="•"/>
      <w:lvlJc w:val="left"/>
      <w:pPr>
        <w:ind w:left="4516" w:hanging="360"/>
      </w:pPr>
      <w:rPr>
        <w:rFonts w:hint="default"/>
        <w:lang w:val="en-US" w:eastAsia="en-US" w:bidi="ar-SA"/>
      </w:rPr>
    </w:lvl>
  </w:abstractNum>
  <w:abstractNum w:abstractNumId="319" w15:restartNumberingAfterBreak="0">
    <w:nsid w:val="70AA0B46"/>
    <w:multiLevelType w:val="hybridMultilevel"/>
    <w:tmpl w:val="8250C418"/>
    <w:lvl w:ilvl="0" w:tplc="8A16E114">
      <w:numFmt w:val="bullet"/>
      <w:lvlText w:val="▪"/>
      <w:lvlJc w:val="left"/>
      <w:pPr>
        <w:ind w:left="473" w:hanging="360"/>
      </w:pPr>
      <w:rPr>
        <w:rFonts w:ascii="Times New Roman" w:eastAsia="Times New Roman" w:hAnsi="Times New Roman" w:cs="Times New Roman" w:hint="default"/>
        <w:b w:val="0"/>
        <w:bCs w:val="0"/>
        <w:i w:val="0"/>
        <w:iCs w:val="0"/>
        <w:spacing w:val="0"/>
        <w:w w:val="128"/>
        <w:sz w:val="24"/>
        <w:szCs w:val="24"/>
        <w:lang w:val="en-US" w:eastAsia="en-US" w:bidi="ar-SA"/>
      </w:rPr>
    </w:lvl>
    <w:lvl w:ilvl="1" w:tplc="80E699FA">
      <w:numFmt w:val="bullet"/>
      <w:lvlText w:val="•"/>
      <w:lvlJc w:val="left"/>
      <w:pPr>
        <w:ind w:left="946" w:hanging="360"/>
      </w:pPr>
      <w:rPr>
        <w:rFonts w:hint="default"/>
        <w:lang w:val="en-US" w:eastAsia="en-US" w:bidi="ar-SA"/>
      </w:rPr>
    </w:lvl>
    <w:lvl w:ilvl="2" w:tplc="AADAF5F0">
      <w:numFmt w:val="bullet"/>
      <w:lvlText w:val="•"/>
      <w:lvlJc w:val="left"/>
      <w:pPr>
        <w:ind w:left="1412" w:hanging="360"/>
      </w:pPr>
      <w:rPr>
        <w:rFonts w:hint="default"/>
        <w:lang w:val="en-US" w:eastAsia="en-US" w:bidi="ar-SA"/>
      </w:rPr>
    </w:lvl>
    <w:lvl w:ilvl="3" w:tplc="90EAFC0A">
      <w:numFmt w:val="bullet"/>
      <w:lvlText w:val="•"/>
      <w:lvlJc w:val="left"/>
      <w:pPr>
        <w:ind w:left="1878" w:hanging="360"/>
      </w:pPr>
      <w:rPr>
        <w:rFonts w:hint="default"/>
        <w:lang w:val="en-US" w:eastAsia="en-US" w:bidi="ar-SA"/>
      </w:rPr>
    </w:lvl>
    <w:lvl w:ilvl="4" w:tplc="B4FE0190">
      <w:numFmt w:val="bullet"/>
      <w:lvlText w:val="•"/>
      <w:lvlJc w:val="left"/>
      <w:pPr>
        <w:ind w:left="2344" w:hanging="360"/>
      </w:pPr>
      <w:rPr>
        <w:rFonts w:hint="default"/>
        <w:lang w:val="en-US" w:eastAsia="en-US" w:bidi="ar-SA"/>
      </w:rPr>
    </w:lvl>
    <w:lvl w:ilvl="5" w:tplc="6DCEF4A2">
      <w:numFmt w:val="bullet"/>
      <w:lvlText w:val="•"/>
      <w:lvlJc w:val="left"/>
      <w:pPr>
        <w:ind w:left="2811" w:hanging="360"/>
      </w:pPr>
      <w:rPr>
        <w:rFonts w:hint="default"/>
        <w:lang w:val="en-US" w:eastAsia="en-US" w:bidi="ar-SA"/>
      </w:rPr>
    </w:lvl>
    <w:lvl w:ilvl="6" w:tplc="8EA0324E">
      <w:numFmt w:val="bullet"/>
      <w:lvlText w:val="•"/>
      <w:lvlJc w:val="left"/>
      <w:pPr>
        <w:ind w:left="3277" w:hanging="360"/>
      </w:pPr>
      <w:rPr>
        <w:rFonts w:hint="default"/>
        <w:lang w:val="en-US" w:eastAsia="en-US" w:bidi="ar-SA"/>
      </w:rPr>
    </w:lvl>
    <w:lvl w:ilvl="7" w:tplc="5638F51E">
      <w:numFmt w:val="bullet"/>
      <w:lvlText w:val="•"/>
      <w:lvlJc w:val="left"/>
      <w:pPr>
        <w:ind w:left="3743" w:hanging="360"/>
      </w:pPr>
      <w:rPr>
        <w:rFonts w:hint="default"/>
        <w:lang w:val="en-US" w:eastAsia="en-US" w:bidi="ar-SA"/>
      </w:rPr>
    </w:lvl>
    <w:lvl w:ilvl="8" w:tplc="3C7498D2">
      <w:numFmt w:val="bullet"/>
      <w:lvlText w:val="•"/>
      <w:lvlJc w:val="left"/>
      <w:pPr>
        <w:ind w:left="4209" w:hanging="360"/>
      </w:pPr>
      <w:rPr>
        <w:rFonts w:hint="default"/>
        <w:lang w:val="en-US" w:eastAsia="en-US" w:bidi="ar-SA"/>
      </w:rPr>
    </w:lvl>
  </w:abstractNum>
  <w:abstractNum w:abstractNumId="320" w15:restartNumberingAfterBreak="0">
    <w:nsid w:val="70D2757C"/>
    <w:multiLevelType w:val="hybridMultilevel"/>
    <w:tmpl w:val="E48C7478"/>
    <w:lvl w:ilvl="0" w:tplc="BF023B34">
      <w:numFmt w:val="bullet"/>
      <w:lvlText w:val=""/>
      <w:lvlJc w:val="left"/>
      <w:pPr>
        <w:ind w:left="473" w:hanging="360"/>
      </w:pPr>
      <w:rPr>
        <w:rFonts w:ascii="Symbol" w:eastAsia="Symbol" w:hAnsi="Symbol" w:cs="Symbol" w:hint="default"/>
        <w:b w:val="0"/>
        <w:bCs w:val="0"/>
        <w:i w:val="0"/>
        <w:iCs w:val="0"/>
        <w:spacing w:val="0"/>
        <w:w w:val="99"/>
        <w:sz w:val="24"/>
        <w:szCs w:val="24"/>
        <w:lang w:val="en-US" w:eastAsia="en-US" w:bidi="ar-SA"/>
      </w:rPr>
    </w:lvl>
    <w:lvl w:ilvl="1" w:tplc="AB7AD4E0">
      <w:numFmt w:val="bullet"/>
      <w:lvlText w:val="•"/>
      <w:lvlJc w:val="left"/>
      <w:pPr>
        <w:ind w:left="948" w:hanging="360"/>
      </w:pPr>
      <w:rPr>
        <w:rFonts w:hint="default"/>
        <w:lang w:val="en-US" w:eastAsia="en-US" w:bidi="ar-SA"/>
      </w:rPr>
    </w:lvl>
    <w:lvl w:ilvl="2" w:tplc="0F86FE64">
      <w:numFmt w:val="bullet"/>
      <w:lvlText w:val="•"/>
      <w:lvlJc w:val="left"/>
      <w:pPr>
        <w:ind w:left="1417" w:hanging="360"/>
      </w:pPr>
      <w:rPr>
        <w:rFonts w:hint="default"/>
        <w:lang w:val="en-US" w:eastAsia="en-US" w:bidi="ar-SA"/>
      </w:rPr>
    </w:lvl>
    <w:lvl w:ilvl="3" w:tplc="FDECDD00">
      <w:numFmt w:val="bullet"/>
      <w:lvlText w:val="•"/>
      <w:lvlJc w:val="left"/>
      <w:pPr>
        <w:ind w:left="1885" w:hanging="360"/>
      </w:pPr>
      <w:rPr>
        <w:rFonts w:hint="default"/>
        <w:lang w:val="en-US" w:eastAsia="en-US" w:bidi="ar-SA"/>
      </w:rPr>
    </w:lvl>
    <w:lvl w:ilvl="4" w:tplc="D4DA6478">
      <w:numFmt w:val="bullet"/>
      <w:lvlText w:val="•"/>
      <w:lvlJc w:val="left"/>
      <w:pPr>
        <w:ind w:left="2354" w:hanging="360"/>
      </w:pPr>
      <w:rPr>
        <w:rFonts w:hint="default"/>
        <w:lang w:val="en-US" w:eastAsia="en-US" w:bidi="ar-SA"/>
      </w:rPr>
    </w:lvl>
    <w:lvl w:ilvl="5" w:tplc="D0B2DFFE">
      <w:numFmt w:val="bullet"/>
      <w:lvlText w:val="•"/>
      <w:lvlJc w:val="left"/>
      <w:pPr>
        <w:ind w:left="2823" w:hanging="360"/>
      </w:pPr>
      <w:rPr>
        <w:rFonts w:hint="default"/>
        <w:lang w:val="en-US" w:eastAsia="en-US" w:bidi="ar-SA"/>
      </w:rPr>
    </w:lvl>
    <w:lvl w:ilvl="6" w:tplc="BA943CE2">
      <w:numFmt w:val="bullet"/>
      <w:lvlText w:val="•"/>
      <w:lvlJc w:val="left"/>
      <w:pPr>
        <w:ind w:left="3291" w:hanging="360"/>
      </w:pPr>
      <w:rPr>
        <w:rFonts w:hint="default"/>
        <w:lang w:val="en-US" w:eastAsia="en-US" w:bidi="ar-SA"/>
      </w:rPr>
    </w:lvl>
    <w:lvl w:ilvl="7" w:tplc="2A7ADEB0">
      <w:numFmt w:val="bullet"/>
      <w:lvlText w:val="•"/>
      <w:lvlJc w:val="left"/>
      <w:pPr>
        <w:ind w:left="3760" w:hanging="360"/>
      </w:pPr>
      <w:rPr>
        <w:rFonts w:hint="default"/>
        <w:lang w:val="en-US" w:eastAsia="en-US" w:bidi="ar-SA"/>
      </w:rPr>
    </w:lvl>
    <w:lvl w:ilvl="8" w:tplc="9D6CDAFA">
      <w:numFmt w:val="bullet"/>
      <w:lvlText w:val="•"/>
      <w:lvlJc w:val="left"/>
      <w:pPr>
        <w:ind w:left="4228" w:hanging="360"/>
      </w:pPr>
      <w:rPr>
        <w:rFonts w:hint="default"/>
        <w:lang w:val="en-US" w:eastAsia="en-US" w:bidi="ar-SA"/>
      </w:rPr>
    </w:lvl>
  </w:abstractNum>
  <w:abstractNum w:abstractNumId="321" w15:restartNumberingAfterBreak="0">
    <w:nsid w:val="71010EA8"/>
    <w:multiLevelType w:val="hybridMultilevel"/>
    <w:tmpl w:val="CA5A972E"/>
    <w:lvl w:ilvl="0" w:tplc="6A98B6EE">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596265AC">
      <w:numFmt w:val="bullet"/>
      <w:lvlText w:val="•"/>
      <w:lvlJc w:val="left"/>
      <w:pPr>
        <w:ind w:left="945" w:hanging="360"/>
      </w:pPr>
      <w:rPr>
        <w:rFonts w:hint="default"/>
        <w:lang w:val="en-US" w:eastAsia="en-US" w:bidi="ar-SA"/>
      </w:rPr>
    </w:lvl>
    <w:lvl w:ilvl="2" w:tplc="E354CE0E">
      <w:numFmt w:val="bullet"/>
      <w:lvlText w:val="•"/>
      <w:lvlJc w:val="left"/>
      <w:pPr>
        <w:ind w:left="1411" w:hanging="360"/>
      </w:pPr>
      <w:rPr>
        <w:rFonts w:hint="default"/>
        <w:lang w:val="en-US" w:eastAsia="en-US" w:bidi="ar-SA"/>
      </w:rPr>
    </w:lvl>
    <w:lvl w:ilvl="3" w:tplc="68748D52">
      <w:numFmt w:val="bullet"/>
      <w:lvlText w:val="•"/>
      <w:lvlJc w:val="left"/>
      <w:pPr>
        <w:ind w:left="1876" w:hanging="360"/>
      </w:pPr>
      <w:rPr>
        <w:rFonts w:hint="default"/>
        <w:lang w:val="en-US" w:eastAsia="en-US" w:bidi="ar-SA"/>
      </w:rPr>
    </w:lvl>
    <w:lvl w:ilvl="4" w:tplc="07D60A00">
      <w:numFmt w:val="bullet"/>
      <w:lvlText w:val="•"/>
      <w:lvlJc w:val="left"/>
      <w:pPr>
        <w:ind w:left="2342" w:hanging="360"/>
      </w:pPr>
      <w:rPr>
        <w:rFonts w:hint="default"/>
        <w:lang w:val="en-US" w:eastAsia="en-US" w:bidi="ar-SA"/>
      </w:rPr>
    </w:lvl>
    <w:lvl w:ilvl="5" w:tplc="E6A0286A">
      <w:numFmt w:val="bullet"/>
      <w:lvlText w:val="•"/>
      <w:lvlJc w:val="left"/>
      <w:pPr>
        <w:ind w:left="2808" w:hanging="360"/>
      </w:pPr>
      <w:rPr>
        <w:rFonts w:hint="default"/>
        <w:lang w:val="en-US" w:eastAsia="en-US" w:bidi="ar-SA"/>
      </w:rPr>
    </w:lvl>
    <w:lvl w:ilvl="6" w:tplc="BB5C6DB2">
      <w:numFmt w:val="bullet"/>
      <w:lvlText w:val="•"/>
      <w:lvlJc w:val="left"/>
      <w:pPr>
        <w:ind w:left="3273" w:hanging="360"/>
      </w:pPr>
      <w:rPr>
        <w:rFonts w:hint="default"/>
        <w:lang w:val="en-US" w:eastAsia="en-US" w:bidi="ar-SA"/>
      </w:rPr>
    </w:lvl>
    <w:lvl w:ilvl="7" w:tplc="9DD461B2">
      <w:numFmt w:val="bullet"/>
      <w:lvlText w:val="•"/>
      <w:lvlJc w:val="left"/>
      <w:pPr>
        <w:ind w:left="3739" w:hanging="360"/>
      </w:pPr>
      <w:rPr>
        <w:rFonts w:hint="default"/>
        <w:lang w:val="en-US" w:eastAsia="en-US" w:bidi="ar-SA"/>
      </w:rPr>
    </w:lvl>
    <w:lvl w:ilvl="8" w:tplc="3FD8B480">
      <w:numFmt w:val="bullet"/>
      <w:lvlText w:val="•"/>
      <w:lvlJc w:val="left"/>
      <w:pPr>
        <w:ind w:left="4204" w:hanging="360"/>
      </w:pPr>
      <w:rPr>
        <w:rFonts w:hint="default"/>
        <w:lang w:val="en-US" w:eastAsia="en-US" w:bidi="ar-SA"/>
      </w:rPr>
    </w:lvl>
  </w:abstractNum>
  <w:abstractNum w:abstractNumId="322" w15:restartNumberingAfterBreak="0">
    <w:nsid w:val="71093625"/>
    <w:multiLevelType w:val="hybridMultilevel"/>
    <w:tmpl w:val="CF00C194"/>
    <w:lvl w:ilvl="0" w:tplc="F420F24A">
      <w:numFmt w:val="bullet"/>
      <w:lvlText w:val="▪"/>
      <w:lvlJc w:val="left"/>
      <w:pPr>
        <w:ind w:left="525" w:hanging="360"/>
      </w:pPr>
      <w:rPr>
        <w:rFonts w:ascii="Times New Roman" w:eastAsia="Times New Roman" w:hAnsi="Times New Roman" w:cs="Times New Roman" w:hint="default"/>
        <w:b w:val="0"/>
        <w:bCs w:val="0"/>
        <w:i w:val="0"/>
        <w:iCs w:val="0"/>
        <w:spacing w:val="0"/>
        <w:w w:val="128"/>
        <w:sz w:val="24"/>
        <w:szCs w:val="24"/>
        <w:lang w:val="en-US" w:eastAsia="en-US" w:bidi="ar-SA"/>
      </w:rPr>
    </w:lvl>
    <w:lvl w:ilvl="1" w:tplc="994C904C">
      <w:numFmt w:val="bullet"/>
      <w:lvlText w:val="•"/>
      <w:lvlJc w:val="left"/>
      <w:pPr>
        <w:ind w:left="981" w:hanging="360"/>
      </w:pPr>
      <w:rPr>
        <w:rFonts w:hint="default"/>
        <w:lang w:val="en-US" w:eastAsia="en-US" w:bidi="ar-SA"/>
      </w:rPr>
    </w:lvl>
    <w:lvl w:ilvl="2" w:tplc="490EEC00">
      <w:numFmt w:val="bullet"/>
      <w:lvlText w:val="•"/>
      <w:lvlJc w:val="left"/>
      <w:pPr>
        <w:ind w:left="1443" w:hanging="360"/>
      </w:pPr>
      <w:rPr>
        <w:rFonts w:hint="default"/>
        <w:lang w:val="en-US" w:eastAsia="en-US" w:bidi="ar-SA"/>
      </w:rPr>
    </w:lvl>
    <w:lvl w:ilvl="3" w:tplc="8442807A">
      <w:numFmt w:val="bullet"/>
      <w:lvlText w:val="•"/>
      <w:lvlJc w:val="left"/>
      <w:pPr>
        <w:ind w:left="1904" w:hanging="360"/>
      </w:pPr>
      <w:rPr>
        <w:rFonts w:hint="default"/>
        <w:lang w:val="en-US" w:eastAsia="en-US" w:bidi="ar-SA"/>
      </w:rPr>
    </w:lvl>
    <w:lvl w:ilvl="4" w:tplc="378078DE">
      <w:numFmt w:val="bullet"/>
      <w:lvlText w:val="•"/>
      <w:lvlJc w:val="left"/>
      <w:pPr>
        <w:ind w:left="2366" w:hanging="360"/>
      </w:pPr>
      <w:rPr>
        <w:rFonts w:hint="default"/>
        <w:lang w:val="en-US" w:eastAsia="en-US" w:bidi="ar-SA"/>
      </w:rPr>
    </w:lvl>
    <w:lvl w:ilvl="5" w:tplc="764CC4C6">
      <w:numFmt w:val="bullet"/>
      <w:lvlText w:val="•"/>
      <w:lvlJc w:val="left"/>
      <w:pPr>
        <w:ind w:left="2828" w:hanging="360"/>
      </w:pPr>
      <w:rPr>
        <w:rFonts w:hint="default"/>
        <w:lang w:val="en-US" w:eastAsia="en-US" w:bidi="ar-SA"/>
      </w:rPr>
    </w:lvl>
    <w:lvl w:ilvl="6" w:tplc="7F46388A">
      <w:numFmt w:val="bullet"/>
      <w:lvlText w:val="•"/>
      <w:lvlJc w:val="left"/>
      <w:pPr>
        <w:ind w:left="3289" w:hanging="360"/>
      </w:pPr>
      <w:rPr>
        <w:rFonts w:hint="default"/>
        <w:lang w:val="en-US" w:eastAsia="en-US" w:bidi="ar-SA"/>
      </w:rPr>
    </w:lvl>
    <w:lvl w:ilvl="7" w:tplc="5AEEF722">
      <w:numFmt w:val="bullet"/>
      <w:lvlText w:val="•"/>
      <w:lvlJc w:val="left"/>
      <w:pPr>
        <w:ind w:left="3751" w:hanging="360"/>
      </w:pPr>
      <w:rPr>
        <w:rFonts w:hint="default"/>
        <w:lang w:val="en-US" w:eastAsia="en-US" w:bidi="ar-SA"/>
      </w:rPr>
    </w:lvl>
    <w:lvl w:ilvl="8" w:tplc="7F94D11C">
      <w:numFmt w:val="bullet"/>
      <w:lvlText w:val="•"/>
      <w:lvlJc w:val="left"/>
      <w:pPr>
        <w:ind w:left="4212" w:hanging="360"/>
      </w:pPr>
      <w:rPr>
        <w:rFonts w:hint="default"/>
        <w:lang w:val="en-US" w:eastAsia="en-US" w:bidi="ar-SA"/>
      </w:rPr>
    </w:lvl>
  </w:abstractNum>
  <w:abstractNum w:abstractNumId="323" w15:restartNumberingAfterBreak="0">
    <w:nsid w:val="71BB54AB"/>
    <w:multiLevelType w:val="hybridMultilevel"/>
    <w:tmpl w:val="FCD2A2CC"/>
    <w:lvl w:ilvl="0" w:tplc="0BC4DA42">
      <w:numFmt w:val="bullet"/>
      <w:lvlText w:val=""/>
      <w:lvlJc w:val="left"/>
      <w:pPr>
        <w:ind w:left="283" w:hanging="216"/>
      </w:pPr>
      <w:rPr>
        <w:rFonts w:ascii="Symbol" w:eastAsia="Symbol" w:hAnsi="Symbol" w:cs="Symbol" w:hint="default"/>
        <w:b w:val="0"/>
        <w:bCs w:val="0"/>
        <w:i w:val="0"/>
        <w:iCs w:val="0"/>
        <w:spacing w:val="0"/>
        <w:w w:val="100"/>
        <w:sz w:val="22"/>
        <w:szCs w:val="22"/>
        <w:lang w:val="en-US" w:eastAsia="en-US" w:bidi="ar-SA"/>
      </w:rPr>
    </w:lvl>
    <w:lvl w:ilvl="1" w:tplc="A1BACC22">
      <w:numFmt w:val="bullet"/>
      <w:lvlText w:val="•"/>
      <w:lvlJc w:val="left"/>
      <w:pPr>
        <w:ind w:left="425" w:hanging="216"/>
      </w:pPr>
      <w:rPr>
        <w:rFonts w:hint="default"/>
        <w:lang w:val="en-US" w:eastAsia="en-US" w:bidi="ar-SA"/>
      </w:rPr>
    </w:lvl>
    <w:lvl w:ilvl="2" w:tplc="B5ECC592">
      <w:numFmt w:val="bullet"/>
      <w:lvlText w:val="•"/>
      <w:lvlJc w:val="left"/>
      <w:pPr>
        <w:ind w:left="571" w:hanging="216"/>
      </w:pPr>
      <w:rPr>
        <w:rFonts w:hint="default"/>
        <w:lang w:val="en-US" w:eastAsia="en-US" w:bidi="ar-SA"/>
      </w:rPr>
    </w:lvl>
    <w:lvl w:ilvl="3" w:tplc="E85A4BCE">
      <w:numFmt w:val="bullet"/>
      <w:lvlText w:val="•"/>
      <w:lvlJc w:val="left"/>
      <w:pPr>
        <w:ind w:left="717" w:hanging="216"/>
      </w:pPr>
      <w:rPr>
        <w:rFonts w:hint="default"/>
        <w:lang w:val="en-US" w:eastAsia="en-US" w:bidi="ar-SA"/>
      </w:rPr>
    </w:lvl>
    <w:lvl w:ilvl="4" w:tplc="773A59B2">
      <w:numFmt w:val="bullet"/>
      <w:lvlText w:val="•"/>
      <w:lvlJc w:val="left"/>
      <w:pPr>
        <w:ind w:left="862" w:hanging="216"/>
      </w:pPr>
      <w:rPr>
        <w:rFonts w:hint="default"/>
        <w:lang w:val="en-US" w:eastAsia="en-US" w:bidi="ar-SA"/>
      </w:rPr>
    </w:lvl>
    <w:lvl w:ilvl="5" w:tplc="9AF4E75E">
      <w:numFmt w:val="bullet"/>
      <w:lvlText w:val="•"/>
      <w:lvlJc w:val="left"/>
      <w:pPr>
        <w:ind w:left="1008" w:hanging="216"/>
      </w:pPr>
      <w:rPr>
        <w:rFonts w:hint="default"/>
        <w:lang w:val="en-US" w:eastAsia="en-US" w:bidi="ar-SA"/>
      </w:rPr>
    </w:lvl>
    <w:lvl w:ilvl="6" w:tplc="9D149AF8">
      <w:numFmt w:val="bullet"/>
      <w:lvlText w:val="•"/>
      <w:lvlJc w:val="left"/>
      <w:pPr>
        <w:ind w:left="1154" w:hanging="216"/>
      </w:pPr>
      <w:rPr>
        <w:rFonts w:hint="default"/>
        <w:lang w:val="en-US" w:eastAsia="en-US" w:bidi="ar-SA"/>
      </w:rPr>
    </w:lvl>
    <w:lvl w:ilvl="7" w:tplc="849864E6">
      <w:numFmt w:val="bullet"/>
      <w:lvlText w:val="•"/>
      <w:lvlJc w:val="left"/>
      <w:pPr>
        <w:ind w:left="1299" w:hanging="216"/>
      </w:pPr>
      <w:rPr>
        <w:rFonts w:hint="default"/>
        <w:lang w:val="en-US" w:eastAsia="en-US" w:bidi="ar-SA"/>
      </w:rPr>
    </w:lvl>
    <w:lvl w:ilvl="8" w:tplc="276814B8">
      <w:numFmt w:val="bullet"/>
      <w:lvlText w:val="•"/>
      <w:lvlJc w:val="left"/>
      <w:pPr>
        <w:ind w:left="1445" w:hanging="216"/>
      </w:pPr>
      <w:rPr>
        <w:rFonts w:hint="default"/>
        <w:lang w:val="en-US" w:eastAsia="en-US" w:bidi="ar-SA"/>
      </w:rPr>
    </w:lvl>
  </w:abstractNum>
  <w:abstractNum w:abstractNumId="324" w15:restartNumberingAfterBreak="0">
    <w:nsid w:val="72126F23"/>
    <w:multiLevelType w:val="hybridMultilevel"/>
    <w:tmpl w:val="CC50CC06"/>
    <w:lvl w:ilvl="0" w:tplc="96BAD742">
      <w:numFmt w:val="bullet"/>
      <w:lvlText w:val=""/>
      <w:lvlJc w:val="left"/>
      <w:pPr>
        <w:ind w:left="470" w:hanging="363"/>
      </w:pPr>
      <w:rPr>
        <w:rFonts w:ascii="Symbol" w:eastAsia="Symbol" w:hAnsi="Symbol" w:cs="Symbol" w:hint="default"/>
        <w:b w:val="0"/>
        <w:bCs w:val="0"/>
        <w:i w:val="0"/>
        <w:iCs w:val="0"/>
        <w:spacing w:val="0"/>
        <w:w w:val="99"/>
        <w:sz w:val="24"/>
        <w:szCs w:val="24"/>
        <w:lang w:val="en-US" w:eastAsia="en-US" w:bidi="ar-SA"/>
      </w:rPr>
    </w:lvl>
    <w:lvl w:ilvl="1" w:tplc="A13E77EA">
      <w:numFmt w:val="bullet"/>
      <w:lvlText w:val="•"/>
      <w:lvlJc w:val="left"/>
      <w:pPr>
        <w:ind w:left="866" w:hanging="363"/>
      </w:pPr>
      <w:rPr>
        <w:rFonts w:hint="default"/>
        <w:lang w:val="en-US" w:eastAsia="en-US" w:bidi="ar-SA"/>
      </w:rPr>
    </w:lvl>
    <w:lvl w:ilvl="2" w:tplc="D5165584">
      <w:numFmt w:val="bullet"/>
      <w:lvlText w:val="•"/>
      <w:lvlJc w:val="left"/>
      <w:pPr>
        <w:ind w:left="1253" w:hanging="363"/>
      </w:pPr>
      <w:rPr>
        <w:rFonts w:hint="default"/>
        <w:lang w:val="en-US" w:eastAsia="en-US" w:bidi="ar-SA"/>
      </w:rPr>
    </w:lvl>
    <w:lvl w:ilvl="3" w:tplc="0E701DF6">
      <w:numFmt w:val="bullet"/>
      <w:lvlText w:val="•"/>
      <w:lvlJc w:val="left"/>
      <w:pPr>
        <w:ind w:left="1640" w:hanging="363"/>
      </w:pPr>
      <w:rPr>
        <w:rFonts w:hint="default"/>
        <w:lang w:val="en-US" w:eastAsia="en-US" w:bidi="ar-SA"/>
      </w:rPr>
    </w:lvl>
    <w:lvl w:ilvl="4" w:tplc="B8D8B212">
      <w:numFmt w:val="bullet"/>
      <w:lvlText w:val="•"/>
      <w:lvlJc w:val="left"/>
      <w:pPr>
        <w:ind w:left="2027" w:hanging="363"/>
      </w:pPr>
      <w:rPr>
        <w:rFonts w:hint="default"/>
        <w:lang w:val="en-US" w:eastAsia="en-US" w:bidi="ar-SA"/>
      </w:rPr>
    </w:lvl>
    <w:lvl w:ilvl="5" w:tplc="E7BEF98E">
      <w:numFmt w:val="bullet"/>
      <w:lvlText w:val="•"/>
      <w:lvlJc w:val="left"/>
      <w:pPr>
        <w:ind w:left="2414" w:hanging="363"/>
      </w:pPr>
      <w:rPr>
        <w:rFonts w:hint="default"/>
        <w:lang w:val="en-US" w:eastAsia="en-US" w:bidi="ar-SA"/>
      </w:rPr>
    </w:lvl>
    <w:lvl w:ilvl="6" w:tplc="7E9E0438">
      <w:numFmt w:val="bullet"/>
      <w:lvlText w:val="•"/>
      <w:lvlJc w:val="left"/>
      <w:pPr>
        <w:ind w:left="2800" w:hanging="363"/>
      </w:pPr>
      <w:rPr>
        <w:rFonts w:hint="default"/>
        <w:lang w:val="en-US" w:eastAsia="en-US" w:bidi="ar-SA"/>
      </w:rPr>
    </w:lvl>
    <w:lvl w:ilvl="7" w:tplc="365AAD6C">
      <w:numFmt w:val="bullet"/>
      <w:lvlText w:val="•"/>
      <w:lvlJc w:val="left"/>
      <w:pPr>
        <w:ind w:left="3187" w:hanging="363"/>
      </w:pPr>
      <w:rPr>
        <w:rFonts w:hint="default"/>
        <w:lang w:val="en-US" w:eastAsia="en-US" w:bidi="ar-SA"/>
      </w:rPr>
    </w:lvl>
    <w:lvl w:ilvl="8" w:tplc="B2F27E76">
      <w:numFmt w:val="bullet"/>
      <w:lvlText w:val="•"/>
      <w:lvlJc w:val="left"/>
      <w:pPr>
        <w:ind w:left="3574" w:hanging="363"/>
      </w:pPr>
      <w:rPr>
        <w:rFonts w:hint="default"/>
        <w:lang w:val="en-US" w:eastAsia="en-US" w:bidi="ar-SA"/>
      </w:rPr>
    </w:lvl>
  </w:abstractNum>
  <w:abstractNum w:abstractNumId="325" w15:restartNumberingAfterBreak="0">
    <w:nsid w:val="721973F4"/>
    <w:multiLevelType w:val="hybridMultilevel"/>
    <w:tmpl w:val="5DF861DA"/>
    <w:lvl w:ilvl="0" w:tplc="9E301BB0">
      <w:start w:val="1"/>
      <w:numFmt w:val="bullet"/>
      <w:lvlText w:val="•"/>
      <w:lvlJc w:val="left"/>
      <w:pPr>
        <w:ind w:left="170" w:hanging="170"/>
      </w:pPr>
      <w:rPr>
        <w:rFonts w:ascii="Arial" w:eastAsia="Arial" w:hAnsi="Arial" w:hint="default"/>
        <w:b w:val="0"/>
        <w:i w:val="0"/>
        <w:strike w:val="0"/>
        <w:dstrike w:val="0"/>
        <w:color w:val="000000"/>
        <w:sz w:val="24"/>
        <w:szCs w:val="24"/>
        <w:u w:val="none" w:color="000000"/>
        <w:bdr w:val="none" w:sz="0" w:space="0" w:color="auto"/>
        <w:shd w:val="clear" w:color="auto" w:fill="auto"/>
        <w:vertAlign w:val="baseline"/>
      </w:rPr>
    </w:lvl>
    <w:lvl w:ilvl="1" w:tplc="76A06F54">
      <w:start w:val="1"/>
      <w:numFmt w:val="bullet"/>
      <w:lvlText w:val="o"/>
      <w:lvlJc w:val="left"/>
      <w:pPr>
        <w:ind w:left="1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A62B602">
      <w:start w:val="1"/>
      <w:numFmt w:val="bullet"/>
      <w:lvlText w:val="▪"/>
      <w:lvlJc w:val="left"/>
      <w:pPr>
        <w:ind w:left="1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B07DC8">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82943C">
      <w:start w:val="1"/>
      <w:numFmt w:val="bullet"/>
      <w:lvlText w:val="o"/>
      <w:lvlJc w:val="left"/>
      <w:pPr>
        <w:ind w:left="3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B9C3580">
      <w:start w:val="1"/>
      <w:numFmt w:val="bullet"/>
      <w:lvlText w:val="▪"/>
      <w:lvlJc w:val="left"/>
      <w:pPr>
        <w:ind w:left="4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2B04900">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F60308">
      <w:start w:val="1"/>
      <w:numFmt w:val="bullet"/>
      <w:lvlText w:val="o"/>
      <w:lvlJc w:val="left"/>
      <w:pPr>
        <w:ind w:left="5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5563896">
      <w:start w:val="1"/>
      <w:numFmt w:val="bullet"/>
      <w:lvlText w:val="▪"/>
      <w:lvlJc w:val="left"/>
      <w:pPr>
        <w:ind w:left="6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6" w15:restartNumberingAfterBreak="0">
    <w:nsid w:val="721C6F7A"/>
    <w:multiLevelType w:val="hybridMultilevel"/>
    <w:tmpl w:val="B3FE9662"/>
    <w:lvl w:ilvl="0" w:tplc="CE985C06">
      <w:numFmt w:val="bullet"/>
      <w:lvlText w:val=""/>
      <w:lvlJc w:val="left"/>
      <w:pPr>
        <w:ind w:left="443" w:hanging="360"/>
      </w:pPr>
      <w:rPr>
        <w:rFonts w:ascii="Symbol" w:eastAsia="Symbol" w:hAnsi="Symbol" w:cs="Symbol" w:hint="default"/>
        <w:b w:val="0"/>
        <w:bCs w:val="0"/>
        <w:i w:val="0"/>
        <w:iCs w:val="0"/>
        <w:spacing w:val="0"/>
        <w:w w:val="99"/>
        <w:sz w:val="24"/>
        <w:szCs w:val="24"/>
        <w:lang w:val="en-US" w:eastAsia="en-US" w:bidi="ar-SA"/>
      </w:rPr>
    </w:lvl>
    <w:lvl w:ilvl="1" w:tplc="DC425362">
      <w:numFmt w:val="bullet"/>
      <w:lvlText w:val="•"/>
      <w:lvlJc w:val="left"/>
      <w:pPr>
        <w:ind w:left="880" w:hanging="360"/>
      </w:pPr>
      <w:rPr>
        <w:rFonts w:hint="default"/>
        <w:lang w:val="en-US" w:eastAsia="en-US" w:bidi="ar-SA"/>
      </w:rPr>
    </w:lvl>
    <w:lvl w:ilvl="2" w:tplc="34FE4F70">
      <w:numFmt w:val="bullet"/>
      <w:lvlText w:val="•"/>
      <w:lvlJc w:val="left"/>
      <w:pPr>
        <w:ind w:left="1320" w:hanging="360"/>
      </w:pPr>
      <w:rPr>
        <w:rFonts w:hint="default"/>
        <w:lang w:val="en-US" w:eastAsia="en-US" w:bidi="ar-SA"/>
      </w:rPr>
    </w:lvl>
    <w:lvl w:ilvl="3" w:tplc="F0C8E116">
      <w:numFmt w:val="bullet"/>
      <w:lvlText w:val="•"/>
      <w:lvlJc w:val="left"/>
      <w:pPr>
        <w:ind w:left="1760" w:hanging="360"/>
      </w:pPr>
      <w:rPr>
        <w:rFonts w:hint="default"/>
        <w:lang w:val="en-US" w:eastAsia="en-US" w:bidi="ar-SA"/>
      </w:rPr>
    </w:lvl>
    <w:lvl w:ilvl="4" w:tplc="C3DE9A68">
      <w:numFmt w:val="bullet"/>
      <w:lvlText w:val="•"/>
      <w:lvlJc w:val="left"/>
      <w:pPr>
        <w:ind w:left="2201" w:hanging="360"/>
      </w:pPr>
      <w:rPr>
        <w:rFonts w:hint="default"/>
        <w:lang w:val="en-US" w:eastAsia="en-US" w:bidi="ar-SA"/>
      </w:rPr>
    </w:lvl>
    <w:lvl w:ilvl="5" w:tplc="190A088C">
      <w:numFmt w:val="bullet"/>
      <w:lvlText w:val="•"/>
      <w:lvlJc w:val="left"/>
      <w:pPr>
        <w:ind w:left="2641" w:hanging="360"/>
      </w:pPr>
      <w:rPr>
        <w:rFonts w:hint="default"/>
        <w:lang w:val="en-US" w:eastAsia="en-US" w:bidi="ar-SA"/>
      </w:rPr>
    </w:lvl>
    <w:lvl w:ilvl="6" w:tplc="609CAAA4">
      <w:numFmt w:val="bullet"/>
      <w:lvlText w:val="•"/>
      <w:lvlJc w:val="left"/>
      <w:pPr>
        <w:ind w:left="3081" w:hanging="360"/>
      </w:pPr>
      <w:rPr>
        <w:rFonts w:hint="default"/>
        <w:lang w:val="en-US" w:eastAsia="en-US" w:bidi="ar-SA"/>
      </w:rPr>
    </w:lvl>
    <w:lvl w:ilvl="7" w:tplc="C2C20E98">
      <w:numFmt w:val="bullet"/>
      <w:lvlText w:val="•"/>
      <w:lvlJc w:val="left"/>
      <w:pPr>
        <w:ind w:left="3522" w:hanging="360"/>
      </w:pPr>
      <w:rPr>
        <w:rFonts w:hint="default"/>
        <w:lang w:val="en-US" w:eastAsia="en-US" w:bidi="ar-SA"/>
      </w:rPr>
    </w:lvl>
    <w:lvl w:ilvl="8" w:tplc="4DB0BE3E">
      <w:numFmt w:val="bullet"/>
      <w:lvlText w:val="•"/>
      <w:lvlJc w:val="left"/>
      <w:pPr>
        <w:ind w:left="3962" w:hanging="360"/>
      </w:pPr>
      <w:rPr>
        <w:rFonts w:hint="default"/>
        <w:lang w:val="en-US" w:eastAsia="en-US" w:bidi="ar-SA"/>
      </w:rPr>
    </w:lvl>
  </w:abstractNum>
  <w:abstractNum w:abstractNumId="327" w15:restartNumberingAfterBreak="0">
    <w:nsid w:val="7249254B"/>
    <w:multiLevelType w:val="hybridMultilevel"/>
    <w:tmpl w:val="B8E01D6E"/>
    <w:lvl w:ilvl="0" w:tplc="804A0176">
      <w:numFmt w:val="bullet"/>
      <w:lvlText w:val=""/>
      <w:lvlJc w:val="left"/>
      <w:pPr>
        <w:ind w:left="419" w:hanging="281"/>
      </w:pPr>
      <w:rPr>
        <w:rFonts w:ascii="Symbol" w:eastAsia="Symbol" w:hAnsi="Symbol" w:cs="Symbol" w:hint="default"/>
        <w:b w:val="0"/>
        <w:bCs w:val="0"/>
        <w:i w:val="0"/>
        <w:iCs w:val="0"/>
        <w:spacing w:val="0"/>
        <w:w w:val="99"/>
        <w:sz w:val="24"/>
        <w:szCs w:val="24"/>
        <w:lang w:val="en-US" w:eastAsia="en-US" w:bidi="ar-SA"/>
      </w:rPr>
    </w:lvl>
    <w:lvl w:ilvl="1" w:tplc="72E65AE6">
      <w:numFmt w:val="bullet"/>
      <w:lvlText w:val="•"/>
      <w:lvlJc w:val="left"/>
      <w:pPr>
        <w:ind w:left="828" w:hanging="281"/>
      </w:pPr>
      <w:rPr>
        <w:rFonts w:hint="default"/>
        <w:lang w:val="en-US" w:eastAsia="en-US" w:bidi="ar-SA"/>
      </w:rPr>
    </w:lvl>
    <w:lvl w:ilvl="2" w:tplc="BB0EB7C4">
      <w:numFmt w:val="bullet"/>
      <w:lvlText w:val="•"/>
      <w:lvlJc w:val="left"/>
      <w:pPr>
        <w:ind w:left="1236" w:hanging="281"/>
      </w:pPr>
      <w:rPr>
        <w:rFonts w:hint="default"/>
        <w:lang w:val="en-US" w:eastAsia="en-US" w:bidi="ar-SA"/>
      </w:rPr>
    </w:lvl>
    <w:lvl w:ilvl="3" w:tplc="63702042">
      <w:numFmt w:val="bullet"/>
      <w:lvlText w:val="•"/>
      <w:lvlJc w:val="left"/>
      <w:pPr>
        <w:ind w:left="1645" w:hanging="281"/>
      </w:pPr>
      <w:rPr>
        <w:rFonts w:hint="default"/>
        <w:lang w:val="en-US" w:eastAsia="en-US" w:bidi="ar-SA"/>
      </w:rPr>
    </w:lvl>
    <w:lvl w:ilvl="4" w:tplc="F1061218">
      <w:numFmt w:val="bullet"/>
      <w:lvlText w:val="•"/>
      <w:lvlJc w:val="left"/>
      <w:pPr>
        <w:ind w:left="2053" w:hanging="281"/>
      </w:pPr>
      <w:rPr>
        <w:rFonts w:hint="default"/>
        <w:lang w:val="en-US" w:eastAsia="en-US" w:bidi="ar-SA"/>
      </w:rPr>
    </w:lvl>
    <w:lvl w:ilvl="5" w:tplc="7BB8CE3C">
      <w:numFmt w:val="bullet"/>
      <w:lvlText w:val="•"/>
      <w:lvlJc w:val="left"/>
      <w:pPr>
        <w:ind w:left="2462" w:hanging="281"/>
      </w:pPr>
      <w:rPr>
        <w:rFonts w:hint="default"/>
        <w:lang w:val="en-US" w:eastAsia="en-US" w:bidi="ar-SA"/>
      </w:rPr>
    </w:lvl>
    <w:lvl w:ilvl="6" w:tplc="75583024">
      <w:numFmt w:val="bullet"/>
      <w:lvlText w:val="•"/>
      <w:lvlJc w:val="left"/>
      <w:pPr>
        <w:ind w:left="2870" w:hanging="281"/>
      </w:pPr>
      <w:rPr>
        <w:rFonts w:hint="default"/>
        <w:lang w:val="en-US" w:eastAsia="en-US" w:bidi="ar-SA"/>
      </w:rPr>
    </w:lvl>
    <w:lvl w:ilvl="7" w:tplc="4CCEFFBE">
      <w:numFmt w:val="bullet"/>
      <w:lvlText w:val="•"/>
      <w:lvlJc w:val="left"/>
      <w:pPr>
        <w:ind w:left="3278" w:hanging="281"/>
      </w:pPr>
      <w:rPr>
        <w:rFonts w:hint="default"/>
        <w:lang w:val="en-US" w:eastAsia="en-US" w:bidi="ar-SA"/>
      </w:rPr>
    </w:lvl>
    <w:lvl w:ilvl="8" w:tplc="D6CAA404">
      <w:numFmt w:val="bullet"/>
      <w:lvlText w:val="•"/>
      <w:lvlJc w:val="left"/>
      <w:pPr>
        <w:ind w:left="3687" w:hanging="281"/>
      </w:pPr>
      <w:rPr>
        <w:rFonts w:hint="default"/>
        <w:lang w:val="en-US" w:eastAsia="en-US" w:bidi="ar-SA"/>
      </w:rPr>
    </w:lvl>
  </w:abstractNum>
  <w:abstractNum w:abstractNumId="328" w15:restartNumberingAfterBreak="0">
    <w:nsid w:val="73497692"/>
    <w:multiLevelType w:val="hybridMultilevel"/>
    <w:tmpl w:val="44A6EE3C"/>
    <w:lvl w:ilvl="0" w:tplc="FC4A604E">
      <w:start w:val="1"/>
      <w:numFmt w:val="bullet"/>
      <w:lvlText w:val="•"/>
      <w:lvlJc w:val="left"/>
      <w:pPr>
        <w:ind w:left="170" w:hanging="170"/>
      </w:pPr>
      <w:rPr>
        <w:rFonts w:ascii="Arial" w:eastAsia="Arial" w:hAnsi="Arial" w:hint="default"/>
        <w:b w:val="0"/>
        <w:i w:val="0"/>
        <w:strike w:val="0"/>
        <w:dstrike w:val="0"/>
        <w:color w:val="000000"/>
        <w:sz w:val="24"/>
        <w:szCs w:val="24"/>
        <w:u w:val="none" w:color="000000"/>
        <w:bdr w:val="none" w:sz="0" w:space="0" w:color="auto"/>
        <w:shd w:val="clear" w:color="auto" w:fill="auto"/>
        <w:vertAlign w:val="baseline"/>
      </w:rPr>
    </w:lvl>
    <w:lvl w:ilvl="1" w:tplc="C31209FC">
      <w:start w:val="1"/>
      <w:numFmt w:val="bullet"/>
      <w:lvlText w:val="o"/>
      <w:lvlJc w:val="left"/>
      <w:pPr>
        <w:ind w:left="1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DAC414">
      <w:start w:val="1"/>
      <w:numFmt w:val="bullet"/>
      <w:lvlText w:val="▪"/>
      <w:lvlJc w:val="left"/>
      <w:pPr>
        <w:ind w:left="1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1226BC">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0AE41C">
      <w:start w:val="1"/>
      <w:numFmt w:val="bullet"/>
      <w:lvlText w:val="o"/>
      <w:lvlJc w:val="left"/>
      <w:pPr>
        <w:ind w:left="3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CAA848">
      <w:start w:val="1"/>
      <w:numFmt w:val="bullet"/>
      <w:lvlText w:val="▪"/>
      <w:lvlJc w:val="left"/>
      <w:pPr>
        <w:ind w:left="4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558699A">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C28544">
      <w:start w:val="1"/>
      <w:numFmt w:val="bullet"/>
      <w:lvlText w:val="o"/>
      <w:lvlJc w:val="left"/>
      <w:pPr>
        <w:ind w:left="5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5C9A4C">
      <w:start w:val="1"/>
      <w:numFmt w:val="bullet"/>
      <w:lvlText w:val="▪"/>
      <w:lvlJc w:val="left"/>
      <w:pPr>
        <w:ind w:left="6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9" w15:restartNumberingAfterBreak="0">
    <w:nsid w:val="73891AC0"/>
    <w:multiLevelType w:val="hybridMultilevel"/>
    <w:tmpl w:val="F2F2EE8C"/>
    <w:lvl w:ilvl="0" w:tplc="11D0C710">
      <w:numFmt w:val="bullet"/>
      <w:lvlText w:val=""/>
      <w:lvlJc w:val="left"/>
      <w:pPr>
        <w:ind w:left="470" w:hanging="363"/>
      </w:pPr>
      <w:rPr>
        <w:rFonts w:ascii="Symbol" w:eastAsia="Symbol" w:hAnsi="Symbol" w:cs="Symbol" w:hint="default"/>
        <w:b w:val="0"/>
        <w:bCs w:val="0"/>
        <w:i w:val="0"/>
        <w:iCs w:val="0"/>
        <w:spacing w:val="0"/>
        <w:w w:val="99"/>
        <w:sz w:val="24"/>
        <w:szCs w:val="24"/>
        <w:lang w:val="en-US" w:eastAsia="en-US" w:bidi="ar-SA"/>
      </w:rPr>
    </w:lvl>
    <w:lvl w:ilvl="1" w:tplc="2C74C15E">
      <w:numFmt w:val="bullet"/>
      <w:lvlText w:val="•"/>
      <w:lvlJc w:val="left"/>
      <w:pPr>
        <w:ind w:left="866" w:hanging="363"/>
      </w:pPr>
      <w:rPr>
        <w:rFonts w:hint="default"/>
        <w:lang w:val="en-US" w:eastAsia="en-US" w:bidi="ar-SA"/>
      </w:rPr>
    </w:lvl>
    <w:lvl w:ilvl="2" w:tplc="E6EEEFF2">
      <w:numFmt w:val="bullet"/>
      <w:lvlText w:val="•"/>
      <w:lvlJc w:val="left"/>
      <w:pPr>
        <w:ind w:left="1253" w:hanging="363"/>
      </w:pPr>
      <w:rPr>
        <w:rFonts w:hint="default"/>
        <w:lang w:val="en-US" w:eastAsia="en-US" w:bidi="ar-SA"/>
      </w:rPr>
    </w:lvl>
    <w:lvl w:ilvl="3" w:tplc="BF5EEF18">
      <w:numFmt w:val="bullet"/>
      <w:lvlText w:val="•"/>
      <w:lvlJc w:val="left"/>
      <w:pPr>
        <w:ind w:left="1640" w:hanging="363"/>
      </w:pPr>
      <w:rPr>
        <w:rFonts w:hint="default"/>
        <w:lang w:val="en-US" w:eastAsia="en-US" w:bidi="ar-SA"/>
      </w:rPr>
    </w:lvl>
    <w:lvl w:ilvl="4" w:tplc="04489F88">
      <w:numFmt w:val="bullet"/>
      <w:lvlText w:val="•"/>
      <w:lvlJc w:val="left"/>
      <w:pPr>
        <w:ind w:left="2027" w:hanging="363"/>
      </w:pPr>
      <w:rPr>
        <w:rFonts w:hint="default"/>
        <w:lang w:val="en-US" w:eastAsia="en-US" w:bidi="ar-SA"/>
      </w:rPr>
    </w:lvl>
    <w:lvl w:ilvl="5" w:tplc="D10EA832">
      <w:numFmt w:val="bullet"/>
      <w:lvlText w:val="•"/>
      <w:lvlJc w:val="left"/>
      <w:pPr>
        <w:ind w:left="2414" w:hanging="363"/>
      </w:pPr>
      <w:rPr>
        <w:rFonts w:hint="default"/>
        <w:lang w:val="en-US" w:eastAsia="en-US" w:bidi="ar-SA"/>
      </w:rPr>
    </w:lvl>
    <w:lvl w:ilvl="6" w:tplc="274A9A20">
      <w:numFmt w:val="bullet"/>
      <w:lvlText w:val="•"/>
      <w:lvlJc w:val="left"/>
      <w:pPr>
        <w:ind w:left="2800" w:hanging="363"/>
      </w:pPr>
      <w:rPr>
        <w:rFonts w:hint="default"/>
        <w:lang w:val="en-US" w:eastAsia="en-US" w:bidi="ar-SA"/>
      </w:rPr>
    </w:lvl>
    <w:lvl w:ilvl="7" w:tplc="284671B4">
      <w:numFmt w:val="bullet"/>
      <w:lvlText w:val="•"/>
      <w:lvlJc w:val="left"/>
      <w:pPr>
        <w:ind w:left="3187" w:hanging="363"/>
      </w:pPr>
      <w:rPr>
        <w:rFonts w:hint="default"/>
        <w:lang w:val="en-US" w:eastAsia="en-US" w:bidi="ar-SA"/>
      </w:rPr>
    </w:lvl>
    <w:lvl w:ilvl="8" w:tplc="A4083EC4">
      <w:numFmt w:val="bullet"/>
      <w:lvlText w:val="•"/>
      <w:lvlJc w:val="left"/>
      <w:pPr>
        <w:ind w:left="3574" w:hanging="363"/>
      </w:pPr>
      <w:rPr>
        <w:rFonts w:hint="default"/>
        <w:lang w:val="en-US" w:eastAsia="en-US" w:bidi="ar-SA"/>
      </w:rPr>
    </w:lvl>
  </w:abstractNum>
  <w:abstractNum w:abstractNumId="330" w15:restartNumberingAfterBreak="0">
    <w:nsid w:val="73A83A40"/>
    <w:multiLevelType w:val="hybridMultilevel"/>
    <w:tmpl w:val="B052EC2A"/>
    <w:lvl w:ilvl="0" w:tplc="CBD09D62">
      <w:numFmt w:val="bullet"/>
      <w:lvlText w:val=""/>
      <w:lvlJc w:val="left"/>
      <w:pPr>
        <w:ind w:left="287" w:hanging="207"/>
      </w:pPr>
      <w:rPr>
        <w:rFonts w:ascii="Symbol" w:eastAsia="Symbol" w:hAnsi="Symbol" w:cs="Symbol" w:hint="default"/>
        <w:b w:val="0"/>
        <w:bCs w:val="0"/>
        <w:i w:val="0"/>
        <w:iCs w:val="0"/>
        <w:spacing w:val="0"/>
        <w:w w:val="100"/>
        <w:sz w:val="22"/>
        <w:szCs w:val="22"/>
        <w:lang w:val="en-US" w:eastAsia="en-US" w:bidi="ar-SA"/>
      </w:rPr>
    </w:lvl>
    <w:lvl w:ilvl="1" w:tplc="28EC5670">
      <w:numFmt w:val="bullet"/>
      <w:lvlText w:val="•"/>
      <w:lvlJc w:val="left"/>
      <w:pPr>
        <w:ind w:left="718" w:hanging="207"/>
      </w:pPr>
      <w:rPr>
        <w:rFonts w:hint="default"/>
        <w:lang w:val="en-US" w:eastAsia="en-US" w:bidi="ar-SA"/>
      </w:rPr>
    </w:lvl>
    <w:lvl w:ilvl="2" w:tplc="8D86D89C">
      <w:numFmt w:val="bullet"/>
      <w:lvlText w:val="•"/>
      <w:lvlJc w:val="left"/>
      <w:pPr>
        <w:ind w:left="1156" w:hanging="207"/>
      </w:pPr>
      <w:rPr>
        <w:rFonts w:hint="default"/>
        <w:lang w:val="en-US" w:eastAsia="en-US" w:bidi="ar-SA"/>
      </w:rPr>
    </w:lvl>
    <w:lvl w:ilvl="3" w:tplc="535A23AC">
      <w:numFmt w:val="bullet"/>
      <w:lvlText w:val="•"/>
      <w:lvlJc w:val="left"/>
      <w:pPr>
        <w:ind w:left="1594" w:hanging="207"/>
      </w:pPr>
      <w:rPr>
        <w:rFonts w:hint="default"/>
        <w:lang w:val="en-US" w:eastAsia="en-US" w:bidi="ar-SA"/>
      </w:rPr>
    </w:lvl>
    <w:lvl w:ilvl="4" w:tplc="DCF0731C">
      <w:numFmt w:val="bullet"/>
      <w:lvlText w:val="•"/>
      <w:lvlJc w:val="left"/>
      <w:pPr>
        <w:ind w:left="2032" w:hanging="207"/>
      </w:pPr>
      <w:rPr>
        <w:rFonts w:hint="default"/>
        <w:lang w:val="en-US" w:eastAsia="en-US" w:bidi="ar-SA"/>
      </w:rPr>
    </w:lvl>
    <w:lvl w:ilvl="5" w:tplc="7DD4C9FA">
      <w:numFmt w:val="bullet"/>
      <w:lvlText w:val="•"/>
      <w:lvlJc w:val="left"/>
      <w:pPr>
        <w:ind w:left="2470" w:hanging="207"/>
      </w:pPr>
      <w:rPr>
        <w:rFonts w:hint="default"/>
        <w:lang w:val="en-US" w:eastAsia="en-US" w:bidi="ar-SA"/>
      </w:rPr>
    </w:lvl>
    <w:lvl w:ilvl="6" w:tplc="0D1AF3FA">
      <w:numFmt w:val="bullet"/>
      <w:lvlText w:val="•"/>
      <w:lvlJc w:val="left"/>
      <w:pPr>
        <w:ind w:left="2908" w:hanging="207"/>
      </w:pPr>
      <w:rPr>
        <w:rFonts w:hint="default"/>
        <w:lang w:val="en-US" w:eastAsia="en-US" w:bidi="ar-SA"/>
      </w:rPr>
    </w:lvl>
    <w:lvl w:ilvl="7" w:tplc="58C27D34">
      <w:numFmt w:val="bullet"/>
      <w:lvlText w:val="•"/>
      <w:lvlJc w:val="left"/>
      <w:pPr>
        <w:ind w:left="3346" w:hanging="207"/>
      </w:pPr>
      <w:rPr>
        <w:rFonts w:hint="default"/>
        <w:lang w:val="en-US" w:eastAsia="en-US" w:bidi="ar-SA"/>
      </w:rPr>
    </w:lvl>
    <w:lvl w:ilvl="8" w:tplc="BCAC845C">
      <w:numFmt w:val="bullet"/>
      <w:lvlText w:val="•"/>
      <w:lvlJc w:val="left"/>
      <w:pPr>
        <w:ind w:left="3784" w:hanging="207"/>
      </w:pPr>
      <w:rPr>
        <w:rFonts w:hint="default"/>
        <w:lang w:val="en-US" w:eastAsia="en-US" w:bidi="ar-SA"/>
      </w:rPr>
    </w:lvl>
  </w:abstractNum>
  <w:abstractNum w:abstractNumId="331" w15:restartNumberingAfterBreak="0">
    <w:nsid w:val="73FE36EA"/>
    <w:multiLevelType w:val="hybridMultilevel"/>
    <w:tmpl w:val="FC38A494"/>
    <w:lvl w:ilvl="0" w:tplc="4F2800F0">
      <w:numFmt w:val="bullet"/>
      <w:lvlText w:val=""/>
      <w:lvlJc w:val="left"/>
      <w:pPr>
        <w:ind w:left="561" w:hanging="348"/>
      </w:pPr>
      <w:rPr>
        <w:rFonts w:ascii="Symbol" w:eastAsia="Symbol" w:hAnsi="Symbol" w:cs="Symbol" w:hint="default"/>
        <w:b w:val="0"/>
        <w:bCs w:val="0"/>
        <w:i w:val="0"/>
        <w:iCs w:val="0"/>
        <w:spacing w:val="0"/>
        <w:w w:val="99"/>
        <w:sz w:val="24"/>
        <w:szCs w:val="24"/>
        <w:lang w:val="en-US" w:eastAsia="en-US" w:bidi="ar-SA"/>
      </w:rPr>
    </w:lvl>
    <w:lvl w:ilvl="1" w:tplc="537C35A4">
      <w:numFmt w:val="bullet"/>
      <w:lvlText w:val="•"/>
      <w:lvlJc w:val="left"/>
      <w:pPr>
        <w:ind w:left="969" w:hanging="348"/>
      </w:pPr>
      <w:rPr>
        <w:rFonts w:hint="default"/>
        <w:lang w:val="en-US" w:eastAsia="en-US" w:bidi="ar-SA"/>
      </w:rPr>
    </w:lvl>
    <w:lvl w:ilvl="2" w:tplc="2D78A796">
      <w:numFmt w:val="bullet"/>
      <w:lvlText w:val="•"/>
      <w:lvlJc w:val="left"/>
      <w:pPr>
        <w:ind w:left="1379" w:hanging="348"/>
      </w:pPr>
      <w:rPr>
        <w:rFonts w:hint="default"/>
        <w:lang w:val="en-US" w:eastAsia="en-US" w:bidi="ar-SA"/>
      </w:rPr>
    </w:lvl>
    <w:lvl w:ilvl="3" w:tplc="A208B4EE">
      <w:numFmt w:val="bullet"/>
      <w:lvlText w:val="•"/>
      <w:lvlJc w:val="left"/>
      <w:pPr>
        <w:ind w:left="1788" w:hanging="348"/>
      </w:pPr>
      <w:rPr>
        <w:rFonts w:hint="default"/>
        <w:lang w:val="en-US" w:eastAsia="en-US" w:bidi="ar-SA"/>
      </w:rPr>
    </w:lvl>
    <w:lvl w:ilvl="4" w:tplc="BA9EDE78">
      <w:numFmt w:val="bullet"/>
      <w:lvlText w:val="•"/>
      <w:lvlJc w:val="left"/>
      <w:pPr>
        <w:ind w:left="2198" w:hanging="348"/>
      </w:pPr>
      <w:rPr>
        <w:rFonts w:hint="default"/>
        <w:lang w:val="en-US" w:eastAsia="en-US" w:bidi="ar-SA"/>
      </w:rPr>
    </w:lvl>
    <w:lvl w:ilvl="5" w:tplc="5CE407E2">
      <w:numFmt w:val="bullet"/>
      <w:lvlText w:val="•"/>
      <w:lvlJc w:val="left"/>
      <w:pPr>
        <w:ind w:left="2608" w:hanging="348"/>
      </w:pPr>
      <w:rPr>
        <w:rFonts w:hint="default"/>
        <w:lang w:val="en-US" w:eastAsia="en-US" w:bidi="ar-SA"/>
      </w:rPr>
    </w:lvl>
    <w:lvl w:ilvl="6" w:tplc="C8D667F2">
      <w:numFmt w:val="bullet"/>
      <w:lvlText w:val="•"/>
      <w:lvlJc w:val="left"/>
      <w:pPr>
        <w:ind w:left="3017" w:hanging="348"/>
      </w:pPr>
      <w:rPr>
        <w:rFonts w:hint="default"/>
        <w:lang w:val="en-US" w:eastAsia="en-US" w:bidi="ar-SA"/>
      </w:rPr>
    </w:lvl>
    <w:lvl w:ilvl="7" w:tplc="2E70C6D4">
      <w:numFmt w:val="bullet"/>
      <w:lvlText w:val="•"/>
      <w:lvlJc w:val="left"/>
      <w:pPr>
        <w:ind w:left="3427" w:hanging="348"/>
      </w:pPr>
      <w:rPr>
        <w:rFonts w:hint="default"/>
        <w:lang w:val="en-US" w:eastAsia="en-US" w:bidi="ar-SA"/>
      </w:rPr>
    </w:lvl>
    <w:lvl w:ilvl="8" w:tplc="3050C4C4">
      <w:numFmt w:val="bullet"/>
      <w:lvlText w:val="•"/>
      <w:lvlJc w:val="left"/>
      <w:pPr>
        <w:ind w:left="3836" w:hanging="348"/>
      </w:pPr>
      <w:rPr>
        <w:rFonts w:hint="default"/>
        <w:lang w:val="en-US" w:eastAsia="en-US" w:bidi="ar-SA"/>
      </w:rPr>
    </w:lvl>
  </w:abstractNum>
  <w:abstractNum w:abstractNumId="332" w15:restartNumberingAfterBreak="0">
    <w:nsid w:val="74C86847"/>
    <w:multiLevelType w:val="hybridMultilevel"/>
    <w:tmpl w:val="85E4FF40"/>
    <w:lvl w:ilvl="0" w:tplc="06AC71FA">
      <w:numFmt w:val="bullet"/>
      <w:lvlText w:val="•"/>
      <w:lvlJc w:val="left"/>
      <w:pPr>
        <w:ind w:left="503" w:hanging="360"/>
      </w:pPr>
      <w:rPr>
        <w:rFonts w:ascii="Arial MT" w:eastAsia="Arial MT" w:hAnsi="Arial MT" w:cs="Arial MT" w:hint="default"/>
        <w:b w:val="0"/>
        <w:bCs w:val="0"/>
        <w:i w:val="0"/>
        <w:iCs w:val="0"/>
        <w:spacing w:val="0"/>
        <w:w w:val="99"/>
        <w:sz w:val="24"/>
        <w:szCs w:val="24"/>
        <w:lang w:val="en-US" w:eastAsia="en-US" w:bidi="ar-SA"/>
      </w:rPr>
    </w:lvl>
    <w:lvl w:ilvl="1" w:tplc="10B44D64">
      <w:numFmt w:val="bullet"/>
      <w:lvlText w:val="•"/>
      <w:lvlJc w:val="left"/>
      <w:pPr>
        <w:ind w:left="759" w:hanging="360"/>
      </w:pPr>
      <w:rPr>
        <w:rFonts w:hint="default"/>
        <w:lang w:val="en-US" w:eastAsia="en-US" w:bidi="ar-SA"/>
      </w:rPr>
    </w:lvl>
    <w:lvl w:ilvl="2" w:tplc="5BB81B3E">
      <w:numFmt w:val="bullet"/>
      <w:lvlText w:val="•"/>
      <w:lvlJc w:val="left"/>
      <w:pPr>
        <w:ind w:left="1018" w:hanging="360"/>
      </w:pPr>
      <w:rPr>
        <w:rFonts w:hint="default"/>
        <w:lang w:val="en-US" w:eastAsia="en-US" w:bidi="ar-SA"/>
      </w:rPr>
    </w:lvl>
    <w:lvl w:ilvl="3" w:tplc="7D6AC382">
      <w:numFmt w:val="bullet"/>
      <w:lvlText w:val="•"/>
      <w:lvlJc w:val="left"/>
      <w:pPr>
        <w:ind w:left="1277" w:hanging="360"/>
      </w:pPr>
      <w:rPr>
        <w:rFonts w:hint="default"/>
        <w:lang w:val="en-US" w:eastAsia="en-US" w:bidi="ar-SA"/>
      </w:rPr>
    </w:lvl>
    <w:lvl w:ilvl="4" w:tplc="0A80398C">
      <w:numFmt w:val="bullet"/>
      <w:lvlText w:val="•"/>
      <w:lvlJc w:val="left"/>
      <w:pPr>
        <w:ind w:left="1537" w:hanging="360"/>
      </w:pPr>
      <w:rPr>
        <w:rFonts w:hint="default"/>
        <w:lang w:val="en-US" w:eastAsia="en-US" w:bidi="ar-SA"/>
      </w:rPr>
    </w:lvl>
    <w:lvl w:ilvl="5" w:tplc="FD9268F4">
      <w:numFmt w:val="bullet"/>
      <w:lvlText w:val="•"/>
      <w:lvlJc w:val="left"/>
      <w:pPr>
        <w:ind w:left="1796" w:hanging="360"/>
      </w:pPr>
      <w:rPr>
        <w:rFonts w:hint="default"/>
        <w:lang w:val="en-US" w:eastAsia="en-US" w:bidi="ar-SA"/>
      </w:rPr>
    </w:lvl>
    <w:lvl w:ilvl="6" w:tplc="AF20EF5C">
      <w:numFmt w:val="bullet"/>
      <w:lvlText w:val="•"/>
      <w:lvlJc w:val="left"/>
      <w:pPr>
        <w:ind w:left="2055" w:hanging="360"/>
      </w:pPr>
      <w:rPr>
        <w:rFonts w:hint="default"/>
        <w:lang w:val="en-US" w:eastAsia="en-US" w:bidi="ar-SA"/>
      </w:rPr>
    </w:lvl>
    <w:lvl w:ilvl="7" w:tplc="24DED102">
      <w:numFmt w:val="bullet"/>
      <w:lvlText w:val="•"/>
      <w:lvlJc w:val="left"/>
      <w:pPr>
        <w:ind w:left="2315" w:hanging="360"/>
      </w:pPr>
      <w:rPr>
        <w:rFonts w:hint="default"/>
        <w:lang w:val="en-US" w:eastAsia="en-US" w:bidi="ar-SA"/>
      </w:rPr>
    </w:lvl>
    <w:lvl w:ilvl="8" w:tplc="ED0465A0">
      <w:numFmt w:val="bullet"/>
      <w:lvlText w:val="•"/>
      <w:lvlJc w:val="left"/>
      <w:pPr>
        <w:ind w:left="2574" w:hanging="360"/>
      </w:pPr>
      <w:rPr>
        <w:rFonts w:hint="default"/>
        <w:lang w:val="en-US" w:eastAsia="en-US" w:bidi="ar-SA"/>
      </w:rPr>
    </w:lvl>
  </w:abstractNum>
  <w:abstractNum w:abstractNumId="333" w15:restartNumberingAfterBreak="0">
    <w:nsid w:val="75D653AA"/>
    <w:multiLevelType w:val="hybridMultilevel"/>
    <w:tmpl w:val="D03414FA"/>
    <w:lvl w:ilvl="0" w:tplc="0A76A95E">
      <w:start w:val="1"/>
      <w:numFmt w:val="bullet"/>
      <w:lvlText w:val="•"/>
      <w:lvlJc w:val="left"/>
      <w:pPr>
        <w:ind w:left="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98D236">
      <w:start w:val="1"/>
      <w:numFmt w:val="bullet"/>
      <w:lvlText w:val="o"/>
      <w:lvlJc w:val="left"/>
      <w:pPr>
        <w:ind w:left="11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5CBD76">
      <w:start w:val="1"/>
      <w:numFmt w:val="bullet"/>
      <w:lvlText w:val="▪"/>
      <w:lvlJc w:val="left"/>
      <w:pPr>
        <w:ind w:left="19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F0C8AAC">
      <w:start w:val="1"/>
      <w:numFmt w:val="bullet"/>
      <w:lvlText w:val="•"/>
      <w:lvlJc w:val="left"/>
      <w:pPr>
        <w:ind w:left="2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76A6C2">
      <w:start w:val="1"/>
      <w:numFmt w:val="bullet"/>
      <w:lvlText w:val="o"/>
      <w:lvlJc w:val="left"/>
      <w:pPr>
        <w:ind w:left="3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9F41188">
      <w:start w:val="1"/>
      <w:numFmt w:val="bullet"/>
      <w:lvlText w:val="▪"/>
      <w:lvlJc w:val="left"/>
      <w:pPr>
        <w:ind w:left="4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94A44C2">
      <w:start w:val="1"/>
      <w:numFmt w:val="bullet"/>
      <w:lvlText w:val="•"/>
      <w:lvlJc w:val="left"/>
      <w:pPr>
        <w:ind w:left="4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6ED2AA">
      <w:start w:val="1"/>
      <w:numFmt w:val="bullet"/>
      <w:lvlText w:val="o"/>
      <w:lvlJc w:val="left"/>
      <w:pPr>
        <w:ind w:left="55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94CD92A">
      <w:start w:val="1"/>
      <w:numFmt w:val="bullet"/>
      <w:lvlText w:val="▪"/>
      <w:lvlJc w:val="left"/>
      <w:pPr>
        <w:ind w:left="6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4" w15:restartNumberingAfterBreak="0">
    <w:nsid w:val="75E63CA8"/>
    <w:multiLevelType w:val="hybridMultilevel"/>
    <w:tmpl w:val="7ED05226"/>
    <w:lvl w:ilvl="0" w:tplc="09987FE6">
      <w:numFmt w:val="bullet"/>
      <w:lvlText w:val="▪"/>
      <w:lvlJc w:val="left"/>
      <w:pPr>
        <w:ind w:left="473" w:hanging="360"/>
      </w:pPr>
      <w:rPr>
        <w:rFonts w:ascii="Times New Roman" w:eastAsia="Times New Roman" w:hAnsi="Times New Roman" w:cs="Times New Roman" w:hint="default"/>
        <w:b w:val="0"/>
        <w:bCs w:val="0"/>
        <w:i w:val="0"/>
        <w:iCs w:val="0"/>
        <w:spacing w:val="0"/>
        <w:w w:val="128"/>
        <w:sz w:val="24"/>
        <w:szCs w:val="24"/>
        <w:lang w:val="en-US" w:eastAsia="en-US" w:bidi="ar-SA"/>
      </w:rPr>
    </w:lvl>
    <w:lvl w:ilvl="1" w:tplc="162CFC54">
      <w:numFmt w:val="bullet"/>
      <w:lvlText w:val="•"/>
      <w:lvlJc w:val="left"/>
      <w:pPr>
        <w:ind w:left="924" w:hanging="360"/>
      </w:pPr>
      <w:rPr>
        <w:rFonts w:hint="default"/>
        <w:lang w:val="en-US" w:eastAsia="en-US" w:bidi="ar-SA"/>
      </w:rPr>
    </w:lvl>
    <w:lvl w:ilvl="2" w:tplc="D4FC6A82">
      <w:numFmt w:val="bullet"/>
      <w:lvlText w:val="•"/>
      <w:lvlJc w:val="left"/>
      <w:pPr>
        <w:ind w:left="1369" w:hanging="360"/>
      </w:pPr>
      <w:rPr>
        <w:rFonts w:hint="default"/>
        <w:lang w:val="en-US" w:eastAsia="en-US" w:bidi="ar-SA"/>
      </w:rPr>
    </w:lvl>
    <w:lvl w:ilvl="3" w:tplc="704EBAAC">
      <w:numFmt w:val="bullet"/>
      <w:lvlText w:val="•"/>
      <w:lvlJc w:val="left"/>
      <w:pPr>
        <w:ind w:left="1813" w:hanging="360"/>
      </w:pPr>
      <w:rPr>
        <w:rFonts w:hint="default"/>
        <w:lang w:val="en-US" w:eastAsia="en-US" w:bidi="ar-SA"/>
      </w:rPr>
    </w:lvl>
    <w:lvl w:ilvl="4" w:tplc="F0B857FE">
      <w:numFmt w:val="bullet"/>
      <w:lvlText w:val="•"/>
      <w:lvlJc w:val="left"/>
      <w:pPr>
        <w:ind w:left="2258" w:hanging="360"/>
      </w:pPr>
      <w:rPr>
        <w:rFonts w:hint="default"/>
        <w:lang w:val="en-US" w:eastAsia="en-US" w:bidi="ar-SA"/>
      </w:rPr>
    </w:lvl>
    <w:lvl w:ilvl="5" w:tplc="245065B8">
      <w:numFmt w:val="bullet"/>
      <w:lvlText w:val="•"/>
      <w:lvlJc w:val="left"/>
      <w:pPr>
        <w:ind w:left="2703" w:hanging="360"/>
      </w:pPr>
      <w:rPr>
        <w:rFonts w:hint="default"/>
        <w:lang w:val="en-US" w:eastAsia="en-US" w:bidi="ar-SA"/>
      </w:rPr>
    </w:lvl>
    <w:lvl w:ilvl="6" w:tplc="BAF624A0">
      <w:numFmt w:val="bullet"/>
      <w:lvlText w:val="•"/>
      <w:lvlJc w:val="left"/>
      <w:pPr>
        <w:ind w:left="3147" w:hanging="360"/>
      </w:pPr>
      <w:rPr>
        <w:rFonts w:hint="default"/>
        <w:lang w:val="en-US" w:eastAsia="en-US" w:bidi="ar-SA"/>
      </w:rPr>
    </w:lvl>
    <w:lvl w:ilvl="7" w:tplc="926CC9C8">
      <w:numFmt w:val="bullet"/>
      <w:lvlText w:val="•"/>
      <w:lvlJc w:val="left"/>
      <w:pPr>
        <w:ind w:left="3592" w:hanging="360"/>
      </w:pPr>
      <w:rPr>
        <w:rFonts w:hint="default"/>
        <w:lang w:val="en-US" w:eastAsia="en-US" w:bidi="ar-SA"/>
      </w:rPr>
    </w:lvl>
    <w:lvl w:ilvl="8" w:tplc="74485914">
      <w:numFmt w:val="bullet"/>
      <w:lvlText w:val="•"/>
      <w:lvlJc w:val="left"/>
      <w:pPr>
        <w:ind w:left="4036" w:hanging="360"/>
      </w:pPr>
      <w:rPr>
        <w:rFonts w:hint="default"/>
        <w:lang w:val="en-US" w:eastAsia="en-US" w:bidi="ar-SA"/>
      </w:rPr>
    </w:lvl>
  </w:abstractNum>
  <w:abstractNum w:abstractNumId="335" w15:restartNumberingAfterBreak="0">
    <w:nsid w:val="76E56E30"/>
    <w:multiLevelType w:val="hybridMultilevel"/>
    <w:tmpl w:val="ED545B1A"/>
    <w:lvl w:ilvl="0" w:tplc="6BD09726">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F8CAF3F4">
      <w:numFmt w:val="bullet"/>
      <w:lvlText w:val="•"/>
      <w:lvlJc w:val="left"/>
      <w:pPr>
        <w:ind w:left="897" w:hanging="360"/>
      </w:pPr>
      <w:rPr>
        <w:rFonts w:hint="default"/>
        <w:lang w:val="en-US" w:eastAsia="en-US" w:bidi="ar-SA"/>
      </w:rPr>
    </w:lvl>
    <w:lvl w:ilvl="2" w:tplc="5AB07B30">
      <w:numFmt w:val="bullet"/>
      <w:lvlText w:val="•"/>
      <w:lvlJc w:val="left"/>
      <w:pPr>
        <w:ind w:left="1315" w:hanging="360"/>
      </w:pPr>
      <w:rPr>
        <w:rFonts w:hint="default"/>
        <w:lang w:val="en-US" w:eastAsia="en-US" w:bidi="ar-SA"/>
      </w:rPr>
    </w:lvl>
    <w:lvl w:ilvl="3" w:tplc="473AD2DE">
      <w:numFmt w:val="bullet"/>
      <w:lvlText w:val="•"/>
      <w:lvlJc w:val="left"/>
      <w:pPr>
        <w:ind w:left="1732" w:hanging="360"/>
      </w:pPr>
      <w:rPr>
        <w:rFonts w:hint="default"/>
        <w:lang w:val="en-US" w:eastAsia="en-US" w:bidi="ar-SA"/>
      </w:rPr>
    </w:lvl>
    <w:lvl w:ilvl="4" w:tplc="191A3DF6">
      <w:numFmt w:val="bullet"/>
      <w:lvlText w:val="•"/>
      <w:lvlJc w:val="left"/>
      <w:pPr>
        <w:ind w:left="2150" w:hanging="360"/>
      </w:pPr>
      <w:rPr>
        <w:rFonts w:hint="default"/>
        <w:lang w:val="en-US" w:eastAsia="en-US" w:bidi="ar-SA"/>
      </w:rPr>
    </w:lvl>
    <w:lvl w:ilvl="5" w:tplc="91FA8C32">
      <w:numFmt w:val="bullet"/>
      <w:lvlText w:val="•"/>
      <w:lvlJc w:val="left"/>
      <w:pPr>
        <w:ind w:left="2568" w:hanging="360"/>
      </w:pPr>
      <w:rPr>
        <w:rFonts w:hint="default"/>
        <w:lang w:val="en-US" w:eastAsia="en-US" w:bidi="ar-SA"/>
      </w:rPr>
    </w:lvl>
    <w:lvl w:ilvl="6" w:tplc="BD62E0A2">
      <w:numFmt w:val="bullet"/>
      <w:lvlText w:val="•"/>
      <w:lvlJc w:val="left"/>
      <w:pPr>
        <w:ind w:left="2985" w:hanging="360"/>
      </w:pPr>
      <w:rPr>
        <w:rFonts w:hint="default"/>
        <w:lang w:val="en-US" w:eastAsia="en-US" w:bidi="ar-SA"/>
      </w:rPr>
    </w:lvl>
    <w:lvl w:ilvl="7" w:tplc="2B581EE2">
      <w:numFmt w:val="bullet"/>
      <w:lvlText w:val="•"/>
      <w:lvlJc w:val="left"/>
      <w:pPr>
        <w:ind w:left="3403" w:hanging="360"/>
      </w:pPr>
      <w:rPr>
        <w:rFonts w:hint="default"/>
        <w:lang w:val="en-US" w:eastAsia="en-US" w:bidi="ar-SA"/>
      </w:rPr>
    </w:lvl>
    <w:lvl w:ilvl="8" w:tplc="48765312">
      <w:numFmt w:val="bullet"/>
      <w:lvlText w:val="•"/>
      <w:lvlJc w:val="left"/>
      <w:pPr>
        <w:ind w:left="3820" w:hanging="360"/>
      </w:pPr>
      <w:rPr>
        <w:rFonts w:hint="default"/>
        <w:lang w:val="en-US" w:eastAsia="en-US" w:bidi="ar-SA"/>
      </w:rPr>
    </w:lvl>
  </w:abstractNum>
  <w:abstractNum w:abstractNumId="336" w15:restartNumberingAfterBreak="0">
    <w:nsid w:val="774E3692"/>
    <w:multiLevelType w:val="hybridMultilevel"/>
    <w:tmpl w:val="96AEFDBA"/>
    <w:lvl w:ilvl="0" w:tplc="619E568E">
      <w:numFmt w:val="bullet"/>
      <w:lvlText w:val=""/>
      <w:lvlJc w:val="left"/>
      <w:pPr>
        <w:ind w:left="473" w:hanging="360"/>
      </w:pPr>
      <w:rPr>
        <w:rFonts w:ascii="Symbol" w:eastAsia="Symbol" w:hAnsi="Symbol" w:cs="Symbol" w:hint="default"/>
        <w:b w:val="0"/>
        <w:bCs w:val="0"/>
        <w:i w:val="0"/>
        <w:iCs w:val="0"/>
        <w:spacing w:val="0"/>
        <w:w w:val="99"/>
        <w:sz w:val="24"/>
        <w:szCs w:val="24"/>
        <w:lang w:val="en-US" w:eastAsia="en-US" w:bidi="ar-SA"/>
      </w:rPr>
    </w:lvl>
    <w:lvl w:ilvl="1" w:tplc="EECE1520">
      <w:numFmt w:val="bullet"/>
      <w:lvlText w:val="•"/>
      <w:lvlJc w:val="left"/>
      <w:pPr>
        <w:ind w:left="984" w:hanging="360"/>
      </w:pPr>
      <w:rPr>
        <w:rFonts w:hint="default"/>
        <w:lang w:val="en-US" w:eastAsia="en-US" w:bidi="ar-SA"/>
      </w:rPr>
    </w:lvl>
    <w:lvl w:ilvl="2" w:tplc="C49E9992">
      <w:numFmt w:val="bullet"/>
      <w:lvlText w:val="•"/>
      <w:lvlJc w:val="left"/>
      <w:pPr>
        <w:ind w:left="1489" w:hanging="360"/>
      </w:pPr>
      <w:rPr>
        <w:rFonts w:hint="default"/>
        <w:lang w:val="en-US" w:eastAsia="en-US" w:bidi="ar-SA"/>
      </w:rPr>
    </w:lvl>
    <w:lvl w:ilvl="3" w:tplc="FE28CAF0">
      <w:numFmt w:val="bullet"/>
      <w:lvlText w:val="•"/>
      <w:lvlJc w:val="left"/>
      <w:pPr>
        <w:ind w:left="1993" w:hanging="360"/>
      </w:pPr>
      <w:rPr>
        <w:rFonts w:hint="default"/>
        <w:lang w:val="en-US" w:eastAsia="en-US" w:bidi="ar-SA"/>
      </w:rPr>
    </w:lvl>
    <w:lvl w:ilvl="4" w:tplc="CD3CED38">
      <w:numFmt w:val="bullet"/>
      <w:lvlText w:val="•"/>
      <w:lvlJc w:val="left"/>
      <w:pPr>
        <w:ind w:left="2498" w:hanging="360"/>
      </w:pPr>
      <w:rPr>
        <w:rFonts w:hint="default"/>
        <w:lang w:val="en-US" w:eastAsia="en-US" w:bidi="ar-SA"/>
      </w:rPr>
    </w:lvl>
    <w:lvl w:ilvl="5" w:tplc="0016B384">
      <w:numFmt w:val="bullet"/>
      <w:lvlText w:val="•"/>
      <w:lvlJc w:val="left"/>
      <w:pPr>
        <w:ind w:left="3003" w:hanging="360"/>
      </w:pPr>
      <w:rPr>
        <w:rFonts w:hint="default"/>
        <w:lang w:val="en-US" w:eastAsia="en-US" w:bidi="ar-SA"/>
      </w:rPr>
    </w:lvl>
    <w:lvl w:ilvl="6" w:tplc="772667F0">
      <w:numFmt w:val="bullet"/>
      <w:lvlText w:val="•"/>
      <w:lvlJc w:val="left"/>
      <w:pPr>
        <w:ind w:left="3507" w:hanging="360"/>
      </w:pPr>
      <w:rPr>
        <w:rFonts w:hint="default"/>
        <w:lang w:val="en-US" w:eastAsia="en-US" w:bidi="ar-SA"/>
      </w:rPr>
    </w:lvl>
    <w:lvl w:ilvl="7" w:tplc="D5DACEEE">
      <w:numFmt w:val="bullet"/>
      <w:lvlText w:val="•"/>
      <w:lvlJc w:val="left"/>
      <w:pPr>
        <w:ind w:left="4012" w:hanging="360"/>
      </w:pPr>
      <w:rPr>
        <w:rFonts w:hint="default"/>
        <w:lang w:val="en-US" w:eastAsia="en-US" w:bidi="ar-SA"/>
      </w:rPr>
    </w:lvl>
    <w:lvl w:ilvl="8" w:tplc="3B5ECD30">
      <w:numFmt w:val="bullet"/>
      <w:lvlText w:val="•"/>
      <w:lvlJc w:val="left"/>
      <w:pPr>
        <w:ind w:left="4516" w:hanging="360"/>
      </w:pPr>
      <w:rPr>
        <w:rFonts w:hint="default"/>
        <w:lang w:val="en-US" w:eastAsia="en-US" w:bidi="ar-SA"/>
      </w:rPr>
    </w:lvl>
  </w:abstractNum>
  <w:abstractNum w:abstractNumId="337" w15:restartNumberingAfterBreak="0">
    <w:nsid w:val="7755568A"/>
    <w:multiLevelType w:val="hybridMultilevel"/>
    <w:tmpl w:val="7DA21C42"/>
    <w:lvl w:ilvl="0" w:tplc="9402ADB8">
      <w:numFmt w:val="bullet"/>
      <w:lvlText w:val=""/>
      <w:lvlJc w:val="left"/>
      <w:pPr>
        <w:ind w:left="472" w:hanging="360"/>
      </w:pPr>
      <w:rPr>
        <w:rFonts w:ascii="Symbol" w:eastAsia="Symbol" w:hAnsi="Symbol" w:cs="Symbol" w:hint="default"/>
        <w:spacing w:val="0"/>
        <w:w w:val="100"/>
        <w:lang w:val="en-US" w:eastAsia="en-US" w:bidi="ar-SA"/>
      </w:rPr>
    </w:lvl>
    <w:lvl w:ilvl="1" w:tplc="14A2D7EE">
      <w:numFmt w:val="bullet"/>
      <w:lvlText w:val="•"/>
      <w:lvlJc w:val="left"/>
      <w:pPr>
        <w:ind w:left="778" w:hanging="360"/>
      </w:pPr>
      <w:rPr>
        <w:rFonts w:hint="default"/>
        <w:lang w:val="en-US" w:eastAsia="en-US" w:bidi="ar-SA"/>
      </w:rPr>
    </w:lvl>
    <w:lvl w:ilvl="2" w:tplc="5A48E854">
      <w:numFmt w:val="bullet"/>
      <w:lvlText w:val="•"/>
      <w:lvlJc w:val="left"/>
      <w:pPr>
        <w:ind w:left="1076" w:hanging="360"/>
      </w:pPr>
      <w:rPr>
        <w:rFonts w:hint="default"/>
        <w:lang w:val="en-US" w:eastAsia="en-US" w:bidi="ar-SA"/>
      </w:rPr>
    </w:lvl>
    <w:lvl w:ilvl="3" w:tplc="5BEE0DDE">
      <w:numFmt w:val="bullet"/>
      <w:lvlText w:val="•"/>
      <w:lvlJc w:val="left"/>
      <w:pPr>
        <w:ind w:left="1374" w:hanging="360"/>
      </w:pPr>
      <w:rPr>
        <w:rFonts w:hint="default"/>
        <w:lang w:val="en-US" w:eastAsia="en-US" w:bidi="ar-SA"/>
      </w:rPr>
    </w:lvl>
    <w:lvl w:ilvl="4" w:tplc="67360AC0">
      <w:numFmt w:val="bullet"/>
      <w:lvlText w:val="•"/>
      <w:lvlJc w:val="left"/>
      <w:pPr>
        <w:ind w:left="1672" w:hanging="360"/>
      </w:pPr>
      <w:rPr>
        <w:rFonts w:hint="default"/>
        <w:lang w:val="en-US" w:eastAsia="en-US" w:bidi="ar-SA"/>
      </w:rPr>
    </w:lvl>
    <w:lvl w:ilvl="5" w:tplc="EB6E7DC0">
      <w:numFmt w:val="bullet"/>
      <w:lvlText w:val="•"/>
      <w:lvlJc w:val="left"/>
      <w:pPr>
        <w:ind w:left="1970" w:hanging="360"/>
      </w:pPr>
      <w:rPr>
        <w:rFonts w:hint="default"/>
        <w:lang w:val="en-US" w:eastAsia="en-US" w:bidi="ar-SA"/>
      </w:rPr>
    </w:lvl>
    <w:lvl w:ilvl="6" w:tplc="BDCA630C">
      <w:numFmt w:val="bullet"/>
      <w:lvlText w:val="•"/>
      <w:lvlJc w:val="left"/>
      <w:pPr>
        <w:ind w:left="2268" w:hanging="360"/>
      </w:pPr>
      <w:rPr>
        <w:rFonts w:hint="default"/>
        <w:lang w:val="en-US" w:eastAsia="en-US" w:bidi="ar-SA"/>
      </w:rPr>
    </w:lvl>
    <w:lvl w:ilvl="7" w:tplc="576A084A">
      <w:numFmt w:val="bullet"/>
      <w:lvlText w:val="•"/>
      <w:lvlJc w:val="left"/>
      <w:pPr>
        <w:ind w:left="2566" w:hanging="360"/>
      </w:pPr>
      <w:rPr>
        <w:rFonts w:hint="default"/>
        <w:lang w:val="en-US" w:eastAsia="en-US" w:bidi="ar-SA"/>
      </w:rPr>
    </w:lvl>
    <w:lvl w:ilvl="8" w:tplc="52C4AC5E">
      <w:numFmt w:val="bullet"/>
      <w:lvlText w:val="•"/>
      <w:lvlJc w:val="left"/>
      <w:pPr>
        <w:ind w:left="2864" w:hanging="360"/>
      </w:pPr>
      <w:rPr>
        <w:rFonts w:hint="default"/>
        <w:lang w:val="en-US" w:eastAsia="en-US" w:bidi="ar-SA"/>
      </w:rPr>
    </w:lvl>
  </w:abstractNum>
  <w:abstractNum w:abstractNumId="338" w15:restartNumberingAfterBreak="0">
    <w:nsid w:val="77C46267"/>
    <w:multiLevelType w:val="hybridMultilevel"/>
    <w:tmpl w:val="9AEA9FE4"/>
    <w:lvl w:ilvl="0" w:tplc="7E98FD26">
      <w:numFmt w:val="bullet"/>
      <w:lvlText w:val=""/>
      <w:lvlJc w:val="left"/>
      <w:pPr>
        <w:ind w:left="485" w:hanging="360"/>
      </w:pPr>
      <w:rPr>
        <w:rFonts w:ascii="Symbol" w:eastAsia="Symbol" w:hAnsi="Symbol" w:cs="Symbol" w:hint="default"/>
        <w:b w:val="0"/>
        <w:bCs w:val="0"/>
        <w:i w:val="0"/>
        <w:iCs w:val="0"/>
        <w:spacing w:val="0"/>
        <w:w w:val="99"/>
        <w:sz w:val="24"/>
        <w:szCs w:val="24"/>
        <w:lang w:val="en-US" w:eastAsia="en-US" w:bidi="ar-SA"/>
      </w:rPr>
    </w:lvl>
    <w:lvl w:ilvl="1" w:tplc="4E6E5C34">
      <w:numFmt w:val="bullet"/>
      <w:lvlText w:val="•"/>
      <w:lvlJc w:val="left"/>
      <w:pPr>
        <w:ind w:left="946" w:hanging="360"/>
      </w:pPr>
      <w:rPr>
        <w:rFonts w:hint="default"/>
        <w:lang w:val="en-US" w:eastAsia="en-US" w:bidi="ar-SA"/>
      </w:rPr>
    </w:lvl>
    <w:lvl w:ilvl="2" w:tplc="8BF47B32">
      <w:numFmt w:val="bullet"/>
      <w:lvlText w:val="•"/>
      <w:lvlJc w:val="left"/>
      <w:pPr>
        <w:ind w:left="1412" w:hanging="360"/>
      </w:pPr>
      <w:rPr>
        <w:rFonts w:hint="default"/>
        <w:lang w:val="en-US" w:eastAsia="en-US" w:bidi="ar-SA"/>
      </w:rPr>
    </w:lvl>
    <w:lvl w:ilvl="3" w:tplc="965A66C6">
      <w:numFmt w:val="bullet"/>
      <w:lvlText w:val="•"/>
      <w:lvlJc w:val="left"/>
      <w:pPr>
        <w:ind w:left="1878" w:hanging="360"/>
      </w:pPr>
      <w:rPr>
        <w:rFonts w:hint="default"/>
        <w:lang w:val="en-US" w:eastAsia="en-US" w:bidi="ar-SA"/>
      </w:rPr>
    </w:lvl>
    <w:lvl w:ilvl="4" w:tplc="4F2CC010">
      <w:numFmt w:val="bullet"/>
      <w:lvlText w:val="•"/>
      <w:lvlJc w:val="left"/>
      <w:pPr>
        <w:ind w:left="2345" w:hanging="360"/>
      </w:pPr>
      <w:rPr>
        <w:rFonts w:hint="default"/>
        <w:lang w:val="en-US" w:eastAsia="en-US" w:bidi="ar-SA"/>
      </w:rPr>
    </w:lvl>
    <w:lvl w:ilvl="5" w:tplc="A0F8BE6C">
      <w:numFmt w:val="bullet"/>
      <w:lvlText w:val="•"/>
      <w:lvlJc w:val="left"/>
      <w:pPr>
        <w:ind w:left="2811" w:hanging="360"/>
      </w:pPr>
      <w:rPr>
        <w:rFonts w:hint="default"/>
        <w:lang w:val="en-US" w:eastAsia="en-US" w:bidi="ar-SA"/>
      </w:rPr>
    </w:lvl>
    <w:lvl w:ilvl="6" w:tplc="A60CC2B6">
      <w:numFmt w:val="bullet"/>
      <w:lvlText w:val="•"/>
      <w:lvlJc w:val="left"/>
      <w:pPr>
        <w:ind w:left="3277" w:hanging="360"/>
      </w:pPr>
      <w:rPr>
        <w:rFonts w:hint="default"/>
        <w:lang w:val="en-US" w:eastAsia="en-US" w:bidi="ar-SA"/>
      </w:rPr>
    </w:lvl>
    <w:lvl w:ilvl="7" w:tplc="6E1ECE4C">
      <w:numFmt w:val="bullet"/>
      <w:lvlText w:val="•"/>
      <w:lvlJc w:val="left"/>
      <w:pPr>
        <w:ind w:left="3744" w:hanging="360"/>
      </w:pPr>
      <w:rPr>
        <w:rFonts w:hint="default"/>
        <w:lang w:val="en-US" w:eastAsia="en-US" w:bidi="ar-SA"/>
      </w:rPr>
    </w:lvl>
    <w:lvl w:ilvl="8" w:tplc="C39CB502">
      <w:numFmt w:val="bullet"/>
      <w:lvlText w:val="•"/>
      <w:lvlJc w:val="left"/>
      <w:pPr>
        <w:ind w:left="4210" w:hanging="360"/>
      </w:pPr>
      <w:rPr>
        <w:rFonts w:hint="default"/>
        <w:lang w:val="en-US" w:eastAsia="en-US" w:bidi="ar-SA"/>
      </w:rPr>
    </w:lvl>
  </w:abstractNum>
  <w:abstractNum w:abstractNumId="339" w15:restartNumberingAfterBreak="0">
    <w:nsid w:val="77DC7587"/>
    <w:multiLevelType w:val="hybridMultilevel"/>
    <w:tmpl w:val="136ED508"/>
    <w:lvl w:ilvl="0" w:tplc="1DB044A8">
      <w:numFmt w:val="bullet"/>
      <w:lvlText w:val=""/>
      <w:lvlJc w:val="left"/>
      <w:pPr>
        <w:ind w:left="287" w:hanging="216"/>
      </w:pPr>
      <w:rPr>
        <w:rFonts w:ascii="Symbol" w:eastAsia="Symbol" w:hAnsi="Symbol" w:cs="Symbol" w:hint="default"/>
        <w:b w:val="0"/>
        <w:bCs w:val="0"/>
        <w:i w:val="0"/>
        <w:iCs w:val="0"/>
        <w:spacing w:val="0"/>
        <w:w w:val="99"/>
        <w:sz w:val="24"/>
        <w:szCs w:val="24"/>
        <w:lang w:val="en-US" w:eastAsia="en-US" w:bidi="ar-SA"/>
      </w:rPr>
    </w:lvl>
    <w:lvl w:ilvl="1" w:tplc="511C19A4">
      <w:numFmt w:val="bullet"/>
      <w:lvlText w:val="•"/>
      <w:lvlJc w:val="left"/>
      <w:pPr>
        <w:ind w:left="714" w:hanging="216"/>
      </w:pPr>
      <w:rPr>
        <w:rFonts w:hint="default"/>
        <w:lang w:val="en-US" w:eastAsia="en-US" w:bidi="ar-SA"/>
      </w:rPr>
    </w:lvl>
    <w:lvl w:ilvl="2" w:tplc="F8A6BBD6">
      <w:numFmt w:val="bullet"/>
      <w:lvlText w:val="•"/>
      <w:lvlJc w:val="left"/>
      <w:pPr>
        <w:ind w:left="1149" w:hanging="216"/>
      </w:pPr>
      <w:rPr>
        <w:rFonts w:hint="default"/>
        <w:lang w:val="en-US" w:eastAsia="en-US" w:bidi="ar-SA"/>
      </w:rPr>
    </w:lvl>
    <w:lvl w:ilvl="3" w:tplc="77E2ABC8">
      <w:numFmt w:val="bullet"/>
      <w:lvlText w:val="•"/>
      <w:lvlJc w:val="left"/>
      <w:pPr>
        <w:ind w:left="1584" w:hanging="216"/>
      </w:pPr>
      <w:rPr>
        <w:rFonts w:hint="default"/>
        <w:lang w:val="en-US" w:eastAsia="en-US" w:bidi="ar-SA"/>
      </w:rPr>
    </w:lvl>
    <w:lvl w:ilvl="4" w:tplc="90709728">
      <w:numFmt w:val="bullet"/>
      <w:lvlText w:val="•"/>
      <w:lvlJc w:val="left"/>
      <w:pPr>
        <w:ind w:left="2018" w:hanging="216"/>
      </w:pPr>
      <w:rPr>
        <w:rFonts w:hint="default"/>
        <w:lang w:val="en-US" w:eastAsia="en-US" w:bidi="ar-SA"/>
      </w:rPr>
    </w:lvl>
    <w:lvl w:ilvl="5" w:tplc="3ECEB092">
      <w:numFmt w:val="bullet"/>
      <w:lvlText w:val="•"/>
      <w:lvlJc w:val="left"/>
      <w:pPr>
        <w:ind w:left="2453" w:hanging="216"/>
      </w:pPr>
      <w:rPr>
        <w:rFonts w:hint="default"/>
        <w:lang w:val="en-US" w:eastAsia="en-US" w:bidi="ar-SA"/>
      </w:rPr>
    </w:lvl>
    <w:lvl w:ilvl="6" w:tplc="6C22ABD0">
      <w:numFmt w:val="bullet"/>
      <w:lvlText w:val="•"/>
      <w:lvlJc w:val="left"/>
      <w:pPr>
        <w:ind w:left="2888" w:hanging="216"/>
      </w:pPr>
      <w:rPr>
        <w:rFonts w:hint="default"/>
        <w:lang w:val="en-US" w:eastAsia="en-US" w:bidi="ar-SA"/>
      </w:rPr>
    </w:lvl>
    <w:lvl w:ilvl="7" w:tplc="EDAA2B80">
      <w:numFmt w:val="bullet"/>
      <w:lvlText w:val="•"/>
      <w:lvlJc w:val="left"/>
      <w:pPr>
        <w:ind w:left="3322" w:hanging="216"/>
      </w:pPr>
      <w:rPr>
        <w:rFonts w:hint="default"/>
        <w:lang w:val="en-US" w:eastAsia="en-US" w:bidi="ar-SA"/>
      </w:rPr>
    </w:lvl>
    <w:lvl w:ilvl="8" w:tplc="2E58712E">
      <w:numFmt w:val="bullet"/>
      <w:lvlText w:val="•"/>
      <w:lvlJc w:val="left"/>
      <w:pPr>
        <w:ind w:left="3757" w:hanging="216"/>
      </w:pPr>
      <w:rPr>
        <w:rFonts w:hint="default"/>
        <w:lang w:val="en-US" w:eastAsia="en-US" w:bidi="ar-SA"/>
      </w:rPr>
    </w:lvl>
  </w:abstractNum>
  <w:abstractNum w:abstractNumId="340" w15:restartNumberingAfterBreak="0">
    <w:nsid w:val="78B32F3A"/>
    <w:multiLevelType w:val="hybridMultilevel"/>
    <w:tmpl w:val="FC46929C"/>
    <w:lvl w:ilvl="0" w:tplc="07A82302">
      <w:numFmt w:val="bullet"/>
      <w:lvlText w:val=""/>
      <w:lvlJc w:val="left"/>
      <w:pPr>
        <w:ind w:left="469" w:hanging="363"/>
      </w:pPr>
      <w:rPr>
        <w:rFonts w:ascii="Symbol" w:eastAsia="Symbol" w:hAnsi="Symbol" w:cs="Symbol" w:hint="default"/>
        <w:b w:val="0"/>
        <w:bCs w:val="0"/>
        <w:i w:val="0"/>
        <w:iCs w:val="0"/>
        <w:spacing w:val="0"/>
        <w:w w:val="99"/>
        <w:sz w:val="24"/>
        <w:szCs w:val="24"/>
        <w:lang w:val="en-US" w:eastAsia="en-US" w:bidi="ar-SA"/>
      </w:rPr>
    </w:lvl>
    <w:lvl w:ilvl="1" w:tplc="63563810">
      <w:numFmt w:val="bullet"/>
      <w:lvlText w:val="•"/>
      <w:lvlJc w:val="left"/>
      <w:pPr>
        <w:ind w:left="898" w:hanging="363"/>
      </w:pPr>
      <w:rPr>
        <w:rFonts w:hint="default"/>
        <w:lang w:val="en-US" w:eastAsia="en-US" w:bidi="ar-SA"/>
      </w:rPr>
    </w:lvl>
    <w:lvl w:ilvl="2" w:tplc="411A086E">
      <w:numFmt w:val="bullet"/>
      <w:lvlText w:val="•"/>
      <w:lvlJc w:val="left"/>
      <w:pPr>
        <w:ind w:left="1336" w:hanging="363"/>
      </w:pPr>
      <w:rPr>
        <w:rFonts w:hint="default"/>
        <w:lang w:val="en-US" w:eastAsia="en-US" w:bidi="ar-SA"/>
      </w:rPr>
    </w:lvl>
    <w:lvl w:ilvl="3" w:tplc="ABDED5FA">
      <w:numFmt w:val="bullet"/>
      <w:lvlText w:val="•"/>
      <w:lvlJc w:val="left"/>
      <w:pPr>
        <w:ind w:left="1774" w:hanging="363"/>
      </w:pPr>
      <w:rPr>
        <w:rFonts w:hint="default"/>
        <w:lang w:val="en-US" w:eastAsia="en-US" w:bidi="ar-SA"/>
      </w:rPr>
    </w:lvl>
    <w:lvl w:ilvl="4" w:tplc="9176BE88">
      <w:numFmt w:val="bullet"/>
      <w:lvlText w:val="•"/>
      <w:lvlJc w:val="left"/>
      <w:pPr>
        <w:ind w:left="2213" w:hanging="363"/>
      </w:pPr>
      <w:rPr>
        <w:rFonts w:hint="default"/>
        <w:lang w:val="en-US" w:eastAsia="en-US" w:bidi="ar-SA"/>
      </w:rPr>
    </w:lvl>
    <w:lvl w:ilvl="5" w:tplc="D9262BAC">
      <w:numFmt w:val="bullet"/>
      <w:lvlText w:val="•"/>
      <w:lvlJc w:val="left"/>
      <w:pPr>
        <w:ind w:left="2651" w:hanging="363"/>
      </w:pPr>
      <w:rPr>
        <w:rFonts w:hint="default"/>
        <w:lang w:val="en-US" w:eastAsia="en-US" w:bidi="ar-SA"/>
      </w:rPr>
    </w:lvl>
    <w:lvl w:ilvl="6" w:tplc="D4F423CE">
      <w:numFmt w:val="bullet"/>
      <w:lvlText w:val="•"/>
      <w:lvlJc w:val="left"/>
      <w:pPr>
        <w:ind w:left="3089" w:hanging="363"/>
      </w:pPr>
      <w:rPr>
        <w:rFonts w:hint="default"/>
        <w:lang w:val="en-US" w:eastAsia="en-US" w:bidi="ar-SA"/>
      </w:rPr>
    </w:lvl>
    <w:lvl w:ilvl="7" w:tplc="224C161E">
      <w:numFmt w:val="bullet"/>
      <w:lvlText w:val="•"/>
      <w:lvlJc w:val="left"/>
      <w:pPr>
        <w:ind w:left="3528" w:hanging="363"/>
      </w:pPr>
      <w:rPr>
        <w:rFonts w:hint="default"/>
        <w:lang w:val="en-US" w:eastAsia="en-US" w:bidi="ar-SA"/>
      </w:rPr>
    </w:lvl>
    <w:lvl w:ilvl="8" w:tplc="FAD8E068">
      <w:numFmt w:val="bullet"/>
      <w:lvlText w:val="•"/>
      <w:lvlJc w:val="left"/>
      <w:pPr>
        <w:ind w:left="3966" w:hanging="363"/>
      </w:pPr>
      <w:rPr>
        <w:rFonts w:hint="default"/>
        <w:lang w:val="en-US" w:eastAsia="en-US" w:bidi="ar-SA"/>
      </w:rPr>
    </w:lvl>
  </w:abstractNum>
  <w:abstractNum w:abstractNumId="341" w15:restartNumberingAfterBreak="0">
    <w:nsid w:val="78C31680"/>
    <w:multiLevelType w:val="hybridMultilevel"/>
    <w:tmpl w:val="DEBA150C"/>
    <w:lvl w:ilvl="0" w:tplc="B740B43A">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971EC876">
      <w:numFmt w:val="bullet"/>
      <w:lvlText w:val="•"/>
      <w:lvlJc w:val="left"/>
      <w:pPr>
        <w:ind w:left="921" w:hanging="360"/>
      </w:pPr>
      <w:rPr>
        <w:rFonts w:hint="default"/>
        <w:lang w:val="en-US" w:eastAsia="en-US" w:bidi="ar-SA"/>
      </w:rPr>
    </w:lvl>
    <w:lvl w:ilvl="2" w:tplc="FB9AEAA6">
      <w:numFmt w:val="bullet"/>
      <w:lvlText w:val="•"/>
      <w:lvlJc w:val="left"/>
      <w:pPr>
        <w:ind w:left="1362" w:hanging="360"/>
      </w:pPr>
      <w:rPr>
        <w:rFonts w:hint="default"/>
        <w:lang w:val="en-US" w:eastAsia="en-US" w:bidi="ar-SA"/>
      </w:rPr>
    </w:lvl>
    <w:lvl w:ilvl="3" w:tplc="8A86CA96">
      <w:numFmt w:val="bullet"/>
      <w:lvlText w:val="•"/>
      <w:lvlJc w:val="left"/>
      <w:pPr>
        <w:ind w:left="1803" w:hanging="360"/>
      </w:pPr>
      <w:rPr>
        <w:rFonts w:hint="default"/>
        <w:lang w:val="en-US" w:eastAsia="en-US" w:bidi="ar-SA"/>
      </w:rPr>
    </w:lvl>
    <w:lvl w:ilvl="4" w:tplc="56D216C2">
      <w:numFmt w:val="bullet"/>
      <w:lvlText w:val="•"/>
      <w:lvlJc w:val="left"/>
      <w:pPr>
        <w:ind w:left="2244" w:hanging="360"/>
      </w:pPr>
      <w:rPr>
        <w:rFonts w:hint="default"/>
        <w:lang w:val="en-US" w:eastAsia="en-US" w:bidi="ar-SA"/>
      </w:rPr>
    </w:lvl>
    <w:lvl w:ilvl="5" w:tplc="79CCEE26">
      <w:numFmt w:val="bullet"/>
      <w:lvlText w:val="•"/>
      <w:lvlJc w:val="left"/>
      <w:pPr>
        <w:ind w:left="2685" w:hanging="360"/>
      </w:pPr>
      <w:rPr>
        <w:rFonts w:hint="default"/>
        <w:lang w:val="en-US" w:eastAsia="en-US" w:bidi="ar-SA"/>
      </w:rPr>
    </w:lvl>
    <w:lvl w:ilvl="6" w:tplc="E50C7B6C">
      <w:numFmt w:val="bullet"/>
      <w:lvlText w:val="•"/>
      <w:lvlJc w:val="left"/>
      <w:pPr>
        <w:ind w:left="3126" w:hanging="360"/>
      </w:pPr>
      <w:rPr>
        <w:rFonts w:hint="default"/>
        <w:lang w:val="en-US" w:eastAsia="en-US" w:bidi="ar-SA"/>
      </w:rPr>
    </w:lvl>
    <w:lvl w:ilvl="7" w:tplc="7C0E9F3C">
      <w:numFmt w:val="bullet"/>
      <w:lvlText w:val="•"/>
      <w:lvlJc w:val="left"/>
      <w:pPr>
        <w:ind w:left="3567" w:hanging="360"/>
      </w:pPr>
      <w:rPr>
        <w:rFonts w:hint="default"/>
        <w:lang w:val="en-US" w:eastAsia="en-US" w:bidi="ar-SA"/>
      </w:rPr>
    </w:lvl>
    <w:lvl w:ilvl="8" w:tplc="4504F86E">
      <w:numFmt w:val="bullet"/>
      <w:lvlText w:val="•"/>
      <w:lvlJc w:val="left"/>
      <w:pPr>
        <w:ind w:left="4008" w:hanging="360"/>
      </w:pPr>
      <w:rPr>
        <w:rFonts w:hint="default"/>
        <w:lang w:val="en-US" w:eastAsia="en-US" w:bidi="ar-SA"/>
      </w:rPr>
    </w:lvl>
  </w:abstractNum>
  <w:abstractNum w:abstractNumId="342" w15:restartNumberingAfterBreak="0">
    <w:nsid w:val="78CD12DF"/>
    <w:multiLevelType w:val="hybridMultilevel"/>
    <w:tmpl w:val="5B1A4DDC"/>
    <w:lvl w:ilvl="0" w:tplc="4FAAB54E">
      <w:numFmt w:val="bullet"/>
      <w:lvlText w:val=""/>
      <w:lvlJc w:val="left"/>
      <w:pPr>
        <w:ind w:left="473" w:hanging="360"/>
      </w:pPr>
      <w:rPr>
        <w:rFonts w:ascii="Symbol" w:eastAsia="Symbol" w:hAnsi="Symbol" w:cs="Symbol" w:hint="default"/>
        <w:b w:val="0"/>
        <w:bCs w:val="0"/>
        <w:i w:val="0"/>
        <w:iCs w:val="0"/>
        <w:spacing w:val="0"/>
        <w:w w:val="99"/>
        <w:sz w:val="24"/>
        <w:szCs w:val="24"/>
        <w:lang w:val="en-US" w:eastAsia="en-US" w:bidi="ar-SA"/>
      </w:rPr>
    </w:lvl>
    <w:lvl w:ilvl="1" w:tplc="FE280934">
      <w:numFmt w:val="bullet"/>
      <w:lvlText w:val="•"/>
      <w:lvlJc w:val="left"/>
      <w:pPr>
        <w:ind w:left="946" w:hanging="360"/>
      </w:pPr>
      <w:rPr>
        <w:rFonts w:hint="default"/>
        <w:lang w:val="en-US" w:eastAsia="en-US" w:bidi="ar-SA"/>
      </w:rPr>
    </w:lvl>
    <w:lvl w:ilvl="2" w:tplc="749ACDFE">
      <w:numFmt w:val="bullet"/>
      <w:lvlText w:val="•"/>
      <w:lvlJc w:val="left"/>
      <w:pPr>
        <w:ind w:left="1412" w:hanging="360"/>
      </w:pPr>
      <w:rPr>
        <w:rFonts w:hint="default"/>
        <w:lang w:val="en-US" w:eastAsia="en-US" w:bidi="ar-SA"/>
      </w:rPr>
    </w:lvl>
    <w:lvl w:ilvl="3" w:tplc="3F3676CE">
      <w:numFmt w:val="bullet"/>
      <w:lvlText w:val="•"/>
      <w:lvlJc w:val="left"/>
      <w:pPr>
        <w:ind w:left="1878" w:hanging="360"/>
      </w:pPr>
      <w:rPr>
        <w:rFonts w:hint="default"/>
        <w:lang w:val="en-US" w:eastAsia="en-US" w:bidi="ar-SA"/>
      </w:rPr>
    </w:lvl>
    <w:lvl w:ilvl="4" w:tplc="3236D0BC">
      <w:numFmt w:val="bullet"/>
      <w:lvlText w:val="•"/>
      <w:lvlJc w:val="left"/>
      <w:pPr>
        <w:ind w:left="2344" w:hanging="360"/>
      </w:pPr>
      <w:rPr>
        <w:rFonts w:hint="default"/>
        <w:lang w:val="en-US" w:eastAsia="en-US" w:bidi="ar-SA"/>
      </w:rPr>
    </w:lvl>
    <w:lvl w:ilvl="5" w:tplc="7A825E42">
      <w:numFmt w:val="bullet"/>
      <w:lvlText w:val="•"/>
      <w:lvlJc w:val="left"/>
      <w:pPr>
        <w:ind w:left="2811" w:hanging="360"/>
      </w:pPr>
      <w:rPr>
        <w:rFonts w:hint="default"/>
        <w:lang w:val="en-US" w:eastAsia="en-US" w:bidi="ar-SA"/>
      </w:rPr>
    </w:lvl>
    <w:lvl w:ilvl="6" w:tplc="8EDADF56">
      <w:numFmt w:val="bullet"/>
      <w:lvlText w:val="•"/>
      <w:lvlJc w:val="left"/>
      <w:pPr>
        <w:ind w:left="3277" w:hanging="360"/>
      </w:pPr>
      <w:rPr>
        <w:rFonts w:hint="default"/>
        <w:lang w:val="en-US" w:eastAsia="en-US" w:bidi="ar-SA"/>
      </w:rPr>
    </w:lvl>
    <w:lvl w:ilvl="7" w:tplc="9424A914">
      <w:numFmt w:val="bullet"/>
      <w:lvlText w:val="•"/>
      <w:lvlJc w:val="left"/>
      <w:pPr>
        <w:ind w:left="3743" w:hanging="360"/>
      </w:pPr>
      <w:rPr>
        <w:rFonts w:hint="default"/>
        <w:lang w:val="en-US" w:eastAsia="en-US" w:bidi="ar-SA"/>
      </w:rPr>
    </w:lvl>
    <w:lvl w:ilvl="8" w:tplc="D6DA2A58">
      <w:numFmt w:val="bullet"/>
      <w:lvlText w:val="•"/>
      <w:lvlJc w:val="left"/>
      <w:pPr>
        <w:ind w:left="4209" w:hanging="360"/>
      </w:pPr>
      <w:rPr>
        <w:rFonts w:hint="default"/>
        <w:lang w:val="en-US" w:eastAsia="en-US" w:bidi="ar-SA"/>
      </w:rPr>
    </w:lvl>
  </w:abstractNum>
  <w:abstractNum w:abstractNumId="343" w15:restartNumberingAfterBreak="0">
    <w:nsid w:val="78D71D6A"/>
    <w:multiLevelType w:val="hybridMultilevel"/>
    <w:tmpl w:val="566CF486"/>
    <w:lvl w:ilvl="0" w:tplc="3D36D140">
      <w:numFmt w:val="bullet"/>
      <w:lvlText w:val=""/>
      <w:lvlJc w:val="left"/>
      <w:pPr>
        <w:ind w:left="460" w:hanging="360"/>
      </w:pPr>
      <w:rPr>
        <w:rFonts w:ascii="Symbol" w:eastAsia="Symbol" w:hAnsi="Symbol" w:cs="Symbol" w:hint="default"/>
        <w:b w:val="0"/>
        <w:bCs w:val="0"/>
        <w:i w:val="0"/>
        <w:iCs w:val="0"/>
        <w:spacing w:val="0"/>
        <w:w w:val="99"/>
        <w:sz w:val="24"/>
        <w:szCs w:val="24"/>
        <w:lang w:val="en-US" w:eastAsia="en-US" w:bidi="ar-SA"/>
      </w:rPr>
    </w:lvl>
    <w:lvl w:ilvl="1" w:tplc="1ED095D8">
      <w:numFmt w:val="bullet"/>
      <w:lvlText w:val="•"/>
      <w:lvlJc w:val="left"/>
      <w:pPr>
        <w:ind w:left="848" w:hanging="360"/>
      </w:pPr>
      <w:rPr>
        <w:rFonts w:hint="default"/>
        <w:lang w:val="en-US" w:eastAsia="en-US" w:bidi="ar-SA"/>
      </w:rPr>
    </w:lvl>
    <w:lvl w:ilvl="2" w:tplc="21620194">
      <w:numFmt w:val="bullet"/>
      <w:lvlText w:val="•"/>
      <w:lvlJc w:val="left"/>
      <w:pPr>
        <w:ind w:left="1237" w:hanging="360"/>
      </w:pPr>
      <w:rPr>
        <w:rFonts w:hint="default"/>
        <w:lang w:val="en-US" w:eastAsia="en-US" w:bidi="ar-SA"/>
      </w:rPr>
    </w:lvl>
    <w:lvl w:ilvl="3" w:tplc="C54EE142">
      <w:numFmt w:val="bullet"/>
      <w:lvlText w:val="•"/>
      <w:lvlJc w:val="left"/>
      <w:pPr>
        <w:ind w:left="1626" w:hanging="360"/>
      </w:pPr>
      <w:rPr>
        <w:rFonts w:hint="default"/>
        <w:lang w:val="en-US" w:eastAsia="en-US" w:bidi="ar-SA"/>
      </w:rPr>
    </w:lvl>
    <w:lvl w:ilvl="4" w:tplc="49887A96">
      <w:numFmt w:val="bullet"/>
      <w:lvlText w:val="•"/>
      <w:lvlJc w:val="left"/>
      <w:pPr>
        <w:ind w:left="2015" w:hanging="360"/>
      </w:pPr>
      <w:rPr>
        <w:rFonts w:hint="default"/>
        <w:lang w:val="en-US" w:eastAsia="en-US" w:bidi="ar-SA"/>
      </w:rPr>
    </w:lvl>
    <w:lvl w:ilvl="5" w:tplc="48D2F10A">
      <w:numFmt w:val="bullet"/>
      <w:lvlText w:val="•"/>
      <w:lvlJc w:val="left"/>
      <w:pPr>
        <w:ind w:left="2404" w:hanging="360"/>
      </w:pPr>
      <w:rPr>
        <w:rFonts w:hint="default"/>
        <w:lang w:val="en-US" w:eastAsia="en-US" w:bidi="ar-SA"/>
      </w:rPr>
    </w:lvl>
    <w:lvl w:ilvl="6" w:tplc="AF64290C">
      <w:numFmt w:val="bullet"/>
      <w:lvlText w:val="•"/>
      <w:lvlJc w:val="left"/>
      <w:pPr>
        <w:ind w:left="2793" w:hanging="360"/>
      </w:pPr>
      <w:rPr>
        <w:rFonts w:hint="default"/>
        <w:lang w:val="en-US" w:eastAsia="en-US" w:bidi="ar-SA"/>
      </w:rPr>
    </w:lvl>
    <w:lvl w:ilvl="7" w:tplc="02A0F0C8">
      <w:numFmt w:val="bullet"/>
      <w:lvlText w:val="•"/>
      <w:lvlJc w:val="left"/>
      <w:pPr>
        <w:ind w:left="3181" w:hanging="360"/>
      </w:pPr>
      <w:rPr>
        <w:rFonts w:hint="default"/>
        <w:lang w:val="en-US" w:eastAsia="en-US" w:bidi="ar-SA"/>
      </w:rPr>
    </w:lvl>
    <w:lvl w:ilvl="8" w:tplc="AFA8773C">
      <w:numFmt w:val="bullet"/>
      <w:lvlText w:val="•"/>
      <w:lvlJc w:val="left"/>
      <w:pPr>
        <w:ind w:left="3570" w:hanging="360"/>
      </w:pPr>
      <w:rPr>
        <w:rFonts w:hint="default"/>
        <w:lang w:val="en-US" w:eastAsia="en-US" w:bidi="ar-SA"/>
      </w:rPr>
    </w:lvl>
  </w:abstractNum>
  <w:abstractNum w:abstractNumId="344" w15:restartNumberingAfterBreak="0">
    <w:nsid w:val="78D96CA4"/>
    <w:multiLevelType w:val="hybridMultilevel"/>
    <w:tmpl w:val="588C451C"/>
    <w:lvl w:ilvl="0" w:tplc="CFDA59A6">
      <w:numFmt w:val="bullet"/>
      <w:lvlText w:val=""/>
      <w:lvlJc w:val="left"/>
      <w:pPr>
        <w:ind w:left="341" w:hanging="228"/>
      </w:pPr>
      <w:rPr>
        <w:rFonts w:ascii="Symbol" w:eastAsia="Symbol" w:hAnsi="Symbol" w:cs="Symbol" w:hint="default"/>
        <w:b w:val="0"/>
        <w:bCs w:val="0"/>
        <w:i w:val="0"/>
        <w:iCs w:val="0"/>
        <w:spacing w:val="0"/>
        <w:w w:val="99"/>
        <w:sz w:val="24"/>
        <w:szCs w:val="24"/>
        <w:lang w:val="en-US" w:eastAsia="en-US" w:bidi="ar-SA"/>
      </w:rPr>
    </w:lvl>
    <w:lvl w:ilvl="1" w:tplc="C7467C04">
      <w:numFmt w:val="bullet"/>
      <w:lvlText w:val="•"/>
      <w:lvlJc w:val="left"/>
      <w:pPr>
        <w:ind w:left="820" w:hanging="228"/>
      </w:pPr>
      <w:rPr>
        <w:rFonts w:hint="default"/>
        <w:lang w:val="en-US" w:eastAsia="en-US" w:bidi="ar-SA"/>
      </w:rPr>
    </w:lvl>
    <w:lvl w:ilvl="2" w:tplc="368AD8DE">
      <w:numFmt w:val="bullet"/>
      <w:lvlText w:val="•"/>
      <w:lvlJc w:val="left"/>
      <w:pPr>
        <w:ind w:left="1300" w:hanging="228"/>
      </w:pPr>
      <w:rPr>
        <w:rFonts w:hint="default"/>
        <w:lang w:val="en-US" w:eastAsia="en-US" w:bidi="ar-SA"/>
      </w:rPr>
    </w:lvl>
    <w:lvl w:ilvl="3" w:tplc="33C45C9A">
      <w:numFmt w:val="bullet"/>
      <w:lvlText w:val="•"/>
      <w:lvlJc w:val="left"/>
      <w:pPr>
        <w:ind w:left="1780" w:hanging="228"/>
      </w:pPr>
      <w:rPr>
        <w:rFonts w:hint="default"/>
        <w:lang w:val="en-US" w:eastAsia="en-US" w:bidi="ar-SA"/>
      </w:rPr>
    </w:lvl>
    <w:lvl w:ilvl="4" w:tplc="1A6CF70A">
      <w:numFmt w:val="bullet"/>
      <w:lvlText w:val="•"/>
      <w:lvlJc w:val="left"/>
      <w:pPr>
        <w:ind w:left="2260" w:hanging="228"/>
      </w:pPr>
      <w:rPr>
        <w:rFonts w:hint="default"/>
        <w:lang w:val="en-US" w:eastAsia="en-US" w:bidi="ar-SA"/>
      </w:rPr>
    </w:lvl>
    <w:lvl w:ilvl="5" w:tplc="05504BA0">
      <w:numFmt w:val="bullet"/>
      <w:lvlText w:val="•"/>
      <w:lvlJc w:val="left"/>
      <w:pPr>
        <w:ind w:left="2741" w:hanging="228"/>
      </w:pPr>
      <w:rPr>
        <w:rFonts w:hint="default"/>
        <w:lang w:val="en-US" w:eastAsia="en-US" w:bidi="ar-SA"/>
      </w:rPr>
    </w:lvl>
    <w:lvl w:ilvl="6" w:tplc="8E049E66">
      <w:numFmt w:val="bullet"/>
      <w:lvlText w:val="•"/>
      <w:lvlJc w:val="left"/>
      <w:pPr>
        <w:ind w:left="3221" w:hanging="228"/>
      </w:pPr>
      <w:rPr>
        <w:rFonts w:hint="default"/>
        <w:lang w:val="en-US" w:eastAsia="en-US" w:bidi="ar-SA"/>
      </w:rPr>
    </w:lvl>
    <w:lvl w:ilvl="7" w:tplc="50AAF7A8">
      <w:numFmt w:val="bullet"/>
      <w:lvlText w:val="•"/>
      <w:lvlJc w:val="left"/>
      <w:pPr>
        <w:ind w:left="3701" w:hanging="228"/>
      </w:pPr>
      <w:rPr>
        <w:rFonts w:hint="default"/>
        <w:lang w:val="en-US" w:eastAsia="en-US" w:bidi="ar-SA"/>
      </w:rPr>
    </w:lvl>
    <w:lvl w:ilvl="8" w:tplc="B2A84D6E">
      <w:numFmt w:val="bullet"/>
      <w:lvlText w:val="•"/>
      <w:lvlJc w:val="left"/>
      <w:pPr>
        <w:ind w:left="4181" w:hanging="228"/>
      </w:pPr>
      <w:rPr>
        <w:rFonts w:hint="default"/>
        <w:lang w:val="en-US" w:eastAsia="en-US" w:bidi="ar-SA"/>
      </w:rPr>
    </w:lvl>
  </w:abstractNum>
  <w:abstractNum w:abstractNumId="345" w15:restartNumberingAfterBreak="0">
    <w:nsid w:val="790801D1"/>
    <w:multiLevelType w:val="hybridMultilevel"/>
    <w:tmpl w:val="C4D49C2E"/>
    <w:lvl w:ilvl="0" w:tplc="19E0F49A">
      <w:numFmt w:val="bullet"/>
      <w:lvlText w:val="•"/>
      <w:lvlJc w:val="left"/>
      <w:pPr>
        <w:ind w:left="151" w:hanging="140"/>
      </w:pPr>
      <w:rPr>
        <w:rFonts w:ascii="Calibri" w:eastAsia="Calibri" w:hAnsi="Calibri" w:cs="Calibri" w:hint="default"/>
        <w:b w:val="0"/>
        <w:bCs w:val="0"/>
        <w:i w:val="0"/>
        <w:iCs w:val="0"/>
        <w:spacing w:val="0"/>
        <w:w w:val="100"/>
        <w:sz w:val="22"/>
        <w:szCs w:val="22"/>
        <w:lang w:val="en-US" w:eastAsia="en-US" w:bidi="ar-SA"/>
      </w:rPr>
    </w:lvl>
    <w:lvl w:ilvl="1" w:tplc="5A70DB0E">
      <w:numFmt w:val="bullet"/>
      <w:lvlText w:val="•"/>
      <w:lvlJc w:val="left"/>
      <w:pPr>
        <w:ind w:left="318" w:hanging="140"/>
      </w:pPr>
      <w:rPr>
        <w:rFonts w:hint="default"/>
        <w:lang w:val="en-US" w:eastAsia="en-US" w:bidi="ar-SA"/>
      </w:rPr>
    </w:lvl>
    <w:lvl w:ilvl="2" w:tplc="30E2D9F4">
      <w:numFmt w:val="bullet"/>
      <w:lvlText w:val="•"/>
      <w:lvlJc w:val="left"/>
      <w:pPr>
        <w:ind w:left="477" w:hanging="140"/>
      </w:pPr>
      <w:rPr>
        <w:rFonts w:hint="default"/>
        <w:lang w:val="en-US" w:eastAsia="en-US" w:bidi="ar-SA"/>
      </w:rPr>
    </w:lvl>
    <w:lvl w:ilvl="3" w:tplc="1A32727C">
      <w:numFmt w:val="bullet"/>
      <w:lvlText w:val="•"/>
      <w:lvlJc w:val="left"/>
      <w:pPr>
        <w:ind w:left="636" w:hanging="140"/>
      </w:pPr>
      <w:rPr>
        <w:rFonts w:hint="default"/>
        <w:lang w:val="en-US" w:eastAsia="en-US" w:bidi="ar-SA"/>
      </w:rPr>
    </w:lvl>
    <w:lvl w:ilvl="4" w:tplc="99E0AC00">
      <w:numFmt w:val="bullet"/>
      <w:lvlText w:val="•"/>
      <w:lvlJc w:val="left"/>
      <w:pPr>
        <w:ind w:left="794" w:hanging="140"/>
      </w:pPr>
      <w:rPr>
        <w:rFonts w:hint="default"/>
        <w:lang w:val="en-US" w:eastAsia="en-US" w:bidi="ar-SA"/>
      </w:rPr>
    </w:lvl>
    <w:lvl w:ilvl="5" w:tplc="E7207406">
      <w:numFmt w:val="bullet"/>
      <w:lvlText w:val="•"/>
      <w:lvlJc w:val="left"/>
      <w:pPr>
        <w:ind w:left="953" w:hanging="140"/>
      </w:pPr>
      <w:rPr>
        <w:rFonts w:hint="default"/>
        <w:lang w:val="en-US" w:eastAsia="en-US" w:bidi="ar-SA"/>
      </w:rPr>
    </w:lvl>
    <w:lvl w:ilvl="6" w:tplc="95BE1574">
      <w:numFmt w:val="bullet"/>
      <w:lvlText w:val="•"/>
      <w:lvlJc w:val="left"/>
      <w:pPr>
        <w:ind w:left="1112" w:hanging="140"/>
      </w:pPr>
      <w:rPr>
        <w:rFonts w:hint="default"/>
        <w:lang w:val="en-US" w:eastAsia="en-US" w:bidi="ar-SA"/>
      </w:rPr>
    </w:lvl>
    <w:lvl w:ilvl="7" w:tplc="7D8E1DD2">
      <w:numFmt w:val="bullet"/>
      <w:lvlText w:val="•"/>
      <w:lvlJc w:val="left"/>
      <w:pPr>
        <w:ind w:left="1270" w:hanging="140"/>
      </w:pPr>
      <w:rPr>
        <w:rFonts w:hint="default"/>
        <w:lang w:val="en-US" w:eastAsia="en-US" w:bidi="ar-SA"/>
      </w:rPr>
    </w:lvl>
    <w:lvl w:ilvl="8" w:tplc="5F3E62EE">
      <w:numFmt w:val="bullet"/>
      <w:lvlText w:val="•"/>
      <w:lvlJc w:val="left"/>
      <w:pPr>
        <w:ind w:left="1429" w:hanging="140"/>
      </w:pPr>
      <w:rPr>
        <w:rFonts w:hint="default"/>
        <w:lang w:val="en-US" w:eastAsia="en-US" w:bidi="ar-SA"/>
      </w:rPr>
    </w:lvl>
  </w:abstractNum>
  <w:abstractNum w:abstractNumId="346" w15:restartNumberingAfterBreak="0">
    <w:nsid w:val="79336C91"/>
    <w:multiLevelType w:val="hybridMultilevel"/>
    <w:tmpl w:val="6BB69856"/>
    <w:lvl w:ilvl="0" w:tplc="C4FECAEA">
      <w:start w:val="2"/>
      <w:numFmt w:val="lowerLetter"/>
      <w:lvlText w:val="%1."/>
      <w:lvlJc w:val="left"/>
      <w:pPr>
        <w:ind w:left="323" w:hanging="281"/>
      </w:pPr>
      <w:rPr>
        <w:rFonts w:ascii="Calibri" w:eastAsia="Calibri" w:hAnsi="Calibri" w:cs="Calibri" w:hint="default"/>
        <w:b w:val="0"/>
        <w:bCs w:val="0"/>
        <w:i w:val="0"/>
        <w:iCs w:val="0"/>
        <w:spacing w:val="-2"/>
        <w:w w:val="100"/>
        <w:sz w:val="22"/>
        <w:szCs w:val="22"/>
        <w:lang w:val="en-US" w:eastAsia="en-US" w:bidi="ar-SA"/>
      </w:rPr>
    </w:lvl>
    <w:lvl w:ilvl="1" w:tplc="F7262EA6">
      <w:numFmt w:val="bullet"/>
      <w:lvlText w:val="•"/>
      <w:lvlJc w:val="left"/>
      <w:pPr>
        <w:ind w:left="582" w:hanging="281"/>
      </w:pPr>
      <w:rPr>
        <w:rFonts w:hint="default"/>
        <w:lang w:val="en-US" w:eastAsia="en-US" w:bidi="ar-SA"/>
      </w:rPr>
    </w:lvl>
    <w:lvl w:ilvl="2" w:tplc="E954C4CA">
      <w:numFmt w:val="bullet"/>
      <w:lvlText w:val="•"/>
      <w:lvlJc w:val="left"/>
      <w:pPr>
        <w:ind w:left="844" w:hanging="281"/>
      </w:pPr>
      <w:rPr>
        <w:rFonts w:hint="default"/>
        <w:lang w:val="en-US" w:eastAsia="en-US" w:bidi="ar-SA"/>
      </w:rPr>
    </w:lvl>
    <w:lvl w:ilvl="3" w:tplc="2AC67224">
      <w:numFmt w:val="bullet"/>
      <w:lvlText w:val="•"/>
      <w:lvlJc w:val="left"/>
      <w:pPr>
        <w:ind w:left="1106" w:hanging="281"/>
      </w:pPr>
      <w:rPr>
        <w:rFonts w:hint="default"/>
        <w:lang w:val="en-US" w:eastAsia="en-US" w:bidi="ar-SA"/>
      </w:rPr>
    </w:lvl>
    <w:lvl w:ilvl="4" w:tplc="5F361A78">
      <w:numFmt w:val="bullet"/>
      <w:lvlText w:val="•"/>
      <w:lvlJc w:val="left"/>
      <w:pPr>
        <w:ind w:left="1368" w:hanging="281"/>
      </w:pPr>
      <w:rPr>
        <w:rFonts w:hint="default"/>
        <w:lang w:val="en-US" w:eastAsia="en-US" w:bidi="ar-SA"/>
      </w:rPr>
    </w:lvl>
    <w:lvl w:ilvl="5" w:tplc="D07A4E74">
      <w:numFmt w:val="bullet"/>
      <w:lvlText w:val="•"/>
      <w:lvlJc w:val="left"/>
      <w:pPr>
        <w:ind w:left="1630" w:hanging="281"/>
      </w:pPr>
      <w:rPr>
        <w:rFonts w:hint="default"/>
        <w:lang w:val="en-US" w:eastAsia="en-US" w:bidi="ar-SA"/>
      </w:rPr>
    </w:lvl>
    <w:lvl w:ilvl="6" w:tplc="15EC7516">
      <w:numFmt w:val="bullet"/>
      <w:lvlText w:val="•"/>
      <w:lvlJc w:val="left"/>
      <w:pPr>
        <w:ind w:left="1892" w:hanging="281"/>
      </w:pPr>
      <w:rPr>
        <w:rFonts w:hint="default"/>
        <w:lang w:val="en-US" w:eastAsia="en-US" w:bidi="ar-SA"/>
      </w:rPr>
    </w:lvl>
    <w:lvl w:ilvl="7" w:tplc="69AEAF1A">
      <w:numFmt w:val="bullet"/>
      <w:lvlText w:val="•"/>
      <w:lvlJc w:val="left"/>
      <w:pPr>
        <w:ind w:left="2154" w:hanging="281"/>
      </w:pPr>
      <w:rPr>
        <w:rFonts w:hint="default"/>
        <w:lang w:val="en-US" w:eastAsia="en-US" w:bidi="ar-SA"/>
      </w:rPr>
    </w:lvl>
    <w:lvl w:ilvl="8" w:tplc="16F29B50">
      <w:numFmt w:val="bullet"/>
      <w:lvlText w:val="•"/>
      <w:lvlJc w:val="left"/>
      <w:pPr>
        <w:ind w:left="2416" w:hanging="281"/>
      </w:pPr>
      <w:rPr>
        <w:rFonts w:hint="default"/>
        <w:lang w:val="en-US" w:eastAsia="en-US" w:bidi="ar-SA"/>
      </w:rPr>
    </w:lvl>
  </w:abstractNum>
  <w:abstractNum w:abstractNumId="347" w15:restartNumberingAfterBreak="0">
    <w:nsid w:val="79B97255"/>
    <w:multiLevelType w:val="hybridMultilevel"/>
    <w:tmpl w:val="079C5630"/>
    <w:lvl w:ilvl="0" w:tplc="055CE410">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B9FEED12">
      <w:numFmt w:val="bullet"/>
      <w:lvlText w:val="•"/>
      <w:lvlJc w:val="left"/>
      <w:pPr>
        <w:ind w:left="946" w:hanging="360"/>
      </w:pPr>
      <w:rPr>
        <w:rFonts w:hint="default"/>
        <w:lang w:val="en-US" w:eastAsia="en-US" w:bidi="ar-SA"/>
      </w:rPr>
    </w:lvl>
    <w:lvl w:ilvl="2" w:tplc="587E5C88">
      <w:numFmt w:val="bullet"/>
      <w:lvlText w:val="•"/>
      <w:lvlJc w:val="left"/>
      <w:pPr>
        <w:ind w:left="1412" w:hanging="360"/>
      </w:pPr>
      <w:rPr>
        <w:rFonts w:hint="default"/>
        <w:lang w:val="en-US" w:eastAsia="en-US" w:bidi="ar-SA"/>
      </w:rPr>
    </w:lvl>
    <w:lvl w:ilvl="3" w:tplc="20282186">
      <w:numFmt w:val="bullet"/>
      <w:lvlText w:val="•"/>
      <w:lvlJc w:val="left"/>
      <w:pPr>
        <w:ind w:left="1878" w:hanging="360"/>
      </w:pPr>
      <w:rPr>
        <w:rFonts w:hint="default"/>
        <w:lang w:val="en-US" w:eastAsia="en-US" w:bidi="ar-SA"/>
      </w:rPr>
    </w:lvl>
    <w:lvl w:ilvl="4" w:tplc="83DE72D0">
      <w:numFmt w:val="bullet"/>
      <w:lvlText w:val="•"/>
      <w:lvlJc w:val="left"/>
      <w:pPr>
        <w:ind w:left="2344" w:hanging="360"/>
      </w:pPr>
      <w:rPr>
        <w:rFonts w:hint="default"/>
        <w:lang w:val="en-US" w:eastAsia="en-US" w:bidi="ar-SA"/>
      </w:rPr>
    </w:lvl>
    <w:lvl w:ilvl="5" w:tplc="FF645692">
      <w:numFmt w:val="bullet"/>
      <w:lvlText w:val="•"/>
      <w:lvlJc w:val="left"/>
      <w:pPr>
        <w:ind w:left="2810" w:hanging="360"/>
      </w:pPr>
      <w:rPr>
        <w:rFonts w:hint="default"/>
        <w:lang w:val="en-US" w:eastAsia="en-US" w:bidi="ar-SA"/>
      </w:rPr>
    </w:lvl>
    <w:lvl w:ilvl="6" w:tplc="7CDC74DE">
      <w:numFmt w:val="bullet"/>
      <w:lvlText w:val="•"/>
      <w:lvlJc w:val="left"/>
      <w:pPr>
        <w:ind w:left="3276" w:hanging="360"/>
      </w:pPr>
      <w:rPr>
        <w:rFonts w:hint="default"/>
        <w:lang w:val="en-US" w:eastAsia="en-US" w:bidi="ar-SA"/>
      </w:rPr>
    </w:lvl>
    <w:lvl w:ilvl="7" w:tplc="CB2856C2">
      <w:numFmt w:val="bullet"/>
      <w:lvlText w:val="•"/>
      <w:lvlJc w:val="left"/>
      <w:pPr>
        <w:ind w:left="3742" w:hanging="360"/>
      </w:pPr>
      <w:rPr>
        <w:rFonts w:hint="default"/>
        <w:lang w:val="en-US" w:eastAsia="en-US" w:bidi="ar-SA"/>
      </w:rPr>
    </w:lvl>
    <w:lvl w:ilvl="8" w:tplc="C5E8F59A">
      <w:numFmt w:val="bullet"/>
      <w:lvlText w:val="•"/>
      <w:lvlJc w:val="left"/>
      <w:pPr>
        <w:ind w:left="4208" w:hanging="360"/>
      </w:pPr>
      <w:rPr>
        <w:rFonts w:hint="default"/>
        <w:lang w:val="en-US" w:eastAsia="en-US" w:bidi="ar-SA"/>
      </w:rPr>
    </w:lvl>
  </w:abstractNum>
  <w:abstractNum w:abstractNumId="348" w15:restartNumberingAfterBreak="0">
    <w:nsid w:val="79EC208D"/>
    <w:multiLevelType w:val="hybridMultilevel"/>
    <w:tmpl w:val="ED8CB442"/>
    <w:lvl w:ilvl="0" w:tplc="F678E6F0">
      <w:numFmt w:val="bullet"/>
      <w:lvlText w:val="▪"/>
      <w:lvlJc w:val="left"/>
      <w:pPr>
        <w:ind w:left="453" w:hanging="360"/>
      </w:pPr>
      <w:rPr>
        <w:rFonts w:ascii="Times New Roman" w:eastAsia="Times New Roman" w:hAnsi="Times New Roman" w:cs="Times New Roman" w:hint="default"/>
        <w:b w:val="0"/>
        <w:bCs w:val="0"/>
        <w:i w:val="0"/>
        <w:iCs w:val="0"/>
        <w:spacing w:val="0"/>
        <w:w w:val="128"/>
        <w:sz w:val="24"/>
        <w:szCs w:val="24"/>
        <w:lang w:val="en-US" w:eastAsia="en-US" w:bidi="ar-SA"/>
      </w:rPr>
    </w:lvl>
    <w:lvl w:ilvl="1" w:tplc="1FF8F274">
      <w:numFmt w:val="bullet"/>
      <w:lvlText w:val="•"/>
      <w:lvlJc w:val="left"/>
      <w:pPr>
        <w:ind w:left="928" w:hanging="360"/>
      </w:pPr>
      <w:rPr>
        <w:rFonts w:hint="default"/>
        <w:lang w:val="en-US" w:eastAsia="en-US" w:bidi="ar-SA"/>
      </w:rPr>
    </w:lvl>
    <w:lvl w:ilvl="2" w:tplc="163090AC">
      <w:numFmt w:val="bullet"/>
      <w:lvlText w:val="•"/>
      <w:lvlJc w:val="left"/>
      <w:pPr>
        <w:ind w:left="1396" w:hanging="360"/>
      </w:pPr>
      <w:rPr>
        <w:rFonts w:hint="default"/>
        <w:lang w:val="en-US" w:eastAsia="en-US" w:bidi="ar-SA"/>
      </w:rPr>
    </w:lvl>
    <w:lvl w:ilvl="3" w:tplc="7A2C4F6E">
      <w:numFmt w:val="bullet"/>
      <w:lvlText w:val="•"/>
      <w:lvlJc w:val="left"/>
      <w:pPr>
        <w:ind w:left="1864" w:hanging="360"/>
      </w:pPr>
      <w:rPr>
        <w:rFonts w:hint="default"/>
        <w:lang w:val="en-US" w:eastAsia="en-US" w:bidi="ar-SA"/>
      </w:rPr>
    </w:lvl>
    <w:lvl w:ilvl="4" w:tplc="C4323076">
      <w:numFmt w:val="bullet"/>
      <w:lvlText w:val="•"/>
      <w:lvlJc w:val="left"/>
      <w:pPr>
        <w:ind w:left="2332" w:hanging="360"/>
      </w:pPr>
      <w:rPr>
        <w:rFonts w:hint="default"/>
        <w:lang w:val="en-US" w:eastAsia="en-US" w:bidi="ar-SA"/>
      </w:rPr>
    </w:lvl>
    <w:lvl w:ilvl="5" w:tplc="AEA0D368">
      <w:numFmt w:val="bullet"/>
      <w:lvlText w:val="•"/>
      <w:lvlJc w:val="left"/>
      <w:pPr>
        <w:ind w:left="2801" w:hanging="360"/>
      </w:pPr>
      <w:rPr>
        <w:rFonts w:hint="default"/>
        <w:lang w:val="en-US" w:eastAsia="en-US" w:bidi="ar-SA"/>
      </w:rPr>
    </w:lvl>
    <w:lvl w:ilvl="6" w:tplc="C052B994">
      <w:numFmt w:val="bullet"/>
      <w:lvlText w:val="•"/>
      <w:lvlJc w:val="left"/>
      <w:pPr>
        <w:ind w:left="3269" w:hanging="360"/>
      </w:pPr>
      <w:rPr>
        <w:rFonts w:hint="default"/>
        <w:lang w:val="en-US" w:eastAsia="en-US" w:bidi="ar-SA"/>
      </w:rPr>
    </w:lvl>
    <w:lvl w:ilvl="7" w:tplc="E0941BD4">
      <w:numFmt w:val="bullet"/>
      <w:lvlText w:val="•"/>
      <w:lvlJc w:val="left"/>
      <w:pPr>
        <w:ind w:left="3737" w:hanging="360"/>
      </w:pPr>
      <w:rPr>
        <w:rFonts w:hint="default"/>
        <w:lang w:val="en-US" w:eastAsia="en-US" w:bidi="ar-SA"/>
      </w:rPr>
    </w:lvl>
    <w:lvl w:ilvl="8" w:tplc="F7FE7C1A">
      <w:numFmt w:val="bullet"/>
      <w:lvlText w:val="•"/>
      <w:lvlJc w:val="left"/>
      <w:pPr>
        <w:ind w:left="4205" w:hanging="360"/>
      </w:pPr>
      <w:rPr>
        <w:rFonts w:hint="default"/>
        <w:lang w:val="en-US" w:eastAsia="en-US" w:bidi="ar-SA"/>
      </w:rPr>
    </w:lvl>
  </w:abstractNum>
  <w:abstractNum w:abstractNumId="349" w15:restartNumberingAfterBreak="0">
    <w:nsid w:val="7AE025D4"/>
    <w:multiLevelType w:val="hybridMultilevel"/>
    <w:tmpl w:val="F35E1D00"/>
    <w:lvl w:ilvl="0" w:tplc="0172BB62">
      <w:start w:val="1"/>
      <w:numFmt w:val="bullet"/>
      <w:lvlText w:val="•"/>
      <w:lvlJc w:val="left"/>
      <w:pPr>
        <w:ind w:left="2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32D560">
      <w:start w:val="1"/>
      <w:numFmt w:val="bullet"/>
      <w:lvlText w:val="o"/>
      <w:lvlJc w:val="left"/>
      <w:pPr>
        <w:ind w:left="1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F281F5E">
      <w:start w:val="1"/>
      <w:numFmt w:val="bullet"/>
      <w:lvlText w:val="▪"/>
      <w:lvlJc w:val="left"/>
      <w:pPr>
        <w:ind w:left="1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7E007C">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6C9834">
      <w:start w:val="1"/>
      <w:numFmt w:val="bullet"/>
      <w:lvlText w:val="o"/>
      <w:lvlJc w:val="left"/>
      <w:pPr>
        <w:ind w:left="3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EAA9578">
      <w:start w:val="1"/>
      <w:numFmt w:val="bullet"/>
      <w:lvlText w:val="▪"/>
      <w:lvlJc w:val="left"/>
      <w:pPr>
        <w:ind w:left="4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A0DC76">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A6BBCE">
      <w:start w:val="1"/>
      <w:numFmt w:val="bullet"/>
      <w:lvlText w:val="o"/>
      <w:lvlJc w:val="left"/>
      <w:pPr>
        <w:ind w:left="5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ED0DD44">
      <w:start w:val="1"/>
      <w:numFmt w:val="bullet"/>
      <w:lvlText w:val="▪"/>
      <w:lvlJc w:val="left"/>
      <w:pPr>
        <w:ind w:left="6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0" w15:restartNumberingAfterBreak="0">
    <w:nsid w:val="7B0C3DCE"/>
    <w:multiLevelType w:val="hybridMultilevel"/>
    <w:tmpl w:val="7DE40846"/>
    <w:lvl w:ilvl="0" w:tplc="CC52E496">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DBCC9B76">
      <w:numFmt w:val="bullet"/>
      <w:lvlText w:val="•"/>
      <w:lvlJc w:val="left"/>
      <w:pPr>
        <w:ind w:left="897" w:hanging="360"/>
      </w:pPr>
      <w:rPr>
        <w:rFonts w:hint="default"/>
        <w:lang w:val="en-US" w:eastAsia="en-US" w:bidi="ar-SA"/>
      </w:rPr>
    </w:lvl>
    <w:lvl w:ilvl="2" w:tplc="953E0B7A">
      <w:numFmt w:val="bullet"/>
      <w:lvlText w:val="•"/>
      <w:lvlJc w:val="left"/>
      <w:pPr>
        <w:ind w:left="1315" w:hanging="360"/>
      </w:pPr>
      <w:rPr>
        <w:rFonts w:hint="default"/>
        <w:lang w:val="en-US" w:eastAsia="en-US" w:bidi="ar-SA"/>
      </w:rPr>
    </w:lvl>
    <w:lvl w:ilvl="3" w:tplc="AC84E6D2">
      <w:numFmt w:val="bullet"/>
      <w:lvlText w:val="•"/>
      <w:lvlJc w:val="left"/>
      <w:pPr>
        <w:ind w:left="1732" w:hanging="360"/>
      </w:pPr>
      <w:rPr>
        <w:rFonts w:hint="default"/>
        <w:lang w:val="en-US" w:eastAsia="en-US" w:bidi="ar-SA"/>
      </w:rPr>
    </w:lvl>
    <w:lvl w:ilvl="4" w:tplc="A5344452">
      <w:numFmt w:val="bullet"/>
      <w:lvlText w:val="•"/>
      <w:lvlJc w:val="left"/>
      <w:pPr>
        <w:ind w:left="2150" w:hanging="360"/>
      </w:pPr>
      <w:rPr>
        <w:rFonts w:hint="default"/>
        <w:lang w:val="en-US" w:eastAsia="en-US" w:bidi="ar-SA"/>
      </w:rPr>
    </w:lvl>
    <w:lvl w:ilvl="5" w:tplc="850CA010">
      <w:numFmt w:val="bullet"/>
      <w:lvlText w:val="•"/>
      <w:lvlJc w:val="left"/>
      <w:pPr>
        <w:ind w:left="2568" w:hanging="360"/>
      </w:pPr>
      <w:rPr>
        <w:rFonts w:hint="default"/>
        <w:lang w:val="en-US" w:eastAsia="en-US" w:bidi="ar-SA"/>
      </w:rPr>
    </w:lvl>
    <w:lvl w:ilvl="6" w:tplc="EBE0A50A">
      <w:numFmt w:val="bullet"/>
      <w:lvlText w:val="•"/>
      <w:lvlJc w:val="left"/>
      <w:pPr>
        <w:ind w:left="2985" w:hanging="360"/>
      </w:pPr>
      <w:rPr>
        <w:rFonts w:hint="default"/>
        <w:lang w:val="en-US" w:eastAsia="en-US" w:bidi="ar-SA"/>
      </w:rPr>
    </w:lvl>
    <w:lvl w:ilvl="7" w:tplc="F3DE0EC2">
      <w:numFmt w:val="bullet"/>
      <w:lvlText w:val="•"/>
      <w:lvlJc w:val="left"/>
      <w:pPr>
        <w:ind w:left="3403" w:hanging="360"/>
      </w:pPr>
      <w:rPr>
        <w:rFonts w:hint="default"/>
        <w:lang w:val="en-US" w:eastAsia="en-US" w:bidi="ar-SA"/>
      </w:rPr>
    </w:lvl>
    <w:lvl w:ilvl="8" w:tplc="A1FCDD1C">
      <w:numFmt w:val="bullet"/>
      <w:lvlText w:val="•"/>
      <w:lvlJc w:val="left"/>
      <w:pPr>
        <w:ind w:left="3820" w:hanging="360"/>
      </w:pPr>
      <w:rPr>
        <w:rFonts w:hint="default"/>
        <w:lang w:val="en-US" w:eastAsia="en-US" w:bidi="ar-SA"/>
      </w:rPr>
    </w:lvl>
  </w:abstractNum>
  <w:abstractNum w:abstractNumId="351" w15:restartNumberingAfterBreak="0">
    <w:nsid w:val="7B5D772C"/>
    <w:multiLevelType w:val="hybridMultilevel"/>
    <w:tmpl w:val="2DD0C9AE"/>
    <w:lvl w:ilvl="0" w:tplc="CFAC965E">
      <w:start w:val="1"/>
      <w:numFmt w:val="decimal"/>
      <w:lvlText w:val="%1."/>
      <w:lvlJc w:val="left"/>
      <w:pPr>
        <w:ind w:left="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EE266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24F99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BC6FD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DEF5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D4DD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D4545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7E007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9868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2" w15:restartNumberingAfterBreak="0">
    <w:nsid w:val="7B5E13F2"/>
    <w:multiLevelType w:val="hybridMultilevel"/>
    <w:tmpl w:val="E0F0FBD2"/>
    <w:lvl w:ilvl="0" w:tplc="2F949DC6">
      <w:numFmt w:val="bullet"/>
      <w:lvlText w:val="▪"/>
      <w:lvlJc w:val="left"/>
      <w:pPr>
        <w:ind w:left="455" w:hanging="360"/>
      </w:pPr>
      <w:rPr>
        <w:rFonts w:ascii="Times New Roman" w:eastAsia="Times New Roman" w:hAnsi="Times New Roman" w:cs="Times New Roman" w:hint="default"/>
        <w:b w:val="0"/>
        <w:bCs w:val="0"/>
        <w:i w:val="0"/>
        <w:iCs w:val="0"/>
        <w:spacing w:val="0"/>
        <w:w w:val="128"/>
        <w:sz w:val="24"/>
        <w:szCs w:val="24"/>
        <w:lang w:val="en-US" w:eastAsia="en-US" w:bidi="ar-SA"/>
      </w:rPr>
    </w:lvl>
    <w:lvl w:ilvl="1" w:tplc="5F6AFE6A">
      <w:numFmt w:val="bullet"/>
      <w:lvlText w:val="•"/>
      <w:lvlJc w:val="left"/>
      <w:pPr>
        <w:ind w:left="902" w:hanging="360"/>
      </w:pPr>
      <w:rPr>
        <w:rFonts w:hint="default"/>
        <w:lang w:val="en-US" w:eastAsia="en-US" w:bidi="ar-SA"/>
      </w:rPr>
    </w:lvl>
    <w:lvl w:ilvl="2" w:tplc="DA56CB34">
      <w:numFmt w:val="bullet"/>
      <w:lvlText w:val="•"/>
      <w:lvlJc w:val="left"/>
      <w:pPr>
        <w:ind w:left="1345" w:hanging="360"/>
      </w:pPr>
      <w:rPr>
        <w:rFonts w:hint="default"/>
        <w:lang w:val="en-US" w:eastAsia="en-US" w:bidi="ar-SA"/>
      </w:rPr>
    </w:lvl>
    <w:lvl w:ilvl="3" w:tplc="21B47B2E">
      <w:numFmt w:val="bullet"/>
      <w:lvlText w:val="•"/>
      <w:lvlJc w:val="left"/>
      <w:pPr>
        <w:ind w:left="1788" w:hanging="360"/>
      </w:pPr>
      <w:rPr>
        <w:rFonts w:hint="default"/>
        <w:lang w:val="en-US" w:eastAsia="en-US" w:bidi="ar-SA"/>
      </w:rPr>
    </w:lvl>
    <w:lvl w:ilvl="4" w:tplc="F57A0808">
      <w:numFmt w:val="bullet"/>
      <w:lvlText w:val="•"/>
      <w:lvlJc w:val="left"/>
      <w:pPr>
        <w:ind w:left="2231" w:hanging="360"/>
      </w:pPr>
      <w:rPr>
        <w:rFonts w:hint="default"/>
        <w:lang w:val="en-US" w:eastAsia="en-US" w:bidi="ar-SA"/>
      </w:rPr>
    </w:lvl>
    <w:lvl w:ilvl="5" w:tplc="73AC1FF2">
      <w:numFmt w:val="bullet"/>
      <w:lvlText w:val="•"/>
      <w:lvlJc w:val="left"/>
      <w:pPr>
        <w:ind w:left="2674" w:hanging="360"/>
      </w:pPr>
      <w:rPr>
        <w:rFonts w:hint="default"/>
        <w:lang w:val="en-US" w:eastAsia="en-US" w:bidi="ar-SA"/>
      </w:rPr>
    </w:lvl>
    <w:lvl w:ilvl="6" w:tplc="E6BC7CFE">
      <w:numFmt w:val="bullet"/>
      <w:lvlText w:val="•"/>
      <w:lvlJc w:val="left"/>
      <w:pPr>
        <w:ind w:left="3117" w:hanging="360"/>
      </w:pPr>
      <w:rPr>
        <w:rFonts w:hint="default"/>
        <w:lang w:val="en-US" w:eastAsia="en-US" w:bidi="ar-SA"/>
      </w:rPr>
    </w:lvl>
    <w:lvl w:ilvl="7" w:tplc="8318BC84">
      <w:numFmt w:val="bullet"/>
      <w:lvlText w:val="•"/>
      <w:lvlJc w:val="left"/>
      <w:pPr>
        <w:ind w:left="3560" w:hanging="360"/>
      </w:pPr>
      <w:rPr>
        <w:rFonts w:hint="default"/>
        <w:lang w:val="en-US" w:eastAsia="en-US" w:bidi="ar-SA"/>
      </w:rPr>
    </w:lvl>
    <w:lvl w:ilvl="8" w:tplc="9EE2B0A2">
      <w:numFmt w:val="bullet"/>
      <w:lvlText w:val="•"/>
      <w:lvlJc w:val="left"/>
      <w:pPr>
        <w:ind w:left="4003" w:hanging="360"/>
      </w:pPr>
      <w:rPr>
        <w:rFonts w:hint="default"/>
        <w:lang w:val="en-US" w:eastAsia="en-US" w:bidi="ar-SA"/>
      </w:rPr>
    </w:lvl>
  </w:abstractNum>
  <w:abstractNum w:abstractNumId="353" w15:restartNumberingAfterBreak="0">
    <w:nsid w:val="7B9A10EA"/>
    <w:multiLevelType w:val="hybridMultilevel"/>
    <w:tmpl w:val="207236D2"/>
    <w:lvl w:ilvl="0" w:tplc="9F505654">
      <w:numFmt w:val="bullet"/>
      <w:lvlText w:val="•"/>
      <w:lvlJc w:val="left"/>
      <w:pPr>
        <w:ind w:left="473" w:hanging="360"/>
      </w:pPr>
      <w:rPr>
        <w:rFonts w:ascii="Arial MT" w:eastAsia="Arial MT" w:hAnsi="Arial MT" w:cs="Arial MT" w:hint="default"/>
        <w:b w:val="0"/>
        <w:bCs w:val="0"/>
        <w:i w:val="0"/>
        <w:iCs w:val="0"/>
        <w:spacing w:val="0"/>
        <w:w w:val="99"/>
        <w:sz w:val="24"/>
        <w:szCs w:val="24"/>
        <w:lang w:val="en-US" w:eastAsia="en-US" w:bidi="ar-SA"/>
      </w:rPr>
    </w:lvl>
    <w:lvl w:ilvl="1" w:tplc="696023FE">
      <w:numFmt w:val="bullet"/>
      <w:lvlText w:val="•"/>
      <w:lvlJc w:val="left"/>
      <w:pPr>
        <w:ind w:left="778" w:hanging="360"/>
      </w:pPr>
      <w:rPr>
        <w:rFonts w:hint="default"/>
        <w:lang w:val="en-US" w:eastAsia="en-US" w:bidi="ar-SA"/>
      </w:rPr>
    </w:lvl>
    <w:lvl w:ilvl="2" w:tplc="47D89A50">
      <w:numFmt w:val="bullet"/>
      <w:lvlText w:val="•"/>
      <w:lvlJc w:val="left"/>
      <w:pPr>
        <w:ind w:left="1077" w:hanging="360"/>
      </w:pPr>
      <w:rPr>
        <w:rFonts w:hint="default"/>
        <w:lang w:val="en-US" w:eastAsia="en-US" w:bidi="ar-SA"/>
      </w:rPr>
    </w:lvl>
    <w:lvl w:ilvl="3" w:tplc="79DC4F0A">
      <w:numFmt w:val="bullet"/>
      <w:lvlText w:val="•"/>
      <w:lvlJc w:val="left"/>
      <w:pPr>
        <w:ind w:left="1376" w:hanging="360"/>
      </w:pPr>
      <w:rPr>
        <w:rFonts w:hint="default"/>
        <w:lang w:val="en-US" w:eastAsia="en-US" w:bidi="ar-SA"/>
      </w:rPr>
    </w:lvl>
    <w:lvl w:ilvl="4" w:tplc="AA82D342">
      <w:numFmt w:val="bullet"/>
      <w:lvlText w:val="•"/>
      <w:lvlJc w:val="left"/>
      <w:pPr>
        <w:ind w:left="1675" w:hanging="360"/>
      </w:pPr>
      <w:rPr>
        <w:rFonts w:hint="default"/>
        <w:lang w:val="en-US" w:eastAsia="en-US" w:bidi="ar-SA"/>
      </w:rPr>
    </w:lvl>
    <w:lvl w:ilvl="5" w:tplc="4B2EB0DA">
      <w:numFmt w:val="bullet"/>
      <w:lvlText w:val="•"/>
      <w:lvlJc w:val="left"/>
      <w:pPr>
        <w:ind w:left="1974" w:hanging="360"/>
      </w:pPr>
      <w:rPr>
        <w:rFonts w:hint="default"/>
        <w:lang w:val="en-US" w:eastAsia="en-US" w:bidi="ar-SA"/>
      </w:rPr>
    </w:lvl>
    <w:lvl w:ilvl="6" w:tplc="4344EC9C">
      <w:numFmt w:val="bullet"/>
      <w:lvlText w:val="•"/>
      <w:lvlJc w:val="left"/>
      <w:pPr>
        <w:ind w:left="2272" w:hanging="360"/>
      </w:pPr>
      <w:rPr>
        <w:rFonts w:hint="default"/>
        <w:lang w:val="en-US" w:eastAsia="en-US" w:bidi="ar-SA"/>
      </w:rPr>
    </w:lvl>
    <w:lvl w:ilvl="7" w:tplc="D84468A6">
      <w:numFmt w:val="bullet"/>
      <w:lvlText w:val="•"/>
      <w:lvlJc w:val="left"/>
      <w:pPr>
        <w:ind w:left="2571" w:hanging="360"/>
      </w:pPr>
      <w:rPr>
        <w:rFonts w:hint="default"/>
        <w:lang w:val="en-US" w:eastAsia="en-US" w:bidi="ar-SA"/>
      </w:rPr>
    </w:lvl>
    <w:lvl w:ilvl="8" w:tplc="38F43ABC">
      <w:numFmt w:val="bullet"/>
      <w:lvlText w:val="•"/>
      <w:lvlJc w:val="left"/>
      <w:pPr>
        <w:ind w:left="2870" w:hanging="360"/>
      </w:pPr>
      <w:rPr>
        <w:rFonts w:hint="default"/>
        <w:lang w:val="en-US" w:eastAsia="en-US" w:bidi="ar-SA"/>
      </w:rPr>
    </w:lvl>
  </w:abstractNum>
  <w:abstractNum w:abstractNumId="354" w15:restartNumberingAfterBreak="0">
    <w:nsid w:val="7BD157D5"/>
    <w:multiLevelType w:val="hybridMultilevel"/>
    <w:tmpl w:val="A7FC10F8"/>
    <w:lvl w:ilvl="0" w:tplc="74AEA88C">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824047FE">
      <w:numFmt w:val="bullet"/>
      <w:lvlText w:val="•"/>
      <w:lvlJc w:val="left"/>
      <w:pPr>
        <w:ind w:left="918" w:hanging="360"/>
      </w:pPr>
      <w:rPr>
        <w:rFonts w:hint="default"/>
        <w:lang w:val="en-US" w:eastAsia="en-US" w:bidi="ar-SA"/>
      </w:rPr>
    </w:lvl>
    <w:lvl w:ilvl="2" w:tplc="65805F42">
      <w:numFmt w:val="bullet"/>
      <w:lvlText w:val="•"/>
      <w:lvlJc w:val="left"/>
      <w:pPr>
        <w:ind w:left="1357" w:hanging="360"/>
      </w:pPr>
      <w:rPr>
        <w:rFonts w:hint="default"/>
        <w:lang w:val="en-US" w:eastAsia="en-US" w:bidi="ar-SA"/>
      </w:rPr>
    </w:lvl>
    <w:lvl w:ilvl="3" w:tplc="D1E03078">
      <w:numFmt w:val="bullet"/>
      <w:lvlText w:val="•"/>
      <w:lvlJc w:val="left"/>
      <w:pPr>
        <w:ind w:left="1796" w:hanging="360"/>
      </w:pPr>
      <w:rPr>
        <w:rFonts w:hint="default"/>
        <w:lang w:val="en-US" w:eastAsia="en-US" w:bidi="ar-SA"/>
      </w:rPr>
    </w:lvl>
    <w:lvl w:ilvl="4" w:tplc="CBAC09FA">
      <w:numFmt w:val="bullet"/>
      <w:lvlText w:val="•"/>
      <w:lvlJc w:val="left"/>
      <w:pPr>
        <w:ind w:left="2234" w:hanging="360"/>
      </w:pPr>
      <w:rPr>
        <w:rFonts w:hint="default"/>
        <w:lang w:val="en-US" w:eastAsia="en-US" w:bidi="ar-SA"/>
      </w:rPr>
    </w:lvl>
    <w:lvl w:ilvl="5" w:tplc="3154E088">
      <w:numFmt w:val="bullet"/>
      <w:lvlText w:val="•"/>
      <w:lvlJc w:val="left"/>
      <w:pPr>
        <w:ind w:left="2673" w:hanging="360"/>
      </w:pPr>
      <w:rPr>
        <w:rFonts w:hint="default"/>
        <w:lang w:val="en-US" w:eastAsia="en-US" w:bidi="ar-SA"/>
      </w:rPr>
    </w:lvl>
    <w:lvl w:ilvl="6" w:tplc="5E460500">
      <w:numFmt w:val="bullet"/>
      <w:lvlText w:val="•"/>
      <w:lvlJc w:val="left"/>
      <w:pPr>
        <w:ind w:left="3112" w:hanging="360"/>
      </w:pPr>
      <w:rPr>
        <w:rFonts w:hint="default"/>
        <w:lang w:val="en-US" w:eastAsia="en-US" w:bidi="ar-SA"/>
      </w:rPr>
    </w:lvl>
    <w:lvl w:ilvl="7" w:tplc="121059F2">
      <w:numFmt w:val="bullet"/>
      <w:lvlText w:val="•"/>
      <w:lvlJc w:val="left"/>
      <w:pPr>
        <w:ind w:left="3550" w:hanging="360"/>
      </w:pPr>
      <w:rPr>
        <w:rFonts w:hint="default"/>
        <w:lang w:val="en-US" w:eastAsia="en-US" w:bidi="ar-SA"/>
      </w:rPr>
    </w:lvl>
    <w:lvl w:ilvl="8" w:tplc="2E98FA2E">
      <w:numFmt w:val="bullet"/>
      <w:lvlText w:val="•"/>
      <w:lvlJc w:val="left"/>
      <w:pPr>
        <w:ind w:left="3989" w:hanging="360"/>
      </w:pPr>
      <w:rPr>
        <w:rFonts w:hint="default"/>
        <w:lang w:val="en-US" w:eastAsia="en-US" w:bidi="ar-SA"/>
      </w:rPr>
    </w:lvl>
  </w:abstractNum>
  <w:abstractNum w:abstractNumId="355" w15:restartNumberingAfterBreak="0">
    <w:nsid w:val="7CD24D87"/>
    <w:multiLevelType w:val="hybridMultilevel"/>
    <w:tmpl w:val="DDDE37BE"/>
    <w:lvl w:ilvl="0" w:tplc="CA0264CC">
      <w:start w:val="1"/>
      <w:numFmt w:val="decimal"/>
      <w:lvlText w:val="%1."/>
      <w:lvlJc w:val="left"/>
      <w:pPr>
        <w:ind w:left="297" w:hanging="284"/>
      </w:pPr>
      <w:rPr>
        <w:rFonts w:ascii="Calibri" w:eastAsia="Calibri" w:hAnsi="Calibri" w:cs="Calibri" w:hint="default"/>
        <w:b w:val="0"/>
        <w:bCs w:val="0"/>
        <w:i w:val="0"/>
        <w:iCs w:val="0"/>
        <w:spacing w:val="0"/>
        <w:w w:val="100"/>
        <w:sz w:val="22"/>
        <w:szCs w:val="22"/>
        <w:lang w:val="en-US" w:eastAsia="en-US" w:bidi="ar-SA"/>
      </w:rPr>
    </w:lvl>
    <w:lvl w:ilvl="1" w:tplc="51B29B0C">
      <w:numFmt w:val="bullet"/>
      <w:lvlText w:val="•"/>
      <w:lvlJc w:val="left"/>
      <w:pPr>
        <w:ind w:left="560" w:hanging="284"/>
      </w:pPr>
      <w:rPr>
        <w:rFonts w:hint="default"/>
        <w:lang w:val="en-US" w:eastAsia="en-US" w:bidi="ar-SA"/>
      </w:rPr>
    </w:lvl>
    <w:lvl w:ilvl="2" w:tplc="B1C425DA">
      <w:numFmt w:val="bullet"/>
      <w:lvlText w:val="•"/>
      <w:lvlJc w:val="left"/>
      <w:pPr>
        <w:ind w:left="821" w:hanging="284"/>
      </w:pPr>
      <w:rPr>
        <w:rFonts w:hint="default"/>
        <w:lang w:val="en-US" w:eastAsia="en-US" w:bidi="ar-SA"/>
      </w:rPr>
    </w:lvl>
    <w:lvl w:ilvl="3" w:tplc="9EF0D14A">
      <w:numFmt w:val="bullet"/>
      <w:lvlText w:val="•"/>
      <w:lvlJc w:val="left"/>
      <w:pPr>
        <w:ind w:left="1082" w:hanging="284"/>
      </w:pPr>
      <w:rPr>
        <w:rFonts w:hint="default"/>
        <w:lang w:val="en-US" w:eastAsia="en-US" w:bidi="ar-SA"/>
      </w:rPr>
    </w:lvl>
    <w:lvl w:ilvl="4" w:tplc="965A6384">
      <w:numFmt w:val="bullet"/>
      <w:lvlText w:val="•"/>
      <w:lvlJc w:val="left"/>
      <w:pPr>
        <w:ind w:left="1343" w:hanging="284"/>
      </w:pPr>
      <w:rPr>
        <w:rFonts w:hint="default"/>
        <w:lang w:val="en-US" w:eastAsia="en-US" w:bidi="ar-SA"/>
      </w:rPr>
    </w:lvl>
    <w:lvl w:ilvl="5" w:tplc="30D6DCC6">
      <w:numFmt w:val="bullet"/>
      <w:lvlText w:val="•"/>
      <w:lvlJc w:val="left"/>
      <w:pPr>
        <w:ind w:left="1604" w:hanging="284"/>
      </w:pPr>
      <w:rPr>
        <w:rFonts w:hint="default"/>
        <w:lang w:val="en-US" w:eastAsia="en-US" w:bidi="ar-SA"/>
      </w:rPr>
    </w:lvl>
    <w:lvl w:ilvl="6" w:tplc="18221CC8">
      <w:numFmt w:val="bullet"/>
      <w:lvlText w:val="•"/>
      <w:lvlJc w:val="left"/>
      <w:pPr>
        <w:ind w:left="1865" w:hanging="284"/>
      </w:pPr>
      <w:rPr>
        <w:rFonts w:hint="default"/>
        <w:lang w:val="en-US" w:eastAsia="en-US" w:bidi="ar-SA"/>
      </w:rPr>
    </w:lvl>
    <w:lvl w:ilvl="7" w:tplc="7168226E">
      <w:numFmt w:val="bullet"/>
      <w:lvlText w:val="•"/>
      <w:lvlJc w:val="left"/>
      <w:pPr>
        <w:ind w:left="2126" w:hanging="284"/>
      </w:pPr>
      <w:rPr>
        <w:rFonts w:hint="default"/>
        <w:lang w:val="en-US" w:eastAsia="en-US" w:bidi="ar-SA"/>
      </w:rPr>
    </w:lvl>
    <w:lvl w:ilvl="8" w:tplc="3FB09A26">
      <w:numFmt w:val="bullet"/>
      <w:lvlText w:val="•"/>
      <w:lvlJc w:val="left"/>
      <w:pPr>
        <w:ind w:left="2387" w:hanging="284"/>
      </w:pPr>
      <w:rPr>
        <w:rFonts w:hint="default"/>
        <w:lang w:val="en-US" w:eastAsia="en-US" w:bidi="ar-SA"/>
      </w:rPr>
    </w:lvl>
  </w:abstractNum>
  <w:abstractNum w:abstractNumId="356" w15:restartNumberingAfterBreak="0">
    <w:nsid w:val="7D270D45"/>
    <w:multiLevelType w:val="hybridMultilevel"/>
    <w:tmpl w:val="5F4E99CC"/>
    <w:lvl w:ilvl="0" w:tplc="8EA4BCE0">
      <w:numFmt w:val="bullet"/>
      <w:lvlText w:val=""/>
      <w:lvlJc w:val="left"/>
      <w:pPr>
        <w:ind w:left="472" w:hanging="360"/>
      </w:pPr>
      <w:rPr>
        <w:rFonts w:ascii="Symbol" w:eastAsia="Symbol" w:hAnsi="Symbol" w:cs="Symbol" w:hint="default"/>
        <w:b w:val="0"/>
        <w:bCs w:val="0"/>
        <w:i w:val="0"/>
        <w:iCs w:val="0"/>
        <w:spacing w:val="0"/>
        <w:w w:val="97"/>
        <w:sz w:val="20"/>
        <w:szCs w:val="20"/>
        <w:lang w:val="en-US" w:eastAsia="en-US" w:bidi="ar-SA"/>
      </w:rPr>
    </w:lvl>
    <w:lvl w:ilvl="1" w:tplc="580E9780">
      <w:numFmt w:val="bullet"/>
      <w:lvlText w:val="•"/>
      <w:lvlJc w:val="left"/>
      <w:pPr>
        <w:ind w:left="946" w:hanging="360"/>
      </w:pPr>
      <w:rPr>
        <w:rFonts w:hint="default"/>
        <w:lang w:val="en-US" w:eastAsia="en-US" w:bidi="ar-SA"/>
      </w:rPr>
    </w:lvl>
    <w:lvl w:ilvl="2" w:tplc="B4268FBC">
      <w:numFmt w:val="bullet"/>
      <w:lvlText w:val="•"/>
      <w:lvlJc w:val="left"/>
      <w:pPr>
        <w:ind w:left="1412" w:hanging="360"/>
      </w:pPr>
      <w:rPr>
        <w:rFonts w:hint="default"/>
        <w:lang w:val="en-US" w:eastAsia="en-US" w:bidi="ar-SA"/>
      </w:rPr>
    </w:lvl>
    <w:lvl w:ilvl="3" w:tplc="9D6CA9E2">
      <w:numFmt w:val="bullet"/>
      <w:lvlText w:val="•"/>
      <w:lvlJc w:val="left"/>
      <w:pPr>
        <w:ind w:left="1878" w:hanging="360"/>
      </w:pPr>
      <w:rPr>
        <w:rFonts w:hint="default"/>
        <w:lang w:val="en-US" w:eastAsia="en-US" w:bidi="ar-SA"/>
      </w:rPr>
    </w:lvl>
    <w:lvl w:ilvl="4" w:tplc="DEA6294C">
      <w:numFmt w:val="bullet"/>
      <w:lvlText w:val="•"/>
      <w:lvlJc w:val="left"/>
      <w:pPr>
        <w:ind w:left="2344" w:hanging="360"/>
      </w:pPr>
      <w:rPr>
        <w:rFonts w:hint="default"/>
        <w:lang w:val="en-US" w:eastAsia="en-US" w:bidi="ar-SA"/>
      </w:rPr>
    </w:lvl>
    <w:lvl w:ilvl="5" w:tplc="C0FE7F20">
      <w:numFmt w:val="bullet"/>
      <w:lvlText w:val="•"/>
      <w:lvlJc w:val="left"/>
      <w:pPr>
        <w:ind w:left="2810" w:hanging="360"/>
      </w:pPr>
      <w:rPr>
        <w:rFonts w:hint="default"/>
        <w:lang w:val="en-US" w:eastAsia="en-US" w:bidi="ar-SA"/>
      </w:rPr>
    </w:lvl>
    <w:lvl w:ilvl="6" w:tplc="75721482">
      <w:numFmt w:val="bullet"/>
      <w:lvlText w:val="•"/>
      <w:lvlJc w:val="left"/>
      <w:pPr>
        <w:ind w:left="3276" w:hanging="360"/>
      </w:pPr>
      <w:rPr>
        <w:rFonts w:hint="default"/>
        <w:lang w:val="en-US" w:eastAsia="en-US" w:bidi="ar-SA"/>
      </w:rPr>
    </w:lvl>
    <w:lvl w:ilvl="7" w:tplc="09405E84">
      <w:numFmt w:val="bullet"/>
      <w:lvlText w:val="•"/>
      <w:lvlJc w:val="left"/>
      <w:pPr>
        <w:ind w:left="3742" w:hanging="360"/>
      </w:pPr>
      <w:rPr>
        <w:rFonts w:hint="default"/>
        <w:lang w:val="en-US" w:eastAsia="en-US" w:bidi="ar-SA"/>
      </w:rPr>
    </w:lvl>
    <w:lvl w:ilvl="8" w:tplc="52F60052">
      <w:numFmt w:val="bullet"/>
      <w:lvlText w:val="•"/>
      <w:lvlJc w:val="left"/>
      <w:pPr>
        <w:ind w:left="4208" w:hanging="360"/>
      </w:pPr>
      <w:rPr>
        <w:rFonts w:hint="default"/>
        <w:lang w:val="en-US" w:eastAsia="en-US" w:bidi="ar-SA"/>
      </w:rPr>
    </w:lvl>
  </w:abstractNum>
  <w:abstractNum w:abstractNumId="357" w15:restartNumberingAfterBreak="0">
    <w:nsid w:val="7DC65FC2"/>
    <w:multiLevelType w:val="hybridMultilevel"/>
    <w:tmpl w:val="DEA4E3D2"/>
    <w:lvl w:ilvl="0" w:tplc="7BBA1CD6">
      <w:numFmt w:val="bullet"/>
      <w:lvlText w:val=""/>
      <w:lvlJc w:val="left"/>
      <w:pPr>
        <w:ind w:left="287" w:hanging="216"/>
      </w:pPr>
      <w:rPr>
        <w:rFonts w:ascii="Symbol" w:eastAsia="Symbol" w:hAnsi="Symbol" w:cs="Symbol" w:hint="default"/>
        <w:b w:val="0"/>
        <w:bCs w:val="0"/>
        <w:i w:val="0"/>
        <w:iCs w:val="0"/>
        <w:spacing w:val="0"/>
        <w:w w:val="99"/>
        <w:sz w:val="24"/>
        <w:szCs w:val="24"/>
        <w:lang w:val="en-US" w:eastAsia="en-US" w:bidi="ar-SA"/>
      </w:rPr>
    </w:lvl>
    <w:lvl w:ilvl="1" w:tplc="B950B080">
      <w:numFmt w:val="bullet"/>
      <w:lvlText w:val="•"/>
      <w:lvlJc w:val="left"/>
      <w:pPr>
        <w:ind w:left="717" w:hanging="216"/>
      </w:pPr>
      <w:rPr>
        <w:rFonts w:hint="default"/>
        <w:lang w:val="en-US" w:eastAsia="en-US" w:bidi="ar-SA"/>
      </w:rPr>
    </w:lvl>
    <w:lvl w:ilvl="2" w:tplc="92C28A1C">
      <w:numFmt w:val="bullet"/>
      <w:lvlText w:val="•"/>
      <w:lvlJc w:val="left"/>
      <w:pPr>
        <w:ind w:left="1155" w:hanging="216"/>
      </w:pPr>
      <w:rPr>
        <w:rFonts w:hint="default"/>
        <w:lang w:val="en-US" w:eastAsia="en-US" w:bidi="ar-SA"/>
      </w:rPr>
    </w:lvl>
    <w:lvl w:ilvl="3" w:tplc="FB06E100">
      <w:numFmt w:val="bullet"/>
      <w:lvlText w:val="•"/>
      <w:lvlJc w:val="left"/>
      <w:pPr>
        <w:ind w:left="1592" w:hanging="216"/>
      </w:pPr>
      <w:rPr>
        <w:rFonts w:hint="default"/>
        <w:lang w:val="en-US" w:eastAsia="en-US" w:bidi="ar-SA"/>
      </w:rPr>
    </w:lvl>
    <w:lvl w:ilvl="4" w:tplc="6A6C3094">
      <w:numFmt w:val="bullet"/>
      <w:lvlText w:val="•"/>
      <w:lvlJc w:val="left"/>
      <w:pPr>
        <w:ind w:left="2030" w:hanging="216"/>
      </w:pPr>
      <w:rPr>
        <w:rFonts w:hint="default"/>
        <w:lang w:val="en-US" w:eastAsia="en-US" w:bidi="ar-SA"/>
      </w:rPr>
    </w:lvl>
    <w:lvl w:ilvl="5" w:tplc="EDDE1F82">
      <w:numFmt w:val="bullet"/>
      <w:lvlText w:val="•"/>
      <w:lvlJc w:val="left"/>
      <w:pPr>
        <w:ind w:left="2468" w:hanging="216"/>
      </w:pPr>
      <w:rPr>
        <w:rFonts w:hint="default"/>
        <w:lang w:val="en-US" w:eastAsia="en-US" w:bidi="ar-SA"/>
      </w:rPr>
    </w:lvl>
    <w:lvl w:ilvl="6" w:tplc="3FA02D3C">
      <w:numFmt w:val="bullet"/>
      <w:lvlText w:val="•"/>
      <w:lvlJc w:val="left"/>
      <w:pPr>
        <w:ind w:left="2905" w:hanging="216"/>
      </w:pPr>
      <w:rPr>
        <w:rFonts w:hint="default"/>
        <w:lang w:val="en-US" w:eastAsia="en-US" w:bidi="ar-SA"/>
      </w:rPr>
    </w:lvl>
    <w:lvl w:ilvl="7" w:tplc="E3F4BF78">
      <w:numFmt w:val="bullet"/>
      <w:lvlText w:val="•"/>
      <w:lvlJc w:val="left"/>
      <w:pPr>
        <w:ind w:left="3343" w:hanging="216"/>
      </w:pPr>
      <w:rPr>
        <w:rFonts w:hint="default"/>
        <w:lang w:val="en-US" w:eastAsia="en-US" w:bidi="ar-SA"/>
      </w:rPr>
    </w:lvl>
    <w:lvl w:ilvl="8" w:tplc="DBF02E0E">
      <w:numFmt w:val="bullet"/>
      <w:lvlText w:val="•"/>
      <w:lvlJc w:val="left"/>
      <w:pPr>
        <w:ind w:left="3780" w:hanging="216"/>
      </w:pPr>
      <w:rPr>
        <w:rFonts w:hint="default"/>
        <w:lang w:val="en-US" w:eastAsia="en-US" w:bidi="ar-SA"/>
      </w:rPr>
    </w:lvl>
  </w:abstractNum>
  <w:abstractNum w:abstractNumId="358" w15:restartNumberingAfterBreak="0">
    <w:nsid w:val="7DCA0C84"/>
    <w:multiLevelType w:val="hybridMultilevel"/>
    <w:tmpl w:val="928C7EBC"/>
    <w:lvl w:ilvl="0" w:tplc="8430A1A0">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EBEA1352">
      <w:numFmt w:val="bullet"/>
      <w:lvlText w:val="•"/>
      <w:lvlJc w:val="left"/>
      <w:pPr>
        <w:ind w:left="920" w:hanging="360"/>
      </w:pPr>
      <w:rPr>
        <w:rFonts w:hint="default"/>
        <w:lang w:val="en-US" w:eastAsia="en-US" w:bidi="ar-SA"/>
      </w:rPr>
    </w:lvl>
    <w:lvl w:ilvl="2" w:tplc="B51C7908">
      <w:numFmt w:val="bullet"/>
      <w:lvlText w:val="•"/>
      <w:lvlJc w:val="left"/>
      <w:pPr>
        <w:ind w:left="1361" w:hanging="360"/>
      </w:pPr>
      <w:rPr>
        <w:rFonts w:hint="default"/>
        <w:lang w:val="en-US" w:eastAsia="en-US" w:bidi="ar-SA"/>
      </w:rPr>
    </w:lvl>
    <w:lvl w:ilvl="3" w:tplc="B67EADA2">
      <w:numFmt w:val="bullet"/>
      <w:lvlText w:val="•"/>
      <w:lvlJc w:val="left"/>
      <w:pPr>
        <w:ind w:left="1802" w:hanging="360"/>
      </w:pPr>
      <w:rPr>
        <w:rFonts w:hint="default"/>
        <w:lang w:val="en-US" w:eastAsia="en-US" w:bidi="ar-SA"/>
      </w:rPr>
    </w:lvl>
    <w:lvl w:ilvl="4" w:tplc="A62ED446">
      <w:numFmt w:val="bullet"/>
      <w:lvlText w:val="•"/>
      <w:lvlJc w:val="left"/>
      <w:pPr>
        <w:ind w:left="2243" w:hanging="360"/>
      </w:pPr>
      <w:rPr>
        <w:rFonts w:hint="default"/>
        <w:lang w:val="en-US" w:eastAsia="en-US" w:bidi="ar-SA"/>
      </w:rPr>
    </w:lvl>
    <w:lvl w:ilvl="5" w:tplc="26BC3D7E">
      <w:numFmt w:val="bullet"/>
      <w:lvlText w:val="•"/>
      <w:lvlJc w:val="left"/>
      <w:pPr>
        <w:ind w:left="2684" w:hanging="360"/>
      </w:pPr>
      <w:rPr>
        <w:rFonts w:hint="default"/>
        <w:lang w:val="en-US" w:eastAsia="en-US" w:bidi="ar-SA"/>
      </w:rPr>
    </w:lvl>
    <w:lvl w:ilvl="6" w:tplc="7A7A3DA8">
      <w:numFmt w:val="bullet"/>
      <w:lvlText w:val="•"/>
      <w:lvlJc w:val="left"/>
      <w:pPr>
        <w:ind w:left="3125" w:hanging="360"/>
      </w:pPr>
      <w:rPr>
        <w:rFonts w:hint="default"/>
        <w:lang w:val="en-US" w:eastAsia="en-US" w:bidi="ar-SA"/>
      </w:rPr>
    </w:lvl>
    <w:lvl w:ilvl="7" w:tplc="AA364502">
      <w:numFmt w:val="bullet"/>
      <w:lvlText w:val="•"/>
      <w:lvlJc w:val="left"/>
      <w:pPr>
        <w:ind w:left="3566" w:hanging="360"/>
      </w:pPr>
      <w:rPr>
        <w:rFonts w:hint="default"/>
        <w:lang w:val="en-US" w:eastAsia="en-US" w:bidi="ar-SA"/>
      </w:rPr>
    </w:lvl>
    <w:lvl w:ilvl="8" w:tplc="E6D62ABA">
      <w:numFmt w:val="bullet"/>
      <w:lvlText w:val="•"/>
      <w:lvlJc w:val="left"/>
      <w:pPr>
        <w:ind w:left="4007" w:hanging="360"/>
      </w:pPr>
      <w:rPr>
        <w:rFonts w:hint="default"/>
        <w:lang w:val="en-US" w:eastAsia="en-US" w:bidi="ar-SA"/>
      </w:rPr>
    </w:lvl>
  </w:abstractNum>
  <w:abstractNum w:abstractNumId="359" w15:restartNumberingAfterBreak="0">
    <w:nsid w:val="7DD34CAC"/>
    <w:multiLevelType w:val="hybridMultilevel"/>
    <w:tmpl w:val="4216AFA2"/>
    <w:lvl w:ilvl="0" w:tplc="7BD04418">
      <w:numFmt w:val="bullet"/>
      <w:lvlText w:val="▪"/>
      <w:lvlJc w:val="left"/>
      <w:pPr>
        <w:ind w:left="489" w:hanging="360"/>
      </w:pPr>
      <w:rPr>
        <w:rFonts w:ascii="Times New Roman" w:eastAsia="Times New Roman" w:hAnsi="Times New Roman" w:cs="Times New Roman" w:hint="default"/>
        <w:b w:val="0"/>
        <w:bCs w:val="0"/>
        <w:i w:val="0"/>
        <w:iCs w:val="0"/>
        <w:spacing w:val="0"/>
        <w:w w:val="128"/>
        <w:sz w:val="24"/>
        <w:szCs w:val="24"/>
        <w:lang w:val="en-US" w:eastAsia="en-US" w:bidi="ar-SA"/>
      </w:rPr>
    </w:lvl>
    <w:lvl w:ilvl="1" w:tplc="9EC8FEBE">
      <w:numFmt w:val="bullet"/>
      <w:lvlText w:val="•"/>
      <w:lvlJc w:val="left"/>
      <w:pPr>
        <w:ind w:left="949" w:hanging="360"/>
      </w:pPr>
      <w:rPr>
        <w:rFonts w:hint="default"/>
        <w:lang w:val="en-US" w:eastAsia="en-US" w:bidi="ar-SA"/>
      </w:rPr>
    </w:lvl>
    <w:lvl w:ilvl="2" w:tplc="730AE0AE">
      <w:numFmt w:val="bullet"/>
      <w:lvlText w:val="•"/>
      <w:lvlJc w:val="left"/>
      <w:pPr>
        <w:ind w:left="1419" w:hanging="360"/>
      </w:pPr>
      <w:rPr>
        <w:rFonts w:hint="default"/>
        <w:lang w:val="en-US" w:eastAsia="en-US" w:bidi="ar-SA"/>
      </w:rPr>
    </w:lvl>
    <w:lvl w:ilvl="3" w:tplc="F5E4C072">
      <w:numFmt w:val="bullet"/>
      <w:lvlText w:val="•"/>
      <w:lvlJc w:val="left"/>
      <w:pPr>
        <w:ind w:left="1888" w:hanging="360"/>
      </w:pPr>
      <w:rPr>
        <w:rFonts w:hint="default"/>
        <w:lang w:val="en-US" w:eastAsia="en-US" w:bidi="ar-SA"/>
      </w:rPr>
    </w:lvl>
    <w:lvl w:ilvl="4" w:tplc="50FC400A">
      <w:numFmt w:val="bullet"/>
      <w:lvlText w:val="•"/>
      <w:lvlJc w:val="left"/>
      <w:pPr>
        <w:ind w:left="2358" w:hanging="360"/>
      </w:pPr>
      <w:rPr>
        <w:rFonts w:hint="default"/>
        <w:lang w:val="en-US" w:eastAsia="en-US" w:bidi="ar-SA"/>
      </w:rPr>
    </w:lvl>
    <w:lvl w:ilvl="5" w:tplc="49444A1C">
      <w:numFmt w:val="bullet"/>
      <w:lvlText w:val="•"/>
      <w:lvlJc w:val="left"/>
      <w:pPr>
        <w:ind w:left="2828" w:hanging="360"/>
      </w:pPr>
      <w:rPr>
        <w:rFonts w:hint="default"/>
        <w:lang w:val="en-US" w:eastAsia="en-US" w:bidi="ar-SA"/>
      </w:rPr>
    </w:lvl>
    <w:lvl w:ilvl="6" w:tplc="A274ACE8">
      <w:numFmt w:val="bullet"/>
      <w:lvlText w:val="•"/>
      <w:lvlJc w:val="left"/>
      <w:pPr>
        <w:ind w:left="3297" w:hanging="360"/>
      </w:pPr>
      <w:rPr>
        <w:rFonts w:hint="default"/>
        <w:lang w:val="en-US" w:eastAsia="en-US" w:bidi="ar-SA"/>
      </w:rPr>
    </w:lvl>
    <w:lvl w:ilvl="7" w:tplc="AEB029D0">
      <w:numFmt w:val="bullet"/>
      <w:lvlText w:val="•"/>
      <w:lvlJc w:val="left"/>
      <w:pPr>
        <w:ind w:left="3767" w:hanging="360"/>
      </w:pPr>
      <w:rPr>
        <w:rFonts w:hint="default"/>
        <w:lang w:val="en-US" w:eastAsia="en-US" w:bidi="ar-SA"/>
      </w:rPr>
    </w:lvl>
    <w:lvl w:ilvl="8" w:tplc="80969552">
      <w:numFmt w:val="bullet"/>
      <w:lvlText w:val="•"/>
      <w:lvlJc w:val="left"/>
      <w:pPr>
        <w:ind w:left="4236" w:hanging="360"/>
      </w:pPr>
      <w:rPr>
        <w:rFonts w:hint="default"/>
        <w:lang w:val="en-US" w:eastAsia="en-US" w:bidi="ar-SA"/>
      </w:rPr>
    </w:lvl>
  </w:abstractNum>
  <w:abstractNum w:abstractNumId="360" w15:restartNumberingAfterBreak="0">
    <w:nsid w:val="7DDA62E6"/>
    <w:multiLevelType w:val="hybridMultilevel"/>
    <w:tmpl w:val="9B708406"/>
    <w:lvl w:ilvl="0" w:tplc="7A2ECC6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98E5BA">
      <w:start w:val="1"/>
      <w:numFmt w:val="bullet"/>
      <w:lvlText w:val="o"/>
      <w:lvlJc w:val="left"/>
      <w:pPr>
        <w:ind w:left="1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028BD36">
      <w:start w:val="1"/>
      <w:numFmt w:val="bullet"/>
      <w:lvlText w:val="▪"/>
      <w:lvlJc w:val="left"/>
      <w:pPr>
        <w:ind w:left="1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D48468C">
      <w:start w:val="1"/>
      <w:numFmt w:val="bullet"/>
      <w:lvlText w:val="•"/>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1807E4">
      <w:start w:val="1"/>
      <w:numFmt w:val="bullet"/>
      <w:lvlText w:val="o"/>
      <w:lvlJc w:val="left"/>
      <w:pPr>
        <w:ind w:left="3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0047A6C">
      <w:start w:val="1"/>
      <w:numFmt w:val="bullet"/>
      <w:lvlText w:val="▪"/>
      <w:lvlJc w:val="left"/>
      <w:pPr>
        <w:ind w:left="4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66DB68">
      <w:start w:val="1"/>
      <w:numFmt w:val="bullet"/>
      <w:lvlText w:val="•"/>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B896FE">
      <w:start w:val="1"/>
      <w:numFmt w:val="bullet"/>
      <w:lvlText w:val="o"/>
      <w:lvlJc w:val="left"/>
      <w:pPr>
        <w:ind w:left="5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4E0DF94">
      <w:start w:val="1"/>
      <w:numFmt w:val="bullet"/>
      <w:lvlText w:val="▪"/>
      <w:lvlJc w:val="left"/>
      <w:pPr>
        <w:ind w:left="6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1" w15:restartNumberingAfterBreak="0">
    <w:nsid w:val="7E14256D"/>
    <w:multiLevelType w:val="hybridMultilevel"/>
    <w:tmpl w:val="1BD4D878"/>
    <w:lvl w:ilvl="0" w:tplc="0E46E238">
      <w:numFmt w:val="bullet"/>
      <w:lvlText w:val=""/>
      <w:lvlJc w:val="left"/>
      <w:pPr>
        <w:ind w:left="472" w:hanging="360"/>
      </w:pPr>
      <w:rPr>
        <w:rFonts w:ascii="Symbol" w:eastAsia="Symbol" w:hAnsi="Symbol" w:cs="Symbol" w:hint="default"/>
        <w:b w:val="0"/>
        <w:bCs w:val="0"/>
        <w:i w:val="0"/>
        <w:iCs w:val="0"/>
        <w:spacing w:val="0"/>
        <w:w w:val="97"/>
        <w:sz w:val="20"/>
        <w:szCs w:val="20"/>
        <w:lang w:val="en-US" w:eastAsia="en-US" w:bidi="ar-SA"/>
      </w:rPr>
    </w:lvl>
    <w:lvl w:ilvl="1" w:tplc="1B8E6B3A">
      <w:numFmt w:val="bullet"/>
      <w:lvlText w:val="•"/>
      <w:lvlJc w:val="left"/>
      <w:pPr>
        <w:ind w:left="918" w:hanging="360"/>
      </w:pPr>
      <w:rPr>
        <w:rFonts w:hint="default"/>
        <w:lang w:val="en-US" w:eastAsia="en-US" w:bidi="ar-SA"/>
      </w:rPr>
    </w:lvl>
    <w:lvl w:ilvl="2" w:tplc="1BAE53A8">
      <w:numFmt w:val="bullet"/>
      <w:lvlText w:val="•"/>
      <w:lvlJc w:val="left"/>
      <w:pPr>
        <w:ind w:left="1357" w:hanging="360"/>
      </w:pPr>
      <w:rPr>
        <w:rFonts w:hint="default"/>
        <w:lang w:val="en-US" w:eastAsia="en-US" w:bidi="ar-SA"/>
      </w:rPr>
    </w:lvl>
    <w:lvl w:ilvl="3" w:tplc="CDF49A02">
      <w:numFmt w:val="bullet"/>
      <w:lvlText w:val="•"/>
      <w:lvlJc w:val="left"/>
      <w:pPr>
        <w:ind w:left="1796" w:hanging="360"/>
      </w:pPr>
      <w:rPr>
        <w:rFonts w:hint="default"/>
        <w:lang w:val="en-US" w:eastAsia="en-US" w:bidi="ar-SA"/>
      </w:rPr>
    </w:lvl>
    <w:lvl w:ilvl="4" w:tplc="EEF24D4A">
      <w:numFmt w:val="bullet"/>
      <w:lvlText w:val="•"/>
      <w:lvlJc w:val="left"/>
      <w:pPr>
        <w:ind w:left="2234" w:hanging="360"/>
      </w:pPr>
      <w:rPr>
        <w:rFonts w:hint="default"/>
        <w:lang w:val="en-US" w:eastAsia="en-US" w:bidi="ar-SA"/>
      </w:rPr>
    </w:lvl>
    <w:lvl w:ilvl="5" w:tplc="74881456">
      <w:numFmt w:val="bullet"/>
      <w:lvlText w:val="•"/>
      <w:lvlJc w:val="left"/>
      <w:pPr>
        <w:ind w:left="2673" w:hanging="360"/>
      </w:pPr>
      <w:rPr>
        <w:rFonts w:hint="default"/>
        <w:lang w:val="en-US" w:eastAsia="en-US" w:bidi="ar-SA"/>
      </w:rPr>
    </w:lvl>
    <w:lvl w:ilvl="6" w:tplc="A13275E6">
      <w:numFmt w:val="bullet"/>
      <w:lvlText w:val="•"/>
      <w:lvlJc w:val="left"/>
      <w:pPr>
        <w:ind w:left="3112" w:hanging="360"/>
      </w:pPr>
      <w:rPr>
        <w:rFonts w:hint="default"/>
        <w:lang w:val="en-US" w:eastAsia="en-US" w:bidi="ar-SA"/>
      </w:rPr>
    </w:lvl>
    <w:lvl w:ilvl="7" w:tplc="925AECD6">
      <w:numFmt w:val="bullet"/>
      <w:lvlText w:val="•"/>
      <w:lvlJc w:val="left"/>
      <w:pPr>
        <w:ind w:left="3550" w:hanging="360"/>
      </w:pPr>
      <w:rPr>
        <w:rFonts w:hint="default"/>
        <w:lang w:val="en-US" w:eastAsia="en-US" w:bidi="ar-SA"/>
      </w:rPr>
    </w:lvl>
    <w:lvl w:ilvl="8" w:tplc="6BDC59F2">
      <w:numFmt w:val="bullet"/>
      <w:lvlText w:val="•"/>
      <w:lvlJc w:val="left"/>
      <w:pPr>
        <w:ind w:left="3989" w:hanging="360"/>
      </w:pPr>
      <w:rPr>
        <w:rFonts w:hint="default"/>
        <w:lang w:val="en-US" w:eastAsia="en-US" w:bidi="ar-SA"/>
      </w:rPr>
    </w:lvl>
  </w:abstractNum>
  <w:abstractNum w:abstractNumId="362" w15:restartNumberingAfterBreak="0">
    <w:nsid w:val="7E5854BB"/>
    <w:multiLevelType w:val="hybridMultilevel"/>
    <w:tmpl w:val="BC185F54"/>
    <w:lvl w:ilvl="0" w:tplc="749AB34E">
      <w:numFmt w:val="bullet"/>
      <w:lvlText w:val=""/>
      <w:lvlJc w:val="left"/>
      <w:pPr>
        <w:ind w:left="472" w:hanging="360"/>
      </w:pPr>
      <w:rPr>
        <w:rFonts w:ascii="Symbol" w:eastAsia="Symbol" w:hAnsi="Symbol" w:cs="Symbol" w:hint="default"/>
        <w:b w:val="0"/>
        <w:bCs w:val="0"/>
        <w:i w:val="0"/>
        <w:iCs w:val="0"/>
        <w:spacing w:val="0"/>
        <w:w w:val="99"/>
        <w:sz w:val="24"/>
        <w:szCs w:val="24"/>
        <w:lang w:val="en-US" w:eastAsia="en-US" w:bidi="ar-SA"/>
      </w:rPr>
    </w:lvl>
    <w:lvl w:ilvl="1" w:tplc="6F50C8BA">
      <w:numFmt w:val="bullet"/>
      <w:lvlText w:val="•"/>
      <w:lvlJc w:val="left"/>
      <w:pPr>
        <w:ind w:left="945" w:hanging="360"/>
      </w:pPr>
      <w:rPr>
        <w:rFonts w:hint="default"/>
        <w:lang w:val="en-US" w:eastAsia="en-US" w:bidi="ar-SA"/>
      </w:rPr>
    </w:lvl>
    <w:lvl w:ilvl="2" w:tplc="2A8EEA84">
      <w:numFmt w:val="bullet"/>
      <w:lvlText w:val="•"/>
      <w:lvlJc w:val="left"/>
      <w:pPr>
        <w:ind w:left="1411" w:hanging="360"/>
      </w:pPr>
      <w:rPr>
        <w:rFonts w:hint="default"/>
        <w:lang w:val="en-US" w:eastAsia="en-US" w:bidi="ar-SA"/>
      </w:rPr>
    </w:lvl>
    <w:lvl w:ilvl="3" w:tplc="6F7EAA22">
      <w:numFmt w:val="bullet"/>
      <w:lvlText w:val="•"/>
      <w:lvlJc w:val="left"/>
      <w:pPr>
        <w:ind w:left="1876" w:hanging="360"/>
      </w:pPr>
      <w:rPr>
        <w:rFonts w:hint="default"/>
        <w:lang w:val="en-US" w:eastAsia="en-US" w:bidi="ar-SA"/>
      </w:rPr>
    </w:lvl>
    <w:lvl w:ilvl="4" w:tplc="7778C5C8">
      <w:numFmt w:val="bullet"/>
      <w:lvlText w:val="•"/>
      <w:lvlJc w:val="left"/>
      <w:pPr>
        <w:ind w:left="2342" w:hanging="360"/>
      </w:pPr>
      <w:rPr>
        <w:rFonts w:hint="default"/>
        <w:lang w:val="en-US" w:eastAsia="en-US" w:bidi="ar-SA"/>
      </w:rPr>
    </w:lvl>
    <w:lvl w:ilvl="5" w:tplc="3390767A">
      <w:numFmt w:val="bullet"/>
      <w:lvlText w:val="•"/>
      <w:lvlJc w:val="left"/>
      <w:pPr>
        <w:ind w:left="2808" w:hanging="360"/>
      </w:pPr>
      <w:rPr>
        <w:rFonts w:hint="default"/>
        <w:lang w:val="en-US" w:eastAsia="en-US" w:bidi="ar-SA"/>
      </w:rPr>
    </w:lvl>
    <w:lvl w:ilvl="6" w:tplc="A740EFD8">
      <w:numFmt w:val="bullet"/>
      <w:lvlText w:val="•"/>
      <w:lvlJc w:val="left"/>
      <w:pPr>
        <w:ind w:left="3273" w:hanging="360"/>
      </w:pPr>
      <w:rPr>
        <w:rFonts w:hint="default"/>
        <w:lang w:val="en-US" w:eastAsia="en-US" w:bidi="ar-SA"/>
      </w:rPr>
    </w:lvl>
    <w:lvl w:ilvl="7" w:tplc="EB42C9C8">
      <w:numFmt w:val="bullet"/>
      <w:lvlText w:val="•"/>
      <w:lvlJc w:val="left"/>
      <w:pPr>
        <w:ind w:left="3739" w:hanging="360"/>
      </w:pPr>
      <w:rPr>
        <w:rFonts w:hint="default"/>
        <w:lang w:val="en-US" w:eastAsia="en-US" w:bidi="ar-SA"/>
      </w:rPr>
    </w:lvl>
    <w:lvl w:ilvl="8" w:tplc="AA4CDB6E">
      <w:numFmt w:val="bullet"/>
      <w:lvlText w:val="•"/>
      <w:lvlJc w:val="left"/>
      <w:pPr>
        <w:ind w:left="4204" w:hanging="360"/>
      </w:pPr>
      <w:rPr>
        <w:rFonts w:hint="default"/>
        <w:lang w:val="en-US" w:eastAsia="en-US" w:bidi="ar-SA"/>
      </w:rPr>
    </w:lvl>
  </w:abstractNum>
  <w:abstractNum w:abstractNumId="363" w15:restartNumberingAfterBreak="0">
    <w:nsid w:val="7E822191"/>
    <w:multiLevelType w:val="hybridMultilevel"/>
    <w:tmpl w:val="C0E210E6"/>
    <w:lvl w:ilvl="0" w:tplc="92F8DD52">
      <w:numFmt w:val="bullet"/>
      <w:lvlText w:val=""/>
      <w:lvlJc w:val="left"/>
      <w:pPr>
        <w:ind w:left="473" w:hanging="360"/>
      </w:pPr>
      <w:rPr>
        <w:rFonts w:ascii="Symbol" w:eastAsia="Symbol" w:hAnsi="Symbol" w:cs="Symbol" w:hint="default"/>
        <w:b w:val="0"/>
        <w:bCs w:val="0"/>
        <w:i w:val="0"/>
        <w:iCs w:val="0"/>
        <w:spacing w:val="0"/>
        <w:w w:val="97"/>
        <w:sz w:val="20"/>
        <w:szCs w:val="20"/>
        <w:lang w:val="en-US" w:eastAsia="en-US" w:bidi="ar-SA"/>
      </w:rPr>
    </w:lvl>
    <w:lvl w:ilvl="1" w:tplc="2962F4E8">
      <w:numFmt w:val="bullet"/>
      <w:lvlText w:val="•"/>
      <w:lvlJc w:val="left"/>
      <w:pPr>
        <w:ind w:left="946" w:hanging="360"/>
      </w:pPr>
      <w:rPr>
        <w:rFonts w:hint="default"/>
        <w:lang w:val="en-US" w:eastAsia="en-US" w:bidi="ar-SA"/>
      </w:rPr>
    </w:lvl>
    <w:lvl w:ilvl="2" w:tplc="0972AD7C">
      <w:numFmt w:val="bullet"/>
      <w:lvlText w:val="•"/>
      <w:lvlJc w:val="left"/>
      <w:pPr>
        <w:ind w:left="1412" w:hanging="360"/>
      </w:pPr>
      <w:rPr>
        <w:rFonts w:hint="default"/>
        <w:lang w:val="en-US" w:eastAsia="en-US" w:bidi="ar-SA"/>
      </w:rPr>
    </w:lvl>
    <w:lvl w:ilvl="3" w:tplc="1AC68A02">
      <w:numFmt w:val="bullet"/>
      <w:lvlText w:val="•"/>
      <w:lvlJc w:val="left"/>
      <w:pPr>
        <w:ind w:left="1878" w:hanging="360"/>
      </w:pPr>
      <w:rPr>
        <w:rFonts w:hint="default"/>
        <w:lang w:val="en-US" w:eastAsia="en-US" w:bidi="ar-SA"/>
      </w:rPr>
    </w:lvl>
    <w:lvl w:ilvl="4" w:tplc="058C04AE">
      <w:numFmt w:val="bullet"/>
      <w:lvlText w:val="•"/>
      <w:lvlJc w:val="left"/>
      <w:pPr>
        <w:ind w:left="2344" w:hanging="360"/>
      </w:pPr>
      <w:rPr>
        <w:rFonts w:hint="default"/>
        <w:lang w:val="en-US" w:eastAsia="en-US" w:bidi="ar-SA"/>
      </w:rPr>
    </w:lvl>
    <w:lvl w:ilvl="5" w:tplc="FEDE465E">
      <w:numFmt w:val="bullet"/>
      <w:lvlText w:val="•"/>
      <w:lvlJc w:val="left"/>
      <w:pPr>
        <w:ind w:left="2811" w:hanging="360"/>
      </w:pPr>
      <w:rPr>
        <w:rFonts w:hint="default"/>
        <w:lang w:val="en-US" w:eastAsia="en-US" w:bidi="ar-SA"/>
      </w:rPr>
    </w:lvl>
    <w:lvl w:ilvl="6" w:tplc="F36AB204">
      <w:numFmt w:val="bullet"/>
      <w:lvlText w:val="•"/>
      <w:lvlJc w:val="left"/>
      <w:pPr>
        <w:ind w:left="3277" w:hanging="360"/>
      </w:pPr>
      <w:rPr>
        <w:rFonts w:hint="default"/>
        <w:lang w:val="en-US" w:eastAsia="en-US" w:bidi="ar-SA"/>
      </w:rPr>
    </w:lvl>
    <w:lvl w:ilvl="7" w:tplc="D1E0FD88">
      <w:numFmt w:val="bullet"/>
      <w:lvlText w:val="•"/>
      <w:lvlJc w:val="left"/>
      <w:pPr>
        <w:ind w:left="3743" w:hanging="360"/>
      </w:pPr>
      <w:rPr>
        <w:rFonts w:hint="default"/>
        <w:lang w:val="en-US" w:eastAsia="en-US" w:bidi="ar-SA"/>
      </w:rPr>
    </w:lvl>
    <w:lvl w:ilvl="8" w:tplc="0DD875F0">
      <w:numFmt w:val="bullet"/>
      <w:lvlText w:val="•"/>
      <w:lvlJc w:val="left"/>
      <w:pPr>
        <w:ind w:left="4209" w:hanging="360"/>
      </w:pPr>
      <w:rPr>
        <w:rFonts w:hint="default"/>
        <w:lang w:val="en-US" w:eastAsia="en-US" w:bidi="ar-SA"/>
      </w:rPr>
    </w:lvl>
  </w:abstractNum>
  <w:abstractNum w:abstractNumId="364" w15:restartNumberingAfterBreak="0">
    <w:nsid w:val="7F762D54"/>
    <w:multiLevelType w:val="hybridMultilevel"/>
    <w:tmpl w:val="5A6656F8"/>
    <w:lvl w:ilvl="0" w:tplc="CB4804C8">
      <w:start w:val="4"/>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3EF53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90778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4264E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069DA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9A60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60D6D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B88F1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56DF2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5" w15:restartNumberingAfterBreak="0">
    <w:nsid w:val="7F8566AD"/>
    <w:multiLevelType w:val="hybridMultilevel"/>
    <w:tmpl w:val="7B3ADAC4"/>
    <w:lvl w:ilvl="0" w:tplc="30D02802">
      <w:start w:val="1"/>
      <w:numFmt w:val="lowerLetter"/>
      <w:lvlText w:val="%1."/>
      <w:lvlJc w:val="left"/>
      <w:pPr>
        <w:ind w:left="409" w:hanging="284"/>
      </w:pPr>
      <w:rPr>
        <w:rFonts w:ascii="Calibri" w:eastAsia="Calibri" w:hAnsi="Calibri" w:cs="Calibri" w:hint="default"/>
        <w:b w:val="0"/>
        <w:bCs w:val="0"/>
        <w:i w:val="0"/>
        <w:iCs w:val="0"/>
        <w:spacing w:val="0"/>
        <w:w w:val="100"/>
        <w:sz w:val="22"/>
        <w:szCs w:val="22"/>
        <w:lang w:val="en-US" w:eastAsia="en-US" w:bidi="ar-SA"/>
      </w:rPr>
    </w:lvl>
    <w:lvl w:ilvl="1" w:tplc="25FCBB52">
      <w:numFmt w:val="bullet"/>
      <w:lvlText w:val="•"/>
      <w:lvlJc w:val="left"/>
      <w:pPr>
        <w:ind w:left="654" w:hanging="284"/>
      </w:pPr>
      <w:rPr>
        <w:rFonts w:hint="default"/>
        <w:lang w:val="en-US" w:eastAsia="en-US" w:bidi="ar-SA"/>
      </w:rPr>
    </w:lvl>
    <w:lvl w:ilvl="2" w:tplc="EAA69AE8">
      <w:numFmt w:val="bullet"/>
      <w:lvlText w:val="•"/>
      <w:lvlJc w:val="left"/>
      <w:pPr>
        <w:ind w:left="908" w:hanging="284"/>
      </w:pPr>
      <w:rPr>
        <w:rFonts w:hint="default"/>
        <w:lang w:val="en-US" w:eastAsia="en-US" w:bidi="ar-SA"/>
      </w:rPr>
    </w:lvl>
    <w:lvl w:ilvl="3" w:tplc="50E83692">
      <w:numFmt w:val="bullet"/>
      <w:lvlText w:val="•"/>
      <w:lvlJc w:val="left"/>
      <w:pPr>
        <w:ind w:left="1162" w:hanging="284"/>
      </w:pPr>
      <w:rPr>
        <w:rFonts w:hint="default"/>
        <w:lang w:val="en-US" w:eastAsia="en-US" w:bidi="ar-SA"/>
      </w:rPr>
    </w:lvl>
    <w:lvl w:ilvl="4" w:tplc="00DE7EF4">
      <w:numFmt w:val="bullet"/>
      <w:lvlText w:val="•"/>
      <w:lvlJc w:val="left"/>
      <w:pPr>
        <w:ind w:left="1416" w:hanging="284"/>
      </w:pPr>
      <w:rPr>
        <w:rFonts w:hint="default"/>
        <w:lang w:val="en-US" w:eastAsia="en-US" w:bidi="ar-SA"/>
      </w:rPr>
    </w:lvl>
    <w:lvl w:ilvl="5" w:tplc="D548D5E6">
      <w:numFmt w:val="bullet"/>
      <w:lvlText w:val="•"/>
      <w:lvlJc w:val="left"/>
      <w:pPr>
        <w:ind w:left="1670" w:hanging="284"/>
      </w:pPr>
      <w:rPr>
        <w:rFonts w:hint="default"/>
        <w:lang w:val="en-US" w:eastAsia="en-US" w:bidi="ar-SA"/>
      </w:rPr>
    </w:lvl>
    <w:lvl w:ilvl="6" w:tplc="7B6085E4">
      <w:numFmt w:val="bullet"/>
      <w:lvlText w:val="•"/>
      <w:lvlJc w:val="left"/>
      <w:pPr>
        <w:ind w:left="1924" w:hanging="284"/>
      </w:pPr>
      <w:rPr>
        <w:rFonts w:hint="default"/>
        <w:lang w:val="en-US" w:eastAsia="en-US" w:bidi="ar-SA"/>
      </w:rPr>
    </w:lvl>
    <w:lvl w:ilvl="7" w:tplc="E3584F3E">
      <w:numFmt w:val="bullet"/>
      <w:lvlText w:val="•"/>
      <w:lvlJc w:val="left"/>
      <w:pPr>
        <w:ind w:left="2178" w:hanging="284"/>
      </w:pPr>
      <w:rPr>
        <w:rFonts w:hint="default"/>
        <w:lang w:val="en-US" w:eastAsia="en-US" w:bidi="ar-SA"/>
      </w:rPr>
    </w:lvl>
    <w:lvl w:ilvl="8" w:tplc="93720028">
      <w:numFmt w:val="bullet"/>
      <w:lvlText w:val="•"/>
      <w:lvlJc w:val="left"/>
      <w:pPr>
        <w:ind w:left="2432" w:hanging="284"/>
      </w:pPr>
      <w:rPr>
        <w:rFonts w:hint="default"/>
        <w:lang w:val="en-US" w:eastAsia="en-US" w:bidi="ar-SA"/>
      </w:rPr>
    </w:lvl>
  </w:abstractNum>
  <w:abstractNum w:abstractNumId="366" w15:restartNumberingAfterBreak="0">
    <w:nsid w:val="7FEF3ECC"/>
    <w:multiLevelType w:val="hybridMultilevel"/>
    <w:tmpl w:val="C4C2C79C"/>
    <w:lvl w:ilvl="0" w:tplc="5C06B0D6">
      <w:start w:val="1"/>
      <w:numFmt w:val="lowerLetter"/>
      <w:lvlText w:val="%1."/>
      <w:lvlJc w:val="left"/>
      <w:pPr>
        <w:ind w:left="474" w:hanging="360"/>
      </w:pPr>
      <w:rPr>
        <w:rFonts w:ascii="Calibri" w:eastAsia="Calibri" w:hAnsi="Calibri" w:cs="Calibri" w:hint="default"/>
        <w:b w:val="0"/>
        <w:bCs w:val="0"/>
        <w:i w:val="0"/>
        <w:iCs w:val="0"/>
        <w:spacing w:val="0"/>
        <w:w w:val="100"/>
        <w:sz w:val="22"/>
        <w:szCs w:val="22"/>
        <w:lang w:val="en-US" w:eastAsia="en-US" w:bidi="ar-SA"/>
      </w:rPr>
    </w:lvl>
    <w:lvl w:ilvl="1" w:tplc="B0BA5C1C">
      <w:numFmt w:val="bullet"/>
      <w:lvlText w:val="•"/>
      <w:lvlJc w:val="left"/>
      <w:pPr>
        <w:ind w:left="663" w:hanging="360"/>
      </w:pPr>
      <w:rPr>
        <w:rFonts w:hint="default"/>
        <w:lang w:val="en-US" w:eastAsia="en-US" w:bidi="ar-SA"/>
      </w:rPr>
    </w:lvl>
    <w:lvl w:ilvl="2" w:tplc="3B4AE2F8">
      <w:numFmt w:val="bullet"/>
      <w:lvlText w:val="•"/>
      <w:lvlJc w:val="left"/>
      <w:pPr>
        <w:ind w:left="847" w:hanging="360"/>
      </w:pPr>
      <w:rPr>
        <w:rFonts w:hint="default"/>
        <w:lang w:val="en-US" w:eastAsia="en-US" w:bidi="ar-SA"/>
      </w:rPr>
    </w:lvl>
    <w:lvl w:ilvl="3" w:tplc="EE26DD76">
      <w:numFmt w:val="bullet"/>
      <w:lvlText w:val="•"/>
      <w:lvlJc w:val="left"/>
      <w:pPr>
        <w:ind w:left="1031" w:hanging="360"/>
      </w:pPr>
      <w:rPr>
        <w:rFonts w:hint="default"/>
        <w:lang w:val="en-US" w:eastAsia="en-US" w:bidi="ar-SA"/>
      </w:rPr>
    </w:lvl>
    <w:lvl w:ilvl="4" w:tplc="7C506774">
      <w:numFmt w:val="bullet"/>
      <w:lvlText w:val="•"/>
      <w:lvlJc w:val="left"/>
      <w:pPr>
        <w:ind w:left="1215" w:hanging="360"/>
      </w:pPr>
      <w:rPr>
        <w:rFonts w:hint="default"/>
        <w:lang w:val="en-US" w:eastAsia="en-US" w:bidi="ar-SA"/>
      </w:rPr>
    </w:lvl>
    <w:lvl w:ilvl="5" w:tplc="4A424D32">
      <w:numFmt w:val="bullet"/>
      <w:lvlText w:val="•"/>
      <w:lvlJc w:val="left"/>
      <w:pPr>
        <w:ind w:left="1399" w:hanging="360"/>
      </w:pPr>
      <w:rPr>
        <w:rFonts w:hint="default"/>
        <w:lang w:val="en-US" w:eastAsia="en-US" w:bidi="ar-SA"/>
      </w:rPr>
    </w:lvl>
    <w:lvl w:ilvl="6" w:tplc="02DABC24">
      <w:numFmt w:val="bullet"/>
      <w:lvlText w:val="•"/>
      <w:lvlJc w:val="left"/>
      <w:pPr>
        <w:ind w:left="1582" w:hanging="360"/>
      </w:pPr>
      <w:rPr>
        <w:rFonts w:hint="default"/>
        <w:lang w:val="en-US" w:eastAsia="en-US" w:bidi="ar-SA"/>
      </w:rPr>
    </w:lvl>
    <w:lvl w:ilvl="7" w:tplc="319ECBA8">
      <w:numFmt w:val="bullet"/>
      <w:lvlText w:val="•"/>
      <w:lvlJc w:val="left"/>
      <w:pPr>
        <w:ind w:left="1766" w:hanging="360"/>
      </w:pPr>
      <w:rPr>
        <w:rFonts w:hint="default"/>
        <w:lang w:val="en-US" w:eastAsia="en-US" w:bidi="ar-SA"/>
      </w:rPr>
    </w:lvl>
    <w:lvl w:ilvl="8" w:tplc="66483FBE">
      <w:numFmt w:val="bullet"/>
      <w:lvlText w:val="•"/>
      <w:lvlJc w:val="left"/>
      <w:pPr>
        <w:ind w:left="1950" w:hanging="360"/>
      </w:pPr>
      <w:rPr>
        <w:rFonts w:hint="default"/>
        <w:lang w:val="en-US" w:eastAsia="en-US" w:bidi="ar-SA"/>
      </w:rPr>
    </w:lvl>
  </w:abstractNum>
  <w:num w:numId="1" w16cid:durableId="1969897438">
    <w:abstractNumId w:val="196"/>
  </w:num>
  <w:num w:numId="2" w16cid:durableId="350880962">
    <w:abstractNumId w:val="248"/>
  </w:num>
  <w:num w:numId="3" w16cid:durableId="1336035014">
    <w:abstractNumId w:val="355"/>
  </w:num>
  <w:num w:numId="4" w16cid:durableId="1062367675">
    <w:abstractNumId w:val="36"/>
  </w:num>
  <w:num w:numId="5" w16cid:durableId="1158763294">
    <w:abstractNumId w:val="4"/>
  </w:num>
  <w:num w:numId="6" w16cid:durableId="185020339">
    <w:abstractNumId w:val="255"/>
  </w:num>
  <w:num w:numId="7" w16cid:durableId="729771344">
    <w:abstractNumId w:val="353"/>
  </w:num>
  <w:num w:numId="8" w16cid:durableId="934173457">
    <w:abstractNumId w:val="76"/>
  </w:num>
  <w:num w:numId="9" w16cid:durableId="1441610473">
    <w:abstractNumId w:val="207"/>
  </w:num>
  <w:num w:numId="10" w16cid:durableId="467600310">
    <w:abstractNumId w:val="229"/>
  </w:num>
  <w:num w:numId="11" w16cid:durableId="1397364572">
    <w:abstractNumId w:val="302"/>
  </w:num>
  <w:num w:numId="12" w16cid:durableId="1424760559">
    <w:abstractNumId w:val="157"/>
  </w:num>
  <w:num w:numId="13" w16cid:durableId="628097813">
    <w:abstractNumId w:val="304"/>
  </w:num>
  <w:num w:numId="14" w16cid:durableId="1069235516">
    <w:abstractNumId w:val="263"/>
  </w:num>
  <w:num w:numId="15" w16cid:durableId="975910801">
    <w:abstractNumId w:val="237"/>
  </w:num>
  <w:num w:numId="16" w16cid:durableId="1595236907">
    <w:abstractNumId w:val="93"/>
  </w:num>
  <w:num w:numId="17" w16cid:durableId="1573545619">
    <w:abstractNumId w:val="292"/>
  </w:num>
  <w:num w:numId="18" w16cid:durableId="166136142">
    <w:abstractNumId w:val="39"/>
  </w:num>
  <w:num w:numId="19" w16cid:durableId="1277828208">
    <w:abstractNumId w:val="115"/>
  </w:num>
  <w:num w:numId="20" w16cid:durableId="1142886318">
    <w:abstractNumId w:val="90"/>
  </w:num>
  <w:num w:numId="21" w16cid:durableId="2066292457">
    <w:abstractNumId w:val="70"/>
  </w:num>
  <w:num w:numId="22" w16cid:durableId="57755760">
    <w:abstractNumId w:val="365"/>
  </w:num>
  <w:num w:numId="23" w16cid:durableId="2050258497">
    <w:abstractNumId w:val="46"/>
  </w:num>
  <w:num w:numId="24" w16cid:durableId="28604583">
    <w:abstractNumId w:val="289"/>
  </w:num>
  <w:num w:numId="25" w16cid:durableId="83769210">
    <w:abstractNumId w:val="277"/>
  </w:num>
  <w:num w:numId="26" w16cid:durableId="52048444">
    <w:abstractNumId w:val="233"/>
  </w:num>
  <w:num w:numId="27" w16cid:durableId="703673595">
    <w:abstractNumId w:val="366"/>
  </w:num>
  <w:num w:numId="28" w16cid:durableId="1648972598">
    <w:abstractNumId w:val="108"/>
  </w:num>
  <w:num w:numId="29" w16cid:durableId="385490895">
    <w:abstractNumId w:val="282"/>
  </w:num>
  <w:num w:numId="30" w16cid:durableId="1344622968">
    <w:abstractNumId w:val="332"/>
  </w:num>
  <w:num w:numId="31" w16cid:durableId="271328125">
    <w:abstractNumId w:val="293"/>
  </w:num>
  <w:num w:numId="32" w16cid:durableId="1134102982">
    <w:abstractNumId w:val="346"/>
  </w:num>
  <w:num w:numId="33" w16cid:durableId="1236696387">
    <w:abstractNumId w:val="290"/>
  </w:num>
  <w:num w:numId="34" w16cid:durableId="705181503">
    <w:abstractNumId w:val="112"/>
  </w:num>
  <w:num w:numId="35" w16cid:durableId="729547153">
    <w:abstractNumId w:val="296"/>
  </w:num>
  <w:num w:numId="36" w16cid:durableId="2061973158">
    <w:abstractNumId w:val="13"/>
  </w:num>
  <w:num w:numId="37" w16cid:durableId="543836042">
    <w:abstractNumId w:val="44"/>
  </w:num>
  <w:num w:numId="38" w16cid:durableId="1944918526">
    <w:abstractNumId w:val="61"/>
  </w:num>
  <w:num w:numId="39" w16cid:durableId="1398556925">
    <w:abstractNumId w:val="276"/>
  </w:num>
  <w:num w:numId="40" w16cid:durableId="95101170">
    <w:abstractNumId w:val="10"/>
  </w:num>
  <w:num w:numId="41" w16cid:durableId="229049418">
    <w:abstractNumId w:val="111"/>
  </w:num>
  <w:num w:numId="42" w16cid:durableId="2088918820">
    <w:abstractNumId w:val="270"/>
  </w:num>
  <w:num w:numId="43" w16cid:durableId="871069815">
    <w:abstractNumId w:val="203"/>
  </w:num>
  <w:num w:numId="44" w16cid:durableId="323818744">
    <w:abstractNumId w:val="180"/>
  </w:num>
  <w:num w:numId="45" w16cid:durableId="1288858472">
    <w:abstractNumId w:val="27"/>
  </w:num>
  <w:num w:numId="46" w16cid:durableId="1487280335">
    <w:abstractNumId w:val="337"/>
  </w:num>
  <w:num w:numId="47" w16cid:durableId="1594973119">
    <w:abstractNumId w:val="285"/>
  </w:num>
  <w:num w:numId="48" w16cid:durableId="1099184434">
    <w:abstractNumId w:val="136"/>
  </w:num>
  <w:num w:numId="49" w16cid:durableId="1180122554">
    <w:abstractNumId w:val="186"/>
  </w:num>
  <w:num w:numId="50" w16cid:durableId="573012679">
    <w:abstractNumId w:val="189"/>
  </w:num>
  <w:num w:numId="51" w16cid:durableId="1392116717">
    <w:abstractNumId w:val="236"/>
  </w:num>
  <w:num w:numId="52" w16cid:durableId="1693532471">
    <w:abstractNumId w:val="151"/>
  </w:num>
  <w:num w:numId="53" w16cid:durableId="1723287846">
    <w:abstractNumId w:val="125"/>
  </w:num>
  <w:num w:numId="54" w16cid:durableId="277882565">
    <w:abstractNumId w:val="247"/>
  </w:num>
  <w:num w:numId="55" w16cid:durableId="640769056">
    <w:abstractNumId w:val="226"/>
  </w:num>
  <w:num w:numId="56" w16cid:durableId="331837736">
    <w:abstractNumId w:val="264"/>
  </w:num>
  <w:num w:numId="57" w16cid:durableId="1668972374">
    <w:abstractNumId w:val="110"/>
  </w:num>
  <w:num w:numId="58" w16cid:durableId="252051457">
    <w:abstractNumId w:val="153"/>
  </w:num>
  <w:num w:numId="59" w16cid:durableId="2056460640">
    <w:abstractNumId w:val="53"/>
  </w:num>
  <w:num w:numId="60" w16cid:durableId="1475294495">
    <w:abstractNumId w:val="225"/>
  </w:num>
  <w:num w:numId="61" w16cid:durableId="1549955812">
    <w:abstractNumId w:val="352"/>
  </w:num>
  <w:num w:numId="62" w16cid:durableId="1077944744">
    <w:abstractNumId w:val="312"/>
  </w:num>
  <w:num w:numId="63" w16cid:durableId="278338065">
    <w:abstractNumId w:val="218"/>
  </w:num>
  <w:num w:numId="64" w16cid:durableId="1705443686">
    <w:abstractNumId w:val="273"/>
  </w:num>
  <w:num w:numId="65" w16cid:durableId="1408305398">
    <w:abstractNumId w:val="341"/>
  </w:num>
  <w:num w:numId="66" w16cid:durableId="43020111">
    <w:abstractNumId w:val="62"/>
  </w:num>
  <w:num w:numId="67" w16cid:durableId="1237741489">
    <w:abstractNumId w:val="214"/>
  </w:num>
  <w:num w:numId="68" w16cid:durableId="1570189193">
    <w:abstractNumId w:val="122"/>
  </w:num>
  <w:num w:numId="69" w16cid:durableId="582881864">
    <w:abstractNumId w:val="91"/>
  </w:num>
  <w:num w:numId="70" w16cid:durableId="771318002">
    <w:abstractNumId w:val="15"/>
  </w:num>
  <w:num w:numId="71" w16cid:durableId="1424569266">
    <w:abstractNumId w:val="114"/>
  </w:num>
  <w:num w:numId="72" w16cid:durableId="976304769">
    <w:abstractNumId w:val="358"/>
  </w:num>
  <w:num w:numId="73" w16cid:durableId="853543012">
    <w:abstractNumId w:val="287"/>
  </w:num>
  <w:num w:numId="74" w16cid:durableId="1383553896">
    <w:abstractNumId w:val="215"/>
  </w:num>
  <w:num w:numId="75" w16cid:durableId="41029485">
    <w:abstractNumId w:val="19"/>
  </w:num>
  <w:num w:numId="76" w16cid:durableId="731344465">
    <w:abstractNumId w:val="301"/>
  </w:num>
  <w:num w:numId="77" w16cid:durableId="218520037">
    <w:abstractNumId w:val="22"/>
  </w:num>
  <w:num w:numId="78" w16cid:durableId="2003000752">
    <w:abstractNumId w:val="84"/>
  </w:num>
  <w:num w:numId="79" w16cid:durableId="532622384">
    <w:abstractNumId w:val="40"/>
  </w:num>
  <w:num w:numId="80" w16cid:durableId="100036909">
    <w:abstractNumId w:val="308"/>
  </w:num>
  <w:num w:numId="81" w16cid:durableId="56628977">
    <w:abstractNumId w:val="96"/>
  </w:num>
  <w:num w:numId="82" w16cid:durableId="1201089966">
    <w:abstractNumId w:val="166"/>
  </w:num>
  <w:num w:numId="83" w16cid:durableId="906183707">
    <w:abstractNumId w:val="144"/>
  </w:num>
  <w:num w:numId="84" w16cid:durableId="1902597768">
    <w:abstractNumId w:val="345"/>
  </w:num>
  <w:num w:numId="85" w16cid:durableId="2027443183">
    <w:abstractNumId w:val="7"/>
  </w:num>
  <w:num w:numId="86" w16cid:durableId="410390175">
    <w:abstractNumId w:val="82"/>
  </w:num>
  <w:num w:numId="87" w16cid:durableId="503741039">
    <w:abstractNumId w:val="150"/>
  </w:num>
  <w:num w:numId="88" w16cid:durableId="1880818617">
    <w:abstractNumId w:val="23"/>
  </w:num>
  <w:num w:numId="89" w16cid:durableId="1522090720">
    <w:abstractNumId w:val="323"/>
  </w:num>
  <w:num w:numId="90" w16cid:durableId="282807240">
    <w:abstractNumId w:val="41"/>
  </w:num>
  <w:num w:numId="91" w16cid:durableId="312687429">
    <w:abstractNumId w:val="208"/>
  </w:num>
  <w:num w:numId="92" w16cid:durableId="1533612067">
    <w:abstractNumId w:val="106"/>
  </w:num>
  <w:num w:numId="93" w16cid:durableId="1250310536">
    <w:abstractNumId w:val="220"/>
  </w:num>
  <w:num w:numId="94" w16cid:durableId="564728804">
    <w:abstractNumId w:val="155"/>
  </w:num>
  <w:num w:numId="95" w16cid:durableId="1023439925">
    <w:abstractNumId w:val="54"/>
  </w:num>
  <w:num w:numId="96" w16cid:durableId="1995377508">
    <w:abstractNumId w:val="184"/>
  </w:num>
  <w:num w:numId="97" w16cid:durableId="1000040956">
    <w:abstractNumId w:val="77"/>
  </w:num>
  <w:num w:numId="98" w16cid:durableId="241379714">
    <w:abstractNumId w:val="350"/>
  </w:num>
  <w:num w:numId="99" w16cid:durableId="955018794">
    <w:abstractNumId w:val="335"/>
  </w:num>
  <w:num w:numId="100" w16cid:durableId="680476279">
    <w:abstractNumId w:val="154"/>
  </w:num>
  <w:num w:numId="101" w16cid:durableId="99377158">
    <w:abstractNumId w:val="331"/>
  </w:num>
  <w:num w:numId="102" w16cid:durableId="287710175">
    <w:abstractNumId w:val="241"/>
  </w:num>
  <w:num w:numId="103" w16cid:durableId="573202940">
    <w:abstractNumId w:val="179"/>
  </w:num>
  <w:num w:numId="104" w16cid:durableId="80495977">
    <w:abstractNumId w:val="216"/>
  </w:num>
  <w:num w:numId="105" w16cid:durableId="1604652115">
    <w:abstractNumId w:val="202"/>
  </w:num>
  <w:num w:numId="106" w16cid:durableId="1357121077">
    <w:abstractNumId w:val="253"/>
  </w:num>
  <w:num w:numId="107" w16cid:durableId="1888756962">
    <w:abstractNumId w:val="18"/>
  </w:num>
  <w:num w:numId="108" w16cid:durableId="1114667046">
    <w:abstractNumId w:val="43"/>
  </w:num>
  <w:num w:numId="109" w16cid:durableId="703676544">
    <w:abstractNumId w:val="297"/>
  </w:num>
  <w:num w:numId="110" w16cid:durableId="1809475433">
    <w:abstractNumId w:val="51"/>
  </w:num>
  <w:num w:numId="111" w16cid:durableId="307785206">
    <w:abstractNumId w:val="222"/>
  </w:num>
  <w:num w:numId="112" w16cid:durableId="707339203">
    <w:abstractNumId w:val="38"/>
  </w:num>
  <w:num w:numId="113" w16cid:durableId="710108231">
    <w:abstractNumId w:val="103"/>
  </w:num>
  <w:num w:numId="114" w16cid:durableId="468255333">
    <w:abstractNumId w:val="117"/>
  </w:num>
  <w:num w:numId="115" w16cid:durableId="1440107598">
    <w:abstractNumId w:val="160"/>
  </w:num>
  <w:num w:numId="116" w16cid:durableId="1338383902">
    <w:abstractNumId w:val="11"/>
  </w:num>
  <w:num w:numId="117" w16cid:durableId="775910477">
    <w:abstractNumId w:val="357"/>
  </w:num>
  <w:num w:numId="118" w16cid:durableId="1219315181">
    <w:abstractNumId w:val="242"/>
  </w:num>
  <w:num w:numId="119" w16cid:durableId="132908893">
    <w:abstractNumId w:val="232"/>
  </w:num>
  <w:num w:numId="120" w16cid:durableId="2125495969">
    <w:abstractNumId w:val="75"/>
  </w:num>
  <w:num w:numId="121" w16cid:durableId="1673412148">
    <w:abstractNumId w:val="100"/>
  </w:num>
  <w:num w:numId="122" w16cid:durableId="881328343">
    <w:abstractNumId w:val="200"/>
  </w:num>
  <w:num w:numId="123" w16cid:durableId="1829324228">
    <w:abstractNumId w:val="339"/>
  </w:num>
  <w:num w:numId="124" w16cid:durableId="447504967">
    <w:abstractNumId w:val="221"/>
  </w:num>
  <w:num w:numId="125" w16cid:durableId="1724134109">
    <w:abstractNumId w:val="327"/>
  </w:num>
  <w:num w:numId="126" w16cid:durableId="1603806124">
    <w:abstractNumId w:val="66"/>
  </w:num>
  <w:num w:numId="127" w16cid:durableId="239556900">
    <w:abstractNumId w:val="267"/>
  </w:num>
  <w:num w:numId="128" w16cid:durableId="1466238438">
    <w:abstractNumId w:val="193"/>
  </w:num>
  <w:num w:numId="129" w16cid:durableId="1285696626">
    <w:abstractNumId w:val="142"/>
  </w:num>
  <w:num w:numId="130" w16cid:durableId="1448425301">
    <w:abstractNumId w:val="211"/>
  </w:num>
  <w:num w:numId="131" w16cid:durableId="1514152949">
    <w:abstractNumId w:val="195"/>
  </w:num>
  <w:num w:numId="132" w16cid:durableId="482967548">
    <w:abstractNumId w:val="87"/>
  </w:num>
  <w:num w:numId="133" w16cid:durableId="738409752">
    <w:abstractNumId w:val="58"/>
  </w:num>
  <w:num w:numId="134" w16cid:durableId="411774815">
    <w:abstractNumId w:val="16"/>
  </w:num>
  <w:num w:numId="135" w16cid:durableId="2071999851">
    <w:abstractNumId w:val="309"/>
  </w:num>
  <w:num w:numId="136" w16cid:durableId="884636445">
    <w:abstractNumId w:val="294"/>
  </w:num>
  <w:num w:numId="137" w16cid:durableId="848760535">
    <w:abstractNumId w:val="133"/>
  </w:num>
  <w:num w:numId="138" w16cid:durableId="175465648">
    <w:abstractNumId w:val="67"/>
  </w:num>
  <w:num w:numId="139" w16cid:durableId="116418011">
    <w:abstractNumId w:val="212"/>
  </w:num>
  <w:num w:numId="140" w16cid:durableId="436606638">
    <w:abstractNumId w:val="205"/>
  </w:num>
  <w:num w:numId="141" w16cid:durableId="790513261">
    <w:abstractNumId w:val="101"/>
  </w:num>
  <w:num w:numId="142" w16cid:durableId="1652639120">
    <w:abstractNumId w:val="139"/>
  </w:num>
  <w:num w:numId="143" w16cid:durableId="43450542">
    <w:abstractNumId w:val="219"/>
  </w:num>
  <w:num w:numId="144" w16cid:durableId="1264533457">
    <w:abstractNumId w:val="30"/>
  </w:num>
  <w:num w:numId="145" w16cid:durableId="1698920839">
    <w:abstractNumId w:val="286"/>
  </w:num>
  <w:num w:numId="146" w16cid:durableId="2138335211">
    <w:abstractNumId w:val="262"/>
  </w:num>
  <w:num w:numId="147" w16cid:durableId="1514997435">
    <w:abstractNumId w:val="330"/>
  </w:num>
  <w:num w:numId="148" w16cid:durableId="1336150886">
    <w:abstractNumId w:val="317"/>
  </w:num>
  <w:num w:numId="149" w16cid:durableId="1716349152">
    <w:abstractNumId w:val="307"/>
  </w:num>
  <w:num w:numId="150" w16cid:durableId="2017414397">
    <w:abstractNumId w:val="197"/>
  </w:num>
  <w:num w:numId="151" w16cid:durableId="1766340753">
    <w:abstractNumId w:val="311"/>
  </w:num>
  <w:num w:numId="152" w16cid:durableId="1126924077">
    <w:abstractNumId w:val="243"/>
  </w:num>
  <w:num w:numId="153" w16cid:durableId="754861675">
    <w:abstractNumId w:val="161"/>
  </w:num>
  <w:num w:numId="154" w16cid:durableId="1711614468">
    <w:abstractNumId w:val="173"/>
  </w:num>
  <w:num w:numId="155" w16cid:durableId="1682321155">
    <w:abstractNumId w:val="334"/>
  </w:num>
  <w:num w:numId="156" w16cid:durableId="1138646751">
    <w:abstractNumId w:val="98"/>
  </w:num>
  <w:num w:numId="157" w16cid:durableId="1846435926">
    <w:abstractNumId w:val="314"/>
  </w:num>
  <w:num w:numId="158" w16cid:durableId="2015061689">
    <w:abstractNumId w:val="14"/>
  </w:num>
  <w:num w:numId="159" w16cid:durableId="841818953">
    <w:abstractNumId w:val="129"/>
  </w:num>
  <w:num w:numId="160" w16cid:durableId="310134710">
    <w:abstractNumId w:val="102"/>
  </w:num>
  <w:num w:numId="161" w16cid:durableId="2045934828">
    <w:abstractNumId w:val="105"/>
  </w:num>
  <w:num w:numId="162" w16cid:durableId="1529179114">
    <w:abstractNumId w:val="56"/>
  </w:num>
  <w:num w:numId="163" w16cid:durableId="63139415">
    <w:abstractNumId w:val="52"/>
  </w:num>
  <w:num w:numId="164" w16cid:durableId="2131125028">
    <w:abstractNumId w:val="343"/>
  </w:num>
  <w:num w:numId="165" w16cid:durableId="657924841">
    <w:abstractNumId w:val="300"/>
  </w:num>
  <w:num w:numId="166" w16cid:durableId="808014920">
    <w:abstractNumId w:val="120"/>
  </w:num>
  <w:num w:numId="167" w16cid:durableId="250510393">
    <w:abstractNumId w:val="303"/>
  </w:num>
  <w:num w:numId="168" w16cid:durableId="1574730726">
    <w:abstractNumId w:val="5"/>
  </w:num>
  <w:num w:numId="169" w16cid:durableId="1804998414">
    <w:abstractNumId w:val="175"/>
  </w:num>
  <w:num w:numId="170" w16cid:durableId="1465854058">
    <w:abstractNumId w:val="199"/>
  </w:num>
  <w:num w:numId="171" w16cid:durableId="1025865856">
    <w:abstractNumId w:val="29"/>
  </w:num>
  <w:num w:numId="172" w16cid:durableId="461462092">
    <w:abstractNumId w:val="181"/>
  </w:num>
  <w:num w:numId="173" w16cid:durableId="1429154104">
    <w:abstractNumId w:val="278"/>
  </w:num>
  <w:num w:numId="174" w16cid:durableId="1167093374">
    <w:abstractNumId w:val="235"/>
  </w:num>
  <w:num w:numId="175" w16cid:durableId="1931160316">
    <w:abstractNumId w:val="35"/>
  </w:num>
  <w:num w:numId="176" w16cid:durableId="2137093659">
    <w:abstractNumId w:val="250"/>
  </w:num>
  <w:num w:numId="177" w16cid:durableId="1433281200">
    <w:abstractNumId w:val="324"/>
  </w:num>
  <w:num w:numId="178" w16cid:durableId="1789661877">
    <w:abstractNumId w:val="9"/>
  </w:num>
  <w:num w:numId="179" w16cid:durableId="330838116">
    <w:abstractNumId w:val="73"/>
  </w:num>
  <w:num w:numId="180" w16cid:durableId="631517098">
    <w:abstractNumId w:val="298"/>
  </w:num>
  <w:num w:numId="181" w16cid:durableId="1968856209">
    <w:abstractNumId w:val="306"/>
  </w:num>
  <w:num w:numId="182" w16cid:durableId="11416325">
    <w:abstractNumId w:val="60"/>
  </w:num>
  <w:num w:numId="183" w16cid:durableId="1677002108">
    <w:abstractNumId w:val="109"/>
  </w:num>
  <w:num w:numId="184" w16cid:durableId="1070082109">
    <w:abstractNumId w:val="281"/>
  </w:num>
  <w:num w:numId="185" w16cid:durableId="1679578960">
    <w:abstractNumId w:val="329"/>
  </w:num>
  <w:num w:numId="186" w16cid:durableId="1908029649">
    <w:abstractNumId w:val="249"/>
  </w:num>
  <w:num w:numId="187" w16cid:durableId="2144735053">
    <w:abstractNumId w:val="148"/>
  </w:num>
  <w:num w:numId="188" w16cid:durableId="208960465">
    <w:abstractNumId w:val="162"/>
  </w:num>
  <w:num w:numId="189" w16cid:durableId="1880315392">
    <w:abstractNumId w:val="89"/>
  </w:num>
  <w:num w:numId="190" w16cid:durableId="1725058793">
    <w:abstractNumId w:val="234"/>
  </w:num>
  <w:num w:numId="191" w16cid:durableId="1819179386">
    <w:abstractNumId w:val="135"/>
  </w:num>
  <w:num w:numId="192" w16cid:durableId="687871479">
    <w:abstractNumId w:val="217"/>
  </w:num>
  <w:num w:numId="193" w16cid:durableId="1484619744">
    <w:abstractNumId w:val="104"/>
  </w:num>
  <w:num w:numId="194" w16cid:durableId="696740874">
    <w:abstractNumId w:val="340"/>
  </w:num>
  <w:num w:numId="195" w16cid:durableId="709645203">
    <w:abstractNumId w:val="185"/>
  </w:num>
  <w:num w:numId="196" w16cid:durableId="1125076024">
    <w:abstractNumId w:val="2"/>
  </w:num>
  <w:num w:numId="197" w16cid:durableId="1928885335">
    <w:abstractNumId w:val="69"/>
  </w:num>
  <w:num w:numId="198" w16cid:durableId="608976978">
    <w:abstractNumId w:val="259"/>
  </w:num>
  <w:num w:numId="199" w16cid:durableId="1631473997">
    <w:abstractNumId w:val="147"/>
  </w:num>
  <w:num w:numId="200" w16cid:durableId="1212616844">
    <w:abstractNumId w:val="257"/>
  </w:num>
  <w:num w:numId="201" w16cid:durableId="855575538">
    <w:abstractNumId w:val="174"/>
  </w:num>
  <w:num w:numId="202" w16cid:durableId="888566594">
    <w:abstractNumId w:val="123"/>
  </w:num>
  <w:num w:numId="203" w16cid:durableId="904727672">
    <w:abstractNumId w:val="326"/>
  </w:num>
  <w:num w:numId="204" w16cid:durableId="163278348">
    <w:abstractNumId w:val="20"/>
  </w:num>
  <w:num w:numId="205" w16cid:durableId="1965849902">
    <w:abstractNumId w:val="295"/>
  </w:num>
  <w:num w:numId="206" w16cid:durableId="1457289956">
    <w:abstractNumId w:val="24"/>
  </w:num>
  <w:num w:numId="207" w16cid:durableId="1173568098">
    <w:abstractNumId w:val="128"/>
  </w:num>
  <w:num w:numId="208" w16cid:durableId="2093312281">
    <w:abstractNumId w:val="256"/>
  </w:num>
  <w:num w:numId="209" w16cid:durableId="375930351">
    <w:abstractNumId w:val="33"/>
  </w:num>
  <w:num w:numId="210" w16cid:durableId="1414930590">
    <w:abstractNumId w:val="336"/>
  </w:num>
  <w:num w:numId="211" w16cid:durableId="1797330506">
    <w:abstractNumId w:val="251"/>
  </w:num>
  <w:num w:numId="212" w16cid:durableId="471990839">
    <w:abstractNumId w:val="99"/>
  </w:num>
  <w:num w:numId="213" w16cid:durableId="1444111882">
    <w:abstractNumId w:val="318"/>
  </w:num>
  <w:num w:numId="214" w16cid:durableId="1400636753">
    <w:abstractNumId w:val="113"/>
  </w:num>
  <w:num w:numId="215" w16cid:durableId="856889481">
    <w:abstractNumId w:val="183"/>
  </w:num>
  <w:num w:numId="216" w16cid:durableId="1110317981">
    <w:abstractNumId w:val="187"/>
  </w:num>
  <w:num w:numId="217" w16cid:durableId="166023665">
    <w:abstractNumId w:val="320"/>
  </w:num>
  <w:num w:numId="218" w16cid:durableId="986787541">
    <w:abstractNumId w:val="310"/>
  </w:num>
  <w:num w:numId="219" w16cid:durableId="316960094">
    <w:abstractNumId w:val="170"/>
  </w:num>
  <w:num w:numId="220" w16cid:durableId="1730037889">
    <w:abstractNumId w:val="359"/>
  </w:num>
  <w:num w:numId="221" w16cid:durableId="1596477481">
    <w:abstractNumId w:val="57"/>
  </w:num>
  <w:num w:numId="222" w16cid:durableId="591821952">
    <w:abstractNumId w:val="141"/>
  </w:num>
  <w:num w:numId="223" w16cid:durableId="2023240989">
    <w:abstractNumId w:val="134"/>
  </w:num>
  <w:num w:numId="224" w16cid:durableId="938878738">
    <w:abstractNumId w:val="127"/>
  </w:num>
  <w:num w:numId="225" w16cid:durableId="621302198">
    <w:abstractNumId w:val="321"/>
  </w:num>
  <w:num w:numId="226" w16cid:durableId="2032030562">
    <w:abstractNumId w:val="94"/>
  </w:num>
  <w:num w:numId="227" w16cid:durableId="950550838">
    <w:abstractNumId w:val="362"/>
  </w:num>
  <w:num w:numId="228" w16cid:durableId="1541046000">
    <w:abstractNumId w:val="322"/>
  </w:num>
  <w:num w:numId="229" w16cid:durableId="862939392">
    <w:abstractNumId w:val="254"/>
  </w:num>
  <w:num w:numId="230" w16cid:durableId="457839114">
    <w:abstractNumId w:val="159"/>
  </w:num>
  <w:num w:numId="231" w16cid:durableId="1587030189">
    <w:abstractNumId w:val="213"/>
  </w:num>
  <w:num w:numId="232" w16cid:durableId="1423992684">
    <w:abstractNumId w:val="356"/>
  </w:num>
  <w:num w:numId="233" w16cid:durableId="1533155012">
    <w:abstractNumId w:val="42"/>
  </w:num>
  <w:num w:numId="234" w16cid:durableId="541862015">
    <w:abstractNumId w:val="347"/>
  </w:num>
  <w:num w:numId="235" w16cid:durableId="1882670077">
    <w:abstractNumId w:val="74"/>
  </w:num>
  <w:num w:numId="236" w16cid:durableId="990214764">
    <w:abstractNumId w:val="152"/>
  </w:num>
  <w:num w:numId="237" w16cid:durableId="904756697">
    <w:abstractNumId w:val="167"/>
  </w:num>
  <w:num w:numId="238" w16cid:durableId="338970878">
    <w:abstractNumId w:val="348"/>
  </w:num>
  <w:num w:numId="239" w16cid:durableId="932005886">
    <w:abstractNumId w:val="319"/>
  </w:num>
  <w:num w:numId="240" w16cid:durableId="720592154">
    <w:abstractNumId w:val="8"/>
  </w:num>
  <w:num w:numId="241" w16cid:durableId="1453790518">
    <w:abstractNumId w:val="260"/>
  </w:num>
  <w:num w:numId="242" w16cid:durableId="467355641">
    <w:abstractNumId w:val="223"/>
  </w:num>
  <w:num w:numId="243" w16cid:durableId="925069803">
    <w:abstractNumId w:val="118"/>
  </w:num>
  <w:num w:numId="244" w16cid:durableId="89476070">
    <w:abstractNumId w:val="137"/>
  </w:num>
  <w:num w:numId="245" w16cid:durableId="1447578154">
    <w:abstractNumId w:val="119"/>
  </w:num>
  <w:num w:numId="246" w16cid:durableId="2091387350">
    <w:abstractNumId w:val="48"/>
  </w:num>
  <w:num w:numId="247" w16cid:durableId="968628502">
    <w:abstractNumId w:val="3"/>
  </w:num>
  <w:num w:numId="248" w16cid:durableId="169609458">
    <w:abstractNumId w:val="64"/>
  </w:num>
  <w:num w:numId="249" w16cid:durableId="828790646">
    <w:abstractNumId w:val="71"/>
  </w:num>
  <w:num w:numId="250" w16cid:durableId="1475565035">
    <w:abstractNumId w:val="363"/>
  </w:num>
  <w:num w:numId="251" w16cid:durableId="1509322446">
    <w:abstractNumId w:val="34"/>
  </w:num>
  <w:num w:numId="252" w16cid:durableId="1397440046">
    <w:abstractNumId w:val="50"/>
  </w:num>
  <w:num w:numId="253" w16cid:durableId="842402587">
    <w:abstractNumId w:val="269"/>
  </w:num>
  <w:num w:numId="254" w16cid:durableId="514226014">
    <w:abstractNumId w:val="344"/>
  </w:num>
  <w:num w:numId="255" w16cid:durableId="1337611480">
    <w:abstractNumId w:val="342"/>
  </w:num>
  <w:num w:numId="256" w16cid:durableId="1446928605">
    <w:abstractNumId w:val="12"/>
  </w:num>
  <w:num w:numId="257" w16cid:durableId="1853759315">
    <w:abstractNumId w:val="338"/>
  </w:num>
  <w:num w:numId="258" w16cid:durableId="935089519">
    <w:abstractNumId w:val="21"/>
  </w:num>
  <w:num w:numId="259" w16cid:durableId="135725576">
    <w:abstractNumId w:val="132"/>
  </w:num>
  <w:num w:numId="260" w16cid:durableId="1401441409">
    <w:abstractNumId w:val="313"/>
  </w:num>
  <w:num w:numId="261" w16cid:durableId="1763338102">
    <w:abstractNumId w:val="169"/>
  </w:num>
  <w:num w:numId="262" w16cid:durableId="31465903">
    <w:abstractNumId w:val="210"/>
  </w:num>
  <w:num w:numId="263" w16cid:durableId="782265768">
    <w:abstractNumId w:val="201"/>
  </w:num>
  <w:num w:numId="264" w16cid:durableId="1921871283">
    <w:abstractNumId w:val="47"/>
  </w:num>
  <w:num w:numId="265" w16cid:durableId="728921276">
    <w:abstractNumId w:val="177"/>
  </w:num>
  <w:num w:numId="266" w16cid:durableId="1683895128">
    <w:abstractNumId w:val="172"/>
  </w:num>
  <w:num w:numId="267" w16cid:durableId="1641422930">
    <w:abstractNumId w:val="230"/>
  </w:num>
  <w:num w:numId="268" w16cid:durableId="1149983653">
    <w:abstractNumId w:val="171"/>
  </w:num>
  <w:num w:numId="269" w16cid:durableId="908274891">
    <w:abstractNumId w:val="178"/>
  </w:num>
  <w:num w:numId="270" w16cid:durableId="1044404373">
    <w:abstractNumId w:val="97"/>
  </w:num>
  <w:num w:numId="271" w16cid:durableId="2116166675">
    <w:abstractNumId w:val="45"/>
  </w:num>
  <w:num w:numId="272" w16cid:durableId="212229160">
    <w:abstractNumId w:val="209"/>
  </w:num>
  <w:num w:numId="273" w16cid:durableId="1662201096">
    <w:abstractNumId w:val="163"/>
  </w:num>
  <w:num w:numId="274" w16cid:durableId="1163936608">
    <w:abstractNumId w:val="138"/>
  </w:num>
  <w:num w:numId="275" w16cid:durableId="736977760">
    <w:abstractNumId w:val="92"/>
  </w:num>
  <w:num w:numId="276" w16cid:durableId="1807505777">
    <w:abstractNumId w:val="228"/>
  </w:num>
  <w:num w:numId="277" w16cid:durableId="1723211428">
    <w:abstractNumId w:val="258"/>
  </w:num>
  <w:num w:numId="278" w16cid:durableId="1976565923">
    <w:abstractNumId w:val="26"/>
  </w:num>
  <w:num w:numId="279" w16cid:durableId="1296714713">
    <w:abstractNumId w:val="246"/>
  </w:num>
  <w:num w:numId="280" w16cid:durableId="2049911182">
    <w:abstractNumId w:val="274"/>
  </w:num>
  <w:num w:numId="281" w16cid:durableId="8068247">
    <w:abstractNumId w:val="146"/>
  </w:num>
  <w:num w:numId="282" w16cid:durableId="1349601440">
    <w:abstractNumId w:val="198"/>
  </w:num>
  <w:num w:numId="283" w16cid:durableId="780493864">
    <w:abstractNumId w:val="83"/>
  </w:num>
  <w:num w:numId="284" w16cid:durableId="76369486">
    <w:abstractNumId w:val="280"/>
  </w:num>
  <w:num w:numId="285" w16cid:durableId="1418481704">
    <w:abstractNumId w:val="95"/>
  </w:num>
  <w:num w:numId="286" w16cid:durableId="1911964578">
    <w:abstractNumId w:val="252"/>
  </w:num>
  <w:num w:numId="287" w16cid:durableId="754480035">
    <w:abstractNumId w:val="165"/>
  </w:num>
  <w:num w:numId="288" w16cid:durableId="574779894">
    <w:abstractNumId w:val="206"/>
  </w:num>
  <w:num w:numId="289" w16cid:durableId="629752854">
    <w:abstractNumId w:val="149"/>
  </w:num>
  <w:num w:numId="290" w16cid:durableId="304092661">
    <w:abstractNumId w:val="1"/>
  </w:num>
  <w:num w:numId="291" w16cid:durableId="1185900891">
    <w:abstractNumId w:val="156"/>
  </w:num>
  <w:num w:numId="292" w16cid:durableId="1209998979">
    <w:abstractNumId w:val="361"/>
  </w:num>
  <w:num w:numId="293" w16cid:durableId="657729066">
    <w:abstractNumId w:val="275"/>
  </w:num>
  <w:num w:numId="294" w16cid:durableId="1982343207">
    <w:abstractNumId w:val="68"/>
  </w:num>
  <w:num w:numId="295" w16cid:durableId="1412849114">
    <w:abstractNumId w:val="245"/>
  </w:num>
  <w:num w:numId="296" w16cid:durableId="38559391">
    <w:abstractNumId w:val="261"/>
  </w:num>
  <w:num w:numId="297" w16cid:durableId="1555194787">
    <w:abstractNumId w:val="25"/>
  </w:num>
  <w:num w:numId="298" w16cid:durableId="1524972768">
    <w:abstractNumId w:val="271"/>
  </w:num>
  <w:num w:numId="299" w16cid:durableId="1611545384">
    <w:abstractNumId w:val="164"/>
  </w:num>
  <w:num w:numId="300" w16cid:durableId="1984967751">
    <w:abstractNumId w:val="354"/>
  </w:num>
  <w:num w:numId="301" w16cid:durableId="1697778776">
    <w:abstractNumId w:val="315"/>
  </w:num>
  <w:num w:numId="302" w16cid:durableId="1518616947">
    <w:abstractNumId w:val="168"/>
  </w:num>
  <w:num w:numId="303" w16cid:durableId="1050501148">
    <w:abstractNumId w:val="239"/>
  </w:num>
  <w:num w:numId="304" w16cid:durableId="1611161007">
    <w:abstractNumId w:val="116"/>
  </w:num>
  <w:num w:numId="305" w16cid:durableId="61754444">
    <w:abstractNumId w:val="204"/>
  </w:num>
  <w:num w:numId="306" w16cid:durableId="1160121072">
    <w:abstractNumId w:val="37"/>
  </w:num>
  <w:num w:numId="307" w16cid:durableId="146363484">
    <w:abstractNumId w:val="272"/>
  </w:num>
  <w:num w:numId="308" w16cid:durableId="2087804457">
    <w:abstractNumId w:val="32"/>
  </w:num>
  <w:num w:numId="309" w16cid:durableId="788548071">
    <w:abstractNumId w:val="288"/>
  </w:num>
  <w:num w:numId="310" w16cid:durableId="369040624">
    <w:abstractNumId w:val="299"/>
  </w:num>
  <w:num w:numId="311" w16cid:durableId="1493982359">
    <w:abstractNumId w:val="140"/>
  </w:num>
  <w:num w:numId="312" w16cid:durableId="1162307672">
    <w:abstractNumId w:val="85"/>
  </w:num>
  <w:num w:numId="313" w16cid:durableId="1936791999">
    <w:abstractNumId w:val="158"/>
  </w:num>
  <w:num w:numId="314" w16cid:durableId="94593225">
    <w:abstractNumId w:val="188"/>
  </w:num>
  <w:num w:numId="315" w16cid:durableId="2038385877">
    <w:abstractNumId w:val="49"/>
  </w:num>
  <w:num w:numId="316" w16cid:durableId="315649363">
    <w:abstractNumId w:val="78"/>
  </w:num>
  <w:num w:numId="317" w16cid:durableId="1459298005">
    <w:abstractNumId w:val="63"/>
  </w:num>
  <w:num w:numId="318" w16cid:durableId="1764759805">
    <w:abstractNumId w:val="190"/>
  </w:num>
  <w:num w:numId="319" w16cid:durableId="2024933442">
    <w:abstractNumId w:val="17"/>
  </w:num>
  <w:num w:numId="320" w16cid:durableId="2106799381">
    <w:abstractNumId w:val="107"/>
  </w:num>
  <w:num w:numId="321" w16cid:durableId="17435330">
    <w:abstractNumId w:val="145"/>
  </w:num>
  <w:num w:numId="322" w16cid:durableId="1938127307">
    <w:abstractNumId w:val="124"/>
  </w:num>
  <w:num w:numId="323" w16cid:durableId="1466462552">
    <w:abstractNumId w:val="224"/>
  </w:num>
  <w:num w:numId="324" w16cid:durableId="1754669820">
    <w:abstractNumId w:val="80"/>
  </w:num>
  <w:num w:numId="325" w16cid:durableId="2090030441">
    <w:abstractNumId w:val="351"/>
  </w:num>
  <w:num w:numId="326" w16cid:durableId="985472008">
    <w:abstractNumId w:val="194"/>
  </w:num>
  <w:num w:numId="327" w16cid:durableId="1735421597">
    <w:abstractNumId w:val="279"/>
  </w:num>
  <w:num w:numId="328" w16cid:durableId="246888757">
    <w:abstractNumId w:val="266"/>
  </w:num>
  <w:num w:numId="329" w16cid:durableId="1331642442">
    <w:abstractNumId w:val="182"/>
  </w:num>
  <w:num w:numId="330" w16cid:durableId="352608948">
    <w:abstractNumId w:val="316"/>
  </w:num>
  <w:num w:numId="331" w16cid:durableId="1642924100">
    <w:abstractNumId w:val="65"/>
  </w:num>
  <w:num w:numId="332" w16cid:durableId="602613590">
    <w:abstractNumId w:val="265"/>
  </w:num>
  <w:num w:numId="333" w16cid:durableId="1525751312">
    <w:abstractNumId w:val="231"/>
  </w:num>
  <w:num w:numId="334" w16cid:durableId="1152528579">
    <w:abstractNumId w:val="325"/>
  </w:num>
  <w:num w:numId="335" w16cid:durableId="933132714">
    <w:abstractNumId w:val="88"/>
  </w:num>
  <w:num w:numId="336" w16cid:durableId="1095514681">
    <w:abstractNumId w:val="328"/>
  </w:num>
  <w:num w:numId="337" w16cid:durableId="1412384566">
    <w:abstractNumId w:val="244"/>
  </w:num>
  <w:num w:numId="338" w16cid:durableId="1671518615">
    <w:abstractNumId w:val="305"/>
  </w:num>
  <w:num w:numId="339" w16cid:durableId="407582851">
    <w:abstractNumId w:val="126"/>
  </w:num>
  <w:num w:numId="340" w16cid:durableId="866215744">
    <w:abstractNumId w:val="28"/>
  </w:num>
  <w:num w:numId="341" w16cid:durableId="1204097479">
    <w:abstractNumId w:val="79"/>
  </w:num>
  <w:num w:numId="342" w16cid:durableId="969047277">
    <w:abstractNumId w:val="55"/>
  </w:num>
  <w:num w:numId="343" w16cid:durableId="1232734070">
    <w:abstractNumId w:val="176"/>
  </w:num>
  <w:num w:numId="344" w16cid:durableId="853032384">
    <w:abstractNumId w:val="364"/>
  </w:num>
  <w:num w:numId="345" w16cid:durableId="2042126617">
    <w:abstractNumId w:val="192"/>
  </w:num>
  <w:num w:numId="346" w16cid:durableId="477651055">
    <w:abstractNumId w:val="191"/>
  </w:num>
  <w:num w:numId="347" w16cid:durableId="1889104654">
    <w:abstractNumId w:val="349"/>
  </w:num>
  <w:num w:numId="348" w16cid:durableId="1120226063">
    <w:abstractNumId w:val="81"/>
  </w:num>
  <w:num w:numId="349" w16cid:durableId="1427652613">
    <w:abstractNumId w:val="240"/>
  </w:num>
  <w:num w:numId="350" w16cid:durableId="2009097045">
    <w:abstractNumId w:val="130"/>
  </w:num>
  <w:num w:numId="351" w16cid:durableId="1613321055">
    <w:abstractNumId w:val="86"/>
  </w:num>
  <w:num w:numId="352" w16cid:durableId="1839464748">
    <w:abstractNumId w:val="360"/>
  </w:num>
  <w:num w:numId="353" w16cid:durableId="1031151297">
    <w:abstractNumId w:val="121"/>
  </w:num>
  <w:num w:numId="354" w16cid:durableId="576984755">
    <w:abstractNumId w:val="283"/>
  </w:num>
  <w:num w:numId="355" w16cid:durableId="1820876222">
    <w:abstractNumId w:val="143"/>
  </w:num>
  <w:num w:numId="356" w16cid:durableId="1993947038">
    <w:abstractNumId w:val="6"/>
  </w:num>
  <w:num w:numId="357" w16cid:durableId="1373968299">
    <w:abstractNumId w:val="131"/>
  </w:num>
  <w:num w:numId="358" w16cid:durableId="365907035">
    <w:abstractNumId w:val="268"/>
  </w:num>
  <w:num w:numId="359" w16cid:durableId="662002941">
    <w:abstractNumId w:val="72"/>
  </w:num>
  <w:num w:numId="360" w16cid:durableId="1970743520">
    <w:abstractNumId w:val="0"/>
  </w:num>
  <w:num w:numId="361" w16cid:durableId="145784401">
    <w:abstractNumId w:val="333"/>
  </w:num>
  <w:num w:numId="362" w16cid:durableId="630870234">
    <w:abstractNumId w:val="31"/>
  </w:num>
  <w:num w:numId="363" w16cid:durableId="1647125865">
    <w:abstractNumId w:val="238"/>
  </w:num>
  <w:num w:numId="364" w16cid:durableId="119539385">
    <w:abstractNumId w:val="59"/>
  </w:num>
  <w:num w:numId="365" w16cid:durableId="1599097916">
    <w:abstractNumId w:val="291"/>
  </w:num>
  <w:num w:numId="366" w16cid:durableId="1336422284">
    <w:abstractNumId w:val="227"/>
  </w:num>
  <w:num w:numId="367" w16cid:durableId="274562257">
    <w:abstractNumId w:val="284"/>
  </w:num>
  <w:numIdMacAtCleanup w:val="3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3F7"/>
    <w:rsid w:val="000135C8"/>
    <w:rsid w:val="00020D5F"/>
    <w:rsid w:val="00032101"/>
    <w:rsid w:val="00036F49"/>
    <w:rsid w:val="000417F9"/>
    <w:rsid w:val="00042A12"/>
    <w:rsid w:val="000455D7"/>
    <w:rsid w:val="00063418"/>
    <w:rsid w:val="00097314"/>
    <w:rsid w:val="000A2E78"/>
    <w:rsid w:val="000B69D2"/>
    <w:rsid w:val="000C5911"/>
    <w:rsid w:val="000E6BF7"/>
    <w:rsid w:val="000E710F"/>
    <w:rsid w:val="000F28B0"/>
    <w:rsid w:val="000F459B"/>
    <w:rsid w:val="001117AE"/>
    <w:rsid w:val="00113258"/>
    <w:rsid w:val="00183E2F"/>
    <w:rsid w:val="0019200C"/>
    <w:rsid w:val="001B6F7C"/>
    <w:rsid w:val="001C2E0B"/>
    <w:rsid w:val="001E3895"/>
    <w:rsid w:val="001E4013"/>
    <w:rsid w:val="001E5C46"/>
    <w:rsid w:val="001E7C06"/>
    <w:rsid w:val="001F5C92"/>
    <w:rsid w:val="001F6C00"/>
    <w:rsid w:val="00202BE7"/>
    <w:rsid w:val="00207BBA"/>
    <w:rsid w:val="002157D0"/>
    <w:rsid w:val="002256A2"/>
    <w:rsid w:val="00240202"/>
    <w:rsid w:val="00247D69"/>
    <w:rsid w:val="00256A44"/>
    <w:rsid w:val="0026396B"/>
    <w:rsid w:val="002711D8"/>
    <w:rsid w:val="002813E2"/>
    <w:rsid w:val="00287578"/>
    <w:rsid w:val="00291D44"/>
    <w:rsid w:val="002957DA"/>
    <w:rsid w:val="002A0ADD"/>
    <w:rsid w:val="002B0BE1"/>
    <w:rsid w:val="002B0E9B"/>
    <w:rsid w:val="002B2A3A"/>
    <w:rsid w:val="002C12A2"/>
    <w:rsid w:val="002C4DFF"/>
    <w:rsid w:val="002F7F2C"/>
    <w:rsid w:val="003152CA"/>
    <w:rsid w:val="00343465"/>
    <w:rsid w:val="00355953"/>
    <w:rsid w:val="003803F7"/>
    <w:rsid w:val="003806B5"/>
    <w:rsid w:val="00381C18"/>
    <w:rsid w:val="003968BF"/>
    <w:rsid w:val="003A6B27"/>
    <w:rsid w:val="003F7E14"/>
    <w:rsid w:val="00405283"/>
    <w:rsid w:val="0040655C"/>
    <w:rsid w:val="004079E4"/>
    <w:rsid w:val="004106B8"/>
    <w:rsid w:val="00410740"/>
    <w:rsid w:val="0043245C"/>
    <w:rsid w:val="00475F74"/>
    <w:rsid w:val="00492B2E"/>
    <w:rsid w:val="004A0015"/>
    <w:rsid w:val="004A489B"/>
    <w:rsid w:val="004B102B"/>
    <w:rsid w:val="004B45BE"/>
    <w:rsid w:val="004C0120"/>
    <w:rsid w:val="004C116F"/>
    <w:rsid w:val="004D5489"/>
    <w:rsid w:val="004D7087"/>
    <w:rsid w:val="004E0F6D"/>
    <w:rsid w:val="004F1A34"/>
    <w:rsid w:val="004F6BC2"/>
    <w:rsid w:val="004F7C70"/>
    <w:rsid w:val="00504FDA"/>
    <w:rsid w:val="00527282"/>
    <w:rsid w:val="00555135"/>
    <w:rsid w:val="005607F6"/>
    <w:rsid w:val="00575F2C"/>
    <w:rsid w:val="00585A87"/>
    <w:rsid w:val="005B3B09"/>
    <w:rsid w:val="005C4997"/>
    <w:rsid w:val="005C6E9C"/>
    <w:rsid w:val="005D0CCE"/>
    <w:rsid w:val="005D1782"/>
    <w:rsid w:val="005F32A8"/>
    <w:rsid w:val="006134EB"/>
    <w:rsid w:val="006257DC"/>
    <w:rsid w:val="0062727D"/>
    <w:rsid w:val="00634783"/>
    <w:rsid w:val="00645691"/>
    <w:rsid w:val="0065308E"/>
    <w:rsid w:val="0065406F"/>
    <w:rsid w:val="00656A54"/>
    <w:rsid w:val="00656DA7"/>
    <w:rsid w:val="006C2392"/>
    <w:rsid w:val="00710682"/>
    <w:rsid w:val="007145DA"/>
    <w:rsid w:val="00735AE0"/>
    <w:rsid w:val="00744A91"/>
    <w:rsid w:val="00755923"/>
    <w:rsid w:val="00777C28"/>
    <w:rsid w:val="00796EA1"/>
    <w:rsid w:val="007A07A1"/>
    <w:rsid w:val="007A4BC3"/>
    <w:rsid w:val="007B1440"/>
    <w:rsid w:val="007C0493"/>
    <w:rsid w:val="007D4A4C"/>
    <w:rsid w:val="00820E96"/>
    <w:rsid w:val="0082133C"/>
    <w:rsid w:val="00824FC3"/>
    <w:rsid w:val="00825D51"/>
    <w:rsid w:val="008303A7"/>
    <w:rsid w:val="00834234"/>
    <w:rsid w:val="00837559"/>
    <w:rsid w:val="008753B9"/>
    <w:rsid w:val="00891F44"/>
    <w:rsid w:val="00892D0F"/>
    <w:rsid w:val="008B0F20"/>
    <w:rsid w:val="008B2C1A"/>
    <w:rsid w:val="008B3BF1"/>
    <w:rsid w:val="008B4A06"/>
    <w:rsid w:val="008C3DAF"/>
    <w:rsid w:val="008C6F12"/>
    <w:rsid w:val="008D2414"/>
    <w:rsid w:val="008D341D"/>
    <w:rsid w:val="008D6000"/>
    <w:rsid w:val="008D7CDC"/>
    <w:rsid w:val="009010A6"/>
    <w:rsid w:val="00904996"/>
    <w:rsid w:val="00911379"/>
    <w:rsid w:val="00921519"/>
    <w:rsid w:val="00934EFE"/>
    <w:rsid w:val="00937E83"/>
    <w:rsid w:val="0094588D"/>
    <w:rsid w:val="00963ECD"/>
    <w:rsid w:val="00973BDC"/>
    <w:rsid w:val="00973CCD"/>
    <w:rsid w:val="009B5E41"/>
    <w:rsid w:val="009D190B"/>
    <w:rsid w:val="009D4CBC"/>
    <w:rsid w:val="009E3A7B"/>
    <w:rsid w:val="00A0173A"/>
    <w:rsid w:val="00A047CE"/>
    <w:rsid w:val="00A16C81"/>
    <w:rsid w:val="00A27327"/>
    <w:rsid w:val="00A2733B"/>
    <w:rsid w:val="00A31ABE"/>
    <w:rsid w:val="00A321E7"/>
    <w:rsid w:val="00A417C0"/>
    <w:rsid w:val="00A43F9F"/>
    <w:rsid w:val="00A476C7"/>
    <w:rsid w:val="00A71C34"/>
    <w:rsid w:val="00A7400D"/>
    <w:rsid w:val="00A85399"/>
    <w:rsid w:val="00A91CCF"/>
    <w:rsid w:val="00A95482"/>
    <w:rsid w:val="00AA126B"/>
    <w:rsid w:val="00AA52E0"/>
    <w:rsid w:val="00AA550A"/>
    <w:rsid w:val="00AC5209"/>
    <w:rsid w:val="00AE4471"/>
    <w:rsid w:val="00B163FD"/>
    <w:rsid w:val="00B226F8"/>
    <w:rsid w:val="00B2391F"/>
    <w:rsid w:val="00B32F6C"/>
    <w:rsid w:val="00B60198"/>
    <w:rsid w:val="00B6311B"/>
    <w:rsid w:val="00B71213"/>
    <w:rsid w:val="00B74FDF"/>
    <w:rsid w:val="00B87077"/>
    <w:rsid w:val="00BE47E0"/>
    <w:rsid w:val="00BE5464"/>
    <w:rsid w:val="00C210F4"/>
    <w:rsid w:val="00C30335"/>
    <w:rsid w:val="00C60480"/>
    <w:rsid w:val="00C9418E"/>
    <w:rsid w:val="00C94EBD"/>
    <w:rsid w:val="00CA3D06"/>
    <w:rsid w:val="00CC30EA"/>
    <w:rsid w:val="00CD0430"/>
    <w:rsid w:val="00CE7FC1"/>
    <w:rsid w:val="00CF3164"/>
    <w:rsid w:val="00CF35D8"/>
    <w:rsid w:val="00CF6F9D"/>
    <w:rsid w:val="00D20F19"/>
    <w:rsid w:val="00D211E9"/>
    <w:rsid w:val="00D21D16"/>
    <w:rsid w:val="00D54A0A"/>
    <w:rsid w:val="00D71B8B"/>
    <w:rsid w:val="00D81922"/>
    <w:rsid w:val="00D81E10"/>
    <w:rsid w:val="00DA04C1"/>
    <w:rsid w:val="00DB2229"/>
    <w:rsid w:val="00DB3B18"/>
    <w:rsid w:val="00DC1D50"/>
    <w:rsid w:val="00DC3A22"/>
    <w:rsid w:val="00DD3EAE"/>
    <w:rsid w:val="00DE3703"/>
    <w:rsid w:val="00DE6127"/>
    <w:rsid w:val="00E20359"/>
    <w:rsid w:val="00E20B05"/>
    <w:rsid w:val="00E312A9"/>
    <w:rsid w:val="00E54C2D"/>
    <w:rsid w:val="00E623AE"/>
    <w:rsid w:val="00E6654E"/>
    <w:rsid w:val="00E678F5"/>
    <w:rsid w:val="00E83333"/>
    <w:rsid w:val="00EB6FD8"/>
    <w:rsid w:val="00EB75F1"/>
    <w:rsid w:val="00EE544C"/>
    <w:rsid w:val="00F03666"/>
    <w:rsid w:val="00F04078"/>
    <w:rsid w:val="00F06ADC"/>
    <w:rsid w:val="00F07245"/>
    <w:rsid w:val="00F07FCE"/>
    <w:rsid w:val="00F100B2"/>
    <w:rsid w:val="00F35E35"/>
    <w:rsid w:val="00F57E2E"/>
    <w:rsid w:val="00F57F77"/>
    <w:rsid w:val="00F66D83"/>
    <w:rsid w:val="00F84022"/>
    <w:rsid w:val="00F9525E"/>
    <w:rsid w:val="00FA2186"/>
    <w:rsid w:val="00FC011D"/>
    <w:rsid w:val="00FD2C7F"/>
    <w:rsid w:val="00FF2353"/>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265B4"/>
  <w15:docId w15:val="{E387EBB7-606D-BE44-841D-B16A6CFC2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61"/>
      <w:ind w:left="643"/>
      <w:outlineLvl w:val="0"/>
    </w:pPr>
    <w:rPr>
      <w:b/>
      <w:bCs/>
      <w:sz w:val="40"/>
      <w:szCs w:val="40"/>
    </w:rPr>
  </w:style>
  <w:style w:type="paragraph" w:styleId="Heading2">
    <w:name w:val="heading 2"/>
    <w:basedOn w:val="Normal"/>
    <w:link w:val="Heading2Char"/>
    <w:uiPriority w:val="9"/>
    <w:unhideWhenUsed/>
    <w:qFormat/>
    <w:pPr>
      <w:ind w:left="811" w:right="817"/>
      <w:jc w:val="center"/>
      <w:outlineLvl w:val="1"/>
    </w:pPr>
    <w:rPr>
      <w:b/>
      <w:bCs/>
      <w:sz w:val="32"/>
      <w:szCs w:val="32"/>
    </w:rPr>
  </w:style>
  <w:style w:type="paragraph" w:styleId="Heading3">
    <w:name w:val="heading 3"/>
    <w:basedOn w:val="Normal"/>
    <w:link w:val="Heading3Char"/>
    <w:uiPriority w:val="9"/>
    <w:unhideWhenUsed/>
    <w:qFormat/>
    <w:pPr>
      <w:ind w:left="3861"/>
      <w:outlineLvl w:val="2"/>
    </w:pPr>
    <w:rPr>
      <w:b/>
      <w:bCs/>
      <w:sz w:val="28"/>
      <w:szCs w:val="28"/>
      <w:u w:val="single" w:color="000000"/>
    </w:rPr>
  </w:style>
  <w:style w:type="paragraph" w:styleId="Heading4">
    <w:name w:val="heading 4"/>
    <w:basedOn w:val="Normal"/>
    <w:uiPriority w:val="9"/>
    <w:unhideWhenUsed/>
    <w:qFormat/>
    <w:pPr>
      <w:ind w:left="36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pPr>
    <w:rPr>
      <w:rFonts w:asciiTheme="minorHAnsi" w:hAnsiTheme="minorHAnsi" w:cstheme="minorHAnsi"/>
      <w:b/>
      <w:bCs/>
      <w:i/>
      <w:iCs/>
      <w:sz w:val="24"/>
      <w:szCs w:val="28"/>
    </w:rPr>
  </w:style>
  <w:style w:type="paragraph" w:styleId="TOC2">
    <w:name w:val="toc 2"/>
    <w:basedOn w:val="Normal"/>
    <w:uiPriority w:val="39"/>
    <w:qFormat/>
    <w:pPr>
      <w:spacing w:before="120"/>
      <w:ind w:left="220"/>
    </w:pPr>
    <w:rPr>
      <w:rFonts w:asciiTheme="minorHAnsi" w:hAnsiTheme="minorHAnsi" w:cstheme="minorHAnsi"/>
      <w:b/>
      <w:bCs/>
      <w:szCs w:val="26"/>
    </w:r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691"/>
      <w:ind w:left="4060" w:right="2263" w:hanging="1805"/>
    </w:pPr>
    <w:rPr>
      <w:b/>
      <w:bCs/>
      <w:sz w:val="64"/>
      <w:szCs w:val="64"/>
    </w:rPr>
  </w:style>
  <w:style w:type="paragraph" w:styleId="ListParagraph">
    <w:name w:val="List Paragraph"/>
    <w:basedOn w:val="Normal"/>
    <w:uiPriority w:val="1"/>
    <w:qFormat/>
    <w:pPr>
      <w:ind w:left="787" w:hanging="360"/>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1F5C92"/>
    <w:pPr>
      <w:widowControl/>
      <w:autoSpaceDE/>
      <w:autoSpaceDN/>
      <w:spacing w:before="100" w:beforeAutospacing="1" w:after="100" w:afterAutospacing="1"/>
    </w:pPr>
    <w:rPr>
      <w:sz w:val="24"/>
      <w:szCs w:val="24"/>
      <w:lang w:eastAsia="en-GB"/>
    </w:rPr>
  </w:style>
  <w:style w:type="character" w:styleId="Strong">
    <w:name w:val="Strong"/>
    <w:basedOn w:val="DefaultParagraphFont"/>
    <w:uiPriority w:val="22"/>
    <w:qFormat/>
    <w:rsid w:val="001F5C92"/>
    <w:rPr>
      <w:b/>
      <w:bCs/>
    </w:rPr>
  </w:style>
  <w:style w:type="table" w:styleId="TableGrid">
    <w:name w:val="Table Grid"/>
    <w:basedOn w:val="TableNormal"/>
    <w:uiPriority w:val="59"/>
    <w:qFormat/>
    <w:rsid w:val="009D19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57E2E"/>
    <w:rPr>
      <w:rFonts w:ascii="Times New Roman" w:eastAsia="Times New Roman" w:hAnsi="Times New Roman" w:cs="Times New Roman"/>
    </w:rPr>
  </w:style>
  <w:style w:type="paragraph" w:styleId="Header">
    <w:name w:val="header"/>
    <w:basedOn w:val="Normal"/>
    <w:link w:val="HeaderChar"/>
    <w:uiPriority w:val="99"/>
    <w:unhideWhenUsed/>
    <w:rsid w:val="00A43F9F"/>
    <w:pPr>
      <w:tabs>
        <w:tab w:val="center" w:pos="4513"/>
        <w:tab w:val="right" w:pos="9026"/>
      </w:tabs>
    </w:pPr>
  </w:style>
  <w:style w:type="character" w:customStyle="1" w:styleId="HeaderChar">
    <w:name w:val="Header Char"/>
    <w:basedOn w:val="DefaultParagraphFont"/>
    <w:link w:val="Header"/>
    <w:uiPriority w:val="99"/>
    <w:rsid w:val="00A43F9F"/>
    <w:rPr>
      <w:rFonts w:ascii="Times New Roman" w:eastAsia="Times New Roman" w:hAnsi="Times New Roman" w:cs="Times New Roman"/>
    </w:rPr>
  </w:style>
  <w:style w:type="paragraph" w:styleId="Footer">
    <w:name w:val="footer"/>
    <w:basedOn w:val="Normal"/>
    <w:link w:val="FooterChar"/>
    <w:uiPriority w:val="99"/>
    <w:unhideWhenUsed/>
    <w:rsid w:val="00A43F9F"/>
    <w:pPr>
      <w:tabs>
        <w:tab w:val="center" w:pos="4513"/>
        <w:tab w:val="right" w:pos="9026"/>
      </w:tabs>
    </w:pPr>
  </w:style>
  <w:style w:type="character" w:customStyle="1" w:styleId="FooterChar">
    <w:name w:val="Footer Char"/>
    <w:basedOn w:val="DefaultParagraphFont"/>
    <w:link w:val="Footer"/>
    <w:uiPriority w:val="99"/>
    <w:rsid w:val="00A43F9F"/>
    <w:rPr>
      <w:rFonts w:ascii="Times New Roman" w:eastAsia="Times New Roman" w:hAnsi="Times New Roman" w:cs="Times New Roman"/>
    </w:rPr>
  </w:style>
  <w:style w:type="character" w:styleId="PageNumber">
    <w:name w:val="page number"/>
    <w:basedOn w:val="DefaultParagraphFont"/>
    <w:uiPriority w:val="99"/>
    <w:semiHidden/>
    <w:unhideWhenUsed/>
    <w:rsid w:val="00036F49"/>
  </w:style>
  <w:style w:type="paragraph" w:styleId="TOCHeading">
    <w:name w:val="TOC Heading"/>
    <w:basedOn w:val="Heading1"/>
    <w:next w:val="Normal"/>
    <w:uiPriority w:val="39"/>
    <w:unhideWhenUsed/>
    <w:qFormat/>
    <w:rsid w:val="00036F49"/>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paragraph" w:styleId="TOC3">
    <w:name w:val="toc 3"/>
    <w:basedOn w:val="Normal"/>
    <w:next w:val="Normal"/>
    <w:autoRedefine/>
    <w:uiPriority w:val="39"/>
    <w:unhideWhenUsed/>
    <w:rsid w:val="00036F49"/>
    <w:pPr>
      <w:ind w:left="440"/>
    </w:pPr>
    <w:rPr>
      <w:rFonts w:asciiTheme="minorHAnsi" w:hAnsiTheme="minorHAnsi" w:cstheme="minorHAnsi"/>
      <w:sz w:val="20"/>
      <w:szCs w:val="24"/>
    </w:rPr>
  </w:style>
  <w:style w:type="character" w:styleId="Hyperlink">
    <w:name w:val="Hyperlink"/>
    <w:basedOn w:val="DefaultParagraphFont"/>
    <w:uiPriority w:val="99"/>
    <w:unhideWhenUsed/>
    <w:rsid w:val="00036F49"/>
    <w:rPr>
      <w:color w:val="0000FF" w:themeColor="hyperlink"/>
      <w:u w:val="single"/>
    </w:rPr>
  </w:style>
  <w:style w:type="paragraph" w:styleId="TOC4">
    <w:name w:val="toc 4"/>
    <w:basedOn w:val="Normal"/>
    <w:next w:val="Normal"/>
    <w:autoRedefine/>
    <w:uiPriority w:val="39"/>
    <w:semiHidden/>
    <w:unhideWhenUsed/>
    <w:rsid w:val="00036F49"/>
    <w:pPr>
      <w:ind w:left="660"/>
    </w:pPr>
    <w:rPr>
      <w:rFonts w:asciiTheme="minorHAnsi" w:hAnsiTheme="minorHAnsi" w:cstheme="minorHAnsi"/>
      <w:sz w:val="20"/>
      <w:szCs w:val="24"/>
    </w:rPr>
  </w:style>
  <w:style w:type="paragraph" w:styleId="TOC5">
    <w:name w:val="toc 5"/>
    <w:basedOn w:val="Normal"/>
    <w:next w:val="Normal"/>
    <w:autoRedefine/>
    <w:uiPriority w:val="39"/>
    <w:semiHidden/>
    <w:unhideWhenUsed/>
    <w:rsid w:val="00036F49"/>
    <w:pPr>
      <w:ind w:left="880"/>
    </w:pPr>
    <w:rPr>
      <w:rFonts w:asciiTheme="minorHAnsi" w:hAnsiTheme="minorHAnsi" w:cstheme="minorHAnsi"/>
      <w:sz w:val="20"/>
      <w:szCs w:val="24"/>
    </w:rPr>
  </w:style>
  <w:style w:type="paragraph" w:styleId="TOC6">
    <w:name w:val="toc 6"/>
    <w:basedOn w:val="Normal"/>
    <w:next w:val="Normal"/>
    <w:autoRedefine/>
    <w:uiPriority w:val="39"/>
    <w:semiHidden/>
    <w:unhideWhenUsed/>
    <w:rsid w:val="00036F49"/>
    <w:pPr>
      <w:ind w:left="1100"/>
    </w:pPr>
    <w:rPr>
      <w:rFonts w:asciiTheme="minorHAnsi" w:hAnsiTheme="minorHAnsi" w:cstheme="minorHAnsi"/>
      <w:sz w:val="20"/>
      <w:szCs w:val="24"/>
    </w:rPr>
  </w:style>
  <w:style w:type="paragraph" w:styleId="TOC7">
    <w:name w:val="toc 7"/>
    <w:basedOn w:val="Normal"/>
    <w:next w:val="Normal"/>
    <w:autoRedefine/>
    <w:uiPriority w:val="39"/>
    <w:semiHidden/>
    <w:unhideWhenUsed/>
    <w:rsid w:val="00036F49"/>
    <w:pPr>
      <w:ind w:left="1320"/>
    </w:pPr>
    <w:rPr>
      <w:rFonts w:asciiTheme="minorHAnsi" w:hAnsiTheme="minorHAnsi" w:cstheme="minorHAnsi"/>
      <w:sz w:val="20"/>
      <w:szCs w:val="24"/>
    </w:rPr>
  </w:style>
  <w:style w:type="paragraph" w:styleId="TOC8">
    <w:name w:val="toc 8"/>
    <w:basedOn w:val="Normal"/>
    <w:next w:val="Normal"/>
    <w:autoRedefine/>
    <w:uiPriority w:val="39"/>
    <w:semiHidden/>
    <w:unhideWhenUsed/>
    <w:rsid w:val="00036F49"/>
    <w:pPr>
      <w:ind w:left="1540"/>
    </w:pPr>
    <w:rPr>
      <w:rFonts w:asciiTheme="minorHAnsi" w:hAnsiTheme="minorHAnsi" w:cstheme="minorHAnsi"/>
      <w:sz w:val="20"/>
      <w:szCs w:val="24"/>
    </w:rPr>
  </w:style>
  <w:style w:type="paragraph" w:styleId="TOC9">
    <w:name w:val="toc 9"/>
    <w:basedOn w:val="Normal"/>
    <w:next w:val="Normal"/>
    <w:autoRedefine/>
    <w:uiPriority w:val="39"/>
    <w:semiHidden/>
    <w:unhideWhenUsed/>
    <w:rsid w:val="00036F49"/>
    <w:pPr>
      <w:ind w:left="1760"/>
    </w:pPr>
    <w:rPr>
      <w:rFonts w:asciiTheme="minorHAnsi" w:hAnsiTheme="minorHAnsi" w:cstheme="minorHAnsi"/>
      <w:sz w:val="20"/>
      <w:szCs w:val="24"/>
    </w:rPr>
  </w:style>
  <w:style w:type="character" w:styleId="UnresolvedMention">
    <w:name w:val="Unresolved Mention"/>
    <w:basedOn w:val="DefaultParagraphFont"/>
    <w:uiPriority w:val="99"/>
    <w:semiHidden/>
    <w:unhideWhenUsed/>
    <w:rsid w:val="00A476C7"/>
    <w:rPr>
      <w:color w:val="605E5C"/>
      <w:shd w:val="clear" w:color="auto" w:fill="E1DFDD"/>
    </w:rPr>
  </w:style>
  <w:style w:type="character" w:styleId="FollowedHyperlink">
    <w:name w:val="FollowedHyperlink"/>
    <w:basedOn w:val="DefaultParagraphFont"/>
    <w:uiPriority w:val="99"/>
    <w:semiHidden/>
    <w:unhideWhenUsed/>
    <w:rsid w:val="00A476C7"/>
    <w:rPr>
      <w:color w:val="800080" w:themeColor="followedHyperlink"/>
      <w:u w:val="single"/>
    </w:rPr>
  </w:style>
  <w:style w:type="paragraph" w:customStyle="1" w:styleId="p1">
    <w:name w:val="p1"/>
    <w:basedOn w:val="Normal"/>
    <w:rsid w:val="00F100B2"/>
    <w:pPr>
      <w:widowControl/>
      <w:autoSpaceDE/>
      <w:autoSpaceDN/>
    </w:pPr>
    <w:rPr>
      <w:color w:val="000000"/>
      <w:sz w:val="21"/>
      <w:szCs w:val="21"/>
      <w:lang w:eastAsia="en-GB"/>
    </w:rPr>
  </w:style>
  <w:style w:type="paragraph" w:customStyle="1" w:styleId="p2">
    <w:name w:val="p2"/>
    <w:basedOn w:val="Normal"/>
    <w:rsid w:val="00F100B2"/>
    <w:pPr>
      <w:widowControl/>
      <w:autoSpaceDE/>
      <w:autoSpaceDN/>
    </w:pPr>
    <w:rPr>
      <w:color w:val="5A911C"/>
      <w:sz w:val="21"/>
      <w:szCs w:val="21"/>
      <w:lang w:eastAsia="en-GB"/>
    </w:rPr>
  </w:style>
  <w:style w:type="character" w:customStyle="1" w:styleId="s1">
    <w:name w:val="s1"/>
    <w:basedOn w:val="DefaultParagraphFont"/>
    <w:rsid w:val="00F100B2"/>
    <w:rPr>
      <w:color w:val="000000"/>
    </w:rPr>
  </w:style>
  <w:style w:type="character" w:styleId="CommentReference">
    <w:name w:val="annotation reference"/>
    <w:basedOn w:val="DefaultParagraphFont"/>
    <w:uiPriority w:val="99"/>
    <w:semiHidden/>
    <w:unhideWhenUsed/>
    <w:rsid w:val="004B102B"/>
    <w:rPr>
      <w:sz w:val="16"/>
      <w:szCs w:val="16"/>
    </w:rPr>
  </w:style>
  <w:style w:type="paragraph" w:styleId="CommentText">
    <w:name w:val="annotation text"/>
    <w:basedOn w:val="Normal"/>
    <w:link w:val="CommentTextChar"/>
    <w:uiPriority w:val="99"/>
    <w:unhideWhenUsed/>
    <w:rsid w:val="004B102B"/>
    <w:rPr>
      <w:sz w:val="20"/>
      <w:szCs w:val="20"/>
    </w:rPr>
  </w:style>
  <w:style w:type="character" w:customStyle="1" w:styleId="CommentTextChar">
    <w:name w:val="Comment Text Char"/>
    <w:basedOn w:val="DefaultParagraphFont"/>
    <w:link w:val="CommentText"/>
    <w:uiPriority w:val="99"/>
    <w:rsid w:val="004B102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B102B"/>
    <w:rPr>
      <w:b/>
      <w:bCs/>
    </w:rPr>
  </w:style>
  <w:style w:type="character" w:customStyle="1" w:styleId="CommentSubjectChar">
    <w:name w:val="Comment Subject Char"/>
    <w:basedOn w:val="CommentTextChar"/>
    <w:link w:val="CommentSubject"/>
    <w:uiPriority w:val="99"/>
    <w:semiHidden/>
    <w:rsid w:val="004B102B"/>
    <w:rPr>
      <w:rFonts w:ascii="Times New Roman" w:eastAsia="Times New Roman" w:hAnsi="Times New Roman" w:cs="Times New Roman"/>
      <w:b/>
      <w:bCs/>
      <w:sz w:val="20"/>
      <w:szCs w:val="20"/>
    </w:rPr>
  </w:style>
  <w:style w:type="table" w:styleId="TableGridLight">
    <w:name w:val="Grid Table Light"/>
    <w:basedOn w:val="TableNormal"/>
    <w:uiPriority w:val="40"/>
    <w:rsid w:val="00475F7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link w:val="Heading2"/>
    <w:uiPriority w:val="9"/>
    <w:rsid w:val="00CF6F9D"/>
    <w:rPr>
      <w:rFonts w:ascii="Times New Roman" w:eastAsia="Times New Roman" w:hAnsi="Times New Roman" w:cs="Times New Roman"/>
      <w:b/>
      <w:bCs/>
      <w:sz w:val="32"/>
      <w:szCs w:val="32"/>
    </w:rPr>
  </w:style>
  <w:style w:type="character" w:customStyle="1" w:styleId="Heading1Char">
    <w:name w:val="Heading 1 Char"/>
    <w:link w:val="Heading1"/>
    <w:uiPriority w:val="9"/>
    <w:rsid w:val="00CF6F9D"/>
    <w:rPr>
      <w:rFonts w:ascii="Times New Roman" w:eastAsia="Times New Roman" w:hAnsi="Times New Roman" w:cs="Times New Roman"/>
      <w:b/>
      <w:bCs/>
      <w:sz w:val="40"/>
      <w:szCs w:val="40"/>
    </w:rPr>
  </w:style>
  <w:style w:type="character" w:customStyle="1" w:styleId="Heading3Char">
    <w:name w:val="Heading 3 Char"/>
    <w:link w:val="Heading3"/>
    <w:uiPriority w:val="9"/>
    <w:rsid w:val="00CF6F9D"/>
    <w:rPr>
      <w:rFonts w:ascii="Times New Roman" w:eastAsia="Times New Roman" w:hAnsi="Times New Roman" w:cs="Times New Roman"/>
      <w:b/>
      <w:bCs/>
      <w:sz w:val="28"/>
      <w:szCs w:val="28"/>
      <w:u w:val="single" w:color="000000"/>
    </w:rPr>
  </w:style>
  <w:style w:type="table" w:customStyle="1" w:styleId="TableGrid0">
    <w:name w:val="TableGrid"/>
    <w:rsid w:val="00CF6F9D"/>
    <w:pPr>
      <w:widowControl/>
      <w:autoSpaceDE/>
      <w:autoSpaceDN/>
    </w:pPr>
    <w:rPr>
      <w:rFonts w:eastAsiaTheme="minorEastAsia"/>
      <w:kern w:val="2"/>
      <w:sz w:val="24"/>
      <w:szCs w:val="24"/>
      <w:lang w:val="en-PK" w:eastAsia="en-GB"/>
      <w14:ligatures w14:val="standardContextual"/>
    </w:rPr>
    <w:tblPr>
      <w:tblCellMar>
        <w:top w:w="0" w:type="dxa"/>
        <w:left w:w="0" w:type="dxa"/>
        <w:bottom w:w="0" w:type="dxa"/>
        <w:right w:w="0" w:type="dxa"/>
      </w:tblCellMar>
    </w:tblPr>
  </w:style>
  <w:style w:type="table" w:styleId="GridTable4-Accent6">
    <w:name w:val="Grid Table 4 Accent 6"/>
    <w:basedOn w:val="TableNormal"/>
    <w:uiPriority w:val="49"/>
    <w:rsid w:val="003968BF"/>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2">
    <w:name w:val="Grid Table 5 Dark Accent 2"/>
    <w:basedOn w:val="TableNormal"/>
    <w:uiPriority w:val="50"/>
    <w:rsid w:val="003968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4-Accent2">
    <w:name w:val="Grid Table 4 Accent 2"/>
    <w:basedOn w:val="TableNormal"/>
    <w:uiPriority w:val="49"/>
    <w:rsid w:val="003968BF"/>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BodyTextChar">
    <w:name w:val="Body Text Char"/>
    <w:basedOn w:val="DefaultParagraphFont"/>
    <w:link w:val="BodyText"/>
    <w:uiPriority w:val="1"/>
    <w:rsid w:val="00504FDA"/>
    <w:rPr>
      <w:rFonts w:ascii="Times New Roman" w:eastAsia="Times New Roman" w:hAnsi="Times New Roman" w:cs="Times New Roman"/>
      <w:sz w:val="24"/>
      <w:szCs w:val="24"/>
    </w:rPr>
  </w:style>
  <w:style w:type="table" w:styleId="GridTable7ColourfulAccent2">
    <w:name w:val="Grid Table 7 Colorful Accent 2"/>
    <w:basedOn w:val="TableNormal"/>
    <w:uiPriority w:val="52"/>
    <w:rsid w:val="00DE6127"/>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2-Accent2">
    <w:name w:val="Grid Table 2 Accent 2"/>
    <w:basedOn w:val="TableNormal"/>
    <w:uiPriority w:val="47"/>
    <w:rsid w:val="00DE6127"/>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3-Accent2">
    <w:name w:val="Grid Table 3 Accent 2"/>
    <w:basedOn w:val="TableNormal"/>
    <w:uiPriority w:val="48"/>
    <w:rsid w:val="00DE612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ListTable5Dark-Accent2">
    <w:name w:val="List Table 5 Dark Accent 2"/>
    <w:basedOn w:val="TableNormal"/>
    <w:uiPriority w:val="50"/>
    <w:rsid w:val="008B0F20"/>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diagramQuickStyle" Target="diagrams/quickStyle1.xml"/><Relationship Id="rId42" Type="http://schemas.openxmlformats.org/officeDocument/2006/relationships/diagramQuickStyle" Target="diagrams/quickStyle5.xml"/><Relationship Id="rId47" Type="http://schemas.openxmlformats.org/officeDocument/2006/relationships/diagramQuickStyle" Target="diagrams/quickStyle6.xml"/><Relationship Id="rId63" Type="http://schemas.openxmlformats.org/officeDocument/2006/relationships/hyperlink" Target="https://cmhlahore.edu.pk/wp-content/uploads/2022/11/SOP-Drug-and-Tobacco.pdf" TargetMode="External"/><Relationship Id="rId68" Type="http://schemas.openxmlformats.org/officeDocument/2006/relationships/hyperlink" Target="https://cmhlahore.edu.pk/wp-content/uploads/2022/11/CMH-LMC-Formative-Assessment-and-Feedback-Policy.pdf" TargetMode="External"/><Relationship Id="rId84" Type="http://schemas.openxmlformats.org/officeDocument/2006/relationships/image" Target="media/image17.jpeg"/><Relationship Id="rId89" Type="http://schemas.openxmlformats.org/officeDocument/2006/relationships/hyperlink" Target="https://library-website.cmhlmc.com/library-resources" TargetMode="External"/><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diagramColors" Target="diagrams/colors3.xml"/><Relationship Id="rId37" Type="http://schemas.openxmlformats.org/officeDocument/2006/relationships/diagramColors" Target="diagrams/colors4.xml"/><Relationship Id="rId53" Type="http://schemas.openxmlformats.org/officeDocument/2006/relationships/diagramColors" Target="diagrams/colors7.xml"/><Relationship Id="rId58" Type="http://schemas.openxmlformats.org/officeDocument/2006/relationships/hyperlink" Target="https://cmhlahore.edu.pk/wp-content/uploads/2024/02/Social-Media-Policy-for-students-02-08-2023.pdf" TargetMode="External"/><Relationship Id="rId74" Type="http://schemas.openxmlformats.org/officeDocument/2006/relationships/image" Target="media/image7.jpeg"/><Relationship Id="rId79" Type="http://schemas.openxmlformats.org/officeDocument/2006/relationships/image" Target="media/image12.jp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library-website.cmhlmc.com/library-resources" TargetMode="External"/><Relationship Id="rId95" Type="http://schemas.openxmlformats.org/officeDocument/2006/relationships/hyperlink" Target="https://acemedboards.com/medical-student-study-tips/" TargetMode="External"/><Relationship Id="rId22" Type="http://schemas.openxmlformats.org/officeDocument/2006/relationships/diagramColors" Target="diagrams/colors1.xml"/><Relationship Id="rId27" Type="http://schemas.openxmlformats.org/officeDocument/2006/relationships/diagramColors" Target="diagrams/colors2.xml"/><Relationship Id="rId43" Type="http://schemas.openxmlformats.org/officeDocument/2006/relationships/diagramColors" Target="diagrams/colors5.xml"/><Relationship Id="rId48" Type="http://schemas.openxmlformats.org/officeDocument/2006/relationships/diagramColors" Target="diagrams/colors6.xml"/><Relationship Id="rId64" Type="http://schemas.openxmlformats.org/officeDocument/2006/relationships/hyperlink" Target="https://cmhlahore.edu.pk/wp-content/uploads/2025/10/DOC-20251028-WA0237.pdf" TargetMode="External"/><Relationship Id="rId69" Type="http://schemas.openxmlformats.org/officeDocument/2006/relationships/hyperlink" Target="https://cmhlahore.edu.pk/wp-content/uploads/2025/10/Anti-Harrasment-policy-for-website.pdf" TargetMode="External"/><Relationship Id="rId80" Type="http://schemas.openxmlformats.org/officeDocument/2006/relationships/image" Target="media/image13.jpeg"/><Relationship Id="rId85" Type="http://schemas.openxmlformats.org/officeDocument/2006/relationships/hyperlink" Target="http://www/dissertation.com" TargetMode="External"/><Relationship Id="rId12" Type="http://schemas.openxmlformats.org/officeDocument/2006/relationships/header" Target="header2.xml"/><Relationship Id="rId17" Type="http://schemas.microsoft.com/office/2007/relationships/hdphoto" Target="media/hdphoto1.wdp"/><Relationship Id="rId25" Type="http://schemas.openxmlformats.org/officeDocument/2006/relationships/diagramLayout" Target="diagrams/layout2.xml"/><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diagramLayout" Target="diagrams/layout6.xml"/><Relationship Id="rId59" Type="http://schemas.openxmlformats.org/officeDocument/2006/relationships/hyperlink" Target="https://cmhlahore.edu.pk/wp-content/uploads/2023/09/CMH-Internet-Usage-Policy-02-08-2023.pdf" TargetMode="External"/><Relationship Id="rId67" Type="http://schemas.openxmlformats.org/officeDocument/2006/relationships/hyperlink" Target="https://cmhlahore.edu.pk/wp-content/uploads/2022/11/electives-policy.pdf" TargetMode="External"/><Relationship Id="rId103" Type="http://schemas.openxmlformats.org/officeDocument/2006/relationships/theme" Target="theme/theme1.xml"/><Relationship Id="rId20" Type="http://schemas.openxmlformats.org/officeDocument/2006/relationships/diagramLayout" Target="diagrams/layout1.xml"/><Relationship Id="rId41" Type="http://schemas.openxmlformats.org/officeDocument/2006/relationships/diagramLayout" Target="diagrams/layout5.xml"/><Relationship Id="rId54" Type="http://schemas.microsoft.com/office/2007/relationships/diagramDrawing" Target="diagrams/drawing7.xml"/><Relationship Id="rId62" Type="http://schemas.openxmlformats.org/officeDocument/2006/relationships/hyperlink" Target="https://cmhlahore.edu.pk/wp-content/uploads/2025/11/online-teaching-backup.jpeg" TargetMode="External"/><Relationship Id="rId70" Type="http://schemas.openxmlformats.org/officeDocument/2006/relationships/hyperlink" Target="https://cmhlahore.edu.pk/wp-content/uploads/2025/05/Infection-Control-Protocol-SOP-1-30.pdf" TargetMode="External"/><Relationship Id="rId75" Type="http://schemas.openxmlformats.org/officeDocument/2006/relationships/image" Target="media/image8.jpg"/><Relationship Id="rId83" Type="http://schemas.openxmlformats.org/officeDocument/2006/relationships/image" Target="media/image16.JPG"/><Relationship Id="rId88" Type="http://schemas.openxmlformats.org/officeDocument/2006/relationships/hyperlink" Target="https://library-website.cmhlmc.com/library-resources" TargetMode="External"/><Relationship Id="rId91" Type="http://schemas.openxmlformats.org/officeDocument/2006/relationships/image" Target="media/image19.png"/><Relationship Id="rId96" Type="http://schemas.openxmlformats.org/officeDocument/2006/relationships/hyperlink" Target="https://doi.org/10.1080/0142159997949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diagramQuickStyle" Target="diagrams/quickStyle4.xml"/><Relationship Id="rId49" Type="http://schemas.microsoft.com/office/2007/relationships/diagramDrawing" Target="diagrams/drawing6.xml"/><Relationship Id="rId57" Type="http://schemas.openxmlformats.org/officeDocument/2006/relationships/hyperlink" Target="https://cmhlahore.edu.pk/wp-content/uploads/2025/01/Steering-committee.pdf" TargetMode="External"/><Relationship Id="rId10" Type="http://schemas.openxmlformats.org/officeDocument/2006/relationships/footer" Target="footer1.xml"/><Relationship Id="rId31" Type="http://schemas.openxmlformats.org/officeDocument/2006/relationships/diagramQuickStyle" Target="diagrams/quickStyle3.xml"/><Relationship Id="rId44" Type="http://schemas.microsoft.com/office/2007/relationships/diagramDrawing" Target="diagrams/drawing5.xml"/><Relationship Id="rId52" Type="http://schemas.openxmlformats.org/officeDocument/2006/relationships/diagramQuickStyle" Target="diagrams/quickStyle7.xml"/><Relationship Id="rId60" Type="http://schemas.openxmlformats.org/officeDocument/2006/relationships/hyperlink" Target="https://cmhlahore.edu.pk/wp-content/uploads/2023/09/Health-Care-Facility.pdf" TargetMode="External"/><Relationship Id="rId65" Type="http://schemas.openxmlformats.org/officeDocument/2006/relationships/hyperlink" Target="https://cmhlahore.edu.pk/wp-content/uploads/2025/05/SOP-Disciplinary-Committee-CMH-LMC-IOD.pdf" TargetMode="External"/><Relationship Id="rId73" Type="http://schemas.openxmlformats.org/officeDocument/2006/relationships/image" Target="media/image6.jpeg"/><Relationship Id="rId78" Type="http://schemas.openxmlformats.org/officeDocument/2006/relationships/image" Target="media/image11.jpg"/><Relationship Id="rId81" Type="http://schemas.openxmlformats.org/officeDocument/2006/relationships/image" Target="media/image14.jpeg"/><Relationship Id="rId86" Type="http://schemas.openxmlformats.org/officeDocument/2006/relationships/hyperlink" Target="http://www.nasponline.org" TargetMode="External"/><Relationship Id="rId94" Type="http://schemas.openxmlformats.org/officeDocument/2006/relationships/hyperlink" Target="https://doi.org/10.1177/1529100612453266" TargetMode="External"/><Relationship Id="rId99" Type="http://schemas.openxmlformats.org/officeDocument/2006/relationships/header" Target="header7.xml"/><Relationship Id="rId10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jpeg"/><Relationship Id="rId39" Type="http://schemas.openxmlformats.org/officeDocument/2006/relationships/hyperlink" Target="https://cmhlmcedu.effii.app/portal/" TargetMode="External"/><Relationship Id="rId34" Type="http://schemas.openxmlformats.org/officeDocument/2006/relationships/diagramData" Target="diagrams/data4.xml"/><Relationship Id="rId50" Type="http://schemas.openxmlformats.org/officeDocument/2006/relationships/diagramData" Target="diagrams/data7.xml"/><Relationship Id="rId55" Type="http://schemas.openxmlformats.org/officeDocument/2006/relationships/image" Target="media/image5.png"/><Relationship Id="rId76" Type="http://schemas.openxmlformats.org/officeDocument/2006/relationships/image" Target="media/image9.JPG"/><Relationship Id="rId97" Type="http://schemas.openxmlformats.org/officeDocument/2006/relationships/hyperlink" Target="mailto:shapeofficial@cmhlahore.edu.pk" TargetMode="External"/><Relationship Id="rId7" Type="http://schemas.openxmlformats.org/officeDocument/2006/relationships/endnotes" Target="endnotes.xml"/><Relationship Id="rId71" Type="http://schemas.openxmlformats.org/officeDocument/2006/relationships/hyperlink" Target="https://cmhlahore.edu.pk/wp-content/uploads/2024/10/std-policy.pdf" TargetMode="External"/><Relationship Id="rId92" Type="http://schemas.openxmlformats.org/officeDocument/2006/relationships/hyperlink" Target="https://capefarewellfoundation.com/study-tips-for-medical-students/" TargetMode="External"/><Relationship Id="rId2" Type="http://schemas.openxmlformats.org/officeDocument/2006/relationships/numbering" Target="numbering.xml"/><Relationship Id="rId29" Type="http://schemas.openxmlformats.org/officeDocument/2006/relationships/diagramData" Target="diagrams/data3.xml"/><Relationship Id="rId24" Type="http://schemas.openxmlformats.org/officeDocument/2006/relationships/diagramData" Target="diagrams/data2.xml"/><Relationship Id="rId40" Type="http://schemas.openxmlformats.org/officeDocument/2006/relationships/diagramData" Target="diagrams/data5.xml"/><Relationship Id="rId45" Type="http://schemas.openxmlformats.org/officeDocument/2006/relationships/diagramData" Target="diagrams/data6.xml"/><Relationship Id="rId66" Type="http://schemas.openxmlformats.org/officeDocument/2006/relationships/hyperlink" Target="https://cmhlahore.edu.pk/wp-content/uploads/2022/11/Co-curricular-privacy-policy.pdf" TargetMode="External"/><Relationship Id="rId87" Type="http://schemas.openxmlformats.org/officeDocument/2006/relationships/image" Target="media/image18.png"/><Relationship Id="rId61" Type="http://schemas.openxmlformats.org/officeDocument/2006/relationships/hyperlink" Target="https://cmhlahore.edu.pk/wp-content/uploads/2023/09/Complaint-Cell-CMH-LMC-IOD.pdf" TargetMode="External"/><Relationship Id="rId82" Type="http://schemas.openxmlformats.org/officeDocument/2006/relationships/image" Target="media/image15.jpeg"/><Relationship Id="rId19" Type="http://schemas.openxmlformats.org/officeDocument/2006/relationships/diagramData" Target="diagrams/data1.xml"/><Relationship Id="rId14" Type="http://schemas.openxmlformats.org/officeDocument/2006/relationships/header" Target="header4.xml"/><Relationship Id="rId30" Type="http://schemas.openxmlformats.org/officeDocument/2006/relationships/diagramLayout" Target="diagrams/layout3.xml"/><Relationship Id="rId35" Type="http://schemas.openxmlformats.org/officeDocument/2006/relationships/diagramLayout" Target="diagrams/layout4.xml"/><Relationship Id="rId56" Type="http://schemas.openxmlformats.org/officeDocument/2006/relationships/hyperlink" Target="https://cmhlahore.edu.pk/wp-content/uploads/2022/11/Discipline-Students-SOP.pdf" TargetMode="External"/><Relationship Id="rId77" Type="http://schemas.openxmlformats.org/officeDocument/2006/relationships/image" Target="media/image10.jpg"/><Relationship Id="rId100"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diagramLayout" Target="diagrams/layout7.xml"/><Relationship Id="rId72" Type="http://schemas.openxmlformats.org/officeDocument/2006/relationships/hyperlink" Target="https://cmhlahore.edu.pk/wp-content/uploads/2025/07/NUMS-Policy-on-DiversityEquity-and-Inclusion.pdf" TargetMode="External"/><Relationship Id="rId93" Type="http://schemas.openxmlformats.org/officeDocument/2006/relationships/hyperlink" Target="https://jungleai.com/blog/how-to-study-in-medical-school/" TargetMode="External"/><Relationship Id="rId98" Type="http://schemas.openxmlformats.org/officeDocument/2006/relationships/header" Target="header6.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75658B-8F09-7349-A60D-264B8C329B28}" type="doc">
      <dgm:prSet loTypeId="urn:microsoft.com/office/officeart/2005/8/layout/default" loCatId="" qsTypeId="urn:microsoft.com/office/officeart/2005/8/quickstyle/simple1" qsCatId="simple" csTypeId="urn:microsoft.com/office/officeart/2005/8/colors/accent2_2" csCatId="accent2" phldr="1"/>
      <dgm:spPr/>
      <dgm:t>
        <a:bodyPr/>
        <a:lstStyle/>
        <a:p>
          <a:endParaRPr lang="en-GB"/>
        </a:p>
      </dgm:t>
    </dgm:pt>
    <dgm:pt modelId="{039FE2F2-C0E7-2D40-B225-9ADDEE30050A}">
      <dgm:prSet phldrT="[Text]"/>
      <dgm:spPr/>
      <dgm:t>
        <a:bodyPr/>
        <a:lstStyle/>
        <a:p>
          <a:r>
            <a:rPr lang="en-GB">
              <a:latin typeface="Times New Roman" panose="02020603050405020304" pitchFamily="18" charset="0"/>
              <a:cs typeface="Times New Roman" panose="02020603050405020304" pitchFamily="18" charset="0"/>
            </a:rPr>
            <a:t>Medical Expert </a:t>
          </a:r>
        </a:p>
      </dgm:t>
    </dgm:pt>
    <dgm:pt modelId="{87AFC474-688F-9840-8B86-64E0B7FB9240}" type="parTrans" cxnId="{85251737-04C3-2C4F-A13E-36A9E90E0DB4}">
      <dgm:prSet/>
      <dgm:spPr/>
      <dgm:t>
        <a:bodyPr/>
        <a:lstStyle/>
        <a:p>
          <a:endParaRPr lang="en-GB"/>
        </a:p>
      </dgm:t>
    </dgm:pt>
    <dgm:pt modelId="{7B217158-838C-6F4A-A773-7755EDB4E40B}" type="sibTrans" cxnId="{85251737-04C3-2C4F-A13E-36A9E90E0DB4}">
      <dgm:prSet/>
      <dgm:spPr/>
      <dgm:t>
        <a:bodyPr/>
        <a:lstStyle/>
        <a:p>
          <a:endParaRPr lang="en-GB"/>
        </a:p>
      </dgm:t>
    </dgm:pt>
    <dgm:pt modelId="{5BA75AD3-314C-AB46-9799-6E0CFBFF9F62}">
      <dgm:prSet phldrT="[Text]"/>
      <dgm:spPr/>
      <dgm:t>
        <a:bodyPr/>
        <a:lstStyle/>
        <a:p>
          <a:r>
            <a:rPr lang="en-GB">
              <a:latin typeface="Times New Roman" panose="02020603050405020304" pitchFamily="18" charset="0"/>
              <a:cs typeface="Times New Roman" panose="02020603050405020304" pitchFamily="18" charset="0"/>
            </a:rPr>
            <a:t>Communicator </a:t>
          </a:r>
        </a:p>
      </dgm:t>
    </dgm:pt>
    <dgm:pt modelId="{AA2DBC69-6F39-534D-9012-1643A0F8379D}" type="parTrans" cxnId="{7421688A-548D-3C4F-B5C2-8E283AE19730}">
      <dgm:prSet/>
      <dgm:spPr/>
      <dgm:t>
        <a:bodyPr/>
        <a:lstStyle/>
        <a:p>
          <a:endParaRPr lang="en-GB"/>
        </a:p>
      </dgm:t>
    </dgm:pt>
    <dgm:pt modelId="{980F722C-0CB5-9A47-AA94-562ED22B58E9}" type="sibTrans" cxnId="{7421688A-548D-3C4F-B5C2-8E283AE19730}">
      <dgm:prSet/>
      <dgm:spPr/>
      <dgm:t>
        <a:bodyPr/>
        <a:lstStyle/>
        <a:p>
          <a:endParaRPr lang="en-GB"/>
        </a:p>
      </dgm:t>
    </dgm:pt>
    <dgm:pt modelId="{4115541F-E86C-D441-A02A-F25B99E0DB9A}">
      <dgm:prSet phldrT="[Text]"/>
      <dgm:spPr/>
      <dgm:t>
        <a:bodyPr/>
        <a:lstStyle/>
        <a:p>
          <a:r>
            <a:rPr lang="en-GB">
              <a:latin typeface="Times New Roman" panose="02020603050405020304" pitchFamily="18" charset="0"/>
              <a:cs typeface="Times New Roman" panose="02020603050405020304" pitchFamily="18" charset="0"/>
            </a:rPr>
            <a:t>Collaborator</a:t>
          </a:r>
          <a:r>
            <a:rPr lang="en-GB"/>
            <a:t> </a:t>
          </a:r>
        </a:p>
      </dgm:t>
    </dgm:pt>
    <dgm:pt modelId="{AF574233-0107-AC4D-8E57-DEF35C809CF5}" type="parTrans" cxnId="{9BF188B8-78BB-C44D-B3C0-0238A70F3A05}">
      <dgm:prSet/>
      <dgm:spPr/>
      <dgm:t>
        <a:bodyPr/>
        <a:lstStyle/>
        <a:p>
          <a:endParaRPr lang="en-GB"/>
        </a:p>
      </dgm:t>
    </dgm:pt>
    <dgm:pt modelId="{B104EE84-DC5E-9542-B939-7C800BE826DF}" type="sibTrans" cxnId="{9BF188B8-78BB-C44D-B3C0-0238A70F3A05}">
      <dgm:prSet/>
      <dgm:spPr/>
      <dgm:t>
        <a:bodyPr/>
        <a:lstStyle/>
        <a:p>
          <a:endParaRPr lang="en-GB"/>
        </a:p>
      </dgm:t>
    </dgm:pt>
    <dgm:pt modelId="{2E01ACFD-4718-D94F-8D8D-C5EAE687C9A6}">
      <dgm:prSet phldrT="[Text]"/>
      <dgm:spPr/>
      <dgm:t>
        <a:bodyPr/>
        <a:lstStyle/>
        <a:p>
          <a:pPr>
            <a:buSzPts val="1200"/>
            <a:buFont typeface="Symbol" pitchFamily="2" charset="2"/>
            <a:buChar char=""/>
          </a:pPr>
          <a:r>
            <a:rPr lang="en-US">
              <a:latin typeface="Times New Roman" panose="02020603050405020304" pitchFamily="18" charset="0"/>
              <a:cs typeface="Times New Roman" panose="02020603050405020304" pitchFamily="18" charset="0"/>
            </a:rPr>
            <a:t>Scholar</a:t>
          </a:r>
          <a:endParaRPr lang="en-GB">
            <a:latin typeface="Times New Roman" panose="02020603050405020304" pitchFamily="18" charset="0"/>
            <a:cs typeface="Times New Roman" panose="02020603050405020304" pitchFamily="18" charset="0"/>
          </a:endParaRPr>
        </a:p>
      </dgm:t>
    </dgm:pt>
    <dgm:pt modelId="{DD4CA4EE-56E4-D64F-863E-DC3C2D226A70}" type="parTrans" cxnId="{0E7FCCD7-B037-7442-A861-21B02FF8C0F8}">
      <dgm:prSet/>
      <dgm:spPr/>
      <dgm:t>
        <a:bodyPr/>
        <a:lstStyle/>
        <a:p>
          <a:endParaRPr lang="en-GB"/>
        </a:p>
      </dgm:t>
    </dgm:pt>
    <dgm:pt modelId="{0B4D6810-BB23-7746-BDA4-9395127C9ECE}" type="sibTrans" cxnId="{0E7FCCD7-B037-7442-A861-21B02FF8C0F8}">
      <dgm:prSet/>
      <dgm:spPr/>
      <dgm:t>
        <a:bodyPr/>
        <a:lstStyle/>
        <a:p>
          <a:endParaRPr lang="en-GB"/>
        </a:p>
      </dgm:t>
    </dgm:pt>
    <dgm:pt modelId="{445D43B8-FE7B-DE48-A49E-D3692D0C40BB}">
      <dgm:prSet/>
      <dgm:spPr/>
      <dgm:t>
        <a:bodyPr/>
        <a:lstStyle/>
        <a:p>
          <a:pPr>
            <a:buSzPts val="1200"/>
            <a:buFont typeface="Symbol" pitchFamily="2" charset="2"/>
            <a:buChar char=""/>
          </a:pPr>
          <a:r>
            <a:rPr lang="en-US">
              <a:latin typeface="Times New Roman" panose="02020603050405020304" pitchFamily="18" charset="0"/>
              <a:cs typeface="Times New Roman" panose="02020603050405020304" pitchFamily="18" charset="0"/>
            </a:rPr>
            <a:t>Professional</a:t>
          </a:r>
          <a:endParaRPr lang="en-PK">
            <a:latin typeface="Times New Roman" panose="02020603050405020304" pitchFamily="18" charset="0"/>
            <a:cs typeface="Times New Roman" panose="02020603050405020304" pitchFamily="18" charset="0"/>
          </a:endParaRPr>
        </a:p>
      </dgm:t>
    </dgm:pt>
    <dgm:pt modelId="{7EA6C420-D6DE-E744-B4FC-3613CDE9FAC4}" type="parTrans" cxnId="{DC6DA592-53EB-974C-B900-AB6E77B29B0B}">
      <dgm:prSet/>
      <dgm:spPr/>
      <dgm:t>
        <a:bodyPr/>
        <a:lstStyle/>
        <a:p>
          <a:endParaRPr lang="en-GB"/>
        </a:p>
      </dgm:t>
    </dgm:pt>
    <dgm:pt modelId="{443FD0AF-91B2-FB42-B779-5CCB5155938E}" type="sibTrans" cxnId="{DC6DA592-53EB-974C-B900-AB6E77B29B0B}">
      <dgm:prSet/>
      <dgm:spPr/>
      <dgm:t>
        <a:bodyPr/>
        <a:lstStyle/>
        <a:p>
          <a:endParaRPr lang="en-GB"/>
        </a:p>
      </dgm:t>
    </dgm:pt>
    <dgm:pt modelId="{4A39EE16-B232-A649-AD4B-702F5AD70536}">
      <dgm:prSet/>
      <dgm:spPr/>
      <dgm:t>
        <a:bodyPr/>
        <a:lstStyle/>
        <a:p>
          <a:pPr>
            <a:buSzPts val="1200"/>
            <a:buFont typeface="Symbol" pitchFamily="2" charset="2"/>
            <a:buChar char=""/>
          </a:pPr>
          <a:r>
            <a:rPr lang="en-US">
              <a:latin typeface="Times New Roman" panose="02020603050405020304" pitchFamily="18" charset="0"/>
              <a:cs typeface="Times New Roman" panose="02020603050405020304" pitchFamily="18" charset="0"/>
            </a:rPr>
            <a:t>Evidence-based Practitioner Providing Holistic Care</a:t>
          </a:r>
          <a:endParaRPr lang="en-PK">
            <a:latin typeface="Times New Roman" panose="02020603050405020304" pitchFamily="18" charset="0"/>
            <a:cs typeface="Times New Roman" panose="02020603050405020304" pitchFamily="18" charset="0"/>
          </a:endParaRPr>
        </a:p>
      </dgm:t>
    </dgm:pt>
    <dgm:pt modelId="{B2392B16-C78C-2F47-9C12-6EC6486974F4}" type="parTrans" cxnId="{8F4541F3-49B6-B94B-9272-BA4B5B9D10B6}">
      <dgm:prSet/>
      <dgm:spPr/>
      <dgm:t>
        <a:bodyPr/>
        <a:lstStyle/>
        <a:p>
          <a:endParaRPr lang="en-GB"/>
        </a:p>
      </dgm:t>
    </dgm:pt>
    <dgm:pt modelId="{157FEB8F-01AF-3B4C-B97D-9963F57734FA}" type="sibTrans" cxnId="{8F4541F3-49B6-B94B-9272-BA4B5B9D10B6}">
      <dgm:prSet/>
      <dgm:spPr/>
      <dgm:t>
        <a:bodyPr/>
        <a:lstStyle/>
        <a:p>
          <a:endParaRPr lang="en-GB"/>
        </a:p>
      </dgm:t>
    </dgm:pt>
    <dgm:pt modelId="{29E04111-2B7B-BE40-B265-F741F0393025}">
      <dgm:prSet/>
      <dgm:spPr/>
      <dgm:t>
        <a:bodyPr/>
        <a:lstStyle/>
        <a:p>
          <a:pPr>
            <a:buSzPts val="1200"/>
            <a:buFont typeface="Symbol" pitchFamily="2" charset="2"/>
            <a:buChar char=""/>
          </a:pPr>
          <a:r>
            <a:rPr lang="en-US">
              <a:latin typeface="Times New Roman" panose="02020603050405020304" pitchFamily="18" charset="0"/>
              <a:cs typeface="Times New Roman" panose="02020603050405020304" pitchFamily="18" charset="0"/>
            </a:rPr>
            <a:t>Empathetic</a:t>
          </a:r>
          <a:endParaRPr lang="en-PK">
            <a:latin typeface="Times New Roman" panose="02020603050405020304" pitchFamily="18" charset="0"/>
            <a:cs typeface="Times New Roman" panose="02020603050405020304" pitchFamily="18" charset="0"/>
          </a:endParaRPr>
        </a:p>
      </dgm:t>
    </dgm:pt>
    <dgm:pt modelId="{8F698F10-71A5-5448-8FBA-62F946FFF5FF}" type="parTrans" cxnId="{D6E38A4F-65DD-AB40-9F1B-12DD7C76DD73}">
      <dgm:prSet/>
      <dgm:spPr/>
      <dgm:t>
        <a:bodyPr/>
        <a:lstStyle/>
        <a:p>
          <a:endParaRPr lang="en-GB"/>
        </a:p>
      </dgm:t>
    </dgm:pt>
    <dgm:pt modelId="{B46607CD-5891-2C4D-A3C2-B00086553EED}" type="sibTrans" cxnId="{D6E38A4F-65DD-AB40-9F1B-12DD7C76DD73}">
      <dgm:prSet/>
      <dgm:spPr/>
      <dgm:t>
        <a:bodyPr/>
        <a:lstStyle/>
        <a:p>
          <a:endParaRPr lang="en-GB"/>
        </a:p>
      </dgm:t>
    </dgm:pt>
    <dgm:pt modelId="{E857AB79-C320-5143-AC22-49582C0BF215}">
      <dgm:prSet/>
      <dgm:spPr/>
      <dgm:t>
        <a:bodyPr/>
        <a:lstStyle/>
        <a:p>
          <a:pPr>
            <a:buSzPts val="1200"/>
            <a:buFont typeface="Symbol" pitchFamily="2" charset="2"/>
            <a:buChar char=""/>
          </a:pPr>
          <a:r>
            <a:rPr lang="en-US">
              <a:latin typeface="Times New Roman" panose="02020603050405020304" pitchFamily="18" charset="0"/>
              <a:cs typeface="Times New Roman" panose="02020603050405020304" pitchFamily="18" charset="0"/>
            </a:rPr>
            <a:t>Community Service Provider</a:t>
          </a:r>
          <a:endParaRPr lang="en-PK">
            <a:latin typeface="Times New Roman" panose="02020603050405020304" pitchFamily="18" charset="0"/>
            <a:cs typeface="Times New Roman" panose="02020603050405020304" pitchFamily="18" charset="0"/>
          </a:endParaRPr>
        </a:p>
      </dgm:t>
    </dgm:pt>
    <dgm:pt modelId="{933EFC77-84B8-4E42-8088-6256AC6C8A97}" type="parTrans" cxnId="{ED7B0536-078A-7143-BE18-D20F7DDD26F1}">
      <dgm:prSet/>
      <dgm:spPr/>
      <dgm:t>
        <a:bodyPr/>
        <a:lstStyle/>
        <a:p>
          <a:endParaRPr lang="en-GB"/>
        </a:p>
      </dgm:t>
    </dgm:pt>
    <dgm:pt modelId="{7BC84641-3FCA-C948-AAC2-D38705FF7F85}" type="sibTrans" cxnId="{ED7B0536-078A-7143-BE18-D20F7DDD26F1}">
      <dgm:prSet/>
      <dgm:spPr/>
      <dgm:t>
        <a:bodyPr/>
        <a:lstStyle/>
        <a:p>
          <a:endParaRPr lang="en-GB"/>
        </a:p>
      </dgm:t>
    </dgm:pt>
    <dgm:pt modelId="{E3ED0901-81C4-FD49-8940-AD9E50FA20BA}">
      <dgm:prSet/>
      <dgm:spPr/>
      <dgm:t>
        <a:bodyPr/>
        <a:lstStyle/>
        <a:p>
          <a:pPr>
            <a:buSzPts val="1200"/>
            <a:buFont typeface="Symbol" pitchFamily="2" charset="2"/>
            <a:buChar char=""/>
          </a:pPr>
          <a:r>
            <a:rPr lang="en-US">
              <a:latin typeface="Times New Roman" panose="02020603050405020304" pitchFamily="18" charset="0"/>
              <a:cs typeface="Times New Roman" panose="02020603050405020304" pitchFamily="18" charset="0"/>
            </a:rPr>
            <a:t>Critical Thinker</a:t>
          </a:r>
          <a:endParaRPr lang="en-PK">
            <a:latin typeface="Times New Roman" panose="02020603050405020304" pitchFamily="18" charset="0"/>
            <a:cs typeface="Times New Roman" panose="02020603050405020304" pitchFamily="18" charset="0"/>
          </a:endParaRPr>
        </a:p>
      </dgm:t>
    </dgm:pt>
    <dgm:pt modelId="{CFAE3000-7C23-7A4F-97B4-740CE8519DC7}" type="parTrans" cxnId="{055E7A1A-4A28-7A44-B0DA-52A8319509D8}">
      <dgm:prSet/>
      <dgm:spPr/>
      <dgm:t>
        <a:bodyPr/>
        <a:lstStyle/>
        <a:p>
          <a:endParaRPr lang="en-GB"/>
        </a:p>
      </dgm:t>
    </dgm:pt>
    <dgm:pt modelId="{E9633816-C362-4D4F-894A-CD45398EE175}" type="sibTrans" cxnId="{055E7A1A-4A28-7A44-B0DA-52A8319509D8}">
      <dgm:prSet/>
      <dgm:spPr/>
      <dgm:t>
        <a:bodyPr/>
        <a:lstStyle/>
        <a:p>
          <a:endParaRPr lang="en-GB"/>
        </a:p>
      </dgm:t>
    </dgm:pt>
    <dgm:pt modelId="{A3ECD3BC-FF8C-8A41-9D3B-F3A57D10DBF3}">
      <dgm:prSet/>
      <dgm:spPr/>
      <dgm:t>
        <a:bodyPr/>
        <a:lstStyle/>
        <a:p>
          <a:pPr>
            <a:buNone/>
          </a:pPr>
          <a:r>
            <a:rPr lang="en-US">
              <a:latin typeface="Times New Roman" panose="02020603050405020304" pitchFamily="18" charset="0"/>
              <a:cs typeface="Times New Roman" panose="02020603050405020304" pitchFamily="18" charset="0"/>
            </a:rPr>
            <a:t>Self-regulated Learner</a:t>
          </a:r>
          <a:r>
            <a:rPr lang="en-PK">
              <a:latin typeface="Times New Roman" panose="02020603050405020304" pitchFamily="18" charset="0"/>
              <a:cs typeface="Times New Roman" panose="02020603050405020304" pitchFamily="18" charset="0"/>
            </a:rPr>
            <a:t> </a:t>
          </a:r>
          <a:endParaRPr lang="en-GB">
            <a:latin typeface="Times New Roman" panose="02020603050405020304" pitchFamily="18" charset="0"/>
            <a:cs typeface="Times New Roman" panose="02020603050405020304" pitchFamily="18" charset="0"/>
          </a:endParaRPr>
        </a:p>
      </dgm:t>
    </dgm:pt>
    <dgm:pt modelId="{86EF8A16-5FCE-434A-B55D-12015C501D18}" type="parTrans" cxnId="{5871BEC8-3B6C-EE44-9E40-570F93226808}">
      <dgm:prSet/>
      <dgm:spPr/>
      <dgm:t>
        <a:bodyPr/>
        <a:lstStyle/>
        <a:p>
          <a:endParaRPr lang="en-GB"/>
        </a:p>
      </dgm:t>
    </dgm:pt>
    <dgm:pt modelId="{4867985E-AF6D-A249-A2AB-6A7EDC562A31}" type="sibTrans" cxnId="{5871BEC8-3B6C-EE44-9E40-570F93226808}">
      <dgm:prSet/>
      <dgm:spPr/>
      <dgm:t>
        <a:bodyPr/>
        <a:lstStyle/>
        <a:p>
          <a:endParaRPr lang="en-GB"/>
        </a:p>
      </dgm:t>
    </dgm:pt>
    <dgm:pt modelId="{6126F390-C9BD-0841-9F0F-3CEE65FAD8DD}" type="pres">
      <dgm:prSet presAssocID="{AD75658B-8F09-7349-A60D-264B8C329B28}" presName="diagram" presStyleCnt="0">
        <dgm:presLayoutVars>
          <dgm:dir/>
          <dgm:resizeHandles val="exact"/>
        </dgm:presLayoutVars>
      </dgm:prSet>
      <dgm:spPr/>
    </dgm:pt>
    <dgm:pt modelId="{9F6DC595-8B32-6A40-B1FF-F6E17AFB47B5}" type="pres">
      <dgm:prSet presAssocID="{039FE2F2-C0E7-2D40-B225-9ADDEE30050A}" presName="node" presStyleLbl="node1" presStyleIdx="0" presStyleCnt="10">
        <dgm:presLayoutVars>
          <dgm:bulletEnabled val="1"/>
        </dgm:presLayoutVars>
      </dgm:prSet>
      <dgm:spPr/>
    </dgm:pt>
    <dgm:pt modelId="{D79C3B2C-2A87-0946-9B3C-26A082B88F52}" type="pres">
      <dgm:prSet presAssocID="{7B217158-838C-6F4A-A773-7755EDB4E40B}" presName="sibTrans" presStyleCnt="0"/>
      <dgm:spPr/>
    </dgm:pt>
    <dgm:pt modelId="{35B5A95C-B200-864D-A9B1-6AEDD31A14A2}" type="pres">
      <dgm:prSet presAssocID="{5BA75AD3-314C-AB46-9799-6E0CFBFF9F62}" presName="node" presStyleLbl="node1" presStyleIdx="1" presStyleCnt="10">
        <dgm:presLayoutVars>
          <dgm:bulletEnabled val="1"/>
        </dgm:presLayoutVars>
      </dgm:prSet>
      <dgm:spPr/>
    </dgm:pt>
    <dgm:pt modelId="{CB6175B7-C22D-CD4F-A623-F5E91662FBB2}" type="pres">
      <dgm:prSet presAssocID="{980F722C-0CB5-9A47-AA94-562ED22B58E9}" presName="sibTrans" presStyleCnt="0"/>
      <dgm:spPr/>
    </dgm:pt>
    <dgm:pt modelId="{773563FF-C2BB-374A-A7A0-53EA1BCE8D5F}" type="pres">
      <dgm:prSet presAssocID="{4115541F-E86C-D441-A02A-F25B99E0DB9A}" presName="node" presStyleLbl="node1" presStyleIdx="2" presStyleCnt="10">
        <dgm:presLayoutVars>
          <dgm:bulletEnabled val="1"/>
        </dgm:presLayoutVars>
      </dgm:prSet>
      <dgm:spPr/>
    </dgm:pt>
    <dgm:pt modelId="{7C4B8CF8-439D-404A-A46D-A8807951E040}" type="pres">
      <dgm:prSet presAssocID="{B104EE84-DC5E-9542-B939-7C800BE826DF}" presName="sibTrans" presStyleCnt="0"/>
      <dgm:spPr/>
    </dgm:pt>
    <dgm:pt modelId="{759D6F78-27A7-B648-B8CE-CB8E0291ADFC}" type="pres">
      <dgm:prSet presAssocID="{2E01ACFD-4718-D94F-8D8D-C5EAE687C9A6}" presName="node" presStyleLbl="node1" presStyleIdx="3" presStyleCnt="10">
        <dgm:presLayoutVars>
          <dgm:bulletEnabled val="1"/>
        </dgm:presLayoutVars>
      </dgm:prSet>
      <dgm:spPr/>
    </dgm:pt>
    <dgm:pt modelId="{68A80C8F-C4B7-4347-9514-891A5D43F5ED}" type="pres">
      <dgm:prSet presAssocID="{0B4D6810-BB23-7746-BDA4-9395127C9ECE}" presName="sibTrans" presStyleCnt="0"/>
      <dgm:spPr/>
    </dgm:pt>
    <dgm:pt modelId="{55BB4FAB-15E8-814A-B8F7-C1F27C4F6F99}" type="pres">
      <dgm:prSet presAssocID="{445D43B8-FE7B-DE48-A49E-D3692D0C40BB}" presName="node" presStyleLbl="node1" presStyleIdx="4" presStyleCnt="10">
        <dgm:presLayoutVars>
          <dgm:bulletEnabled val="1"/>
        </dgm:presLayoutVars>
      </dgm:prSet>
      <dgm:spPr/>
    </dgm:pt>
    <dgm:pt modelId="{F43BAD28-FFD0-3E46-A693-67E546F132C6}" type="pres">
      <dgm:prSet presAssocID="{443FD0AF-91B2-FB42-B779-5CCB5155938E}" presName="sibTrans" presStyleCnt="0"/>
      <dgm:spPr/>
    </dgm:pt>
    <dgm:pt modelId="{04161B17-2EB9-9E4B-A940-4AD6ACA15F03}" type="pres">
      <dgm:prSet presAssocID="{4A39EE16-B232-A649-AD4B-702F5AD70536}" presName="node" presStyleLbl="node1" presStyleIdx="5" presStyleCnt="10">
        <dgm:presLayoutVars>
          <dgm:bulletEnabled val="1"/>
        </dgm:presLayoutVars>
      </dgm:prSet>
      <dgm:spPr/>
    </dgm:pt>
    <dgm:pt modelId="{828730E5-DA19-D74C-8059-8BCB467FE063}" type="pres">
      <dgm:prSet presAssocID="{157FEB8F-01AF-3B4C-B97D-9963F57734FA}" presName="sibTrans" presStyleCnt="0"/>
      <dgm:spPr/>
    </dgm:pt>
    <dgm:pt modelId="{00B41408-B311-FE4A-9002-B987FE0D6C16}" type="pres">
      <dgm:prSet presAssocID="{29E04111-2B7B-BE40-B265-F741F0393025}" presName="node" presStyleLbl="node1" presStyleIdx="6" presStyleCnt="10">
        <dgm:presLayoutVars>
          <dgm:bulletEnabled val="1"/>
        </dgm:presLayoutVars>
      </dgm:prSet>
      <dgm:spPr/>
    </dgm:pt>
    <dgm:pt modelId="{D98D603C-6097-9F42-8130-AD4A83404984}" type="pres">
      <dgm:prSet presAssocID="{B46607CD-5891-2C4D-A3C2-B00086553EED}" presName="sibTrans" presStyleCnt="0"/>
      <dgm:spPr/>
    </dgm:pt>
    <dgm:pt modelId="{6EDDE727-D1A9-FD48-9ADC-C31AB8C8D716}" type="pres">
      <dgm:prSet presAssocID="{E3ED0901-81C4-FD49-8940-AD9E50FA20BA}" presName="node" presStyleLbl="node1" presStyleIdx="7" presStyleCnt="10">
        <dgm:presLayoutVars>
          <dgm:bulletEnabled val="1"/>
        </dgm:presLayoutVars>
      </dgm:prSet>
      <dgm:spPr/>
    </dgm:pt>
    <dgm:pt modelId="{521D5A7A-6C8B-0E4C-BDF1-B72E198D6147}" type="pres">
      <dgm:prSet presAssocID="{E9633816-C362-4D4F-894A-CD45398EE175}" presName="sibTrans" presStyleCnt="0"/>
      <dgm:spPr/>
    </dgm:pt>
    <dgm:pt modelId="{B5292788-E3F1-DF4A-AAF0-2F0B648F8CFE}" type="pres">
      <dgm:prSet presAssocID="{E857AB79-C320-5143-AC22-49582C0BF215}" presName="node" presStyleLbl="node1" presStyleIdx="8" presStyleCnt="10">
        <dgm:presLayoutVars>
          <dgm:bulletEnabled val="1"/>
        </dgm:presLayoutVars>
      </dgm:prSet>
      <dgm:spPr/>
    </dgm:pt>
    <dgm:pt modelId="{1759C5F3-AD85-8F46-A01F-3B7981C12165}" type="pres">
      <dgm:prSet presAssocID="{7BC84641-3FCA-C948-AAC2-D38705FF7F85}" presName="sibTrans" presStyleCnt="0"/>
      <dgm:spPr/>
    </dgm:pt>
    <dgm:pt modelId="{C1103E81-4F93-B34A-ADA8-312F2B183189}" type="pres">
      <dgm:prSet presAssocID="{A3ECD3BC-FF8C-8A41-9D3B-F3A57D10DBF3}" presName="node" presStyleLbl="node1" presStyleIdx="9" presStyleCnt="10">
        <dgm:presLayoutVars>
          <dgm:bulletEnabled val="1"/>
        </dgm:presLayoutVars>
      </dgm:prSet>
      <dgm:spPr/>
    </dgm:pt>
  </dgm:ptLst>
  <dgm:cxnLst>
    <dgm:cxn modelId="{14DCBE02-DFD1-9248-95E7-42E0BF3DD142}" type="presOf" srcId="{2E01ACFD-4718-D94F-8D8D-C5EAE687C9A6}" destId="{759D6F78-27A7-B648-B8CE-CB8E0291ADFC}" srcOrd="0" destOrd="0" presId="urn:microsoft.com/office/officeart/2005/8/layout/default"/>
    <dgm:cxn modelId="{055E7A1A-4A28-7A44-B0DA-52A8319509D8}" srcId="{AD75658B-8F09-7349-A60D-264B8C329B28}" destId="{E3ED0901-81C4-FD49-8940-AD9E50FA20BA}" srcOrd="7" destOrd="0" parTransId="{CFAE3000-7C23-7A4F-97B4-740CE8519DC7}" sibTransId="{E9633816-C362-4D4F-894A-CD45398EE175}"/>
    <dgm:cxn modelId="{A7C51F30-6EA2-9C4E-A5AA-D864C46AC78F}" type="presOf" srcId="{039FE2F2-C0E7-2D40-B225-9ADDEE30050A}" destId="{9F6DC595-8B32-6A40-B1FF-F6E17AFB47B5}" srcOrd="0" destOrd="0" presId="urn:microsoft.com/office/officeart/2005/8/layout/default"/>
    <dgm:cxn modelId="{ED7B0536-078A-7143-BE18-D20F7DDD26F1}" srcId="{AD75658B-8F09-7349-A60D-264B8C329B28}" destId="{E857AB79-C320-5143-AC22-49582C0BF215}" srcOrd="8" destOrd="0" parTransId="{933EFC77-84B8-4E42-8088-6256AC6C8A97}" sibTransId="{7BC84641-3FCA-C948-AAC2-D38705FF7F85}"/>
    <dgm:cxn modelId="{85251737-04C3-2C4F-A13E-36A9E90E0DB4}" srcId="{AD75658B-8F09-7349-A60D-264B8C329B28}" destId="{039FE2F2-C0E7-2D40-B225-9ADDEE30050A}" srcOrd="0" destOrd="0" parTransId="{87AFC474-688F-9840-8B86-64E0B7FB9240}" sibTransId="{7B217158-838C-6F4A-A773-7755EDB4E40B}"/>
    <dgm:cxn modelId="{C4C2D03C-E4D1-864D-97FB-E74FF21481F2}" type="presOf" srcId="{445D43B8-FE7B-DE48-A49E-D3692D0C40BB}" destId="{55BB4FAB-15E8-814A-B8F7-C1F27C4F6F99}" srcOrd="0" destOrd="0" presId="urn:microsoft.com/office/officeart/2005/8/layout/default"/>
    <dgm:cxn modelId="{D6E38A4F-65DD-AB40-9F1B-12DD7C76DD73}" srcId="{AD75658B-8F09-7349-A60D-264B8C329B28}" destId="{29E04111-2B7B-BE40-B265-F741F0393025}" srcOrd="6" destOrd="0" parTransId="{8F698F10-71A5-5448-8FBA-62F946FFF5FF}" sibTransId="{B46607CD-5891-2C4D-A3C2-B00086553EED}"/>
    <dgm:cxn modelId="{0D2F2E54-62D7-E54D-9964-B5A5FBD39719}" type="presOf" srcId="{A3ECD3BC-FF8C-8A41-9D3B-F3A57D10DBF3}" destId="{C1103E81-4F93-B34A-ADA8-312F2B183189}" srcOrd="0" destOrd="0" presId="urn:microsoft.com/office/officeart/2005/8/layout/default"/>
    <dgm:cxn modelId="{6E223A57-29C2-204D-A036-76BC4AEE0348}" type="presOf" srcId="{4A39EE16-B232-A649-AD4B-702F5AD70536}" destId="{04161B17-2EB9-9E4B-A940-4AD6ACA15F03}" srcOrd="0" destOrd="0" presId="urn:microsoft.com/office/officeart/2005/8/layout/default"/>
    <dgm:cxn modelId="{C226AE6D-3795-9D4C-BF7E-C2415A2CA6AE}" type="presOf" srcId="{E857AB79-C320-5143-AC22-49582C0BF215}" destId="{B5292788-E3F1-DF4A-AAF0-2F0B648F8CFE}" srcOrd="0" destOrd="0" presId="urn:microsoft.com/office/officeart/2005/8/layout/default"/>
    <dgm:cxn modelId="{7421688A-548D-3C4F-B5C2-8E283AE19730}" srcId="{AD75658B-8F09-7349-A60D-264B8C329B28}" destId="{5BA75AD3-314C-AB46-9799-6E0CFBFF9F62}" srcOrd="1" destOrd="0" parTransId="{AA2DBC69-6F39-534D-9012-1643A0F8379D}" sibTransId="{980F722C-0CB5-9A47-AA94-562ED22B58E9}"/>
    <dgm:cxn modelId="{DC6DA592-53EB-974C-B900-AB6E77B29B0B}" srcId="{AD75658B-8F09-7349-A60D-264B8C329B28}" destId="{445D43B8-FE7B-DE48-A49E-D3692D0C40BB}" srcOrd="4" destOrd="0" parTransId="{7EA6C420-D6DE-E744-B4FC-3613CDE9FAC4}" sibTransId="{443FD0AF-91B2-FB42-B779-5CCB5155938E}"/>
    <dgm:cxn modelId="{81B5B6A2-2DB5-4F49-96A1-DE31210510B4}" type="presOf" srcId="{4115541F-E86C-D441-A02A-F25B99E0DB9A}" destId="{773563FF-C2BB-374A-A7A0-53EA1BCE8D5F}" srcOrd="0" destOrd="0" presId="urn:microsoft.com/office/officeart/2005/8/layout/default"/>
    <dgm:cxn modelId="{5E217BA8-AB49-2549-972F-7723043E3AF4}" type="presOf" srcId="{5BA75AD3-314C-AB46-9799-6E0CFBFF9F62}" destId="{35B5A95C-B200-864D-A9B1-6AEDD31A14A2}" srcOrd="0" destOrd="0" presId="urn:microsoft.com/office/officeart/2005/8/layout/default"/>
    <dgm:cxn modelId="{9BF188B8-78BB-C44D-B3C0-0238A70F3A05}" srcId="{AD75658B-8F09-7349-A60D-264B8C329B28}" destId="{4115541F-E86C-D441-A02A-F25B99E0DB9A}" srcOrd="2" destOrd="0" parTransId="{AF574233-0107-AC4D-8E57-DEF35C809CF5}" sibTransId="{B104EE84-DC5E-9542-B939-7C800BE826DF}"/>
    <dgm:cxn modelId="{5871BEC8-3B6C-EE44-9E40-570F93226808}" srcId="{AD75658B-8F09-7349-A60D-264B8C329B28}" destId="{A3ECD3BC-FF8C-8A41-9D3B-F3A57D10DBF3}" srcOrd="9" destOrd="0" parTransId="{86EF8A16-5FCE-434A-B55D-12015C501D18}" sibTransId="{4867985E-AF6D-A249-A2AB-6A7EDC562A31}"/>
    <dgm:cxn modelId="{581993CA-1E38-F646-BAB7-BDBB7A977032}" type="presOf" srcId="{E3ED0901-81C4-FD49-8940-AD9E50FA20BA}" destId="{6EDDE727-D1A9-FD48-9ADC-C31AB8C8D716}" srcOrd="0" destOrd="0" presId="urn:microsoft.com/office/officeart/2005/8/layout/default"/>
    <dgm:cxn modelId="{0E7FCCD7-B037-7442-A861-21B02FF8C0F8}" srcId="{AD75658B-8F09-7349-A60D-264B8C329B28}" destId="{2E01ACFD-4718-D94F-8D8D-C5EAE687C9A6}" srcOrd="3" destOrd="0" parTransId="{DD4CA4EE-56E4-D64F-863E-DC3C2D226A70}" sibTransId="{0B4D6810-BB23-7746-BDA4-9395127C9ECE}"/>
    <dgm:cxn modelId="{1EC894EB-682D-B34F-87B1-71FC8A24FD83}" type="presOf" srcId="{29E04111-2B7B-BE40-B265-F741F0393025}" destId="{00B41408-B311-FE4A-9002-B987FE0D6C16}" srcOrd="0" destOrd="0" presId="urn:microsoft.com/office/officeart/2005/8/layout/default"/>
    <dgm:cxn modelId="{8F4541F3-49B6-B94B-9272-BA4B5B9D10B6}" srcId="{AD75658B-8F09-7349-A60D-264B8C329B28}" destId="{4A39EE16-B232-A649-AD4B-702F5AD70536}" srcOrd="5" destOrd="0" parTransId="{B2392B16-C78C-2F47-9C12-6EC6486974F4}" sibTransId="{157FEB8F-01AF-3B4C-B97D-9963F57734FA}"/>
    <dgm:cxn modelId="{020F12FF-EC33-DA4A-B92B-C8A89B3C408A}" type="presOf" srcId="{AD75658B-8F09-7349-A60D-264B8C329B28}" destId="{6126F390-C9BD-0841-9F0F-3CEE65FAD8DD}" srcOrd="0" destOrd="0" presId="urn:microsoft.com/office/officeart/2005/8/layout/default"/>
    <dgm:cxn modelId="{FF73DC2A-2D1F-0E48-A3B4-0A0B504DE5A4}" type="presParOf" srcId="{6126F390-C9BD-0841-9F0F-3CEE65FAD8DD}" destId="{9F6DC595-8B32-6A40-B1FF-F6E17AFB47B5}" srcOrd="0" destOrd="0" presId="urn:microsoft.com/office/officeart/2005/8/layout/default"/>
    <dgm:cxn modelId="{5E0C84DB-FE97-0044-94CB-78D42324283F}" type="presParOf" srcId="{6126F390-C9BD-0841-9F0F-3CEE65FAD8DD}" destId="{D79C3B2C-2A87-0946-9B3C-26A082B88F52}" srcOrd="1" destOrd="0" presId="urn:microsoft.com/office/officeart/2005/8/layout/default"/>
    <dgm:cxn modelId="{EAB72337-FC1C-EB49-A92F-56C8773FE98C}" type="presParOf" srcId="{6126F390-C9BD-0841-9F0F-3CEE65FAD8DD}" destId="{35B5A95C-B200-864D-A9B1-6AEDD31A14A2}" srcOrd="2" destOrd="0" presId="urn:microsoft.com/office/officeart/2005/8/layout/default"/>
    <dgm:cxn modelId="{D6025636-712C-344A-9605-79CF91BE93A6}" type="presParOf" srcId="{6126F390-C9BD-0841-9F0F-3CEE65FAD8DD}" destId="{CB6175B7-C22D-CD4F-A623-F5E91662FBB2}" srcOrd="3" destOrd="0" presId="urn:microsoft.com/office/officeart/2005/8/layout/default"/>
    <dgm:cxn modelId="{D2937D2C-E2FF-BC4A-877F-E76E71E93FCE}" type="presParOf" srcId="{6126F390-C9BD-0841-9F0F-3CEE65FAD8DD}" destId="{773563FF-C2BB-374A-A7A0-53EA1BCE8D5F}" srcOrd="4" destOrd="0" presId="urn:microsoft.com/office/officeart/2005/8/layout/default"/>
    <dgm:cxn modelId="{2301497E-C463-1C40-AE7F-08498C4ED8AC}" type="presParOf" srcId="{6126F390-C9BD-0841-9F0F-3CEE65FAD8DD}" destId="{7C4B8CF8-439D-404A-A46D-A8807951E040}" srcOrd="5" destOrd="0" presId="urn:microsoft.com/office/officeart/2005/8/layout/default"/>
    <dgm:cxn modelId="{A6A10C67-F5E3-6149-B239-EDC70C6B5486}" type="presParOf" srcId="{6126F390-C9BD-0841-9F0F-3CEE65FAD8DD}" destId="{759D6F78-27A7-B648-B8CE-CB8E0291ADFC}" srcOrd="6" destOrd="0" presId="urn:microsoft.com/office/officeart/2005/8/layout/default"/>
    <dgm:cxn modelId="{A39C8E80-2BE8-9445-AA11-1A2F09C2B783}" type="presParOf" srcId="{6126F390-C9BD-0841-9F0F-3CEE65FAD8DD}" destId="{68A80C8F-C4B7-4347-9514-891A5D43F5ED}" srcOrd="7" destOrd="0" presId="urn:microsoft.com/office/officeart/2005/8/layout/default"/>
    <dgm:cxn modelId="{F2F1569C-D4B6-A94B-8583-65A4D56F2D5F}" type="presParOf" srcId="{6126F390-C9BD-0841-9F0F-3CEE65FAD8DD}" destId="{55BB4FAB-15E8-814A-B8F7-C1F27C4F6F99}" srcOrd="8" destOrd="0" presId="urn:microsoft.com/office/officeart/2005/8/layout/default"/>
    <dgm:cxn modelId="{BA85BDA9-0D69-FE48-9E4C-59918E073C2E}" type="presParOf" srcId="{6126F390-C9BD-0841-9F0F-3CEE65FAD8DD}" destId="{F43BAD28-FFD0-3E46-A693-67E546F132C6}" srcOrd="9" destOrd="0" presId="urn:microsoft.com/office/officeart/2005/8/layout/default"/>
    <dgm:cxn modelId="{B1783D5C-4CCE-244D-817E-44343E4FB7F3}" type="presParOf" srcId="{6126F390-C9BD-0841-9F0F-3CEE65FAD8DD}" destId="{04161B17-2EB9-9E4B-A940-4AD6ACA15F03}" srcOrd="10" destOrd="0" presId="urn:microsoft.com/office/officeart/2005/8/layout/default"/>
    <dgm:cxn modelId="{10944EE2-A98B-0446-AFCC-AA90997F1375}" type="presParOf" srcId="{6126F390-C9BD-0841-9F0F-3CEE65FAD8DD}" destId="{828730E5-DA19-D74C-8059-8BCB467FE063}" srcOrd="11" destOrd="0" presId="urn:microsoft.com/office/officeart/2005/8/layout/default"/>
    <dgm:cxn modelId="{04E11364-13C8-0443-9D90-E365DCC8F5E3}" type="presParOf" srcId="{6126F390-C9BD-0841-9F0F-3CEE65FAD8DD}" destId="{00B41408-B311-FE4A-9002-B987FE0D6C16}" srcOrd="12" destOrd="0" presId="urn:microsoft.com/office/officeart/2005/8/layout/default"/>
    <dgm:cxn modelId="{4B99C5AE-8FC0-224D-A2A6-103BA9BBB4C3}" type="presParOf" srcId="{6126F390-C9BD-0841-9F0F-3CEE65FAD8DD}" destId="{D98D603C-6097-9F42-8130-AD4A83404984}" srcOrd="13" destOrd="0" presId="urn:microsoft.com/office/officeart/2005/8/layout/default"/>
    <dgm:cxn modelId="{FD2F6469-E7A2-554E-B876-AE6F6D9E05EB}" type="presParOf" srcId="{6126F390-C9BD-0841-9F0F-3CEE65FAD8DD}" destId="{6EDDE727-D1A9-FD48-9ADC-C31AB8C8D716}" srcOrd="14" destOrd="0" presId="urn:microsoft.com/office/officeart/2005/8/layout/default"/>
    <dgm:cxn modelId="{CBB893FC-E98D-F14E-BC0E-6D6D35A09860}" type="presParOf" srcId="{6126F390-C9BD-0841-9F0F-3CEE65FAD8DD}" destId="{521D5A7A-6C8B-0E4C-BDF1-B72E198D6147}" srcOrd="15" destOrd="0" presId="urn:microsoft.com/office/officeart/2005/8/layout/default"/>
    <dgm:cxn modelId="{187A169C-0DDB-5A46-A1DA-32416A600925}" type="presParOf" srcId="{6126F390-C9BD-0841-9F0F-3CEE65FAD8DD}" destId="{B5292788-E3F1-DF4A-AAF0-2F0B648F8CFE}" srcOrd="16" destOrd="0" presId="urn:microsoft.com/office/officeart/2005/8/layout/default"/>
    <dgm:cxn modelId="{7BC4A07A-E973-144A-9C5C-90B736999CEB}" type="presParOf" srcId="{6126F390-C9BD-0841-9F0F-3CEE65FAD8DD}" destId="{1759C5F3-AD85-8F46-A01F-3B7981C12165}" srcOrd="17" destOrd="0" presId="urn:microsoft.com/office/officeart/2005/8/layout/default"/>
    <dgm:cxn modelId="{8774FCBB-C6FE-D547-A0D0-4C6153477AFF}" type="presParOf" srcId="{6126F390-C9BD-0841-9F0F-3CEE65FAD8DD}" destId="{C1103E81-4F93-B34A-ADA8-312F2B183189}" srcOrd="18" destOrd="0" presId="urn:microsoft.com/office/officeart/2005/8/layout/defaul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D75658B-8F09-7349-A60D-264B8C329B28}" type="doc">
      <dgm:prSet loTypeId="urn:microsoft.com/office/officeart/2005/8/layout/default" loCatId="" qsTypeId="urn:microsoft.com/office/officeart/2005/8/quickstyle/simple1" qsCatId="simple" csTypeId="urn:microsoft.com/office/officeart/2005/8/colors/accent1_2" csCatId="accent1" phldr="1"/>
      <dgm:spPr/>
      <dgm:t>
        <a:bodyPr/>
        <a:lstStyle/>
        <a:p>
          <a:endParaRPr lang="en-GB"/>
        </a:p>
      </dgm:t>
    </dgm:pt>
    <dgm:pt modelId="{039FE2F2-C0E7-2D40-B225-9ADDEE30050A}">
      <dgm:prSet phldrT="[Text]"/>
      <dgm:spPr>
        <a:solidFill>
          <a:srgbClr val="008118"/>
        </a:solidFill>
      </dgm:spPr>
      <dgm:t>
        <a:bodyPr/>
        <a:lstStyle/>
        <a:p>
          <a:r>
            <a:rPr lang="en-GB">
              <a:latin typeface="Times New Roman" panose="02020603050405020304" pitchFamily="18" charset="0"/>
              <a:cs typeface="Times New Roman" panose="02020603050405020304" pitchFamily="18" charset="0"/>
            </a:rPr>
            <a:t>Medical Expert </a:t>
          </a:r>
        </a:p>
      </dgm:t>
    </dgm:pt>
    <dgm:pt modelId="{87AFC474-688F-9840-8B86-64E0B7FB9240}" type="parTrans" cxnId="{85251737-04C3-2C4F-A13E-36A9E90E0DB4}">
      <dgm:prSet/>
      <dgm:spPr/>
      <dgm:t>
        <a:bodyPr/>
        <a:lstStyle/>
        <a:p>
          <a:endParaRPr lang="en-GB"/>
        </a:p>
      </dgm:t>
    </dgm:pt>
    <dgm:pt modelId="{7B217158-838C-6F4A-A773-7755EDB4E40B}" type="sibTrans" cxnId="{85251737-04C3-2C4F-A13E-36A9E90E0DB4}">
      <dgm:prSet/>
      <dgm:spPr/>
      <dgm:t>
        <a:bodyPr/>
        <a:lstStyle/>
        <a:p>
          <a:endParaRPr lang="en-GB"/>
        </a:p>
      </dgm:t>
    </dgm:pt>
    <dgm:pt modelId="{5BA75AD3-314C-AB46-9799-6E0CFBFF9F62}">
      <dgm:prSet phldrT="[Text]"/>
      <dgm:spPr/>
      <dgm:t>
        <a:bodyPr/>
        <a:lstStyle/>
        <a:p>
          <a:r>
            <a:rPr lang="en-GB">
              <a:latin typeface="Times New Roman" panose="02020603050405020304" pitchFamily="18" charset="0"/>
              <a:cs typeface="Times New Roman" panose="02020603050405020304" pitchFamily="18" charset="0"/>
            </a:rPr>
            <a:t>Communicator </a:t>
          </a:r>
        </a:p>
      </dgm:t>
    </dgm:pt>
    <dgm:pt modelId="{AA2DBC69-6F39-534D-9012-1643A0F8379D}" type="parTrans" cxnId="{7421688A-548D-3C4F-B5C2-8E283AE19730}">
      <dgm:prSet/>
      <dgm:spPr/>
      <dgm:t>
        <a:bodyPr/>
        <a:lstStyle/>
        <a:p>
          <a:endParaRPr lang="en-GB"/>
        </a:p>
      </dgm:t>
    </dgm:pt>
    <dgm:pt modelId="{980F722C-0CB5-9A47-AA94-562ED22B58E9}" type="sibTrans" cxnId="{7421688A-548D-3C4F-B5C2-8E283AE19730}">
      <dgm:prSet/>
      <dgm:spPr/>
      <dgm:t>
        <a:bodyPr/>
        <a:lstStyle/>
        <a:p>
          <a:endParaRPr lang="en-GB"/>
        </a:p>
      </dgm:t>
    </dgm:pt>
    <dgm:pt modelId="{4115541F-E86C-D441-A02A-F25B99E0DB9A}">
      <dgm:prSet phldrT="[Text]"/>
      <dgm:spPr/>
      <dgm:t>
        <a:bodyPr/>
        <a:lstStyle/>
        <a:p>
          <a:r>
            <a:rPr lang="en-GB">
              <a:latin typeface="Times New Roman" panose="02020603050405020304" pitchFamily="18" charset="0"/>
              <a:cs typeface="Times New Roman" panose="02020603050405020304" pitchFamily="18" charset="0"/>
            </a:rPr>
            <a:t>Collaborator</a:t>
          </a:r>
          <a:r>
            <a:rPr lang="en-GB"/>
            <a:t> </a:t>
          </a:r>
        </a:p>
      </dgm:t>
    </dgm:pt>
    <dgm:pt modelId="{AF574233-0107-AC4D-8E57-DEF35C809CF5}" type="parTrans" cxnId="{9BF188B8-78BB-C44D-B3C0-0238A70F3A05}">
      <dgm:prSet/>
      <dgm:spPr/>
      <dgm:t>
        <a:bodyPr/>
        <a:lstStyle/>
        <a:p>
          <a:endParaRPr lang="en-GB"/>
        </a:p>
      </dgm:t>
    </dgm:pt>
    <dgm:pt modelId="{B104EE84-DC5E-9542-B939-7C800BE826DF}" type="sibTrans" cxnId="{9BF188B8-78BB-C44D-B3C0-0238A70F3A05}">
      <dgm:prSet/>
      <dgm:spPr/>
      <dgm:t>
        <a:bodyPr/>
        <a:lstStyle/>
        <a:p>
          <a:endParaRPr lang="en-GB"/>
        </a:p>
      </dgm:t>
    </dgm:pt>
    <dgm:pt modelId="{2E01ACFD-4718-D94F-8D8D-C5EAE687C9A6}">
      <dgm:prSet phldrT="[Text]"/>
      <dgm:spPr/>
      <dgm:t>
        <a:bodyPr/>
        <a:lstStyle/>
        <a:p>
          <a:pPr>
            <a:buSzPts val="1200"/>
            <a:buFont typeface="Symbol" pitchFamily="2" charset="2"/>
            <a:buChar char=""/>
          </a:pPr>
          <a:r>
            <a:rPr lang="en-US">
              <a:latin typeface="Times New Roman" panose="02020603050405020304" pitchFamily="18" charset="0"/>
              <a:cs typeface="Times New Roman" panose="02020603050405020304" pitchFamily="18" charset="0"/>
            </a:rPr>
            <a:t>Scholar</a:t>
          </a:r>
          <a:endParaRPr lang="en-GB">
            <a:latin typeface="Times New Roman" panose="02020603050405020304" pitchFamily="18" charset="0"/>
            <a:cs typeface="Times New Roman" panose="02020603050405020304" pitchFamily="18" charset="0"/>
          </a:endParaRPr>
        </a:p>
      </dgm:t>
    </dgm:pt>
    <dgm:pt modelId="{DD4CA4EE-56E4-D64F-863E-DC3C2D226A70}" type="parTrans" cxnId="{0E7FCCD7-B037-7442-A861-21B02FF8C0F8}">
      <dgm:prSet/>
      <dgm:spPr/>
      <dgm:t>
        <a:bodyPr/>
        <a:lstStyle/>
        <a:p>
          <a:endParaRPr lang="en-GB"/>
        </a:p>
      </dgm:t>
    </dgm:pt>
    <dgm:pt modelId="{0B4D6810-BB23-7746-BDA4-9395127C9ECE}" type="sibTrans" cxnId="{0E7FCCD7-B037-7442-A861-21B02FF8C0F8}">
      <dgm:prSet/>
      <dgm:spPr/>
      <dgm:t>
        <a:bodyPr/>
        <a:lstStyle/>
        <a:p>
          <a:endParaRPr lang="en-GB"/>
        </a:p>
      </dgm:t>
    </dgm:pt>
    <dgm:pt modelId="{445D43B8-FE7B-DE48-A49E-D3692D0C40BB}">
      <dgm:prSet/>
      <dgm:spPr/>
      <dgm:t>
        <a:bodyPr/>
        <a:lstStyle/>
        <a:p>
          <a:pPr>
            <a:buSzPts val="1200"/>
            <a:buFont typeface="Symbol" pitchFamily="2" charset="2"/>
            <a:buChar char=""/>
          </a:pPr>
          <a:r>
            <a:rPr lang="en-US">
              <a:latin typeface="Times New Roman" panose="02020603050405020304" pitchFamily="18" charset="0"/>
              <a:cs typeface="Times New Roman" panose="02020603050405020304" pitchFamily="18" charset="0"/>
            </a:rPr>
            <a:t>Professional</a:t>
          </a:r>
          <a:endParaRPr lang="en-PK">
            <a:latin typeface="Times New Roman" panose="02020603050405020304" pitchFamily="18" charset="0"/>
            <a:cs typeface="Times New Roman" panose="02020603050405020304" pitchFamily="18" charset="0"/>
          </a:endParaRPr>
        </a:p>
      </dgm:t>
    </dgm:pt>
    <dgm:pt modelId="{7EA6C420-D6DE-E744-B4FC-3613CDE9FAC4}" type="parTrans" cxnId="{DC6DA592-53EB-974C-B900-AB6E77B29B0B}">
      <dgm:prSet/>
      <dgm:spPr/>
      <dgm:t>
        <a:bodyPr/>
        <a:lstStyle/>
        <a:p>
          <a:endParaRPr lang="en-GB"/>
        </a:p>
      </dgm:t>
    </dgm:pt>
    <dgm:pt modelId="{443FD0AF-91B2-FB42-B779-5CCB5155938E}" type="sibTrans" cxnId="{DC6DA592-53EB-974C-B900-AB6E77B29B0B}">
      <dgm:prSet/>
      <dgm:spPr/>
      <dgm:t>
        <a:bodyPr/>
        <a:lstStyle/>
        <a:p>
          <a:endParaRPr lang="en-GB"/>
        </a:p>
      </dgm:t>
    </dgm:pt>
    <dgm:pt modelId="{4A39EE16-B232-A649-AD4B-702F5AD70536}">
      <dgm:prSet/>
      <dgm:spPr/>
      <dgm:t>
        <a:bodyPr/>
        <a:lstStyle/>
        <a:p>
          <a:pPr>
            <a:buSzPts val="1200"/>
            <a:buFont typeface="Symbol" pitchFamily="2" charset="2"/>
            <a:buChar char=""/>
          </a:pPr>
          <a:r>
            <a:rPr lang="en-US">
              <a:latin typeface="Times New Roman" panose="02020603050405020304" pitchFamily="18" charset="0"/>
              <a:cs typeface="Times New Roman" panose="02020603050405020304" pitchFamily="18" charset="0"/>
            </a:rPr>
            <a:t>Evidence-based Practitioner Providing Holistic Care</a:t>
          </a:r>
          <a:endParaRPr lang="en-PK">
            <a:latin typeface="Times New Roman" panose="02020603050405020304" pitchFamily="18" charset="0"/>
            <a:cs typeface="Times New Roman" panose="02020603050405020304" pitchFamily="18" charset="0"/>
          </a:endParaRPr>
        </a:p>
      </dgm:t>
    </dgm:pt>
    <dgm:pt modelId="{B2392B16-C78C-2F47-9C12-6EC6486974F4}" type="parTrans" cxnId="{8F4541F3-49B6-B94B-9272-BA4B5B9D10B6}">
      <dgm:prSet/>
      <dgm:spPr/>
      <dgm:t>
        <a:bodyPr/>
        <a:lstStyle/>
        <a:p>
          <a:endParaRPr lang="en-GB"/>
        </a:p>
      </dgm:t>
    </dgm:pt>
    <dgm:pt modelId="{157FEB8F-01AF-3B4C-B97D-9963F57734FA}" type="sibTrans" cxnId="{8F4541F3-49B6-B94B-9272-BA4B5B9D10B6}">
      <dgm:prSet/>
      <dgm:spPr/>
      <dgm:t>
        <a:bodyPr/>
        <a:lstStyle/>
        <a:p>
          <a:endParaRPr lang="en-GB"/>
        </a:p>
      </dgm:t>
    </dgm:pt>
    <dgm:pt modelId="{29E04111-2B7B-BE40-B265-F741F0393025}">
      <dgm:prSet/>
      <dgm:spPr/>
      <dgm:t>
        <a:bodyPr/>
        <a:lstStyle/>
        <a:p>
          <a:pPr>
            <a:buSzPts val="1200"/>
            <a:buFont typeface="Symbol" pitchFamily="2" charset="2"/>
            <a:buChar char=""/>
          </a:pPr>
          <a:r>
            <a:rPr lang="en-US">
              <a:latin typeface="Times New Roman" panose="02020603050405020304" pitchFamily="18" charset="0"/>
              <a:cs typeface="Times New Roman" panose="02020603050405020304" pitchFamily="18" charset="0"/>
            </a:rPr>
            <a:t>Empathetic</a:t>
          </a:r>
          <a:endParaRPr lang="en-PK">
            <a:latin typeface="Times New Roman" panose="02020603050405020304" pitchFamily="18" charset="0"/>
            <a:cs typeface="Times New Roman" panose="02020603050405020304" pitchFamily="18" charset="0"/>
          </a:endParaRPr>
        </a:p>
      </dgm:t>
    </dgm:pt>
    <dgm:pt modelId="{8F698F10-71A5-5448-8FBA-62F946FFF5FF}" type="parTrans" cxnId="{D6E38A4F-65DD-AB40-9F1B-12DD7C76DD73}">
      <dgm:prSet/>
      <dgm:spPr/>
      <dgm:t>
        <a:bodyPr/>
        <a:lstStyle/>
        <a:p>
          <a:endParaRPr lang="en-GB"/>
        </a:p>
      </dgm:t>
    </dgm:pt>
    <dgm:pt modelId="{B46607CD-5891-2C4D-A3C2-B00086553EED}" type="sibTrans" cxnId="{D6E38A4F-65DD-AB40-9F1B-12DD7C76DD73}">
      <dgm:prSet/>
      <dgm:spPr/>
      <dgm:t>
        <a:bodyPr/>
        <a:lstStyle/>
        <a:p>
          <a:endParaRPr lang="en-GB"/>
        </a:p>
      </dgm:t>
    </dgm:pt>
    <dgm:pt modelId="{E857AB79-C320-5143-AC22-49582C0BF215}">
      <dgm:prSet/>
      <dgm:spPr/>
      <dgm:t>
        <a:bodyPr/>
        <a:lstStyle/>
        <a:p>
          <a:pPr>
            <a:buSzPts val="1200"/>
            <a:buFont typeface="Symbol" pitchFamily="2" charset="2"/>
            <a:buChar char=""/>
          </a:pPr>
          <a:r>
            <a:rPr lang="en-US">
              <a:latin typeface="Times New Roman" panose="02020603050405020304" pitchFamily="18" charset="0"/>
              <a:cs typeface="Times New Roman" panose="02020603050405020304" pitchFamily="18" charset="0"/>
            </a:rPr>
            <a:t>Community Service Provider</a:t>
          </a:r>
          <a:endParaRPr lang="en-PK">
            <a:latin typeface="Times New Roman" panose="02020603050405020304" pitchFamily="18" charset="0"/>
            <a:cs typeface="Times New Roman" panose="02020603050405020304" pitchFamily="18" charset="0"/>
          </a:endParaRPr>
        </a:p>
      </dgm:t>
    </dgm:pt>
    <dgm:pt modelId="{933EFC77-84B8-4E42-8088-6256AC6C8A97}" type="parTrans" cxnId="{ED7B0536-078A-7143-BE18-D20F7DDD26F1}">
      <dgm:prSet/>
      <dgm:spPr/>
      <dgm:t>
        <a:bodyPr/>
        <a:lstStyle/>
        <a:p>
          <a:endParaRPr lang="en-GB"/>
        </a:p>
      </dgm:t>
    </dgm:pt>
    <dgm:pt modelId="{7BC84641-3FCA-C948-AAC2-D38705FF7F85}" type="sibTrans" cxnId="{ED7B0536-078A-7143-BE18-D20F7DDD26F1}">
      <dgm:prSet/>
      <dgm:spPr/>
      <dgm:t>
        <a:bodyPr/>
        <a:lstStyle/>
        <a:p>
          <a:endParaRPr lang="en-GB"/>
        </a:p>
      </dgm:t>
    </dgm:pt>
    <dgm:pt modelId="{E3ED0901-81C4-FD49-8940-AD9E50FA20BA}">
      <dgm:prSet/>
      <dgm:spPr/>
      <dgm:t>
        <a:bodyPr/>
        <a:lstStyle/>
        <a:p>
          <a:pPr>
            <a:buSzPts val="1200"/>
            <a:buFont typeface="Symbol" pitchFamily="2" charset="2"/>
            <a:buChar char=""/>
          </a:pPr>
          <a:r>
            <a:rPr lang="en-US">
              <a:latin typeface="Times New Roman" panose="02020603050405020304" pitchFamily="18" charset="0"/>
              <a:cs typeface="Times New Roman" panose="02020603050405020304" pitchFamily="18" charset="0"/>
            </a:rPr>
            <a:t>Critical Thinker</a:t>
          </a:r>
          <a:endParaRPr lang="en-PK">
            <a:latin typeface="Times New Roman" panose="02020603050405020304" pitchFamily="18" charset="0"/>
            <a:cs typeface="Times New Roman" panose="02020603050405020304" pitchFamily="18" charset="0"/>
          </a:endParaRPr>
        </a:p>
      </dgm:t>
    </dgm:pt>
    <dgm:pt modelId="{CFAE3000-7C23-7A4F-97B4-740CE8519DC7}" type="parTrans" cxnId="{055E7A1A-4A28-7A44-B0DA-52A8319509D8}">
      <dgm:prSet/>
      <dgm:spPr/>
      <dgm:t>
        <a:bodyPr/>
        <a:lstStyle/>
        <a:p>
          <a:endParaRPr lang="en-GB"/>
        </a:p>
      </dgm:t>
    </dgm:pt>
    <dgm:pt modelId="{E9633816-C362-4D4F-894A-CD45398EE175}" type="sibTrans" cxnId="{055E7A1A-4A28-7A44-B0DA-52A8319509D8}">
      <dgm:prSet/>
      <dgm:spPr/>
      <dgm:t>
        <a:bodyPr/>
        <a:lstStyle/>
        <a:p>
          <a:endParaRPr lang="en-GB"/>
        </a:p>
      </dgm:t>
    </dgm:pt>
    <dgm:pt modelId="{A3ECD3BC-FF8C-8A41-9D3B-F3A57D10DBF3}">
      <dgm:prSet/>
      <dgm:spPr/>
      <dgm:t>
        <a:bodyPr/>
        <a:lstStyle/>
        <a:p>
          <a:pPr>
            <a:buNone/>
          </a:pPr>
          <a:r>
            <a:rPr lang="en-US">
              <a:latin typeface="Times New Roman" panose="02020603050405020304" pitchFamily="18" charset="0"/>
              <a:cs typeface="Times New Roman" panose="02020603050405020304" pitchFamily="18" charset="0"/>
            </a:rPr>
            <a:t>Self-regulated Learner</a:t>
          </a:r>
          <a:r>
            <a:rPr lang="en-PK">
              <a:latin typeface="Times New Roman" panose="02020603050405020304" pitchFamily="18" charset="0"/>
              <a:cs typeface="Times New Roman" panose="02020603050405020304" pitchFamily="18" charset="0"/>
            </a:rPr>
            <a:t> </a:t>
          </a:r>
          <a:endParaRPr lang="en-GB">
            <a:latin typeface="Times New Roman" panose="02020603050405020304" pitchFamily="18" charset="0"/>
            <a:cs typeface="Times New Roman" panose="02020603050405020304" pitchFamily="18" charset="0"/>
          </a:endParaRPr>
        </a:p>
      </dgm:t>
    </dgm:pt>
    <dgm:pt modelId="{86EF8A16-5FCE-434A-B55D-12015C501D18}" type="parTrans" cxnId="{5871BEC8-3B6C-EE44-9E40-570F93226808}">
      <dgm:prSet/>
      <dgm:spPr/>
      <dgm:t>
        <a:bodyPr/>
        <a:lstStyle/>
        <a:p>
          <a:endParaRPr lang="en-GB"/>
        </a:p>
      </dgm:t>
    </dgm:pt>
    <dgm:pt modelId="{4867985E-AF6D-A249-A2AB-6A7EDC562A31}" type="sibTrans" cxnId="{5871BEC8-3B6C-EE44-9E40-570F93226808}">
      <dgm:prSet/>
      <dgm:spPr/>
      <dgm:t>
        <a:bodyPr/>
        <a:lstStyle/>
        <a:p>
          <a:endParaRPr lang="en-GB"/>
        </a:p>
      </dgm:t>
    </dgm:pt>
    <dgm:pt modelId="{6126F390-C9BD-0841-9F0F-3CEE65FAD8DD}" type="pres">
      <dgm:prSet presAssocID="{AD75658B-8F09-7349-A60D-264B8C329B28}" presName="diagram" presStyleCnt="0">
        <dgm:presLayoutVars>
          <dgm:dir/>
          <dgm:resizeHandles val="exact"/>
        </dgm:presLayoutVars>
      </dgm:prSet>
      <dgm:spPr/>
    </dgm:pt>
    <dgm:pt modelId="{9F6DC595-8B32-6A40-B1FF-F6E17AFB47B5}" type="pres">
      <dgm:prSet presAssocID="{039FE2F2-C0E7-2D40-B225-9ADDEE30050A}" presName="node" presStyleLbl="node1" presStyleIdx="0" presStyleCnt="10">
        <dgm:presLayoutVars>
          <dgm:bulletEnabled val="1"/>
        </dgm:presLayoutVars>
      </dgm:prSet>
      <dgm:spPr/>
    </dgm:pt>
    <dgm:pt modelId="{D79C3B2C-2A87-0946-9B3C-26A082B88F52}" type="pres">
      <dgm:prSet presAssocID="{7B217158-838C-6F4A-A773-7755EDB4E40B}" presName="sibTrans" presStyleCnt="0"/>
      <dgm:spPr/>
    </dgm:pt>
    <dgm:pt modelId="{35B5A95C-B200-864D-A9B1-6AEDD31A14A2}" type="pres">
      <dgm:prSet presAssocID="{5BA75AD3-314C-AB46-9799-6E0CFBFF9F62}" presName="node" presStyleLbl="node1" presStyleIdx="1" presStyleCnt="10">
        <dgm:presLayoutVars>
          <dgm:bulletEnabled val="1"/>
        </dgm:presLayoutVars>
      </dgm:prSet>
      <dgm:spPr/>
    </dgm:pt>
    <dgm:pt modelId="{CB6175B7-C22D-CD4F-A623-F5E91662FBB2}" type="pres">
      <dgm:prSet presAssocID="{980F722C-0CB5-9A47-AA94-562ED22B58E9}" presName="sibTrans" presStyleCnt="0"/>
      <dgm:spPr/>
    </dgm:pt>
    <dgm:pt modelId="{773563FF-C2BB-374A-A7A0-53EA1BCE8D5F}" type="pres">
      <dgm:prSet presAssocID="{4115541F-E86C-D441-A02A-F25B99E0DB9A}" presName="node" presStyleLbl="node1" presStyleIdx="2" presStyleCnt="10">
        <dgm:presLayoutVars>
          <dgm:bulletEnabled val="1"/>
        </dgm:presLayoutVars>
      </dgm:prSet>
      <dgm:spPr/>
    </dgm:pt>
    <dgm:pt modelId="{7C4B8CF8-439D-404A-A46D-A8807951E040}" type="pres">
      <dgm:prSet presAssocID="{B104EE84-DC5E-9542-B939-7C800BE826DF}" presName="sibTrans" presStyleCnt="0"/>
      <dgm:spPr/>
    </dgm:pt>
    <dgm:pt modelId="{759D6F78-27A7-B648-B8CE-CB8E0291ADFC}" type="pres">
      <dgm:prSet presAssocID="{2E01ACFD-4718-D94F-8D8D-C5EAE687C9A6}" presName="node" presStyleLbl="node1" presStyleIdx="3" presStyleCnt="10">
        <dgm:presLayoutVars>
          <dgm:bulletEnabled val="1"/>
        </dgm:presLayoutVars>
      </dgm:prSet>
      <dgm:spPr/>
    </dgm:pt>
    <dgm:pt modelId="{68A80C8F-C4B7-4347-9514-891A5D43F5ED}" type="pres">
      <dgm:prSet presAssocID="{0B4D6810-BB23-7746-BDA4-9395127C9ECE}" presName="sibTrans" presStyleCnt="0"/>
      <dgm:spPr/>
    </dgm:pt>
    <dgm:pt modelId="{55BB4FAB-15E8-814A-B8F7-C1F27C4F6F99}" type="pres">
      <dgm:prSet presAssocID="{445D43B8-FE7B-DE48-A49E-D3692D0C40BB}" presName="node" presStyleLbl="node1" presStyleIdx="4" presStyleCnt="10">
        <dgm:presLayoutVars>
          <dgm:bulletEnabled val="1"/>
        </dgm:presLayoutVars>
      </dgm:prSet>
      <dgm:spPr/>
    </dgm:pt>
    <dgm:pt modelId="{F43BAD28-FFD0-3E46-A693-67E546F132C6}" type="pres">
      <dgm:prSet presAssocID="{443FD0AF-91B2-FB42-B779-5CCB5155938E}" presName="sibTrans" presStyleCnt="0"/>
      <dgm:spPr/>
    </dgm:pt>
    <dgm:pt modelId="{04161B17-2EB9-9E4B-A940-4AD6ACA15F03}" type="pres">
      <dgm:prSet presAssocID="{4A39EE16-B232-A649-AD4B-702F5AD70536}" presName="node" presStyleLbl="node1" presStyleIdx="5" presStyleCnt="10">
        <dgm:presLayoutVars>
          <dgm:bulletEnabled val="1"/>
        </dgm:presLayoutVars>
      </dgm:prSet>
      <dgm:spPr/>
    </dgm:pt>
    <dgm:pt modelId="{828730E5-DA19-D74C-8059-8BCB467FE063}" type="pres">
      <dgm:prSet presAssocID="{157FEB8F-01AF-3B4C-B97D-9963F57734FA}" presName="sibTrans" presStyleCnt="0"/>
      <dgm:spPr/>
    </dgm:pt>
    <dgm:pt modelId="{00B41408-B311-FE4A-9002-B987FE0D6C16}" type="pres">
      <dgm:prSet presAssocID="{29E04111-2B7B-BE40-B265-F741F0393025}" presName="node" presStyleLbl="node1" presStyleIdx="6" presStyleCnt="10">
        <dgm:presLayoutVars>
          <dgm:bulletEnabled val="1"/>
        </dgm:presLayoutVars>
      </dgm:prSet>
      <dgm:spPr/>
    </dgm:pt>
    <dgm:pt modelId="{D98D603C-6097-9F42-8130-AD4A83404984}" type="pres">
      <dgm:prSet presAssocID="{B46607CD-5891-2C4D-A3C2-B00086553EED}" presName="sibTrans" presStyleCnt="0"/>
      <dgm:spPr/>
    </dgm:pt>
    <dgm:pt modelId="{C1103E81-4F93-B34A-ADA8-312F2B183189}" type="pres">
      <dgm:prSet presAssocID="{A3ECD3BC-FF8C-8A41-9D3B-F3A57D10DBF3}" presName="node" presStyleLbl="node1" presStyleIdx="7" presStyleCnt="10">
        <dgm:presLayoutVars>
          <dgm:bulletEnabled val="1"/>
        </dgm:presLayoutVars>
      </dgm:prSet>
      <dgm:spPr/>
    </dgm:pt>
    <dgm:pt modelId="{61A01F34-F67F-1840-8A33-07DE1B89B3C1}" type="pres">
      <dgm:prSet presAssocID="{4867985E-AF6D-A249-A2AB-6A7EDC562A31}" presName="sibTrans" presStyleCnt="0"/>
      <dgm:spPr/>
    </dgm:pt>
    <dgm:pt modelId="{6EDDE727-D1A9-FD48-9ADC-C31AB8C8D716}" type="pres">
      <dgm:prSet presAssocID="{E3ED0901-81C4-FD49-8940-AD9E50FA20BA}" presName="node" presStyleLbl="node1" presStyleIdx="8" presStyleCnt="10">
        <dgm:presLayoutVars>
          <dgm:bulletEnabled val="1"/>
        </dgm:presLayoutVars>
      </dgm:prSet>
      <dgm:spPr/>
    </dgm:pt>
    <dgm:pt modelId="{521D5A7A-6C8B-0E4C-BDF1-B72E198D6147}" type="pres">
      <dgm:prSet presAssocID="{E9633816-C362-4D4F-894A-CD45398EE175}" presName="sibTrans" presStyleCnt="0"/>
      <dgm:spPr/>
    </dgm:pt>
    <dgm:pt modelId="{B5292788-E3F1-DF4A-AAF0-2F0B648F8CFE}" type="pres">
      <dgm:prSet presAssocID="{E857AB79-C320-5143-AC22-49582C0BF215}" presName="node" presStyleLbl="node1" presStyleIdx="9" presStyleCnt="10">
        <dgm:presLayoutVars>
          <dgm:bulletEnabled val="1"/>
        </dgm:presLayoutVars>
      </dgm:prSet>
      <dgm:spPr/>
    </dgm:pt>
  </dgm:ptLst>
  <dgm:cxnLst>
    <dgm:cxn modelId="{055E7A1A-4A28-7A44-B0DA-52A8319509D8}" srcId="{AD75658B-8F09-7349-A60D-264B8C329B28}" destId="{E3ED0901-81C4-FD49-8940-AD9E50FA20BA}" srcOrd="8" destOrd="0" parTransId="{CFAE3000-7C23-7A4F-97B4-740CE8519DC7}" sibTransId="{E9633816-C362-4D4F-894A-CD45398EE175}"/>
    <dgm:cxn modelId="{3A6C0727-8852-984B-8CF9-B5537DF43969}" type="presOf" srcId="{E3ED0901-81C4-FD49-8940-AD9E50FA20BA}" destId="{6EDDE727-D1A9-FD48-9ADC-C31AB8C8D716}" srcOrd="0" destOrd="0" presId="urn:microsoft.com/office/officeart/2005/8/layout/default"/>
    <dgm:cxn modelId="{CC9F9033-EBCF-D24E-BAEF-3AE138E0BB1F}" type="presOf" srcId="{E857AB79-C320-5143-AC22-49582C0BF215}" destId="{B5292788-E3F1-DF4A-AAF0-2F0B648F8CFE}" srcOrd="0" destOrd="0" presId="urn:microsoft.com/office/officeart/2005/8/layout/default"/>
    <dgm:cxn modelId="{ED7B0536-078A-7143-BE18-D20F7DDD26F1}" srcId="{AD75658B-8F09-7349-A60D-264B8C329B28}" destId="{E857AB79-C320-5143-AC22-49582C0BF215}" srcOrd="9" destOrd="0" parTransId="{933EFC77-84B8-4E42-8088-6256AC6C8A97}" sibTransId="{7BC84641-3FCA-C948-AAC2-D38705FF7F85}"/>
    <dgm:cxn modelId="{85251737-04C3-2C4F-A13E-36A9E90E0DB4}" srcId="{AD75658B-8F09-7349-A60D-264B8C329B28}" destId="{039FE2F2-C0E7-2D40-B225-9ADDEE30050A}" srcOrd="0" destOrd="0" parTransId="{87AFC474-688F-9840-8B86-64E0B7FB9240}" sibTransId="{7B217158-838C-6F4A-A773-7755EDB4E40B}"/>
    <dgm:cxn modelId="{AD682039-759F-A843-88E3-0258E2F7CF89}" type="presOf" srcId="{4115541F-E86C-D441-A02A-F25B99E0DB9A}" destId="{773563FF-C2BB-374A-A7A0-53EA1BCE8D5F}" srcOrd="0" destOrd="0" presId="urn:microsoft.com/office/officeart/2005/8/layout/default"/>
    <dgm:cxn modelId="{D6E38A4F-65DD-AB40-9F1B-12DD7C76DD73}" srcId="{AD75658B-8F09-7349-A60D-264B8C329B28}" destId="{29E04111-2B7B-BE40-B265-F741F0393025}" srcOrd="6" destOrd="0" parTransId="{8F698F10-71A5-5448-8FBA-62F946FFF5FF}" sibTransId="{B46607CD-5891-2C4D-A3C2-B00086553EED}"/>
    <dgm:cxn modelId="{DB1A4453-5269-7444-A8AF-9B5AB99B421D}" type="presOf" srcId="{5BA75AD3-314C-AB46-9799-6E0CFBFF9F62}" destId="{35B5A95C-B200-864D-A9B1-6AEDD31A14A2}" srcOrd="0" destOrd="0" presId="urn:microsoft.com/office/officeart/2005/8/layout/default"/>
    <dgm:cxn modelId="{7421688A-548D-3C4F-B5C2-8E283AE19730}" srcId="{AD75658B-8F09-7349-A60D-264B8C329B28}" destId="{5BA75AD3-314C-AB46-9799-6E0CFBFF9F62}" srcOrd="1" destOrd="0" parTransId="{AA2DBC69-6F39-534D-9012-1643A0F8379D}" sibTransId="{980F722C-0CB5-9A47-AA94-562ED22B58E9}"/>
    <dgm:cxn modelId="{DC6DA592-53EB-974C-B900-AB6E77B29B0B}" srcId="{AD75658B-8F09-7349-A60D-264B8C329B28}" destId="{445D43B8-FE7B-DE48-A49E-D3692D0C40BB}" srcOrd="4" destOrd="0" parTransId="{7EA6C420-D6DE-E744-B4FC-3613CDE9FAC4}" sibTransId="{443FD0AF-91B2-FB42-B779-5CCB5155938E}"/>
    <dgm:cxn modelId="{C805B19C-BBCF-884D-A4AA-47AE23A5C328}" type="presOf" srcId="{29E04111-2B7B-BE40-B265-F741F0393025}" destId="{00B41408-B311-FE4A-9002-B987FE0D6C16}" srcOrd="0" destOrd="0" presId="urn:microsoft.com/office/officeart/2005/8/layout/default"/>
    <dgm:cxn modelId="{4F345EAB-A5F5-374D-81DE-163110A1B85D}" type="presOf" srcId="{039FE2F2-C0E7-2D40-B225-9ADDEE30050A}" destId="{9F6DC595-8B32-6A40-B1FF-F6E17AFB47B5}" srcOrd="0" destOrd="0" presId="urn:microsoft.com/office/officeart/2005/8/layout/default"/>
    <dgm:cxn modelId="{9BF188B8-78BB-C44D-B3C0-0238A70F3A05}" srcId="{AD75658B-8F09-7349-A60D-264B8C329B28}" destId="{4115541F-E86C-D441-A02A-F25B99E0DB9A}" srcOrd="2" destOrd="0" parTransId="{AF574233-0107-AC4D-8E57-DEF35C809CF5}" sibTransId="{B104EE84-DC5E-9542-B939-7C800BE826DF}"/>
    <dgm:cxn modelId="{3B0BFAC1-2706-5149-9959-B3813955D588}" type="presOf" srcId="{4A39EE16-B232-A649-AD4B-702F5AD70536}" destId="{04161B17-2EB9-9E4B-A940-4AD6ACA15F03}" srcOrd="0" destOrd="0" presId="urn:microsoft.com/office/officeart/2005/8/layout/default"/>
    <dgm:cxn modelId="{7C2469C6-9E4E-F143-A800-B2BD2BD29692}" type="presOf" srcId="{445D43B8-FE7B-DE48-A49E-D3692D0C40BB}" destId="{55BB4FAB-15E8-814A-B8F7-C1F27C4F6F99}" srcOrd="0" destOrd="0" presId="urn:microsoft.com/office/officeart/2005/8/layout/default"/>
    <dgm:cxn modelId="{5871BEC8-3B6C-EE44-9E40-570F93226808}" srcId="{AD75658B-8F09-7349-A60D-264B8C329B28}" destId="{A3ECD3BC-FF8C-8A41-9D3B-F3A57D10DBF3}" srcOrd="7" destOrd="0" parTransId="{86EF8A16-5FCE-434A-B55D-12015C501D18}" sibTransId="{4867985E-AF6D-A249-A2AB-6A7EDC562A31}"/>
    <dgm:cxn modelId="{0E7FCCD7-B037-7442-A861-21B02FF8C0F8}" srcId="{AD75658B-8F09-7349-A60D-264B8C329B28}" destId="{2E01ACFD-4718-D94F-8D8D-C5EAE687C9A6}" srcOrd="3" destOrd="0" parTransId="{DD4CA4EE-56E4-D64F-863E-DC3C2D226A70}" sibTransId="{0B4D6810-BB23-7746-BDA4-9395127C9ECE}"/>
    <dgm:cxn modelId="{2FE9A5D8-51D5-A442-B742-79BB56526EEB}" type="presOf" srcId="{A3ECD3BC-FF8C-8A41-9D3B-F3A57D10DBF3}" destId="{C1103E81-4F93-B34A-ADA8-312F2B183189}" srcOrd="0" destOrd="0" presId="urn:microsoft.com/office/officeart/2005/8/layout/default"/>
    <dgm:cxn modelId="{8F4541F3-49B6-B94B-9272-BA4B5B9D10B6}" srcId="{AD75658B-8F09-7349-A60D-264B8C329B28}" destId="{4A39EE16-B232-A649-AD4B-702F5AD70536}" srcOrd="5" destOrd="0" parTransId="{B2392B16-C78C-2F47-9C12-6EC6486974F4}" sibTransId="{157FEB8F-01AF-3B4C-B97D-9963F57734FA}"/>
    <dgm:cxn modelId="{8C92C2FE-86A3-244C-875C-35C03143A848}" type="presOf" srcId="{2E01ACFD-4718-D94F-8D8D-C5EAE687C9A6}" destId="{759D6F78-27A7-B648-B8CE-CB8E0291ADFC}" srcOrd="0" destOrd="0" presId="urn:microsoft.com/office/officeart/2005/8/layout/default"/>
    <dgm:cxn modelId="{020F12FF-EC33-DA4A-B92B-C8A89B3C408A}" type="presOf" srcId="{AD75658B-8F09-7349-A60D-264B8C329B28}" destId="{6126F390-C9BD-0841-9F0F-3CEE65FAD8DD}" srcOrd="0" destOrd="0" presId="urn:microsoft.com/office/officeart/2005/8/layout/default"/>
    <dgm:cxn modelId="{2EA89F5F-9C1A-8E4D-B519-99ECA091A6E1}" type="presParOf" srcId="{6126F390-C9BD-0841-9F0F-3CEE65FAD8DD}" destId="{9F6DC595-8B32-6A40-B1FF-F6E17AFB47B5}" srcOrd="0" destOrd="0" presId="urn:microsoft.com/office/officeart/2005/8/layout/default"/>
    <dgm:cxn modelId="{3A50481C-729D-4549-B59F-D2D87B837E4C}" type="presParOf" srcId="{6126F390-C9BD-0841-9F0F-3CEE65FAD8DD}" destId="{D79C3B2C-2A87-0946-9B3C-26A082B88F52}" srcOrd="1" destOrd="0" presId="urn:microsoft.com/office/officeart/2005/8/layout/default"/>
    <dgm:cxn modelId="{AABA864E-785F-6D49-992C-87D44DDE09D2}" type="presParOf" srcId="{6126F390-C9BD-0841-9F0F-3CEE65FAD8DD}" destId="{35B5A95C-B200-864D-A9B1-6AEDD31A14A2}" srcOrd="2" destOrd="0" presId="urn:microsoft.com/office/officeart/2005/8/layout/default"/>
    <dgm:cxn modelId="{D5512DA7-969B-C845-9166-4984AA57A172}" type="presParOf" srcId="{6126F390-C9BD-0841-9F0F-3CEE65FAD8DD}" destId="{CB6175B7-C22D-CD4F-A623-F5E91662FBB2}" srcOrd="3" destOrd="0" presId="urn:microsoft.com/office/officeart/2005/8/layout/default"/>
    <dgm:cxn modelId="{2578AFBE-2A21-DE48-AEA5-64CB9A05A667}" type="presParOf" srcId="{6126F390-C9BD-0841-9F0F-3CEE65FAD8DD}" destId="{773563FF-C2BB-374A-A7A0-53EA1BCE8D5F}" srcOrd="4" destOrd="0" presId="urn:microsoft.com/office/officeart/2005/8/layout/default"/>
    <dgm:cxn modelId="{67CDA832-D970-E94F-A546-091DF03BAE49}" type="presParOf" srcId="{6126F390-C9BD-0841-9F0F-3CEE65FAD8DD}" destId="{7C4B8CF8-439D-404A-A46D-A8807951E040}" srcOrd="5" destOrd="0" presId="urn:microsoft.com/office/officeart/2005/8/layout/default"/>
    <dgm:cxn modelId="{7E8A1364-126F-5E44-B7CB-DB88A1F38813}" type="presParOf" srcId="{6126F390-C9BD-0841-9F0F-3CEE65FAD8DD}" destId="{759D6F78-27A7-B648-B8CE-CB8E0291ADFC}" srcOrd="6" destOrd="0" presId="urn:microsoft.com/office/officeart/2005/8/layout/default"/>
    <dgm:cxn modelId="{62C9CEE1-9F83-D64B-8E08-D3AA2807C28F}" type="presParOf" srcId="{6126F390-C9BD-0841-9F0F-3CEE65FAD8DD}" destId="{68A80C8F-C4B7-4347-9514-891A5D43F5ED}" srcOrd="7" destOrd="0" presId="urn:microsoft.com/office/officeart/2005/8/layout/default"/>
    <dgm:cxn modelId="{22A857C5-A06F-B64B-AABD-A71805EDD1AD}" type="presParOf" srcId="{6126F390-C9BD-0841-9F0F-3CEE65FAD8DD}" destId="{55BB4FAB-15E8-814A-B8F7-C1F27C4F6F99}" srcOrd="8" destOrd="0" presId="urn:microsoft.com/office/officeart/2005/8/layout/default"/>
    <dgm:cxn modelId="{9FB55269-7E2E-9C42-AF88-9A2A1ECB3252}" type="presParOf" srcId="{6126F390-C9BD-0841-9F0F-3CEE65FAD8DD}" destId="{F43BAD28-FFD0-3E46-A693-67E546F132C6}" srcOrd="9" destOrd="0" presId="urn:microsoft.com/office/officeart/2005/8/layout/default"/>
    <dgm:cxn modelId="{8930DC2D-509C-524E-8CFF-6ED9D40F1740}" type="presParOf" srcId="{6126F390-C9BD-0841-9F0F-3CEE65FAD8DD}" destId="{04161B17-2EB9-9E4B-A940-4AD6ACA15F03}" srcOrd="10" destOrd="0" presId="urn:microsoft.com/office/officeart/2005/8/layout/default"/>
    <dgm:cxn modelId="{003F9B58-A256-514D-922B-15275DC22DAA}" type="presParOf" srcId="{6126F390-C9BD-0841-9F0F-3CEE65FAD8DD}" destId="{828730E5-DA19-D74C-8059-8BCB467FE063}" srcOrd="11" destOrd="0" presId="urn:microsoft.com/office/officeart/2005/8/layout/default"/>
    <dgm:cxn modelId="{94980B07-C665-234E-81AF-5A61F2C5F5A5}" type="presParOf" srcId="{6126F390-C9BD-0841-9F0F-3CEE65FAD8DD}" destId="{00B41408-B311-FE4A-9002-B987FE0D6C16}" srcOrd="12" destOrd="0" presId="urn:microsoft.com/office/officeart/2005/8/layout/default"/>
    <dgm:cxn modelId="{910BC0BF-8255-EF40-B0B3-8865B5708DD6}" type="presParOf" srcId="{6126F390-C9BD-0841-9F0F-3CEE65FAD8DD}" destId="{D98D603C-6097-9F42-8130-AD4A83404984}" srcOrd="13" destOrd="0" presId="urn:microsoft.com/office/officeart/2005/8/layout/default"/>
    <dgm:cxn modelId="{70E391EA-755A-6948-A069-3B4F758AF801}" type="presParOf" srcId="{6126F390-C9BD-0841-9F0F-3CEE65FAD8DD}" destId="{C1103E81-4F93-B34A-ADA8-312F2B183189}" srcOrd="14" destOrd="0" presId="urn:microsoft.com/office/officeart/2005/8/layout/default"/>
    <dgm:cxn modelId="{B171E4D9-13D0-0444-9A2F-5567D2659041}" type="presParOf" srcId="{6126F390-C9BD-0841-9F0F-3CEE65FAD8DD}" destId="{61A01F34-F67F-1840-8A33-07DE1B89B3C1}" srcOrd="15" destOrd="0" presId="urn:microsoft.com/office/officeart/2005/8/layout/default"/>
    <dgm:cxn modelId="{906366A6-6DDB-0F48-95B3-088FB0D87FC8}" type="presParOf" srcId="{6126F390-C9BD-0841-9F0F-3CEE65FAD8DD}" destId="{6EDDE727-D1A9-FD48-9ADC-C31AB8C8D716}" srcOrd="16" destOrd="0" presId="urn:microsoft.com/office/officeart/2005/8/layout/default"/>
    <dgm:cxn modelId="{0822E09C-2F3F-6845-957F-4C042CEBA4A6}" type="presParOf" srcId="{6126F390-C9BD-0841-9F0F-3CEE65FAD8DD}" destId="{521D5A7A-6C8B-0E4C-BDF1-B72E198D6147}" srcOrd="17" destOrd="0" presId="urn:microsoft.com/office/officeart/2005/8/layout/default"/>
    <dgm:cxn modelId="{DD9DCCB6-55C9-7640-8CE6-9AA496B63601}" type="presParOf" srcId="{6126F390-C9BD-0841-9F0F-3CEE65FAD8DD}" destId="{B5292788-E3F1-DF4A-AAF0-2F0B648F8CFE}" srcOrd="18" destOrd="0" presId="urn:microsoft.com/office/officeart/2005/8/layout/defaul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2A59593-54C3-814C-BBFF-1910F699985C}" type="doc">
      <dgm:prSet loTypeId="urn:microsoft.com/office/officeart/2005/8/layout/hList6" loCatId="" qsTypeId="urn:microsoft.com/office/officeart/2005/8/quickstyle/simple1" qsCatId="simple" csTypeId="urn:microsoft.com/office/officeart/2005/8/colors/accent2_2" csCatId="accent2" phldr="1"/>
      <dgm:spPr/>
      <dgm:t>
        <a:bodyPr/>
        <a:lstStyle/>
        <a:p>
          <a:endParaRPr lang="en-GB"/>
        </a:p>
      </dgm:t>
    </dgm:pt>
    <dgm:pt modelId="{A1BC23B4-9EA0-8C4C-9411-F1276C6EE400}">
      <dgm:prSet phldrT="[Text]" custT="1"/>
      <dgm:spPr/>
      <dgm:t>
        <a:bodyPr/>
        <a:lstStyle/>
        <a:p>
          <a:pPr>
            <a:buSzPts val="1200"/>
            <a:buFont typeface="Times New Roman" panose="02020603050405020304" pitchFamily="18" charset="0"/>
            <a:buAutoNum type="alphaLcPeriod"/>
          </a:pPr>
          <a:r>
            <a:rPr lang="en-US" sz="1200">
              <a:latin typeface="Times New Roman" panose="02020603050405020304" pitchFamily="18" charset="0"/>
              <a:cs typeface="Times New Roman" panose="02020603050405020304" pitchFamily="18" charset="0"/>
            </a:rPr>
            <a:t>Correlate the developmental and anatomical knowledge of different organ systems of the human body to their physiological and biochemical basis.</a:t>
          </a:r>
          <a:endParaRPr lang="en-GB" sz="1200">
            <a:latin typeface="Times New Roman" panose="02020603050405020304" pitchFamily="18" charset="0"/>
            <a:cs typeface="Times New Roman" panose="02020603050405020304" pitchFamily="18" charset="0"/>
          </a:endParaRPr>
        </a:p>
      </dgm:t>
    </dgm:pt>
    <dgm:pt modelId="{56AF4A57-58E7-1646-9FBB-0D9617EB865C}" type="parTrans" cxnId="{75D7AF03-7D8A-D14F-88F9-E5B3A634B0F3}">
      <dgm:prSet/>
      <dgm:spPr/>
      <dgm:t>
        <a:bodyPr/>
        <a:lstStyle/>
        <a:p>
          <a:endParaRPr lang="en-GB"/>
        </a:p>
      </dgm:t>
    </dgm:pt>
    <dgm:pt modelId="{3FB360CC-B951-2C46-917E-9CA119C07598}" type="sibTrans" cxnId="{75D7AF03-7D8A-D14F-88F9-E5B3A634B0F3}">
      <dgm:prSet/>
      <dgm:spPr/>
      <dgm:t>
        <a:bodyPr/>
        <a:lstStyle/>
        <a:p>
          <a:endParaRPr lang="en-GB"/>
        </a:p>
      </dgm:t>
    </dgm:pt>
    <dgm:pt modelId="{1134EF89-E443-B24F-9DAA-2DB69FE378E2}">
      <dgm:prSet phldrT="[Text]"/>
      <dgm:spPr/>
      <dgm:t>
        <a:bodyPr/>
        <a:lstStyle/>
        <a:p>
          <a:r>
            <a:rPr lang="en-US" sz="1800">
              <a:latin typeface="Times New Roman" panose="02020603050405020304" pitchFamily="18" charset="0"/>
              <a:cs typeface="Times New Roman" panose="02020603050405020304" pitchFamily="18" charset="0"/>
            </a:rPr>
            <a:t>By the end of the </a:t>
          </a:r>
          <a:r>
            <a:rPr lang="en-US" sz="1800" b="0">
              <a:latin typeface="Times New Roman" panose="02020603050405020304" pitchFamily="18" charset="0"/>
              <a:cs typeface="Times New Roman" panose="02020603050405020304" pitchFamily="18" charset="0"/>
            </a:rPr>
            <a:t>second year</a:t>
          </a:r>
          <a:r>
            <a:rPr lang="en-US" sz="1800">
              <a:latin typeface="Times New Roman" panose="02020603050405020304" pitchFamily="18" charset="0"/>
              <a:cs typeface="Times New Roman" panose="02020603050405020304" pitchFamily="18" charset="0"/>
            </a:rPr>
            <a:t>, you will be able to:</a:t>
          </a:r>
          <a:r>
            <a:rPr lang="en-GB" sz="1800">
              <a:latin typeface="Times New Roman" panose="02020603050405020304" pitchFamily="18" charset="0"/>
              <a:cs typeface="Times New Roman" panose="02020603050405020304" pitchFamily="18" charset="0"/>
            </a:rPr>
            <a:t> </a:t>
          </a:r>
        </a:p>
      </dgm:t>
    </dgm:pt>
    <dgm:pt modelId="{6ECA9251-A3A6-B64B-BE0B-5F90242400F3}" type="sibTrans" cxnId="{2636E320-A9D3-0D4B-A910-7CE34C6BCBA3}">
      <dgm:prSet/>
      <dgm:spPr/>
      <dgm:t>
        <a:bodyPr/>
        <a:lstStyle/>
        <a:p>
          <a:endParaRPr lang="en-GB"/>
        </a:p>
      </dgm:t>
    </dgm:pt>
    <dgm:pt modelId="{ADA72703-3CE7-BD48-BDBC-7E9565C4FA77}" type="parTrans" cxnId="{2636E320-A9D3-0D4B-A910-7CE34C6BCBA3}">
      <dgm:prSet/>
      <dgm:spPr/>
      <dgm:t>
        <a:bodyPr/>
        <a:lstStyle/>
        <a:p>
          <a:endParaRPr lang="en-GB"/>
        </a:p>
      </dgm:t>
    </dgm:pt>
    <dgm:pt modelId="{139C2921-94E1-8A43-A397-5849FA776331}">
      <dgm:prSet phldrT="[Text]" custT="1"/>
      <dgm:spPr/>
      <dgm:t>
        <a:bodyPr/>
        <a:lstStyle/>
        <a:p>
          <a:pPr>
            <a:buSzPts val="1200"/>
            <a:buFont typeface="Times New Roman" panose="02020603050405020304" pitchFamily="18" charset="0"/>
            <a:buAutoNum type="alphaLcPeriod"/>
          </a:pPr>
          <a:r>
            <a:rPr lang="en-US" sz="1200">
              <a:latin typeface="Times New Roman" panose="02020603050405020304" pitchFamily="18" charset="0"/>
              <a:cs typeface="Times New Roman" panose="02020603050405020304" pitchFamily="18" charset="0"/>
            </a:rPr>
            <a:t>Communicate clearly and effectively.</a:t>
          </a:r>
          <a:endParaRPr lang="en-GB" sz="1200">
            <a:latin typeface="Times New Roman" panose="02020603050405020304" pitchFamily="18" charset="0"/>
            <a:cs typeface="Times New Roman" panose="02020603050405020304" pitchFamily="18" charset="0"/>
          </a:endParaRPr>
        </a:p>
      </dgm:t>
    </dgm:pt>
    <dgm:pt modelId="{A885090D-1252-A347-BFBA-D0618E5DECFF}" type="sibTrans" cxnId="{671E4C02-2784-8046-974C-0790485D8BBF}">
      <dgm:prSet/>
      <dgm:spPr/>
      <dgm:t>
        <a:bodyPr/>
        <a:lstStyle/>
        <a:p>
          <a:endParaRPr lang="en-GB"/>
        </a:p>
      </dgm:t>
    </dgm:pt>
    <dgm:pt modelId="{B908FFA2-ED35-FA41-B0B4-56AB54922937}" type="parTrans" cxnId="{671E4C02-2784-8046-974C-0790485D8BBF}">
      <dgm:prSet/>
      <dgm:spPr/>
      <dgm:t>
        <a:bodyPr/>
        <a:lstStyle/>
        <a:p>
          <a:endParaRPr lang="en-GB"/>
        </a:p>
      </dgm:t>
    </dgm:pt>
    <dgm:pt modelId="{C1835504-09B9-6244-832A-E5D10BE9C752}">
      <dgm:prSet phldrT="[Text]" custT="1"/>
      <dgm:spPr/>
      <dgm:t>
        <a:bodyPr/>
        <a:lstStyle/>
        <a:p>
          <a:pPr>
            <a:buSzPts val="1200"/>
            <a:buFont typeface="Times New Roman" panose="02020603050405020304" pitchFamily="18" charset="0"/>
            <a:buAutoNum type="alphaLcPeriod"/>
          </a:pPr>
          <a:r>
            <a:rPr lang="en-US" sz="1200">
              <a:latin typeface="Times New Roman" panose="02020603050405020304" pitchFamily="18" charset="0"/>
              <a:cs typeface="Times New Roman" panose="02020603050405020304" pitchFamily="18" charset="0"/>
            </a:rPr>
            <a:t>Comprehend the significance of behavioral sciences for medical students</a:t>
          </a:r>
          <a:endParaRPr lang="en-GB" sz="1200">
            <a:latin typeface="Times New Roman" panose="02020603050405020304" pitchFamily="18" charset="0"/>
            <a:cs typeface="Times New Roman" panose="02020603050405020304" pitchFamily="18" charset="0"/>
          </a:endParaRPr>
        </a:p>
      </dgm:t>
    </dgm:pt>
    <dgm:pt modelId="{CB64A696-18F0-FA4B-B7B2-D86DC1518817}" type="sibTrans" cxnId="{3F564DB3-5D02-8C48-9520-438D8B953855}">
      <dgm:prSet/>
      <dgm:spPr/>
      <dgm:t>
        <a:bodyPr/>
        <a:lstStyle/>
        <a:p>
          <a:endParaRPr lang="en-GB"/>
        </a:p>
      </dgm:t>
    </dgm:pt>
    <dgm:pt modelId="{831F2BE9-4C7E-3341-A49C-5973D59DAFAA}" type="parTrans" cxnId="{3F564DB3-5D02-8C48-9520-438D8B953855}">
      <dgm:prSet/>
      <dgm:spPr/>
      <dgm:t>
        <a:bodyPr/>
        <a:lstStyle/>
        <a:p>
          <a:endParaRPr lang="en-GB"/>
        </a:p>
      </dgm:t>
    </dgm:pt>
    <dgm:pt modelId="{FEF28C2B-E43E-7F45-AE7D-469CA4A5533A}">
      <dgm:prSet phldrT="[Text]" custT="1"/>
      <dgm:spPr/>
      <dgm:t>
        <a:bodyPr/>
        <a:lstStyle/>
        <a:p>
          <a:pPr>
            <a:buSzPts val="1200"/>
            <a:buFont typeface="Times New Roman" panose="02020603050405020304" pitchFamily="18" charset="0"/>
            <a:buAutoNum type="alphaLcPeriod"/>
          </a:pPr>
          <a:r>
            <a:rPr lang="en-US" sz="1200">
              <a:latin typeface="Times New Roman" panose="02020603050405020304" pitchFamily="18" charset="0"/>
              <a:cs typeface="Times New Roman" panose="02020603050405020304" pitchFamily="18" charset="0"/>
            </a:rPr>
            <a:t>Discuss the attributes of professionalism</a:t>
          </a:r>
          <a:endParaRPr lang="en-GB" sz="1200">
            <a:latin typeface="Times New Roman" panose="02020603050405020304" pitchFamily="18" charset="0"/>
            <a:cs typeface="Times New Roman" panose="02020603050405020304" pitchFamily="18" charset="0"/>
          </a:endParaRPr>
        </a:p>
      </dgm:t>
    </dgm:pt>
    <dgm:pt modelId="{7683804E-6E77-6241-834D-D479D5977CEA}" type="sibTrans" cxnId="{1F640C58-D962-6F43-A950-B8E61FF1A100}">
      <dgm:prSet/>
      <dgm:spPr/>
      <dgm:t>
        <a:bodyPr/>
        <a:lstStyle/>
        <a:p>
          <a:endParaRPr lang="en-GB"/>
        </a:p>
      </dgm:t>
    </dgm:pt>
    <dgm:pt modelId="{F4D27A57-5F5D-7C43-B35A-8E69CC227409}" type="parTrans" cxnId="{1F640C58-D962-6F43-A950-B8E61FF1A100}">
      <dgm:prSet/>
      <dgm:spPr/>
      <dgm:t>
        <a:bodyPr/>
        <a:lstStyle/>
        <a:p>
          <a:endParaRPr lang="en-GB"/>
        </a:p>
      </dgm:t>
    </dgm:pt>
    <dgm:pt modelId="{9FAC28CC-BA04-1B42-8B94-6BA4BCF4AF63}">
      <dgm:prSet phldrT="[Text]" custT="1"/>
      <dgm:spPr/>
      <dgm:t>
        <a:bodyPr/>
        <a:lstStyle/>
        <a:p>
          <a:pPr>
            <a:buSzPts val="1200"/>
            <a:buFont typeface="Times New Roman" panose="02020603050405020304" pitchFamily="18" charset="0"/>
            <a:buAutoNum type="alphaLcPeriod"/>
          </a:pPr>
          <a:r>
            <a:rPr lang="en-US" sz="1200">
              <a:latin typeface="Times New Roman" panose="02020603050405020304" pitchFamily="18" charset="0"/>
              <a:cs typeface="Times New Roman" panose="02020603050405020304" pitchFamily="18" charset="0"/>
            </a:rPr>
            <a:t>Demonstrate understanding of the significance of good leadership &amp; Management</a:t>
          </a:r>
          <a:endParaRPr lang="en-GB" sz="1200">
            <a:latin typeface="Times New Roman" panose="02020603050405020304" pitchFamily="18" charset="0"/>
            <a:cs typeface="Times New Roman" panose="02020603050405020304" pitchFamily="18" charset="0"/>
          </a:endParaRPr>
        </a:p>
      </dgm:t>
    </dgm:pt>
    <dgm:pt modelId="{2207D5B1-9DB0-FC4A-9A8E-AEA4AB5AF35D}" type="sibTrans" cxnId="{90398696-F6BE-F140-806A-7C9A7E1684FC}">
      <dgm:prSet/>
      <dgm:spPr/>
      <dgm:t>
        <a:bodyPr/>
        <a:lstStyle/>
        <a:p>
          <a:endParaRPr lang="en-GB"/>
        </a:p>
      </dgm:t>
    </dgm:pt>
    <dgm:pt modelId="{089F8F25-2880-EE4D-8732-37ACC56A7512}" type="parTrans" cxnId="{90398696-F6BE-F140-806A-7C9A7E1684FC}">
      <dgm:prSet/>
      <dgm:spPr/>
      <dgm:t>
        <a:bodyPr/>
        <a:lstStyle/>
        <a:p>
          <a:endParaRPr lang="en-GB"/>
        </a:p>
      </dgm:t>
    </dgm:pt>
    <dgm:pt modelId="{6E21573B-2C26-5C48-A957-5A610F921EC8}">
      <dgm:prSet phldrT="[Text]" custT="1"/>
      <dgm:spPr/>
      <dgm:t>
        <a:bodyPr/>
        <a:lstStyle/>
        <a:p>
          <a:pPr>
            <a:buSzPts val="1200"/>
            <a:buFont typeface="Times New Roman" panose="02020603050405020304" pitchFamily="18" charset="0"/>
            <a:buAutoNum type="alphaLcPeriod"/>
          </a:pPr>
          <a:r>
            <a:rPr lang="en-US" sz="1200">
              <a:latin typeface="Times New Roman" panose="02020603050405020304" pitchFamily="18" charset="0"/>
              <a:cs typeface="Times New Roman" panose="02020603050405020304" pitchFamily="18" charset="0"/>
            </a:rPr>
            <a:t>Analyze multiple perspectives of Pakistan studies</a:t>
          </a:r>
          <a:endParaRPr lang="en-GB" sz="1200">
            <a:latin typeface="Times New Roman" panose="02020603050405020304" pitchFamily="18" charset="0"/>
            <a:cs typeface="Times New Roman" panose="02020603050405020304" pitchFamily="18" charset="0"/>
          </a:endParaRPr>
        </a:p>
      </dgm:t>
    </dgm:pt>
    <dgm:pt modelId="{D87DFDF5-D769-E44D-8B57-5A89ADB3132F}" type="sibTrans" cxnId="{7C59BDE2-A1B4-5F48-A025-7AAC3E4249FA}">
      <dgm:prSet/>
      <dgm:spPr/>
      <dgm:t>
        <a:bodyPr/>
        <a:lstStyle/>
        <a:p>
          <a:endParaRPr lang="en-GB"/>
        </a:p>
      </dgm:t>
    </dgm:pt>
    <dgm:pt modelId="{DA21169C-4594-A64A-AABD-826320E82687}" type="parTrans" cxnId="{7C59BDE2-A1B4-5F48-A025-7AAC3E4249FA}">
      <dgm:prSet/>
      <dgm:spPr/>
      <dgm:t>
        <a:bodyPr/>
        <a:lstStyle/>
        <a:p>
          <a:endParaRPr lang="en-GB"/>
        </a:p>
      </dgm:t>
    </dgm:pt>
    <dgm:pt modelId="{A34A9585-ED90-4749-93AE-F1E6314936AF}">
      <dgm:prSet phldrT="[Text]" custT="1"/>
      <dgm:spPr/>
      <dgm:t>
        <a:bodyPr/>
        <a:lstStyle/>
        <a:p>
          <a:pPr>
            <a:buSzPts val="1200"/>
            <a:buFont typeface="Times New Roman" panose="02020603050405020304" pitchFamily="18" charset="0"/>
            <a:buAutoNum type="alphaLcPeriod"/>
          </a:pPr>
          <a:r>
            <a:rPr lang="en-US" sz="1200">
              <a:latin typeface="Times New Roman" panose="02020603050405020304" pitchFamily="18" charset="0"/>
              <a:cs typeface="Times New Roman" panose="02020603050405020304" pitchFamily="18" charset="0"/>
            </a:rPr>
            <a:t>Discuss the basic principles of research</a:t>
          </a:r>
          <a:r>
            <a:rPr lang="en-PK" sz="1200">
              <a:latin typeface="Times New Roman" panose="02020603050405020304" pitchFamily="18" charset="0"/>
              <a:cs typeface="Times New Roman" panose="02020603050405020304" pitchFamily="18" charset="0"/>
            </a:rPr>
            <a:t> </a:t>
          </a:r>
          <a:endParaRPr lang="en-GB" sz="1200">
            <a:latin typeface="Times New Roman" panose="02020603050405020304" pitchFamily="18" charset="0"/>
            <a:cs typeface="Times New Roman" panose="02020603050405020304" pitchFamily="18" charset="0"/>
          </a:endParaRPr>
        </a:p>
      </dgm:t>
    </dgm:pt>
    <dgm:pt modelId="{6E759723-832C-9C4E-B37C-C10D8560D206}" type="sibTrans" cxnId="{D451B439-DC69-8448-B6E2-9679C50536AF}">
      <dgm:prSet/>
      <dgm:spPr/>
      <dgm:t>
        <a:bodyPr/>
        <a:lstStyle/>
        <a:p>
          <a:endParaRPr lang="en-GB"/>
        </a:p>
      </dgm:t>
    </dgm:pt>
    <dgm:pt modelId="{135156FD-C1FC-5747-9960-88C7D24C1DB4}" type="parTrans" cxnId="{D451B439-DC69-8448-B6E2-9679C50536AF}">
      <dgm:prSet/>
      <dgm:spPr/>
      <dgm:t>
        <a:bodyPr/>
        <a:lstStyle/>
        <a:p>
          <a:endParaRPr lang="en-GB"/>
        </a:p>
      </dgm:t>
    </dgm:pt>
    <dgm:pt modelId="{19ACFF7D-F1D0-5E4B-8FF7-157A84CF437F}" type="pres">
      <dgm:prSet presAssocID="{12A59593-54C3-814C-BBFF-1910F699985C}" presName="Name0" presStyleCnt="0">
        <dgm:presLayoutVars>
          <dgm:dir/>
          <dgm:resizeHandles val="exact"/>
        </dgm:presLayoutVars>
      </dgm:prSet>
      <dgm:spPr/>
    </dgm:pt>
    <dgm:pt modelId="{FB4E124E-288A-5C47-8729-7BA7F19DADCC}" type="pres">
      <dgm:prSet presAssocID="{1134EF89-E443-B24F-9DAA-2DB69FE378E2}" presName="node" presStyleLbl="node1" presStyleIdx="0" presStyleCnt="1" custLinFactNeighborX="-29116">
        <dgm:presLayoutVars>
          <dgm:bulletEnabled val="1"/>
        </dgm:presLayoutVars>
      </dgm:prSet>
      <dgm:spPr/>
    </dgm:pt>
  </dgm:ptLst>
  <dgm:cxnLst>
    <dgm:cxn modelId="{671E4C02-2784-8046-974C-0790485D8BBF}" srcId="{1134EF89-E443-B24F-9DAA-2DB69FE378E2}" destId="{139C2921-94E1-8A43-A397-5849FA776331}" srcOrd="1" destOrd="0" parTransId="{B908FFA2-ED35-FA41-B0B4-56AB54922937}" sibTransId="{A885090D-1252-A347-BFBA-D0618E5DECFF}"/>
    <dgm:cxn modelId="{75D7AF03-7D8A-D14F-88F9-E5B3A634B0F3}" srcId="{1134EF89-E443-B24F-9DAA-2DB69FE378E2}" destId="{A1BC23B4-9EA0-8C4C-9411-F1276C6EE400}" srcOrd="0" destOrd="0" parTransId="{56AF4A57-58E7-1646-9FBB-0D9617EB865C}" sibTransId="{3FB360CC-B951-2C46-917E-9CA119C07598}"/>
    <dgm:cxn modelId="{9EF12504-AF34-B843-8831-8BA2BA8330EF}" type="presOf" srcId="{6E21573B-2C26-5C48-A957-5A610F921EC8}" destId="{FB4E124E-288A-5C47-8729-7BA7F19DADCC}" srcOrd="0" destOrd="6" presId="urn:microsoft.com/office/officeart/2005/8/layout/hList6"/>
    <dgm:cxn modelId="{FA559107-CEF9-7A48-9933-2B3DB776C7CB}" type="presOf" srcId="{A34A9585-ED90-4749-93AE-F1E6314936AF}" destId="{FB4E124E-288A-5C47-8729-7BA7F19DADCC}" srcOrd="0" destOrd="7" presId="urn:microsoft.com/office/officeart/2005/8/layout/hList6"/>
    <dgm:cxn modelId="{B3F8061C-D3A3-0841-82EF-C2EE6F4C8757}" type="presOf" srcId="{C1835504-09B9-6244-832A-E5D10BE9C752}" destId="{FB4E124E-288A-5C47-8729-7BA7F19DADCC}" srcOrd="0" destOrd="3" presId="urn:microsoft.com/office/officeart/2005/8/layout/hList6"/>
    <dgm:cxn modelId="{2636E320-A9D3-0D4B-A910-7CE34C6BCBA3}" srcId="{12A59593-54C3-814C-BBFF-1910F699985C}" destId="{1134EF89-E443-B24F-9DAA-2DB69FE378E2}" srcOrd="0" destOrd="0" parTransId="{ADA72703-3CE7-BD48-BDBC-7E9565C4FA77}" sibTransId="{6ECA9251-A3A6-B64B-BE0B-5F90242400F3}"/>
    <dgm:cxn modelId="{78B5062B-D214-F24F-A68D-AABC545C42C9}" type="presOf" srcId="{9FAC28CC-BA04-1B42-8B94-6BA4BCF4AF63}" destId="{FB4E124E-288A-5C47-8729-7BA7F19DADCC}" srcOrd="0" destOrd="5" presId="urn:microsoft.com/office/officeart/2005/8/layout/hList6"/>
    <dgm:cxn modelId="{D451B439-DC69-8448-B6E2-9679C50536AF}" srcId="{1134EF89-E443-B24F-9DAA-2DB69FE378E2}" destId="{A34A9585-ED90-4749-93AE-F1E6314936AF}" srcOrd="6" destOrd="0" parTransId="{135156FD-C1FC-5747-9960-88C7D24C1DB4}" sibTransId="{6E759723-832C-9C4E-B37C-C10D8560D206}"/>
    <dgm:cxn modelId="{1F640C58-D962-6F43-A950-B8E61FF1A100}" srcId="{1134EF89-E443-B24F-9DAA-2DB69FE378E2}" destId="{FEF28C2B-E43E-7F45-AE7D-469CA4A5533A}" srcOrd="3" destOrd="0" parTransId="{F4D27A57-5F5D-7C43-B35A-8E69CC227409}" sibTransId="{7683804E-6E77-6241-834D-D479D5977CEA}"/>
    <dgm:cxn modelId="{0CA01360-C6C2-9243-9AEA-DB5F7D16AE94}" type="presOf" srcId="{139C2921-94E1-8A43-A397-5849FA776331}" destId="{FB4E124E-288A-5C47-8729-7BA7F19DADCC}" srcOrd="0" destOrd="2" presId="urn:microsoft.com/office/officeart/2005/8/layout/hList6"/>
    <dgm:cxn modelId="{F7602F7F-57F7-0F49-803D-39AA6AA54BDA}" type="presOf" srcId="{12A59593-54C3-814C-BBFF-1910F699985C}" destId="{19ACFF7D-F1D0-5E4B-8FF7-157A84CF437F}" srcOrd="0" destOrd="0" presId="urn:microsoft.com/office/officeart/2005/8/layout/hList6"/>
    <dgm:cxn modelId="{90398696-F6BE-F140-806A-7C9A7E1684FC}" srcId="{1134EF89-E443-B24F-9DAA-2DB69FE378E2}" destId="{9FAC28CC-BA04-1B42-8B94-6BA4BCF4AF63}" srcOrd="4" destOrd="0" parTransId="{089F8F25-2880-EE4D-8732-37ACC56A7512}" sibTransId="{2207D5B1-9DB0-FC4A-9A8E-AEA4AB5AF35D}"/>
    <dgm:cxn modelId="{3F564DB3-5D02-8C48-9520-438D8B953855}" srcId="{1134EF89-E443-B24F-9DAA-2DB69FE378E2}" destId="{C1835504-09B9-6244-832A-E5D10BE9C752}" srcOrd="2" destOrd="0" parTransId="{831F2BE9-4C7E-3341-A49C-5973D59DAFAA}" sibTransId="{CB64A696-18F0-FA4B-B7B2-D86DC1518817}"/>
    <dgm:cxn modelId="{1FEF33B6-BB5A-2941-BE43-551B005E1A79}" type="presOf" srcId="{1134EF89-E443-B24F-9DAA-2DB69FE378E2}" destId="{FB4E124E-288A-5C47-8729-7BA7F19DADCC}" srcOrd="0" destOrd="0" presId="urn:microsoft.com/office/officeart/2005/8/layout/hList6"/>
    <dgm:cxn modelId="{D72644C3-DE7C-F349-9BE6-412BF48C0AC9}" type="presOf" srcId="{A1BC23B4-9EA0-8C4C-9411-F1276C6EE400}" destId="{FB4E124E-288A-5C47-8729-7BA7F19DADCC}" srcOrd="0" destOrd="1" presId="urn:microsoft.com/office/officeart/2005/8/layout/hList6"/>
    <dgm:cxn modelId="{7C59BDE2-A1B4-5F48-A025-7AAC3E4249FA}" srcId="{1134EF89-E443-B24F-9DAA-2DB69FE378E2}" destId="{6E21573B-2C26-5C48-A957-5A610F921EC8}" srcOrd="5" destOrd="0" parTransId="{DA21169C-4594-A64A-AABD-826320E82687}" sibTransId="{D87DFDF5-D769-E44D-8B57-5A89ADB3132F}"/>
    <dgm:cxn modelId="{5B2971E5-B37D-224C-B623-55F5D3A3957E}" type="presOf" srcId="{FEF28C2B-E43E-7F45-AE7D-469CA4A5533A}" destId="{FB4E124E-288A-5C47-8729-7BA7F19DADCC}" srcOrd="0" destOrd="4" presId="urn:microsoft.com/office/officeart/2005/8/layout/hList6"/>
    <dgm:cxn modelId="{24A2063D-7D93-554C-A4A5-792B9F34CE6A}" type="presParOf" srcId="{19ACFF7D-F1D0-5E4B-8FF7-157A84CF437F}" destId="{FB4E124E-288A-5C47-8729-7BA7F19DADCC}" srcOrd="0" destOrd="0" presId="urn:microsoft.com/office/officeart/2005/8/layout/hList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623FB04-A99B-2647-962D-BDFED4F8FBE4}" type="doc">
      <dgm:prSet loTypeId="urn:microsoft.com/office/officeart/2005/8/layout/vList2" loCatId="" qsTypeId="urn:microsoft.com/office/officeart/2005/8/quickstyle/simple1" qsCatId="simple" csTypeId="urn:microsoft.com/office/officeart/2005/8/colors/accent2_2" csCatId="accent2" phldr="1"/>
      <dgm:spPr/>
      <dgm:t>
        <a:bodyPr/>
        <a:lstStyle/>
        <a:p>
          <a:endParaRPr lang="en-GB"/>
        </a:p>
      </dgm:t>
    </dgm:pt>
    <dgm:pt modelId="{659B673C-3268-E24A-AC5E-C6F50986D8C5}">
      <dgm:prSet custT="1"/>
      <dgm:spPr/>
      <dgm:t>
        <a:bodyPr/>
        <a:lstStyle/>
        <a:p>
          <a:r>
            <a:rPr lang="en-GB" sz="1200">
              <a:latin typeface="Times New Roman" panose="02020603050405020304" pitchFamily="18" charset="0"/>
              <a:cs typeface="Times New Roman" panose="02020603050405020304" pitchFamily="18" charset="0"/>
            </a:rPr>
            <a:t>2. </a:t>
          </a:r>
          <a:r>
            <a:rPr lang="en-US" sz="1200">
              <a:latin typeface="Times New Roman" panose="02020603050405020304" pitchFamily="18" charset="0"/>
              <a:cs typeface="Times New Roman" panose="02020603050405020304" pitchFamily="18" charset="0"/>
            </a:rPr>
            <a:t>Carry out consultations with patients using appropriate communication and clinical skills to diagnose health problems and refer, if required.</a:t>
          </a:r>
          <a:endParaRPr lang="en-GB" sz="1200">
            <a:latin typeface="Times New Roman" panose="02020603050405020304" pitchFamily="18" charset="0"/>
            <a:cs typeface="Times New Roman" panose="02020603050405020304" pitchFamily="18" charset="0"/>
          </a:endParaRPr>
        </a:p>
      </dgm:t>
    </dgm:pt>
    <dgm:pt modelId="{27CA0F7D-FF03-494B-BC69-17A2C99F4D8F}" type="parTrans" cxnId="{C96A9D85-AAC2-5B49-B847-6FD8A4F0D4C0}">
      <dgm:prSet/>
      <dgm:spPr/>
      <dgm:t>
        <a:bodyPr/>
        <a:lstStyle/>
        <a:p>
          <a:endParaRPr lang="en-GB"/>
        </a:p>
      </dgm:t>
    </dgm:pt>
    <dgm:pt modelId="{321FB08F-C1B1-414F-888C-7F79F3D3D4A1}" type="sibTrans" cxnId="{C96A9D85-AAC2-5B49-B847-6FD8A4F0D4C0}">
      <dgm:prSet/>
      <dgm:spPr/>
      <dgm:t>
        <a:bodyPr/>
        <a:lstStyle/>
        <a:p>
          <a:endParaRPr lang="en-GB"/>
        </a:p>
      </dgm:t>
    </dgm:pt>
    <dgm:pt modelId="{5616C5B4-243F-684B-AF14-B43455C988F4}">
      <dgm:prSet custT="1"/>
      <dgm:spPr/>
      <dgm:t>
        <a:bodyPr/>
        <a:lstStyle/>
        <a:p>
          <a:r>
            <a:rPr lang="en-GB" sz="1200">
              <a:latin typeface="Times New Roman" panose="02020603050405020304" pitchFamily="18" charset="0"/>
              <a:cs typeface="Times New Roman" panose="02020603050405020304" pitchFamily="18" charset="0"/>
            </a:rPr>
            <a:t>5. </a:t>
          </a:r>
          <a:r>
            <a:rPr lang="en-US" sz="1200">
              <a:latin typeface="Times New Roman" panose="02020603050405020304" pitchFamily="18" charset="0"/>
              <a:cs typeface="Times New Roman" panose="02020603050405020304" pitchFamily="18" charset="0"/>
            </a:rPr>
            <a:t>Participate, initiate research and use published evidence to inform and improve clinical practice</a:t>
          </a:r>
          <a:endParaRPr lang="en-GB" sz="1200">
            <a:latin typeface="Times New Roman" panose="02020603050405020304" pitchFamily="18" charset="0"/>
            <a:cs typeface="Times New Roman" panose="02020603050405020304" pitchFamily="18" charset="0"/>
          </a:endParaRPr>
        </a:p>
      </dgm:t>
    </dgm:pt>
    <dgm:pt modelId="{337C819D-0E17-4346-9486-75CEF6409AF3}" type="parTrans" cxnId="{B14A8A92-373B-554B-8F98-5AF2E920C27B}">
      <dgm:prSet/>
      <dgm:spPr/>
      <dgm:t>
        <a:bodyPr/>
        <a:lstStyle/>
        <a:p>
          <a:endParaRPr lang="en-GB"/>
        </a:p>
      </dgm:t>
    </dgm:pt>
    <dgm:pt modelId="{C104CF9A-7557-FD44-87A0-90E5D5BE3B5F}" type="sibTrans" cxnId="{B14A8A92-373B-554B-8F98-5AF2E920C27B}">
      <dgm:prSet/>
      <dgm:spPr/>
      <dgm:t>
        <a:bodyPr/>
        <a:lstStyle/>
        <a:p>
          <a:endParaRPr lang="en-GB"/>
        </a:p>
      </dgm:t>
    </dgm:pt>
    <dgm:pt modelId="{9559F496-7A8E-F74B-B1D2-53D50CD5E9A0}">
      <dgm:prSet custT="1"/>
      <dgm:spPr/>
      <dgm:t>
        <a:bodyPr/>
        <a:lstStyle/>
        <a:p>
          <a:r>
            <a:rPr lang="en-GB" sz="1200">
              <a:latin typeface="Times New Roman" panose="02020603050405020304" pitchFamily="18" charset="0"/>
              <a:cs typeface="Times New Roman" panose="02020603050405020304" pitchFamily="18" charset="0"/>
            </a:rPr>
            <a:t>6. </a:t>
          </a:r>
          <a:r>
            <a:rPr lang="en-US" sz="1200">
              <a:latin typeface="Times New Roman" panose="02020603050405020304" pitchFamily="18" charset="0"/>
              <a:cs typeface="Times New Roman" panose="02020603050405020304" pitchFamily="18" charset="0"/>
            </a:rPr>
            <a:t>Apply principles of public health to advocate health promotion and disease prevention to reduce burden of disease in the community</a:t>
          </a:r>
          <a:endParaRPr lang="en-GB" sz="1200">
            <a:latin typeface="Times New Roman" panose="02020603050405020304" pitchFamily="18" charset="0"/>
            <a:cs typeface="Times New Roman" panose="02020603050405020304" pitchFamily="18" charset="0"/>
          </a:endParaRPr>
        </a:p>
      </dgm:t>
    </dgm:pt>
    <dgm:pt modelId="{BE9D4056-35FA-8B4F-9F84-BD05348FF91C}" type="parTrans" cxnId="{1EF37D28-965E-C841-814F-4B85BB9956AC}">
      <dgm:prSet/>
      <dgm:spPr/>
      <dgm:t>
        <a:bodyPr/>
        <a:lstStyle/>
        <a:p>
          <a:endParaRPr lang="en-GB"/>
        </a:p>
      </dgm:t>
    </dgm:pt>
    <dgm:pt modelId="{F9AF011A-88A3-5549-AA2F-DAA4BDB88D6D}" type="sibTrans" cxnId="{1EF37D28-965E-C841-814F-4B85BB9956AC}">
      <dgm:prSet/>
      <dgm:spPr/>
      <dgm:t>
        <a:bodyPr/>
        <a:lstStyle/>
        <a:p>
          <a:endParaRPr lang="en-GB"/>
        </a:p>
      </dgm:t>
    </dgm:pt>
    <dgm:pt modelId="{0094628A-C914-4042-B623-DB4ACD64F333}">
      <dgm:prSet custT="1"/>
      <dgm:spPr/>
      <dgm:t>
        <a:bodyPr/>
        <a:lstStyle/>
        <a:p>
          <a:r>
            <a:rPr lang="en-GB" sz="1200">
              <a:latin typeface="Times New Roman" panose="02020603050405020304" pitchFamily="18" charset="0"/>
              <a:cs typeface="Times New Roman" panose="02020603050405020304" pitchFamily="18" charset="0"/>
            </a:rPr>
            <a:t>7. </a:t>
          </a:r>
          <a:r>
            <a:rPr lang="en-US" sz="1200">
              <a:latin typeface="Times New Roman" panose="02020603050405020304" pitchFamily="18" charset="0"/>
              <a:cs typeface="Times New Roman" panose="02020603050405020304" pitchFamily="18" charset="0"/>
            </a:rPr>
            <a:t>Perform basic life support skills to save life.</a:t>
          </a:r>
          <a:endParaRPr lang="en-GB" sz="1200">
            <a:latin typeface="Times New Roman" panose="02020603050405020304" pitchFamily="18" charset="0"/>
            <a:cs typeface="Times New Roman" panose="02020603050405020304" pitchFamily="18" charset="0"/>
          </a:endParaRPr>
        </a:p>
      </dgm:t>
    </dgm:pt>
    <dgm:pt modelId="{5BC49C6B-8EC2-DA4A-9A3F-B156FEDA3AA8}" type="parTrans" cxnId="{D20A3B76-0AFF-1542-8110-861469197BE5}">
      <dgm:prSet/>
      <dgm:spPr/>
      <dgm:t>
        <a:bodyPr/>
        <a:lstStyle/>
        <a:p>
          <a:endParaRPr lang="en-GB"/>
        </a:p>
      </dgm:t>
    </dgm:pt>
    <dgm:pt modelId="{9E68CDD7-80C9-C446-A863-557CC5004631}" type="sibTrans" cxnId="{D20A3B76-0AFF-1542-8110-861469197BE5}">
      <dgm:prSet/>
      <dgm:spPr/>
      <dgm:t>
        <a:bodyPr/>
        <a:lstStyle/>
        <a:p>
          <a:endParaRPr lang="en-GB"/>
        </a:p>
      </dgm:t>
    </dgm:pt>
    <dgm:pt modelId="{4998C232-73D7-4B4E-A2AE-192DF687197A}">
      <dgm:prSet custT="1"/>
      <dgm:spPr/>
      <dgm:t>
        <a:bodyPr/>
        <a:lstStyle/>
        <a:p>
          <a:r>
            <a:rPr lang="en-GB" sz="1200">
              <a:latin typeface="Times New Roman" panose="02020603050405020304" pitchFamily="18" charset="0"/>
              <a:cs typeface="Times New Roman" panose="02020603050405020304" pitchFamily="18" charset="0"/>
            </a:rPr>
            <a:t>3. </a:t>
          </a:r>
          <a:r>
            <a:rPr lang="en-US" sz="1200">
              <a:latin typeface="Times New Roman" panose="02020603050405020304" pitchFamily="18" charset="0"/>
              <a:cs typeface="Times New Roman" panose="02020603050405020304" pitchFamily="18" charset="0"/>
            </a:rPr>
            <a:t>Demonstrate leadership, management skills, and professionalism while collaborating, ethically, with others in a health care delivery team, giving top priority to patients’ safety and health</a:t>
          </a:r>
          <a:endParaRPr lang="en-GB" sz="1200">
            <a:latin typeface="Times New Roman" panose="02020603050405020304" pitchFamily="18" charset="0"/>
            <a:cs typeface="Times New Roman" panose="02020603050405020304" pitchFamily="18" charset="0"/>
          </a:endParaRPr>
        </a:p>
      </dgm:t>
    </dgm:pt>
    <dgm:pt modelId="{B0FCB04D-9480-CE42-9B77-BE557F5FC76B}" type="parTrans" cxnId="{7D649B06-C1F0-C145-BA37-74DFC78AF614}">
      <dgm:prSet/>
      <dgm:spPr/>
      <dgm:t>
        <a:bodyPr/>
        <a:lstStyle/>
        <a:p>
          <a:endParaRPr lang="en-GB"/>
        </a:p>
      </dgm:t>
    </dgm:pt>
    <dgm:pt modelId="{04CAAA0B-2B43-4F41-9F3A-515CA9EBFC0D}" type="sibTrans" cxnId="{7D649B06-C1F0-C145-BA37-74DFC78AF614}">
      <dgm:prSet/>
      <dgm:spPr/>
      <dgm:t>
        <a:bodyPr/>
        <a:lstStyle/>
        <a:p>
          <a:endParaRPr lang="en-GB"/>
        </a:p>
      </dgm:t>
    </dgm:pt>
    <dgm:pt modelId="{76EDC950-AE02-6146-9733-7BAF7231567F}">
      <dgm:prSet custT="1"/>
      <dgm:spPr/>
      <dgm:t>
        <a:bodyPr/>
        <a:lstStyle/>
        <a:p>
          <a:r>
            <a:rPr lang="en-GB" sz="1200">
              <a:latin typeface="Times New Roman" panose="02020603050405020304" pitchFamily="18" charset="0"/>
              <a:cs typeface="Times New Roman" panose="02020603050405020304" pitchFamily="18" charset="0"/>
            </a:rPr>
            <a:t>4. </a:t>
          </a:r>
          <a:r>
            <a:rPr lang="en-US" sz="1200">
              <a:latin typeface="Times New Roman" panose="02020603050405020304" pitchFamily="18" charset="0"/>
              <a:cs typeface="Times New Roman" panose="02020603050405020304" pitchFamily="18" charset="0"/>
            </a:rPr>
            <a:t>Reflect and continue improving professional skills by engaging in self-directed learning</a:t>
          </a:r>
          <a:endParaRPr lang="en-GB" sz="1200">
            <a:latin typeface="Times New Roman" panose="02020603050405020304" pitchFamily="18" charset="0"/>
            <a:cs typeface="Times New Roman" panose="02020603050405020304" pitchFamily="18" charset="0"/>
          </a:endParaRPr>
        </a:p>
      </dgm:t>
    </dgm:pt>
    <dgm:pt modelId="{9AC3798E-059C-4742-8F95-A53C5ED61D2E}" type="parTrans" cxnId="{15328EE2-1AB2-AC4E-940F-79314D111B8E}">
      <dgm:prSet/>
      <dgm:spPr/>
      <dgm:t>
        <a:bodyPr/>
        <a:lstStyle/>
        <a:p>
          <a:endParaRPr lang="en-GB"/>
        </a:p>
      </dgm:t>
    </dgm:pt>
    <dgm:pt modelId="{4B70FD31-EA6A-1A47-8BE2-ACB979FAC386}" type="sibTrans" cxnId="{15328EE2-1AB2-AC4E-940F-79314D111B8E}">
      <dgm:prSet/>
      <dgm:spPr/>
      <dgm:t>
        <a:bodyPr/>
        <a:lstStyle/>
        <a:p>
          <a:endParaRPr lang="en-GB"/>
        </a:p>
      </dgm:t>
    </dgm:pt>
    <dgm:pt modelId="{1985DE74-EA22-3E4A-9330-AABF9E565CD7}">
      <dgm:prSet custT="1"/>
      <dgm:spPr/>
      <dgm:t>
        <a:bodyPr/>
        <a:lstStyle/>
        <a:p>
          <a:pPr>
            <a:buSzPts val="1200"/>
            <a:buFont typeface="Times New Roman" panose="02020603050405020304" pitchFamily="18" charset="0"/>
            <a:buAutoNum type="arabicPeriod"/>
          </a:pPr>
          <a:r>
            <a:rPr lang="en-US" sz="1200">
              <a:latin typeface="Times New Roman" panose="02020603050405020304" pitchFamily="18" charset="0"/>
              <a:cs typeface="Times New Roman" panose="02020603050405020304" pitchFamily="18" charset="0"/>
            </a:rPr>
            <a:t>1. Apply scientific principles, knowledge and skills to interpret history, examination and investigations to develop a differential diagnosis of medical conditions in a variety of situations such as indoor, outdoor, and emergency</a:t>
          </a:r>
          <a:endParaRPr lang="en-PK" sz="1200">
            <a:latin typeface="Times New Roman" panose="02020603050405020304" pitchFamily="18" charset="0"/>
            <a:cs typeface="Times New Roman" panose="02020603050405020304" pitchFamily="18" charset="0"/>
          </a:endParaRPr>
        </a:p>
      </dgm:t>
    </dgm:pt>
    <dgm:pt modelId="{CE572E7F-F10F-3041-926F-E5F48DEA7A40}" type="parTrans" cxnId="{4E513E17-F4CB-BF4A-8D65-75AF2EEE459D}">
      <dgm:prSet/>
      <dgm:spPr/>
      <dgm:t>
        <a:bodyPr/>
        <a:lstStyle/>
        <a:p>
          <a:endParaRPr lang="en-GB"/>
        </a:p>
      </dgm:t>
    </dgm:pt>
    <dgm:pt modelId="{BAA8DE47-8AAF-2748-8CA1-FB86B45B1F56}" type="sibTrans" cxnId="{4E513E17-F4CB-BF4A-8D65-75AF2EEE459D}">
      <dgm:prSet/>
      <dgm:spPr/>
      <dgm:t>
        <a:bodyPr/>
        <a:lstStyle/>
        <a:p>
          <a:endParaRPr lang="en-GB"/>
        </a:p>
      </dgm:t>
    </dgm:pt>
    <dgm:pt modelId="{C14058DE-6800-D146-8196-3B70FD2F5F42}" type="pres">
      <dgm:prSet presAssocID="{8623FB04-A99B-2647-962D-BDFED4F8FBE4}" presName="linear" presStyleCnt="0">
        <dgm:presLayoutVars>
          <dgm:animLvl val="lvl"/>
          <dgm:resizeHandles val="exact"/>
        </dgm:presLayoutVars>
      </dgm:prSet>
      <dgm:spPr/>
    </dgm:pt>
    <dgm:pt modelId="{EBE455FC-4357-564D-B88F-959ED435B071}" type="pres">
      <dgm:prSet presAssocID="{1985DE74-EA22-3E4A-9330-AABF9E565CD7}" presName="parentText" presStyleLbl="node1" presStyleIdx="0" presStyleCnt="7">
        <dgm:presLayoutVars>
          <dgm:chMax val="0"/>
          <dgm:bulletEnabled val="1"/>
        </dgm:presLayoutVars>
      </dgm:prSet>
      <dgm:spPr/>
    </dgm:pt>
    <dgm:pt modelId="{5F2C317F-CB95-8841-9D8C-8335004B12FF}" type="pres">
      <dgm:prSet presAssocID="{BAA8DE47-8AAF-2748-8CA1-FB86B45B1F56}" presName="spacer" presStyleCnt="0"/>
      <dgm:spPr/>
    </dgm:pt>
    <dgm:pt modelId="{DCE684C3-A3EE-9049-B4DC-344CDCC6F1C1}" type="pres">
      <dgm:prSet presAssocID="{659B673C-3268-E24A-AC5E-C6F50986D8C5}" presName="parentText" presStyleLbl="node1" presStyleIdx="1" presStyleCnt="7">
        <dgm:presLayoutVars>
          <dgm:chMax val="0"/>
          <dgm:bulletEnabled val="1"/>
        </dgm:presLayoutVars>
      </dgm:prSet>
      <dgm:spPr/>
    </dgm:pt>
    <dgm:pt modelId="{280EA541-B906-CF4B-AFCA-34DC571D8B13}" type="pres">
      <dgm:prSet presAssocID="{321FB08F-C1B1-414F-888C-7F79F3D3D4A1}" presName="spacer" presStyleCnt="0"/>
      <dgm:spPr/>
    </dgm:pt>
    <dgm:pt modelId="{5FF5E53E-F60E-9D48-A21B-D08CFF7C54E0}" type="pres">
      <dgm:prSet presAssocID="{4998C232-73D7-4B4E-A2AE-192DF687197A}" presName="parentText" presStyleLbl="node1" presStyleIdx="2" presStyleCnt="7">
        <dgm:presLayoutVars>
          <dgm:chMax val="0"/>
          <dgm:bulletEnabled val="1"/>
        </dgm:presLayoutVars>
      </dgm:prSet>
      <dgm:spPr/>
    </dgm:pt>
    <dgm:pt modelId="{7FAF75ED-08C2-4A4A-97B4-6D9741AF35B3}" type="pres">
      <dgm:prSet presAssocID="{04CAAA0B-2B43-4F41-9F3A-515CA9EBFC0D}" presName="spacer" presStyleCnt="0"/>
      <dgm:spPr/>
    </dgm:pt>
    <dgm:pt modelId="{C16C4ED8-F134-744F-9B90-9EC07BF2B069}" type="pres">
      <dgm:prSet presAssocID="{76EDC950-AE02-6146-9733-7BAF7231567F}" presName="parentText" presStyleLbl="node1" presStyleIdx="3" presStyleCnt="7">
        <dgm:presLayoutVars>
          <dgm:chMax val="0"/>
          <dgm:bulletEnabled val="1"/>
        </dgm:presLayoutVars>
      </dgm:prSet>
      <dgm:spPr/>
    </dgm:pt>
    <dgm:pt modelId="{B061782E-06BF-8C4B-A942-A70A966BB785}" type="pres">
      <dgm:prSet presAssocID="{4B70FD31-EA6A-1A47-8BE2-ACB979FAC386}" presName="spacer" presStyleCnt="0"/>
      <dgm:spPr/>
    </dgm:pt>
    <dgm:pt modelId="{DF9E4106-A386-8C44-93DC-887D28074EF8}" type="pres">
      <dgm:prSet presAssocID="{5616C5B4-243F-684B-AF14-B43455C988F4}" presName="parentText" presStyleLbl="node1" presStyleIdx="4" presStyleCnt="7">
        <dgm:presLayoutVars>
          <dgm:chMax val="0"/>
          <dgm:bulletEnabled val="1"/>
        </dgm:presLayoutVars>
      </dgm:prSet>
      <dgm:spPr/>
    </dgm:pt>
    <dgm:pt modelId="{F48F21C8-8C41-894E-9AF3-FB754A0C32BF}" type="pres">
      <dgm:prSet presAssocID="{C104CF9A-7557-FD44-87A0-90E5D5BE3B5F}" presName="spacer" presStyleCnt="0"/>
      <dgm:spPr/>
    </dgm:pt>
    <dgm:pt modelId="{C505463C-0615-984C-AEBF-E3D392D599C3}" type="pres">
      <dgm:prSet presAssocID="{9559F496-7A8E-F74B-B1D2-53D50CD5E9A0}" presName="parentText" presStyleLbl="node1" presStyleIdx="5" presStyleCnt="7">
        <dgm:presLayoutVars>
          <dgm:chMax val="0"/>
          <dgm:bulletEnabled val="1"/>
        </dgm:presLayoutVars>
      </dgm:prSet>
      <dgm:spPr/>
    </dgm:pt>
    <dgm:pt modelId="{213644FD-6ACB-B54E-A0B1-AC04DDC85494}" type="pres">
      <dgm:prSet presAssocID="{F9AF011A-88A3-5549-AA2F-DAA4BDB88D6D}" presName="spacer" presStyleCnt="0"/>
      <dgm:spPr/>
    </dgm:pt>
    <dgm:pt modelId="{B6C56DEF-793F-8A4E-B6FA-113E7BEDE711}" type="pres">
      <dgm:prSet presAssocID="{0094628A-C914-4042-B623-DB4ACD64F333}" presName="parentText" presStyleLbl="node1" presStyleIdx="6" presStyleCnt="7">
        <dgm:presLayoutVars>
          <dgm:chMax val="0"/>
          <dgm:bulletEnabled val="1"/>
        </dgm:presLayoutVars>
      </dgm:prSet>
      <dgm:spPr/>
    </dgm:pt>
  </dgm:ptLst>
  <dgm:cxnLst>
    <dgm:cxn modelId="{7D649B06-C1F0-C145-BA37-74DFC78AF614}" srcId="{8623FB04-A99B-2647-962D-BDFED4F8FBE4}" destId="{4998C232-73D7-4B4E-A2AE-192DF687197A}" srcOrd="2" destOrd="0" parTransId="{B0FCB04D-9480-CE42-9B77-BE557F5FC76B}" sibTransId="{04CAAA0B-2B43-4F41-9F3A-515CA9EBFC0D}"/>
    <dgm:cxn modelId="{4E513E17-F4CB-BF4A-8D65-75AF2EEE459D}" srcId="{8623FB04-A99B-2647-962D-BDFED4F8FBE4}" destId="{1985DE74-EA22-3E4A-9330-AABF9E565CD7}" srcOrd="0" destOrd="0" parTransId="{CE572E7F-F10F-3041-926F-E5F48DEA7A40}" sibTransId="{BAA8DE47-8AAF-2748-8CA1-FB86B45B1F56}"/>
    <dgm:cxn modelId="{1EF37D28-965E-C841-814F-4B85BB9956AC}" srcId="{8623FB04-A99B-2647-962D-BDFED4F8FBE4}" destId="{9559F496-7A8E-F74B-B1D2-53D50CD5E9A0}" srcOrd="5" destOrd="0" parTransId="{BE9D4056-35FA-8B4F-9F84-BD05348FF91C}" sibTransId="{F9AF011A-88A3-5549-AA2F-DAA4BDB88D6D}"/>
    <dgm:cxn modelId="{5F433F31-03FA-2340-B8D4-1E11D90E9CA3}" type="presOf" srcId="{4998C232-73D7-4B4E-A2AE-192DF687197A}" destId="{5FF5E53E-F60E-9D48-A21B-D08CFF7C54E0}" srcOrd="0" destOrd="0" presId="urn:microsoft.com/office/officeart/2005/8/layout/vList2"/>
    <dgm:cxn modelId="{F061B636-84FA-FB42-AE98-D1362DDB967B}" type="presOf" srcId="{8623FB04-A99B-2647-962D-BDFED4F8FBE4}" destId="{C14058DE-6800-D146-8196-3B70FD2F5F42}" srcOrd="0" destOrd="0" presId="urn:microsoft.com/office/officeart/2005/8/layout/vList2"/>
    <dgm:cxn modelId="{29234B3B-4219-8248-8A28-CBF61B4B4D5A}" type="presOf" srcId="{9559F496-7A8E-F74B-B1D2-53D50CD5E9A0}" destId="{C505463C-0615-984C-AEBF-E3D392D599C3}" srcOrd="0" destOrd="0" presId="urn:microsoft.com/office/officeart/2005/8/layout/vList2"/>
    <dgm:cxn modelId="{C30AD155-FAFC-3748-8105-B33BAB64C4F0}" type="presOf" srcId="{659B673C-3268-E24A-AC5E-C6F50986D8C5}" destId="{DCE684C3-A3EE-9049-B4DC-344CDCC6F1C1}" srcOrd="0" destOrd="0" presId="urn:microsoft.com/office/officeart/2005/8/layout/vList2"/>
    <dgm:cxn modelId="{69207E58-AF09-C647-92B3-2B20EE8A562C}" type="presOf" srcId="{1985DE74-EA22-3E4A-9330-AABF9E565CD7}" destId="{EBE455FC-4357-564D-B88F-959ED435B071}" srcOrd="0" destOrd="0" presId="urn:microsoft.com/office/officeart/2005/8/layout/vList2"/>
    <dgm:cxn modelId="{75CAA96A-F26C-AA4C-AEF2-C40D9AEBB7FC}" type="presOf" srcId="{5616C5B4-243F-684B-AF14-B43455C988F4}" destId="{DF9E4106-A386-8C44-93DC-887D28074EF8}" srcOrd="0" destOrd="0" presId="urn:microsoft.com/office/officeart/2005/8/layout/vList2"/>
    <dgm:cxn modelId="{BEEE5973-F28C-7648-AE69-8EA5640B4D1B}" type="presOf" srcId="{76EDC950-AE02-6146-9733-7BAF7231567F}" destId="{C16C4ED8-F134-744F-9B90-9EC07BF2B069}" srcOrd="0" destOrd="0" presId="urn:microsoft.com/office/officeart/2005/8/layout/vList2"/>
    <dgm:cxn modelId="{D20A3B76-0AFF-1542-8110-861469197BE5}" srcId="{8623FB04-A99B-2647-962D-BDFED4F8FBE4}" destId="{0094628A-C914-4042-B623-DB4ACD64F333}" srcOrd="6" destOrd="0" parTransId="{5BC49C6B-8EC2-DA4A-9A3F-B156FEDA3AA8}" sibTransId="{9E68CDD7-80C9-C446-A863-557CC5004631}"/>
    <dgm:cxn modelId="{C96A9D85-AAC2-5B49-B847-6FD8A4F0D4C0}" srcId="{8623FB04-A99B-2647-962D-BDFED4F8FBE4}" destId="{659B673C-3268-E24A-AC5E-C6F50986D8C5}" srcOrd="1" destOrd="0" parTransId="{27CA0F7D-FF03-494B-BC69-17A2C99F4D8F}" sibTransId="{321FB08F-C1B1-414F-888C-7F79F3D3D4A1}"/>
    <dgm:cxn modelId="{B14A8A92-373B-554B-8F98-5AF2E920C27B}" srcId="{8623FB04-A99B-2647-962D-BDFED4F8FBE4}" destId="{5616C5B4-243F-684B-AF14-B43455C988F4}" srcOrd="4" destOrd="0" parTransId="{337C819D-0E17-4346-9486-75CEF6409AF3}" sibTransId="{C104CF9A-7557-FD44-87A0-90E5D5BE3B5F}"/>
    <dgm:cxn modelId="{C8500CC3-5F7C-8446-AD12-2618C3A2CA14}" type="presOf" srcId="{0094628A-C914-4042-B623-DB4ACD64F333}" destId="{B6C56DEF-793F-8A4E-B6FA-113E7BEDE711}" srcOrd="0" destOrd="0" presId="urn:microsoft.com/office/officeart/2005/8/layout/vList2"/>
    <dgm:cxn modelId="{15328EE2-1AB2-AC4E-940F-79314D111B8E}" srcId="{8623FB04-A99B-2647-962D-BDFED4F8FBE4}" destId="{76EDC950-AE02-6146-9733-7BAF7231567F}" srcOrd="3" destOrd="0" parTransId="{9AC3798E-059C-4742-8F95-A53C5ED61D2E}" sibTransId="{4B70FD31-EA6A-1A47-8BE2-ACB979FAC386}"/>
    <dgm:cxn modelId="{BDCB8F2B-0A22-3E4B-BDDC-3C9BBE0B78BA}" type="presParOf" srcId="{C14058DE-6800-D146-8196-3B70FD2F5F42}" destId="{EBE455FC-4357-564D-B88F-959ED435B071}" srcOrd="0" destOrd="0" presId="urn:microsoft.com/office/officeart/2005/8/layout/vList2"/>
    <dgm:cxn modelId="{8A7ADE36-CBE0-BA49-BEE9-FECA421B2057}" type="presParOf" srcId="{C14058DE-6800-D146-8196-3B70FD2F5F42}" destId="{5F2C317F-CB95-8841-9D8C-8335004B12FF}" srcOrd="1" destOrd="0" presId="urn:microsoft.com/office/officeart/2005/8/layout/vList2"/>
    <dgm:cxn modelId="{F92E8DD1-1CAD-004C-A4B1-BD781F87B206}" type="presParOf" srcId="{C14058DE-6800-D146-8196-3B70FD2F5F42}" destId="{DCE684C3-A3EE-9049-B4DC-344CDCC6F1C1}" srcOrd="2" destOrd="0" presId="urn:microsoft.com/office/officeart/2005/8/layout/vList2"/>
    <dgm:cxn modelId="{D88283BE-A576-504F-881D-9B781B91356A}" type="presParOf" srcId="{C14058DE-6800-D146-8196-3B70FD2F5F42}" destId="{280EA541-B906-CF4B-AFCA-34DC571D8B13}" srcOrd="3" destOrd="0" presId="urn:microsoft.com/office/officeart/2005/8/layout/vList2"/>
    <dgm:cxn modelId="{26ED7BFF-2CBF-BF44-A49F-2A0A24325FA4}" type="presParOf" srcId="{C14058DE-6800-D146-8196-3B70FD2F5F42}" destId="{5FF5E53E-F60E-9D48-A21B-D08CFF7C54E0}" srcOrd="4" destOrd="0" presId="urn:microsoft.com/office/officeart/2005/8/layout/vList2"/>
    <dgm:cxn modelId="{A122443D-D20A-3D45-83D5-F23B2ADB4E27}" type="presParOf" srcId="{C14058DE-6800-D146-8196-3B70FD2F5F42}" destId="{7FAF75ED-08C2-4A4A-97B4-6D9741AF35B3}" srcOrd="5" destOrd="0" presId="urn:microsoft.com/office/officeart/2005/8/layout/vList2"/>
    <dgm:cxn modelId="{CBDFA2E1-C322-1C40-B7D9-70798FACFF3E}" type="presParOf" srcId="{C14058DE-6800-D146-8196-3B70FD2F5F42}" destId="{C16C4ED8-F134-744F-9B90-9EC07BF2B069}" srcOrd="6" destOrd="0" presId="urn:microsoft.com/office/officeart/2005/8/layout/vList2"/>
    <dgm:cxn modelId="{8BAA4DA3-09D5-644E-A032-544876688587}" type="presParOf" srcId="{C14058DE-6800-D146-8196-3B70FD2F5F42}" destId="{B061782E-06BF-8C4B-A942-A70A966BB785}" srcOrd="7" destOrd="0" presId="urn:microsoft.com/office/officeart/2005/8/layout/vList2"/>
    <dgm:cxn modelId="{7CF5DF1D-1399-E946-B244-E93DFDE921E7}" type="presParOf" srcId="{C14058DE-6800-D146-8196-3B70FD2F5F42}" destId="{DF9E4106-A386-8C44-93DC-887D28074EF8}" srcOrd="8" destOrd="0" presId="urn:microsoft.com/office/officeart/2005/8/layout/vList2"/>
    <dgm:cxn modelId="{8E19B123-45CF-6D49-BCB9-CCFEBD596E4D}" type="presParOf" srcId="{C14058DE-6800-D146-8196-3B70FD2F5F42}" destId="{F48F21C8-8C41-894E-9AF3-FB754A0C32BF}" srcOrd="9" destOrd="0" presId="urn:microsoft.com/office/officeart/2005/8/layout/vList2"/>
    <dgm:cxn modelId="{4F73CD29-91CE-7246-8AD6-CA0EEAEF169E}" type="presParOf" srcId="{C14058DE-6800-D146-8196-3B70FD2F5F42}" destId="{C505463C-0615-984C-AEBF-E3D392D599C3}" srcOrd="10" destOrd="0" presId="urn:microsoft.com/office/officeart/2005/8/layout/vList2"/>
    <dgm:cxn modelId="{E28D8A8B-29C1-CA4C-9211-B7F867DEC48D}" type="presParOf" srcId="{C14058DE-6800-D146-8196-3B70FD2F5F42}" destId="{213644FD-6ACB-B54E-A0B1-AC04DDC85494}" srcOrd="11" destOrd="0" presId="urn:microsoft.com/office/officeart/2005/8/layout/vList2"/>
    <dgm:cxn modelId="{5520EE62-54CB-E142-AAFD-9464702BF18A}" type="presParOf" srcId="{C14058DE-6800-D146-8196-3B70FD2F5F42}" destId="{B6C56DEF-793F-8A4E-B6FA-113E7BEDE711}" srcOrd="12" destOrd="0" presId="urn:microsoft.com/office/officeart/2005/8/layout/vList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29EE5B7-6100-BD45-B23A-3E3C92593278}" type="doc">
      <dgm:prSet loTypeId="urn:microsoft.com/office/officeart/2005/8/layout/default" loCatId="" qsTypeId="urn:microsoft.com/office/officeart/2005/8/quickstyle/simple1" qsCatId="simple" csTypeId="urn:microsoft.com/office/officeart/2005/8/colors/accent2_2" csCatId="accent2" phldr="1"/>
      <dgm:spPr/>
      <dgm:t>
        <a:bodyPr/>
        <a:lstStyle/>
        <a:p>
          <a:endParaRPr lang="en-GB"/>
        </a:p>
      </dgm:t>
    </dgm:pt>
    <dgm:pt modelId="{C3EF5D98-C52E-1948-A130-932453C7AB87}">
      <dgm:prSet phldrT="[Text]" custT="1"/>
      <dgm:spPr/>
      <dgm:t>
        <a:bodyPr/>
        <a:lstStyle/>
        <a:p>
          <a:r>
            <a:rPr lang="en-GB" sz="2800">
              <a:latin typeface="Times New Roman" panose="02020603050405020304" pitchFamily="18" charset="0"/>
              <a:cs typeface="Times New Roman" panose="02020603050405020304" pitchFamily="18" charset="0"/>
            </a:rPr>
            <a:t>Anatomy</a:t>
          </a:r>
        </a:p>
      </dgm:t>
    </dgm:pt>
    <dgm:pt modelId="{CCD3D749-8DDB-CF4A-ABF9-EA21FBE79F12}" type="parTrans" cxnId="{986D2B93-5BCA-D548-890D-EF87439A7736}">
      <dgm:prSet/>
      <dgm:spPr/>
      <dgm:t>
        <a:bodyPr/>
        <a:lstStyle/>
        <a:p>
          <a:endParaRPr lang="en-GB"/>
        </a:p>
      </dgm:t>
    </dgm:pt>
    <dgm:pt modelId="{75CCC0BD-5EB9-6B45-BE74-8F187221E93E}" type="sibTrans" cxnId="{986D2B93-5BCA-D548-890D-EF87439A7736}">
      <dgm:prSet/>
      <dgm:spPr/>
      <dgm:t>
        <a:bodyPr/>
        <a:lstStyle/>
        <a:p>
          <a:endParaRPr lang="en-GB"/>
        </a:p>
      </dgm:t>
    </dgm:pt>
    <dgm:pt modelId="{E35B123B-016C-6A4F-BBA6-B6DD58C92028}">
      <dgm:prSet phldrT="[Text]" custT="1"/>
      <dgm:spPr/>
      <dgm:t>
        <a:bodyPr/>
        <a:lstStyle/>
        <a:p>
          <a:pPr>
            <a:buSzPts val="1200"/>
            <a:buFont typeface="Times New Roman" panose="02020603050405020304" pitchFamily="18" charset="0"/>
            <a:buAutoNum type="arabicPeriod"/>
          </a:pPr>
          <a:r>
            <a:rPr lang="en-GB" sz="2800">
              <a:latin typeface="Times New Roman" panose="02020603050405020304" pitchFamily="18" charset="0"/>
              <a:cs typeface="Times New Roman" panose="02020603050405020304" pitchFamily="18" charset="0"/>
            </a:rPr>
            <a:t>Physiology</a:t>
          </a:r>
        </a:p>
      </dgm:t>
    </dgm:pt>
    <dgm:pt modelId="{4EA50362-24DA-E448-8A89-826741B97CB0}" type="parTrans" cxnId="{C030D738-6EF4-544A-A892-B3FAB9286C5C}">
      <dgm:prSet/>
      <dgm:spPr/>
      <dgm:t>
        <a:bodyPr/>
        <a:lstStyle/>
        <a:p>
          <a:endParaRPr lang="en-GB"/>
        </a:p>
      </dgm:t>
    </dgm:pt>
    <dgm:pt modelId="{8F211A52-0E61-1244-A810-5C3AFA8F598A}" type="sibTrans" cxnId="{C030D738-6EF4-544A-A892-B3FAB9286C5C}">
      <dgm:prSet/>
      <dgm:spPr/>
      <dgm:t>
        <a:bodyPr/>
        <a:lstStyle/>
        <a:p>
          <a:endParaRPr lang="en-GB"/>
        </a:p>
      </dgm:t>
    </dgm:pt>
    <dgm:pt modelId="{430615E3-FF32-CF4D-A9D9-C23756D6EDDB}">
      <dgm:prSet phldrT="[Text]"/>
      <dgm:spPr/>
      <dgm:t>
        <a:bodyPr/>
        <a:lstStyle/>
        <a:p>
          <a:pPr>
            <a:buSzPts val="1200"/>
            <a:buFont typeface="Times New Roman" panose="02020603050405020304" pitchFamily="18" charset="0"/>
            <a:buAutoNum type="arabicPeriod"/>
          </a:pPr>
          <a:r>
            <a:rPr lang="en-US">
              <a:latin typeface="Times New Roman" panose="02020603050405020304" pitchFamily="18" charset="0"/>
              <a:cs typeface="Times New Roman" panose="02020603050405020304" pitchFamily="18" charset="0"/>
            </a:rPr>
            <a:t>Biochemistry </a:t>
          </a:r>
          <a:endParaRPr lang="en-GB">
            <a:latin typeface="Times New Roman" panose="02020603050405020304" pitchFamily="18" charset="0"/>
            <a:cs typeface="Times New Roman" panose="02020603050405020304" pitchFamily="18" charset="0"/>
          </a:endParaRPr>
        </a:p>
      </dgm:t>
    </dgm:pt>
    <dgm:pt modelId="{BD870C0D-32BB-6745-97ED-678BEA1109FD}" type="parTrans" cxnId="{8DBFE52C-9012-1140-B541-AE2370F9AC50}">
      <dgm:prSet/>
      <dgm:spPr/>
      <dgm:t>
        <a:bodyPr/>
        <a:lstStyle/>
        <a:p>
          <a:endParaRPr lang="en-GB"/>
        </a:p>
      </dgm:t>
    </dgm:pt>
    <dgm:pt modelId="{0CCC8F60-EDC7-5448-AEC2-83925DB91AE1}" type="sibTrans" cxnId="{8DBFE52C-9012-1140-B541-AE2370F9AC50}">
      <dgm:prSet/>
      <dgm:spPr/>
      <dgm:t>
        <a:bodyPr/>
        <a:lstStyle/>
        <a:p>
          <a:endParaRPr lang="en-GB"/>
        </a:p>
      </dgm:t>
    </dgm:pt>
    <dgm:pt modelId="{BEA7786D-D9BE-D148-9391-39970F3413B1}" type="pres">
      <dgm:prSet presAssocID="{229EE5B7-6100-BD45-B23A-3E3C92593278}" presName="diagram" presStyleCnt="0">
        <dgm:presLayoutVars>
          <dgm:dir/>
          <dgm:resizeHandles val="exact"/>
        </dgm:presLayoutVars>
      </dgm:prSet>
      <dgm:spPr/>
    </dgm:pt>
    <dgm:pt modelId="{A6CEB723-4346-F745-9C36-6C58E6759A62}" type="pres">
      <dgm:prSet presAssocID="{C3EF5D98-C52E-1948-A130-932453C7AB87}" presName="node" presStyleLbl="node1" presStyleIdx="0" presStyleCnt="3">
        <dgm:presLayoutVars>
          <dgm:bulletEnabled val="1"/>
        </dgm:presLayoutVars>
      </dgm:prSet>
      <dgm:spPr/>
    </dgm:pt>
    <dgm:pt modelId="{23346318-527E-7C45-9865-83E768D87BF9}" type="pres">
      <dgm:prSet presAssocID="{75CCC0BD-5EB9-6B45-BE74-8F187221E93E}" presName="sibTrans" presStyleCnt="0"/>
      <dgm:spPr/>
    </dgm:pt>
    <dgm:pt modelId="{919A58CC-AE3B-4A42-85EC-5088D87D5F72}" type="pres">
      <dgm:prSet presAssocID="{E35B123B-016C-6A4F-BBA6-B6DD58C92028}" presName="node" presStyleLbl="node1" presStyleIdx="1" presStyleCnt="3">
        <dgm:presLayoutVars>
          <dgm:bulletEnabled val="1"/>
        </dgm:presLayoutVars>
      </dgm:prSet>
      <dgm:spPr/>
    </dgm:pt>
    <dgm:pt modelId="{FA7D6B38-06E5-4C44-A4CE-564D3F3A3B63}" type="pres">
      <dgm:prSet presAssocID="{8F211A52-0E61-1244-A810-5C3AFA8F598A}" presName="sibTrans" presStyleCnt="0"/>
      <dgm:spPr/>
    </dgm:pt>
    <dgm:pt modelId="{A74F2C4E-684F-464F-BE79-9B2355A4157F}" type="pres">
      <dgm:prSet presAssocID="{430615E3-FF32-CF4D-A9D9-C23756D6EDDB}" presName="node" presStyleLbl="node1" presStyleIdx="2" presStyleCnt="3">
        <dgm:presLayoutVars>
          <dgm:bulletEnabled val="1"/>
        </dgm:presLayoutVars>
      </dgm:prSet>
      <dgm:spPr/>
    </dgm:pt>
  </dgm:ptLst>
  <dgm:cxnLst>
    <dgm:cxn modelId="{76C9C718-9C42-4247-B042-00061AF6E6CD}" type="presOf" srcId="{229EE5B7-6100-BD45-B23A-3E3C92593278}" destId="{BEA7786D-D9BE-D148-9391-39970F3413B1}" srcOrd="0" destOrd="0" presId="urn:microsoft.com/office/officeart/2005/8/layout/default"/>
    <dgm:cxn modelId="{2C00AF27-1B54-254D-A725-46433BCD59FB}" type="presOf" srcId="{C3EF5D98-C52E-1948-A130-932453C7AB87}" destId="{A6CEB723-4346-F745-9C36-6C58E6759A62}" srcOrd="0" destOrd="0" presId="urn:microsoft.com/office/officeart/2005/8/layout/default"/>
    <dgm:cxn modelId="{8DBFE52C-9012-1140-B541-AE2370F9AC50}" srcId="{229EE5B7-6100-BD45-B23A-3E3C92593278}" destId="{430615E3-FF32-CF4D-A9D9-C23756D6EDDB}" srcOrd="2" destOrd="0" parTransId="{BD870C0D-32BB-6745-97ED-678BEA1109FD}" sibTransId="{0CCC8F60-EDC7-5448-AEC2-83925DB91AE1}"/>
    <dgm:cxn modelId="{C030D738-6EF4-544A-A892-B3FAB9286C5C}" srcId="{229EE5B7-6100-BD45-B23A-3E3C92593278}" destId="{E35B123B-016C-6A4F-BBA6-B6DD58C92028}" srcOrd="1" destOrd="0" parTransId="{4EA50362-24DA-E448-8A89-826741B97CB0}" sibTransId="{8F211A52-0E61-1244-A810-5C3AFA8F598A}"/>
    <dgm:cxn modelId="{7FDEC490-5647-5C4C-8DB9-6700C33201AB}" type="presOf" srcId="{430615E3-FF32-CF4D-A9D9-C23756D6EDDB}" destId="{A74F2C4E-684F-464F-BE79-9B2355A4157F}" srcOrd="0" destOrd="0" presId="urn:microsoft.com/office/officeart/2005/8/layout/default"/>
    <dgm:cxn modelId="{986D2B93-5BCA-D548-890D-EF87439A7736}" srcId="{229EE5B7-6100-BD45-B23A-3E3C92593278}" destId="{C3EF5D98-C52E-1948-A130-932453C7AB87}" srcOrd="0" destOrd="0" parTransId="{CCD3D749-8DDB-CF4A-ABF9-EA21FBE79F12}" sibTransId="{75CCC0BD-5EB9-6B45-BE74-8F187221E93E}"/>
    <dgm:cxn modelId="{A0ADF2EE-BECA-7A4F-A137-6F881A1AD6E6}" type="presOf" srcId="{E35B123B-016C-6A4F-BBA6-B6DD58C92028}" destId="{919A58CC-AE3B-4A42-85EC-5088D87D5F72}" srcOrd="0" destOrd="0" presId="urn:microsoft.com/office/officeart/2005/8/layout/default"/>
    <dgm:cxn modelId="{DB8D79BC-DE8C-D147-8291-2AA1DB7C39C3}" type="presParOf" srcId="{BEA7786D-D9BE-D148-9391-39970F3413B1}" destId="{A6CEB723-4346-F745-9C36-6C58E6759A62}" srcOrd="0" destOrd="0" presId="urn:microsoft.com/office/officeart/2005/8/layout/default"/>
    <dgm:cxn modelId="{E69E2C31-C25D-8B4F-B97E-636B8E3ACAD6}" type="presParOf" srcId="{BEA7786D-D9BE-D148-9391-39970F3413B1}" destId="{23346318-527E-7C45-9865-83E768D87BF9}" srcOrd="1" destOrd="0" presId="urn:microsoft.com/office/officeart/2005/8/layout/default"/>
    <dgm:cxn modelId="{979EA520-03F1-AE44-9B4B-9296C75BB1DE}" type="presParOf" srcId="{BEA7786D-D9BE-D148-9391-39970F3413B1}" destId="{919A58CC-AE3B-4A42-85EC-5088D87D5F72}" srcOrd="2" destOrd="0" presId="urn:microsoft.com/office/officeart/2005/8/layout/default"/>
    <dgm:cxn modelId="{EEEFFBD8-E197-2A4F-A580-BE60D395E346}" type="presParOf" srcId="{BEA7786D-D9BE-D148-9391-39970F3413B1}" destId="{FA7D6B38-06E5-4C44-A4CE-564D3F3A3B63}" srcOrd="3" destOrd="0" presId="urn:microsoft.com/office/officeart/2005/8/layout/default"/>
    <dgm:cxn modelId="{6D82355F-A634-B540-9411-0F21ACFEAD67}" type="presParOf" srcId="{BEA7786D-D9BE-D148-9391-39970F3413B1}" destId="{A74F2C4E-684F-464F-BE79-9B2355A4157F}" srcOrd="4" destOrd="0" presId="urn:microsoft.com/office/officeart/2005/8/layout/default"/>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29EE5B7-6100-BD45-B23A-3E3C92593278}" type="doc">
      <dgm:prSet loTypeId="urn:microsoft.com/office/officeart/2005/8/layout/default" loCatId="" qsTypeId="urn:microsoft.com/office/officeart/2005/8/quickstyle/simple1" qsCatId="simple" csTypeId="urn:microsoft.com/office/officeart/2005/8/colors/accent2_2" csCatId="accent2" phldr="1"/>
      <dgm:spPr/>
      <dgm:t>
        <a:bodyPr/>
        <a:lstStyle/>
        <a:p>
          <a:endParaRPr lang="en-GB"/>
        </a:p>
      </dgm:t>
    </dgm:pt>
    <dgm:pt modelId="{C3EF5D98-C52E-1948-A130-932453C7AB87}">
      <dgm:prSet phldrT="[Text]" custT="1"/>
      <dgm:spPr/>
      <dgm:t>
        <a:bodyPr/>
        <a:lstStyle/>
        <a:p>
          <a:r>
            <a:rPr lang="en-GB" sz="2800">
              <a:latin typeface="Times New Roman" panose="02020603050405020304" pitchFamily="18" charset="0"/>
              <a:cs typeface="Times New Roman" panose="02020603050405020304" pitchFamily="18" charset="0"/>
            </a:rPr>
            <a:t>Medicine &amp; Allied </a:t>
          </a:r>
        </a:p>
      </dgm:t>
    </dgm:pt>
    <dgm:pt modelId="{CCD3D749-8DDB-CF4A-ABF9-EA21FBE79F12}" type="parTrans" cxnId="{986D2B93-5BCA-D548-890D-EF87439A7736}">
      <dgm:prSet/>
      <dgm:spPr/>
      <dgm:t>
        <a:bodyPr/>
        <a:lstStyle/>
        <a:p>
          <a:endParaRPr lang="en-GB"/>
        </a:p>
      </dgm:t>
    </dgm:pt>
    <dgm:pt modelId="{75CCC0BD-5EB9-6B45-BE74-8F187221E93E}" type="sibTrans" cxnId="{986D2B93-5BCA-D548-890D-EF87439A7736}">
      <dgm:prSet/>
      <dgm:spPr/>
      <dgm:t>
        <a:bodyPr/>
        <a:lstStyle/>
        <a:p>
          <a:endParaRPr lang="en-GB"/>
        </a:p>
      </dgm:t>
    </dgm:pt>
    <dgm:pt modelId="{E35B123B-016C-6A4F-BBA6-B6DD58C92028}">
      <dgm:prSet phldrT="[Text]" custT="1"/>
      <dgm:spPr/>
      <dgm:t>
        <a:bodyPr/>
        <a:lstStyle/>
        <a:p>
          <a:pPr>
            <a:buSzPts val="1200"/>
            <a:buFont typeface="Times New Roman" panose="02020603050405020304" pitchFamily="18" charset="0"/>
            <a:buAutoNum type="arabicPeriod"/>
          </a:pPr>
          <a:r>
            <a:rPr lang="en-US" sz="2800">
              <a:latin typeface="Times New Roman" panose="02020603050405020304" pitchFamily="18" charset="0"/>
              <a:cs typeface="Times New Roman" panose="02020603050405020304" pitchFamily="18" charset="0"/>
            </a:rPr>
            <a:t>Surgery &amp; Allied</a:t>
          </a:r>
          <a:endParaRPr lang="en-GB" sz="2800">
            <a:latin typeface="Times New Roman" panose="02020603050405020304" pitchFamily="18" charset="0"/>
            <a:cs typeface="Times New Roman" panose="02020603050405020304" pitchFamily="18" charset="0"/>
          </a:endParaRPr>
        </a:p>
      </dgm:t>
    </dgm:pt>
    <dgm:pt modelId="{4EA50362-24DA-E448-8A89-826741B97CB0}" type="parTrans" cxnId="{C030D738-6EF4-544A-A892-B3FAB9286C5C}">
      <dgm:prSet/>
      <dgm:spPr/>
      <dgm:t>
        <a:bodyPr/>
        <a:lstStyle/>
        <a:p>
          <a:endParaRPr lang="en-GB"/>
        </a:p>
      </dgm:t>
    </dgm:pt>
    <dgm:pt modelId="{8F211A52-0E61-1244-A810-5C3AFA8F598A}" type="sibTrans" cxnId="{C030D738-6EF4-544A-A892-B3FAB9286C5C}">
      <dgm:prSet/>
      <dgm:spPr/>
      <dgm:t>
        <a:bodyPr/>
        <a:lstStyle/>
        <a:p>
          <a:endParaRPr lang="en-GB"/>
        </a:p>
      </dgm:t>
    </dgm:pt>
    <dgm:pt modelId="{430615E3-FF32-CF4D-A9D9-C23756D6EDDB}">
      <dgm:prSet phldrT="[Text]"/>
      <dgm:spPr/>
      <dgm:t>
        <a:bodyPr/>
        <a:lstStyle/>
        <a:p>
          <a:pPr>
            <a:buSzPts val="1200"/>
            <a:buFont typeface="Times New Roman" panose="02020603050405020304" pitchFamily="18" charset="0"/>
            <a:buAutoNum type="arabicPeriod"/>
          </a:pPr>
          <a:r>
            <a:rPr lang="en-US">
              <a:latin typeface="Times New Roman" panose="02020603050405020304" pitchFamily="18" charset="0"/>
              <a:cs typeface="Times New Roman" panose="02020603050405020304" pitchFamily="18" charset="0"/>
            </a:rPr>
            <a:t>Behavioral Sciences</a:t>
          </a:r>
          <a:endParaRPr lang="en-GB">
            <a:latin typeface="Times New Roman" panose="02020603050405020304" pitchFamily="18" charset="0"/>
            <a:cs typeface="Times New Roman" panose="02020603050405020304" pitchFamily="18" charset="0"/>
          </a:endParaRPr>
        </a:p>
      </dgm:t>
    </dgm:pt>
    <dgm:pt modelId="{BD870C0D-32BB-6745-97ED-678BEA1109FD}" type="parTrans" cxnId="{8DBFE52C-9012-1140-B541-AE2370F9AC50}">
      <dgm:prSet/>
      <dgm:spPr/>
      <dgm:t>
        <a:bodyPr/>
        <a:lstStyle/>
        <a:p>
          <a:endParaRPr lang="en-GB"/>
        </a:p>
      </dgm:t>
    </dgm:pt>
    <dgm:pt modelId="{0CCC8F60-EDC7-5448-AEC2-83925DB91AE1}" type="sibTrans" cxnId="{8DBFE52C-9012-1140-B541-AE2370F9AC50}">
      <dgm:prSet/>
      <dgm:spPr/>
      <dgm:t>
        <a:bodyPr/>
        <a:lstStyle/>
        <a:p>
          <a:endParaRPr lang="en-GB"/>
        </a:p>
      </dgm:t>
    </dgm:pt>
    <dgm:pt modelId="{BEA7786D-D9BE-D148-9391-39970F3413B1}" type="pres">
      <dgm:prSet presAssocID="{229EE5B7-6100-BD45-B23A-3E3C92593278}" presName="diagram" presStyleCnt="0">
        <dgm:presLayoutVars>
          <dgm:dir/>
          <dgm:resizeHandles val="exact"/>
        </dgm:presLayoutVars>
      </dgm:prSet>
      <dgm:spPr/>
    </dgm:pt>
    <dgm:pt modelId="{A6CEB723-4346-F745-9C36-6C58E6759A62}" type="pres">
      <dgm:prSet presAssocID="{C3EF5D98-C52E-1948-A130-932453C7AB87}" presName="node" presStyleLbl="node1" presStyleIdx="0" presStyleCnt="3" custLinFactNeighborX="5497" custLinFactNeighborY="483">
        <dgm:presLayoutVars>
          <dgm:bulletEnabled val="1"/>
        </dgm:presLayoutVars>
      </dgm:prSet>
      <dgm:spPr/>
    </dgm:pt>
    <dgm:pt modelId="{23346318-527E-7C45-9865-83E768D87BF9}" type="pres">
      <dgm:prSet presAssocID="{75CCC0BD-5EB9-6B45-BE74-8F187221E93E}" presName="sibTrans" presStyleCnt="0"/>
      <dgm:spPr/>
    </dgm:pt>
    <dgm:pt modelId="{919A58CC-AE3B-4A42-85EC-5088D87D5F72}" type="pres">
      <dgm:prSet presAssocID="{E35B123B-016C-6A4F-BBA6-B6DD58C92028}" presName="node" presStyleLbl="node1" presStyleIdx="1" presStyleCnt="3">
        <dgm:presLayoutVars>
          <dgm:bulletEnabled val="1"/>
        </dgm:presLayoutVars>
      </dgm:prSet>
      <dgm:spPr/>
    </dgm:pt>
    <dgm:pt modelId="{FA7D6B38-06E5-4C44-A4CE-564D3F3A3B63}" type="pres">
      <dgm:prSet presAssocID="{8F211A52-0E61-1244-A810-5C3AFA8F598A}" presName="sibTrans" presStyleCnt="0"/>
      <dgm:spPr/>
    </dgm:pt>
    <dgm:pt modelId="{A74F2C4E-684F-464F-BE79-9B2355A4157F}" type="pres">
      <dgm:prSet presAssocID="{430615E3-FF32-CF4D-A9D9-C23756D6EDDB}" presName="node" presStyleLbl="node1" presStyleIdx="2" presStyleCnt="3">
        <dgm:presLayoutVars>
          <dgm:bulletEnabled val="1"/>
        </dgm:presLayoutVars>
      </dgm:prSet>
      <dgm:spPr/>
    </dgm:pt>
  </dgm:ptLst>
  <dgm:cxnLst>
    <dgm:cxn modelId="{76C9C718-9C42-4247-B042-00061AF6E6CD}" type="presOf" srcId="{229EE5B7-6100-BD45-B23A-3E3C92593278}" destId="{BEA7786D-D9BE-D148-9391-39970F3413B1}" srcOrd="0" destOrd="0" presId="urn:microsoft.com/office/officeart/2005/8/layout/default"/>
    <dgm:cxn modelId="{2C00AF27-1B54-254D-A725-46433BCD59FB}" type="presOf" srcId="{C3EF5D98-C52E-1948-A130-932453C7AB87}" destId="{A6CEB723-4346-F745-9C36-6C58E6759A62}" srcOrd="0" destOrd="0" presId="urn:microsoft.com/office/officeart/2005/8/layout/default"/>
    <dgm:cxn modelId="{8DBFE52C-9012-1140-B541-AE2370F9AC50}" srcId="{229EE5B7-6100-BD45-B23A-3E3C92593278}" destId="{430615E3-FF32-CF4D-A9D9-C23756D6EDDB}" srcOrd="2" destOrd="0" parTransId="{BD870C0D-32BB-6745-97ED-678BEA1109FD}" sibTransId="{0CCC8F60-EDC7-5448-AEC2-83925DB91AE1}"/>
    <dgm:cxn modelId="{C030D738-6EF4-544A-A892-B3FAB9286C5C}" srcId="{229EE5B7-6100-BD45-B23A-3E3C92593278}" destId="{E35B123B-016C-6A4F-BBA6-B6DD58C92028}" srcOrd="1" destOrd="0" parTransId="{4EA50362-24DA-E448-8A89-826741B97CB0}" sibTransId="{8F211A52-0E61-1244-A810-5C3AFA8F598A}"/>
    <dgm:cxn modelId="{7FDEC490-5647-5C4C-8DB9-6700C33201AB}" type="presOf" srcId="{430615E3-FF32-CF4D-A9D9-C23756D6EDDB}" destId="{A74F2C4E-684F-464F-BE79-9B2355A4157F}" srcOrd="0" destOrd="0" presId="urn:microsoft.com/office/officeart/2005/8/layout/default"/>
    <dgm:cxn modelId="{986D2B93-5BCA-D548-890D-EF87439A7736}" srcId="{229EE5B7-6100-BD45-B23A-3E3C92593278}" destId="{C3EF5D98-C52E-1948-A130-932453C7AB87}" srcOrd="0" destOrd="0" parTransId="{CCD3D749-8DDB-CF4A-ABF9-EA21FBE79F12}" sibTransId="{75CCC0BD-5EB9-6B45-BE74-8F187221E93E}"/>
    <dgm:cxn modelId="{A0ADF2EE-BECA-7A4F-A137-6F881A1AD6E6}" type="presOf" srcId="{E35B123B-016C-6A4F-BBA6-B6DD58C92028}" destId="{919A58CC-AE3B-4A42-85EC-5088D87D5F72}" srcOrd="0" destOrd="0" presId="urn:microsoft.com/office/officeart/2005/8/layout/default"/>
    <dgm:cxn modelId="{DB8D79BC-DE8C-D147-8291-2AA1DB7C39C3}" type="presParOf" srcId="{BEA7786D-D9BE-D148-9391-39970F3413B1}" destId="{A6CEB723-4346-F745-9C36-6C58E6759A62}" srcOrd="0" destOrd="0" presId="urn:microsoft.com/office/officeart/2005/8/layout/default"/>
    <dgm:cxn modelId="{E69E2C31-C25D-8B4F-B97E-636B8E3ACAD6}" type="presParOf" srcId="{BEA7786D-D9BE-D148-9391-39970F3413B1}" destId="{23346318-527E-7C45-9865-83E768D87BF9}" srcOrd="1" destOrd="0" presId="urn:microsoft.com/office/officeart/2005/8/layout/default"/>
    <dgm:cxn modelId="{979EA520-03F1-AE44-9B4B-9296C75BB1DE}" type="presParOf" srcId="{BEA7786D-D9BE-D148-9391-39970F3413B1}" destId="{919A58CC-AE3B-4A42-85EC-5088D87D5F72}" srcOrd="2" destOrd="0" presId="urn:microsoft.com/office/officeart/2005/8/layout/default"/>
    <dgm:cxn modelId="{EEEFFBD8-E197-2A4F-A580-BE60D395E346}" type="presParOf" srcId="{BEA7786D-D9BE-D148-9391-39970F3413B1}" destId="{FA7D6B38-06E5-4C44-A4CE-564D3F3A3B63}" srcOrd="3" destOrd="0" presId="urn:microsoft.com/office/officeart/2005/8/layout/default"/>
    <dgm:cxn modelId="{6D82355F-A634-B540-9411-0F21ACFEAD67}" type="presParOf" srcId="{BEA7786D-D9BE-D148-9391-39970F3413B1}" destId="{A74F2C4E-684F-464F-BE79-9B2355A4157F}" srcOrd="4" destOrd="0" presId="urn:microsoft.com/office/officeart/2005/8/layout/default"/>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7BD56C6-08E6-FA43-A57F-39F417DDB3E2}" type="doc">
      <dgm:prSet loTypeId="urn:microsoft.com/office/officeart/2005/8/layout/chevron2" loCatId="" qsTypeId="urn:microsoft.com/office/officeart/2005/8/quickstyle/simple1" qsCatId="simple" csTypeId="urn:microsoft.com/office/officeart/2005/8/colors/accent2_2" csCatId="accent2" phldr="1"/>
      <dgm:spPr/>
      <dgm:t>
        <a:bodyPr/>
        <a:lstStyle/>
        <a:p>
          <a:endParaRPr lang="en-GB"/>
        </a:p>
      </dgm:t>
    </dgm:pt>
    <dgm:pt modelId="{1E594FDC-7172-8A4E-A379-DB6ECD5F6887}">
      <dgm:prSet phldrT="[Text]" custT="1"/>
      <dgm:spPr/>
      <dgm:t>
        <a:bodyPr/>
        <a:lstStyle/>
        <a:p>
          <a:pPr>
            <a:buNone/>
          </a:pPr>
          <a:r>
            <a:rPr lang="en-GB" sz="1000">
              <a:latin typeface="Times New Roman" panose="02020603050405020304" pitchFamily="18" charset="0"/>
              <a:cs typeface="Times New Roman" panose="02020603050405020304" pitchFamily="18" charset="0"/>
            </a:rPr>
            <a:t>1) Planning</a:t>
          </a:r>
        </a:p>
      </dgm:t>
    </dgm:pt>
    <dgm:pt modelId="{8E4DDDF3-15A4-2C45-B73A-B24C8A940EE6}" type="parTrans" cxnId="{E6FCB112-67C8-E94E-9127-9B37BCE92D81}">
      <dgm:prSet/>
      <dgm:spPr/>
      <dgm:t>
        <a:bodyPr/>
        <a:lstStyle/>
        <a:p>
          <a:endParaRPr lang="en-GB"/>
        </a:p>
      </dgm:t>
    </dgm:pt>
    <dgm:pt modelId="{C7B982F0-DE8C-6C41-BB0D-88F7BA5453D6}" type="sibTrans" cxnId="{E6FCB112-67C8-E94E-9127-9B37BCE92D81}">
      <dgm:prSet/>
      <dgm:spPr/>
      <dgm:t>
        <a:bodyPr/>
        <a:lstStyle/>
        <a:p>
          <a:endParaRPr lang="en-GB"/>
        </a:p>
      </dgm:t>
    </dgm:pt>
    <dgm:pt modelId="{6D764B3A-708F-8E4B-BA59-FDA221E15BAB}">
      <dgm:prSet phldrT="[Text]" custT="1"/>
      <dgm:spPr/>
      <dgm:t>
        <a:bodyPr/>
        <a:lstStyle/>
        <a:p>
          <a:pPr>
            <a:buNone/>
          </a:pPr>
          <a:r>
            <a:rPr lang="en-GB" sz="1200">
              <a:latin typeface="Times New Roman" panose="02020603050405020304" pitchFamily="18" charset="0"/>
              <a:cs typeface="Times New Roman" panose="02020603050405020304" pitchFamily="18" charset="0"/>
            </a:rPr>
            <a:t>Clinical topic themes are identified by NUMS and interdisciplinary coordination meetings are held to finalize scenarios, learning objectives, discussion questions, roles and logistics.</a:t>
          </a:r>
        </a:p>
      </dgm:t>
    </dgm:pt>
    <dgm:pt modelId="{5D79754F-54B2-0E49-8141-2C92885FABEB}" type="parTrans" cxnId="{34E44778-8ADA-2D47-909B-59A768D3F27B}">
      <dgm:prSet/>
      <dgm:spPr/>
      <dgm:t>
        <a:bodyPr/>
        <a:lstStyle/>
        <a:p>
          <a:endParaRPr lang="en-GB"/>
        </a:p>
      </dgm:t>
    </dgm:pt>
    <dgm:pt modelId="{14BE79DE-7695-2248-B299-5C7C5D0FDE17}" type="sibTrans" cxnId="{34E44778-8ADA-2D47-909B-59A768D3F27B}">
      <dgm:prSet/>
      <dgm:spPr/>
      <dgm:t>
        <a:bodyPr/>
        <a:lstStyle/>
        <a:p>
          <a:endParaRPr lang="en-GB"/>
        </a:p>
      </dgm:t>
    </dgm:pt>
    <dgm:pt modelId="{0A4275B5-7894-3E40-BF2C-B2A8F2E88AEF}">
      <dgm:prSet phldrT="[Text]" custT="1"/>
      <dgm:spPr/>
      <dgm:t>
        <a:bodyPr/>
        <a:lstStyle/>
        <a:p>
          <a:pPr>
            <a:buNone/>
          </a:pPr>
          <a:r>
            <a:rPr lang="en-GB" sz="800">
              <a:latin typeface="Times New Roman" panose="02020603050405020304" pitchFamily="18" charset="0"/>
              <a:cs typeface="Times New Roman" panose="02020603050405020304" pitchFamily="18" charset="0"/>
            </a:rPr>
            <a:t>2) Scenario Development</a:t>
          </a:r>
        </a:p>
      </dgm:t>
    </dgm:pt>
    <dgm:pt modelId="{AF9C8735-2515-A744-AE42-9A560F82D1A0}" type="parTrans" cxnId="{9827545B-C4E2-814A-AA48-39F81DBF91F7}">
      <dgm:prSet/>
      <dgm:spPr/>
      <dgm:t>
        <a:bodyPr/>
        <a:lstStyle/>
        <a:p>
          <a:endParaRPr lang="en-GB"/>
        </a:p>
      </dgm:t>
    </dgm:pt>
    <dgm:pt modelId="{35EEED59-29D5-424B-9BD5-123ECF36B18D}" type="sibTrans" cxnId="{9827545B-C4E2-814A-AA48-39F81DBF91F7}">
      <dgm:prSet/>
      <dgm:spPr/>
      <dgm:t>
        <a:bodyPr/>
        <a:lstStyle/>
        <a:p>
          <a:endParaRPr lang="en-GB"/>
        </a:p>
      </dgm:t>
    </dgm:pt>
    <dgm:pt modelId="{20A15C67-F93B-494E-96B1-C279269CEC30}">
      <dgm:prSet phldrT="[Text]" custT="1"/>
      <dgm:spPr/>
      <dgm:t>
        <a:bodyPr/>
        <a:lstStyle/>
        <a:p>
          <a:pPr>
            <a:buNone/>
          </a:pPr>
          <a:r>
            <a:rPr lang="en-GB" sz="1200">
              <a:latin typeface="Times New Roman" panose="02020603050405020304" pitchFamily="18" charset="0"/>
              <a:cs typeface="Times New Roman" panose="02020603050405020304" pitchFamily="18" charset="0"/>
            </a:rPr>
            <a:t>Students are actively involved with faculty to develop clinical scenarios, questions, learning objectives  and questions. </a:t>
          </a:r>
        </a:p>
      </dgm:t>
    </dgm:pt>
    <dgm:pt modelId="{2286D1B0-AE0D-C748-BACB-BC782180D0A7}" type="parTrans" cxnId="{20515B5A-3AEC-6D4D-85B5-B63978B1914A}">
      <dgm:prSet/>
      <dgm:spPr/>
      <dgm:t>
        <a:bodyPr/>
        <a:lstStyle/>
        <a:p>
          <a:endParaRPr lang="en-GB"/>
        </a:p>
      </dgm:t>
    </dgm:pt>
    <dgm:pt modelId="{6EBC4499-F948-0841-BC9E-E3B1373C9FC0}" type="sibTrans" cxnId="{20515B5A-3AEC-6D4D-85B5-B63978B1914A}">
      <dgm:prSet/>
      <dgm:spPr/>
      <dgm:t>
        <a:bodyPr/>
        <a:lstStyle/>
        <a:p>
          <a:endParaRPr lang="en-GB"/>
        </a:p>
      </dgm:t>
    </dgm:pt>
    <dgm:pt modelId="{1BFDE699-A43F-A341-97C0-71E4D52A274A}">
      <dgm:prSet phldrT="[Text]" custT="1"/>
      <dgm:spPr/>
      <dgm:t>
        <a:bodyPr/>
        <a:lstStyle/>
        <a:p>
          <a:pPr>
            <a:buNone/>
          </a:pPr>
          <a:r>
            <a:rPr lang="en-GB" sz="1000">
              <a:latin typeface="Times New Roman" panose="02020603050405020304" pitchFamily="18" charset="0"/>
              <a:cs typeface="Times New Roman" panose="02020603050405020304" pitchFamily="18" charset="0"/>
            </a:rPr>
            <a:t>3) Group Preparation</a:t>
          </a:r>
        </a:p>
      </dgm:t>
    </dgm:pt>
    <dgm:pt modelId="{BB4277C2-13D6-694C-BC02-5A64EFD246DF}" type="parTrans" cxnId="{8B3DE3C2-B45B-4544-B989-DE29E33A4D39}">
      <dgm:prSet/>
      <dgm:spPr/>
      <dgm:t>
        <a:bodyPr/>
        <a:lstStyle/>
        <a:p>
          <a:endParaRPr lang="en-GB"/>
        </a:p>
      </dgm:t>
    </dgm:pt>
    <dgm:pt modelId="{07242CF7-A9C3-4B40-B756-FF01C1568A26}" type="sibTrans" cxnId="{8B3DE3C2-B45B-4544-B989-DE29E33A4D39}">
      <dgm:prSet/>
      <dgm:spPr/>
      <dgm:t>
        <a:bodyPr/>
        <a:lstStyle/>
        <a:p>
          <a:endParaRPr lang="en-GB"/>
        </a:p>
      </dgm:t>
    </dgm:pt>
    <dgm:pt modelId="{18ECFED2-88CA-B94C-AF21-8E6DA34210C3}">
      <dgm:prSet phldrT="[Text]" custT="1"/>
      <dgm:spPr/>
      <dgm:t>
        <a:bodyPr/>
        <a:lstStyle/>
        <a:p>
          <a:pPr>
            <a:buNone/>
          </a:pPr>
          <a:r>
            <a:rPr lang="en-GB" sz="1200">
              <a:latin typeface="Times New Roman" panose="02020603050405020304" pitchFamily="18" charset="0"/>
              <a:cs typeface="Times New Roman" panose="02020603050405020304" pitchFamily="18" charset="0"/>
            </a:rPr>
            <a:t>Students work in assigned groups to prepare discussion responses and faculty guides and monitor students during presentaitons.</a:t>
          </a:r>
        </a:p>
      </dgm:t>
    </dgm:pt>
    <dgm:pt modelId="{BEDC5127-D14B-E849-BB71-27D9FBB9501F}" type="parTrans" cxnId="{B9837F3B-8C2B-9D43-AB9E-8C544E4716C0}">
      <dgm:prSet/>
      <dgm:spPr/>
      <dgm:t>
        <a:bodyPr/>
        <a:lstStyle/>
        <a:p>
          <a:endParaRPr lang="en-GB"/>
        </a:p>
      </dgm:t>
    </dgm:pt>
    <dgm:pt modelId="{40F30010-E290-AF40-9371-174428163C09}" type="sibTrans" cxnId="{B9837F3B-8C2B-9D43-AB9E-8C544E4716C0}">
      <dgm:prSet/>
      <dgm:spPr/>
      <dgm:t>
        <a:bodyPr/>
        <a:lstStyle/>
        <a:p>
          <a:endParaRPr lang="en-GB"/>
        </a:p>
      </dgm:t>
    </dgm:pt>
    <dgm:pt modelId="{4244277B-176B-4C48-B3AE-D987132E9D1A}">
      <dgm:prSet custT="1"/>
      <dgm:spPr/>
      <dgm:t>
        <a:bodyPr/>
        <a:lstStyle/>
        <a:p>
          <a:pPr>
            <a:buNone/>
          </a:pPr>
          <a:r>
            <a:rPr lang="en-GB" sz="1000">
              <a:latin typeface="Times New Roman" panose="02020603050405020304" pitchFamily="18" charset="0"/>
              <a:cs typeface="Times New Roman" panose="02020603050405020304" pitchFamily="18" charset="0"/>
            </a:rPr>
            <a:t>4) Seminar Execution</a:t>
          </a:r>
        </a:p>
      </dgm:t>
    </dgm:pt>
    <dgm:pt modelId="{3E152E36-F277-5042-91AF-179C2370867F}" type="parTrans" cxnId="{A271FE1A-D5E7-2E46-90A4-59277C6667E4}">
      <dgm:prSet/>
      <dgm:spPr/>
      <dgm:t>
        <a:bodyPr/>
        <a:lstStyle/>
        <a:p>
          <a:endParaRPr lang="en-GB"/>
        </a:p>
      </dgm:t>
    </dgm:pt>
    <dgm:pt modelId="{9B89CCC1-18BE-0840-9C11-3B0BD3EDA1CE}" type="sibTrans" cxnId="{A271FE1A-D5E7-2E46-90A4-59277C6667E4}">
      <dgm:prSet/>
      <dgm:spPr/>
      <dgm:t>
        <a:bodyPr/>
        <a:lstStyle/>
        <a:p>
          <a:endParaRPr lang="en-GB"/>
        </a:p>
      </dgm:t>
    </dgm:pt>
    <dgm:pt modelId="{EA1A21F6-BB31-6B49-A950-AC49280AEA7F}">
      <dgm:prSet custT="1"/>
      <dgm:spPr/>
      <dgm:t>
        <a:bodyPr/>
        <a:lstStyle/>
        <a:p>
          <a:pPr>
            <a:buNone/>
          </a:pPr>
          <a:r>
            <a:rPr lang="en-GB" sz="1200">
              <a:latin typeface="Times New Roman" panose="02020603050405020304" pitchFamily="18" charset="0"/>
              <a:cs typeface="Times New Roman" panose="02020603050405020304" pitchFamily="18" charset="0"/>
            </a:rPr>
            <a:t>Sequential presentation of scenarios, student-led discussion, open Q&amp;A, and faculty elaboration on more complex concepts.</a:t>
          </a:r>
        </a:p>
      </dgm:t>
    </dgm:pt>
    <dgm:pt modelId="{3F7B4F80-BC9C-3A4C-9CB8-3A7C1F616FD0}" type="parTrans" cxnId="{1256CAC3-256C-BD48-B025-5FA62314B2C7}">
      <dgm:prSet/>
      <dgm:spPr/>
      <dgm:t>
        <a:bodyPr/>
        <a:lstStyle/>
        <a:p>
          <a:endParaRPr lang="en-GB"/>
        </a:p>
      </dgm:t>
    </dgm:pt>
    <dgm:pt modelId="{A98A8E5E-D877-6A4F-B85E-96113E311470}" type="sibTrans" cxnId="{1256CAC3-256C-BD48-B025-5FA62314B2C7}">
      <dgm:prSet/>
      <dgm:spPr/>
      <dgm:t>
        <a:bodyPr/>
        <a:lstStyle/>
        <a:p>
          <a:endParaRPr lang="en-GB"/>
        </a:p>
      </dgm:t>
    </dgm:pt>
    <dgm:pt modelId="{8756B635-9133-7847-B17A-25FE1F77F3B4}">
      <dgm:prSet custT="1"/>
      <dgm:spPr/>
      <dgm:t>
        <a:bodyPr/>
        <a:lstStyle/>
        <a:p>
          <a:pPr>
            <a:buNone/>
          </a:pPr>
          <a:r>
            <a:rPr lang="en-GB" sz="800">
              <a:latin typeface="Times New Roman" panose="02020603050405020304" pitchFamily="18" charset="0"/>
              <a:cs typeface="Times New Roman" panose="02020603050405020304" pitchFamily="18" charset="0"/>
            </a:rPr>
            <a:t>5) Evaluation &amp; Reflection</a:t>
          </a:r>
        </a:p>
      </dgm:t>
    </dgm:pt>
    <dgm:pt modelId="{0F16D131-E204-4943-980A-51B90589EC47}" type="parTrans" cxnId="{BA898E42-BB9B-CB44-9022-D7671F12DACA}">
      <dgm:prSet/>
      <dgm:spPr/>
      <dgm:t>
        <a:bodyPr/>
        <a:lstStyle/>
        <a:p>
          <a:endParaRPr lang="en-GB"/>
        </a:p>
      </dgm:t>
    </dgm:pt>
    <dgm:pt modelId="{2350C14A-59BD-2945-B3D9-1D8C490B61B3}" type="sibTrans" cxnId="{BA898E42-BB9B-CB44-9022-D7671F12DACA}">
      <dgm:prSet/>
      <dgm:spPr/>
      <dgm:t>
        <a:bodyPr/>
        <a:lstStyle/>
        <a:p>
          <a:endParaRPr lang="en-GB"/>
        </a:p>
      </dgm:t>
    </dgm:pt>
    <dgm:pt modelId="{BF07F359-2071-1342-AA00-D63A2B79A55E}">
      <dgm:prSet custT="1"/>
      <dgm:spPr/>
      <dgm:t>
        <a:bodyPr/>
        <a:lstStyle/>
        <a:p>
          <a:pPr>
            <a:buNone/>
          </a:pPr>
          <a:r>
            <a:rPr lang="en-GB" sz="1200">
              <a:latin typeface="Times New Roman" panose="02020603050405020304" pitchFamily="18" charset="0"/>
              <a:cs typeface="Times New Roman" panose="02020603050405020304" pitchFamily="18" charset="0"/>
            </a:rPr>
            <a:t>Group scoring, feedback exchange and reinforcement of take-home messages.</a:t>
          </a:r>
        </a:p>
      </dgm:t>
    </dgm:pt>
    <dgm:pt modelId="{20309956-C2FF-FD45-9432-3F9A20CCA4BE}" type="parTrans" cxnId="{41D80AF0-C23E-CD4B-8DF9-2D9E432B73F9}">
      <dgm:prSet/>
      <dgm:spPr/>
      <dgm:t>
        <a:bodyPr/>
        <a:lstStyle/>
        <a:p>
          <a:endParaRPr lang="en-GB"/>
        </a:p>
      </dgm:t>
    </dgm:pt>
    <dgm:pt modelId="{0E4FC420-9EE5-2C4B-8ECE-16EA1D50DBE8}" type="sibTrans" cxnId="{41D80AF0-C23E-CD4B-8DF9-2D9E432B73F9}">
      <dgm:prSet/>
      <dgm:spPr/>
      <dgm:t>
        <a:bodyPr/>
        <a:lstStyle/>
        <a:p>
          <a:endParaRPr lang="en-GB"/>
        </a:p>
      </dgm:t>
    </dgm:pt>
    <dgm:pt modelId="{27416BB2-C242-5E4C-A8C9-FB9087FB8F03}" type="pres">
      <dgm:prSet presAssocID="{37BD56C6-08E6-FA43-A57F-39F417DDB3E2}" presName="linearFlow" presStyleCnt="0">
        <dgm:presLayoutVars>
          <dgm:dir/>
          <dgm:animLvl val="lvl"/>
          <dgm:resizeHandles val="exact"/>
        </dgm:presLayoutVars>
      </dgm:prSet>
      <dgm:spPr/>
    </dgm:pt>
    <dgm:pt modelId="{5AE26C97-B3C8-4C42-A688-07F099C00168}" type="pres">
      <dgm:prSet presAssocID="{1E594FDC-7172-8A4E-A379-DB6ECD5F6887}" presName="composite" presStyleCnt="0"/>
      <dgm:spPr/>
    </dgm:pt>
    <dgm:pt modelId="{16631CE3-4FCC-1243-9C82-15E7E92D083F}" type="pres">
      <dgm:prSet presAssocID="{1E594FDC-7172-8A4E-A379-DB6ECD5F6887}" presName="parentText" presStyleLbl="alignNode1" presStyleIdx="0" presStyleCnt="5" custLinFactNeighborX="0" custLinFactNeighborY="-7504">
        <dgm:presLayoutVars>
          <dgm:chMax val="1"/>
          <dgm:bulletEnabled val="1"/>
        </dgm:presLayoutVars>
      </dgm:prSet>
      <dgm:spPr/>
    </dgm:pt>
    <dgm:pt modelId="{6307E460-BDDA-384F-BB4D-9055CFE7376A}" type="pres">
      <dgm:prSet presAssocID="{1E594FDC-7172-8A4E-A379-DB6ECD5F6887}" presName="descendantText" presStyleLbl="alignAcc1" presStyleIdx="0" presStyleCnt="5" custLinFactNeighborX="14" custLinFactNeighborY="-684">
        <dgm:presLayoutVars>
          <dgm:bulletEnabled val="1"/>
        </dgm:presLayoutVars>
      </dgm:prSet>
      <dgm:spPr/>
    </dgm:pt>
    <dgm:pt modelId="{DAC314CB-A95D-FD45-BC3B-4C9D911BC5A3}" type="pres">
      <dgm:prSet presAssocID="{C7B982F0-DE8C-6C41-BB0D-88F7BA5453D6}" presName="sp" presStyleCnt="0"/>
      <dgm:spPr/>
    </dgm:pt>
    <dgm:pt modelId="{624FE4A2-1732-7245-A909-FAE7A6E79241}" type="pres">
      <dgm:prSet presAssocID="{0A4275B5-7894-3E40-BF2C-B2A8F2E88AEF}" presName="composite" presStyleCnt="0"/>
      <dgm:spPr/>
    </dgm:pt>
    <dgm:pt modelId="{50060C23-8BE5-2345-9F5F-A3566346277D}" type="pres">
      <dgm:prSet presAssocID="{0A4275B5-7894-3E40-BF2C-B2A8F2E88AEF}" presName="parentText" presStyleLbl="alignNode1" presStyleIdx="1" presStyleCnt="5">
        <dgm:presLayoutVars>
          <dgm:chMax val="1"/>
          <dgm:bulletEnabled val="1"/>
        </dgm:presLayoutVars>
      </dgm:prSet>
      <dgm:spPr/>
    </dgm:pt>
    <dgm:pt modelId="{436B882B-485E-FA41-996A-E1F521571D6B}" type="pres">
      <dgm:prSet presAssocID="{0A4275B5-7894-3E40-BF2C-B2A8F2E88AEF}" presName="descendantText" presStyleLbl="alignAcc1" presStyleIdx="1" presStyleCnt="5">
        <dgm:presLayoutVars>
          <dgm:bulletEnabled val="1"/>
        </dgm:presLayoutVars>
      </dgm:prSet>
      <dgm:spPr/>
    </dgm:pt>
    <dgm:pt modelId="{44CD4946-8496-9346-92E8-EA1E891B1FEF}" type="pres">
      <dgm:prSet presAssocID="{35EEED59-29D5-424B-9BD5-123ECF36B18D}" presName="sp" presStyleCnt="0"/>
      <dgm:spPr/>
    </dgm:pt>
    <dgm:pt modelId="{0F7660DD-1D4D-7943-89F4-0680A14CCC1D}" type="pres">
      <dgm:prSet presAssocID="{1BFDE699-A43F-A341-97C0-71E4D52A274A}" presName="composite" presStyleCnt="0"/>
      <dgm:spPr/>
    </dgm:pt>
    <dgm:pt modelId="{1A8F8A84-9FED-264C-862F-FDE32443373C}" type="pres">
      <dgm:prSet presAssocID="{1BFDE699-A43F-A341-97C0-71E4D52A274A}" presName="parentText" presStyleLbl="alignNode1" presStyleIdx="2" presStyleCnt="5">
        <dgm:presLayoutVars>
          <dgm:chMax val="1"/>
          <dgm:bulletEnabled val="1"/>
        </dgm:presLayoutVars>
      </dgm:prSet>
      <dgm:spPr/>
    </dgm:pt>
    <dgm:pt modelId="{F6DD93BA-0F26-A741-A789-BCD79C12D518}" type="pres">
      <dgm:prSet presAssocID="{1BFDE699-A43F-A341-97C0-71E4D52A274A}" presName="descendantText" presStyleLbl="alignAcc1" presStyleIdx="2" presStyleCnt="5">
        <dgm:presLayoutVars>
          <dgm:bulletEnabled val="1"/>
        </dgm:presLayoutVars>
      </dgm:prSet>
      <dgm:spPr/>
    </dgm:pt>
    <dgm:pt modelId="{4D5845FE-332F-7644-B3B1-8D84616EEE3B}" type="pres">
      <dgm:prSet presAssocID="{07242CF7-A9C3-4B40-B756-FF01C1568A26}" presName="sp" presStyleCnt="0"/>
      <dgm:spPr/>
    </dgm:pt>
    <dgm:pt modelId="{4BCF4F2D-FD48-1440-9733-65FC2B173CB0}" type="pres">
      <dgm:prSet presAssocID="{4244277B-176B-4C48-B3AE-D987132E9D1A}" presName="composite" presStyleCnt="0"/>
      <dgm:spPr/>
    </dgm:pt>
    <dgm:pt modelId="{437AB99E-80C5-D441-9C67-8FB001239E4F}" type="pres">
      <dgm:prSet presAssocID="{4244277B-176B-4C48-B3AE-D987132E9D1A}" presName="parentText" presStyleLbl="alignNode1" presStyleIdx="3" presStyleCnt="5">
        <dgm:presLayoutVars>
          <dgm:chMax val="1"/>
          <dgm:bulletEnabled val="1"/>
        </dgm:presLayoutVars>
      </dgm:prSet>
      <dgm:spPr/>
    </dgm:pt>
    <dgm:pt modelId="{124877B1-E740-FA43-B74E-A89C10683E63}" type="pres">
      <dgm:prSet presAssocID="{4244277B-176B-4C48-B3AE-D987132E9D1A}" presName="descendantText" presStyleLbl="alignAcc1" presStyleIdx="3" presStyleCnt="5">
        <dgm:presLayoutVars>
          <dgm:bulletEnabled val="1"/>
        </dgm:presLayoutVars>
      </dgm:prSet>
      <dgm:spPr/>
    </dgm:pt>
    <dgm:pt modelId="{2852DC97-9050-2749-8EAB-4B313638A7A7}" type="pres">
      <dgm:prSet presAssocID="{9B89CCC1-18BE-0840-9C11-3B0BD3EDA1CE}" presName="sp" presStyleCnt="0"/>
      <dgm:spPr/>
    </dgm:pt>
    <dgm:pt modelId="{7F39CC09-2C9A-1C41-A54E-B6F9D8B3B18B}" type="pres">
      <dgm:prSet presAssocID="{8756B635-9133-7847-B17A-25FE1F77F3B4}" presName="composite" presStyleCnt="0"/>
      <dgm:spPr/>
    </dgm:pt>
    <dgm:pt modelId="{AF315EDC-341E-4D49-881C-00B9DDA99692}" type="pres">
      <dgm:prSet presAssocID="{8756B635-9133-7847-B17A-25FE1F77F3B4}" presName="parentText" presStyleLbl="alignNode1" presStyleIdx="4" presStyleCnt="5">
        <dgm:presLayoutVars>
          <dgm:chMax val="1"/>
          <dgm:bulletEnabled val="1"/>
        </dgm:presLayoutVars>
      </dgm:prSet>
      <dgm:spPr/>
    </dgm:pt>
    <dgm:pt modelId="{DCEAB52E-B8CC-574B-8AC2-03FC6195DDBE}" type="pres">
      <dgm:prSet presAssocID="{8756B635-9133-7847-B17A-25FE1F77F3B4}" presName="descendantText" presStyleLbl="alignAcc1" presStyleIdx="4" presStyleCnt="5">
        <dgm:presLayoutVars>
          <dgm:bulletEnabled val="1"/>
        </dgm:presLayoutVars>
      </dgm:prSet>
      <dgm:spPr/>
    </dgm:pt>
  </dgm:ptLst>
  <dgm:cxnLst>
    <dgm:cxn modelId="{E6FCB112-67C8-E94E-9127-9B37BCE92D81}" srcId="{37BD56C6-08E6-FA43-A57F-39F417DDB3E2}" destId="{1E594FDC-7172-8A4E-A379-DB6ECD5F6887}" srcOrd="0" destOrd="0" parTransId="{8E4DDDF3-15A4-2C45-B73A-B24C8A940EE6}" sibTransId="{C7B982F0-DE8C-6C41-BB0D-88F7BA5453D6}"/>
    <dgm:cxn modelId="{3B81E214-DC3E-D44F-8E68-8CF3F33DCE52}" type="presOf" srcId="{1BFDE699-A43F-A341-97C0-71E4D52A274A}" destId="{1A8F8A84-9FED-264C-862F-FDE32443373C}" srcOrd="0" destOrd="0" presId="urn:microsoft.com/office/officeart/2005/8/layout/chevron2"/>
    <dgm:cxn modelId="{45328C15-0D70-534D-AB51-2B81BFBED24A}" type="presOf" srcId="{4244277B-176B-4C48-B3AE-D987132E9D1A}" destId="{437AB99E-80C5-D441-9C67-8FB001239E4F}" srcOrd="0" destOrd="0" presId="urn:microsoft.com/office/officeart/2005/8/layout/chevron2"/>
    <dgm:cxn modelId="{4C258916-63CF-0248-A7D4-FD3FE647E5CE}" type="presOf" srcId="{1E594FDC-7172-8A4E-A379-DB6ECD5F6887}" destId="{16631CE3-4FCC-1243-9C82-15E7E92D083F}" srcOrd="0" destOrd="0" presId="urn:microsoft.com/office/officeart/2005/8/layout/chevron2"/>
    <dgm:cxn modelId="{A271FE1A-D5E7-2E46-90A4-59277C6667E4}" srcId="{37BD56C6-08E6-FA43-A57F-39F417DDB3E2}" destId="{4244277B-176B-4C48-B3AE-D987132E9D1A}" srcOrd="3" destOrd="0" parTransId="{3E152E36-F277-5042-91AF-179C2370867F}" sibTransId="{9B89CCC1-18BE-0840-9C11-3B0BD3EDA1CE}"/>
    <dgm:cxn modelId="{A92AA633-E516-BA4C-9AA8-9716BDE98AF7}" type="presOf" srcId="{18ECFED2-88CA-B94C-AF21-8E6DA34210C3}" destId="{F6DD93BA-0F26-A741-A789-BCD79C12D518}" srcOrd="0" destOrd="0" presId="urn:microsoft.com/office/officeart/2005/8/layout/chevron2"/>
    <dgm:cxn modelId="{B9837F3B-8C2B-9D43-AB9E-8C544E4716C0}" srcId="{1BFDE699-A43F-A341-97C0-71E4D52A274A}" destId="{18ECFED2-88CA-B94C-AF21-8E6DA34210C3}" srcOrd="0" destOrd="0" parTransId="{BEDC5127-D14B-E849-BB71-27D9FBB9501F}" sibTransId="{40F30010-E290-AF40-9371-174428163C09}"/>
    <dgm:cxn modelId="{BA898E42-BB9B-CB44-9022-D7671F12DACA}" srcId="{37BD56C6-08E6-FA43-A57F-39F417DDB3E2}" destId="{8756B635-9133-7847-B17A-25FE1F77F3B4}" srcOrd="4" destOrd="0" parTransId="{0F16D131-E204-4943-980A-51B90589EC47}" sibTransId="{2350C14A-59BD-2945-B3D9-1D8C490B61B3}"/>
    <dgm:cxn modelId="{20515B5A-3AEC-6D4D-85B5-B63978B1914A}" srcId="{0A4275B5-7894-3E40-BF2C-B2A8F2E88AEF}" destId="{20A15C67-F93B-494E-96B1-C279269CEC30}" srcOrd="0" destOrd="0" parTransId="{2286D1B0-AE0D-C748-BACB-BC782180D0A7}" sibTransId="{6EBC4499-F948-0841-BC9E-E3B1373C9FC0}"/>
    <dgm:cxn modelId="{06845E5A-3EF3-A14C-8AE4-FB76461CDAA3}" type="presOf" srcId="{BF07F359-2071-1342-AA00-D63A2B79A55E}" destId="{DCEAB52E-B8CC-574B-8AC2-03FC6195DDBE}" srcOrd="0" destOrd="0" presId="urn:microsoft.com/office/officeart/2005/8/layout/chevron2"/>
    <dgm:cxn modelId="{9827545B-C4E2-814A-AA48-39F81DBF91F7}" srcId="{37BD56C6-08E6-FA43-A57F-39F417DDB3E2}" destId="{0A4275B5-7894-3E40-BF2C-B2A8F2E88AEF}" srcOrd="1" destOrd="0" parTransId="{AF9C8735-2515-A744-AE42-9A560F82D1A0}" sibTransId="{35EEED59-29D5-424B-9BD5-123ECF36B18D}"/>
    <dgm:cxn modelId="{420F4C72-23D9-7744-9C68-15F4F8E1A525}" type="presOf" srcId="{EA1A21F6-BB31-6B49-A950-AC49280AEA7F}" destId="{124877B1-E740-FA43-B74E-A89C10683E63}" srcOrd="0" destOrd="0" presId="urn:microsoft.com/office/officeart/2005/8/layout/chevron2"/>
    <dgm:cxn modelId="{34E44778-8ADA-2D47-909B-59A768D3F27B}" srcId="{1E594FDC-7172-8A4E-A379-DB6ECD5F6887}" destId="{6D764B3A-708F-8E4B-BA59-FDA221E15BAB}" srcOrd="0" destOrd="0" parTransId="{5D79754F-54B2-0E49-8141-2C92885FABEB}" sibTransId="{14BE79DE-7695-2248-B299-5C7C5D0FDE17}"/>
    <dgm:cxn modelId="{B3955F90-1418-8E4D-8360-A637F8F248E8}" type="presOf" srcId="{6D764B3A-708F-8E4B-BA59-FDA221E15BAB}" destId="{6307E460-BDDA-384F-BB4D-9055CFE7376A}" srcOrd="0" destOrd="0" presId="urn:microsoft.com/office/officeart/2005/8/layout/chevron2"/>
    <dgm:cxn modelId="{7CC91CB8-AD44-404A-A495-9829F2F01A2F}" type="presOf" srcId="{8756B635-9133-7847-B17A-25FE1F77F3B4}" destId="{AF315EDC-341E-4D49-881C-00B9DDA99692}" srcOrd="0" destOrd="0" presId="urn:microsoft.com/office/officeart/2005/8/layout/chevron2"/>
    <dgm:cxn modelId="{8B3DE3C2-B45B-4544-B989-DE29E33A4D39}" srcId="{37BD56C6-08E6-FA43-A57F-39F417DDB3E2}" destId="{1BFDE699-A43F-A341-97C0-71E4D52A274A}" srcOrd="2" destOrd="0" parTransId="{BB4277C2-13D6-694C-BC02-5A64EFD246DF}" sibTransId="{07242CF7-A9C3-4B40-B756-FF01C1568A26}"/>
    <dgm:cxn modelId="{5C1E22C3-F405-A847-96E3-C6AF0B1D49A0}" type="presOf" srcId="{0A4275B5-7894-3E40-BF2C-B2A8F2E88AEF}" destId="{50060C23-8BE5-2345-9F5F-A3566346277D}" srcOrd="0" destOrd="0" presId="urn:microsoft.com/office/officeart/2005/8/layout/chevron2"/>
    <dgm:cxn modelId="{1256CAC3-256C-BD48-B025-5FA62314B2C7}" srcId="{4244277B-176B-4C48-B3AE-D987132E9D1A}" destId="{EA1A21F6-BB31-6B49-A950-AC49280AEA7F}" srcOrd="0" destOrd="0" parTransId="{3F7B4F80-BC9C-3A4C-9CB8-3A7C1F616FD0}" sibTransId="{A98A8E5E-D877-6A4F-B85E-96113E311470}"/>
    <dgm:cxn modelId="{BE1C2BCA-C482-764B-9E2E-305B010A808C}" type="presOf" srcId="{37BD56C6-08E6-FA43-A57F-39F417DDB3E2}" destId="{27416BB2-C242-5E4C-A8C9-FB9087FB8F03}" srcOrd="0" destOrd="0" presId="urn:microsoft.com/office/officeart/2005/8/layout/chevron2"/>
    <dgm:cxn modelId="{41D80AF0-C23E-CD4B-8DF9-2D9E432B73F9}" srcId="{8756B635-9133-7847-B17A-25FE1F77F3B4}" destId="{BF07F359-2071-1342-AA00-D63A2B79A55E}" srcOrd="0" destOrd="0" parTransId="{20309956-C2FF-FD45-9432-3F9A20CCA4BE}" sibTransId="{0E4FC420-9EE5-2C4B-8ECE-16EA1D50DBE8}"/>
    <dgm:cxn modelId="{92AA47F4-CD50-F840-A3AD-D87AA26DF1AF}" type="presOf" srcId="{20A15C67-F93B-494E-96B1-C279269CEC30}" destId="{436B882B-485E-FA41-996A-E1F521571D6B}" srcOrd="0" destOrd="0" presId="urn:microsoft.com/office/officeart/2005/8/layout/chevron2"/>
    <dgm:cxn modelId="{828093FA-536F-3440-8A4D-6AACD07EE735}" type="presParOf" srcId="{27416BB2-C242-5E4C-A8C9-FB9087FB8F03}" destId="{5AE26C97-B3C8-4C42-A688-07F099C00168}" srcOrd="0" destOrd="0" presId="urn:microsoft.com/office/officeart/2005/8/layout/chevron2"/>
    <dgm:cxn modelId="{9AED154C-D294-2A4A-8F64-12C004AC2625}" type="presParOf" srcId="{5AE26C97-B3C8-4C42-A688-07F099C00168}" destId="{16631CE3-4FCC-1243-9C82-15E7E92D083F}" srcOrd="0" destOrd="0" presId="urn:microsoft.com/office/officeart/2005/8/layout/chevron2"/>
    <dgm:cxn modelId="{EEBB8A02-D837-8E40-B434-92D56A3ED19C}" type="presParOf" srcId="{5AE26C97-B3C8-4C42-A688-07F099C00168}" destId="{6307E460-BDDA-384F-BB4D-9055CFE7376A}" srcOrd="1" destOrd="0" presId="urn:microsoft.com/office/officeart/2005/8/layout/chevron2"/>
    <dgm:cxn modelId="{70A2A92F-CC2C-514A-BE74-E0680CD3F9B9}" type="presParOf" srcId="{27416BB2-C242-5E4C-A8C9-FB9087FB8F03}" destId="{DAC314CB-A95D-FD45-BC3B-4C9D911BC5A3}" srcOrd="1" destOrd="0" presId="urn:microsoft.com/office/officeart/2005/8/layout/chevron2"/>
    <dgm:cxn modelId="{922F5B04-9C96-AE4A-97EB-10F833204054}" type="presParOf" srcId="{27416BB2-C242-5E4C-A8C9-FB9087FB8F03}" destId="{624FE4A2-1732-7245-A909-FAE7A6E79241}" srcOrd="2" destOrd="0" presId="urn:microsoft.com/office/officeart/2005/8/layout/chevron2"/>
    <dgm:cxn modelId="{D8CD68F5-F779-4742-B863-9B9CA70FA1A1}" type="presParOf" srcId="{624FE4A2-1732-7245-A909-FAE7A6E79241}" destId="{50060C23-8BE5-2345-9F5F-A3566346277D}" srcOrd="0" destOrd="0" presId="urn:microsoft.com/office/officeart/2005/8/layout/chevron2"/>
    <dgm:cxn modelId="{58C65A84-8AB9-EB49-9352-F519690D4409}" type="presParOf" srcId="{624FE4A2-1732-7245-A909-FAE7A6E79241}" destId="{436B882B-485E-FA41-996A-E1F521571D6B}" srcOrd="1" destOrd="0" presId="urn:microsoft.com/office/officeart/2005/8/layout/chevron2"/>
    <dgm:cxn modelId="{DBAD8B04-9C76-4545-9356-E7535F8EF612}" type="presParOf" srcId="{27416BB2-C242-5E4C-A8C9-FB9087FB8F03}" destId="{44CD4946-8496-9346-92E8-EA1E891B1FEF}" srcOrd="3" destOrd="0" presId="urn:microsoft.com/office/officeart/2005/8/layout/chevron2"/>
    <dgm:cxn modelId="{FDBCAC21-EDB9-7749-BDDB-CCED45EF57D5}" type="presParOf" srcId="{27416BB2-C242-5E4C-A8C9-FB9087FB8F03}" destId="{0F7660DD-1D4D-7943-89F4-0680A14CCC1D}" srcOrd="4" destOrd="0" presId="urn:microsoft.com/office/officeart/2005/8/layout/chevron2"/>
    <dgm:cxn modelId="{A460CF93-B1AD-4244-9F4D-AB3DCEDA38CC}" type="presParOf" srcId="{0F7660DD-1D4D-7943-89F4-0680A14CCC1D}" destId="{1A8F8A84-9FED-264C-862F-FDE32443373C}" srcOrd="0" destOrd="0" presId="urn:microsoft.com/office/officeart/2005/8/layout/chevron2"/>
    <dgm:cxn modelId="{AECC46B1-36E3-E949-B3D7-2B9BCB10A59E}" type="presParOf" srcId="{0F7660DD-1D4D-7943-89F4-0680A14CCC1D}" destId="{F6DD93BA-0F26-A741-A789-BCD79C12D518}" srcOrd="1" destOrd="0" presId="urn:microsoft.com/office/officeart/2005/8/layout/chevron2"/>
    <dgm:cxn modelId="{8954C076-9D11-7643-9264-FB3C66C4725C}" type="presParOf" srcId="{27416BB2-C242-5E4C-A8C9-FB9087FB8F03}" destId="{4D5845FE-332F-7644-B3B1-8D84616EEE3B}" srcOrd="5" destOrd="0" presId="urn:microsoft.com/office/officeart/2005/8/layout/chevron2"/>
    <dgm:cxn modelId="{9F27A41A-1256-6742-A6ED-B0C67493BC57}" type="presParOf" srcId="{27416BB2-C242-5E4C-A8C9-FB9087FB8F03}" destId="{4BCF4F2D-FD48-1440-9733-65FC2B173CB0}" srcOrd="6" destOrd="0" presId="urn:microsoft.com/office/officeart/2005/8/layout/chevron2"/>
    <dgm:cxn modelId="{8D84BECE-FB0D-3A40-9F9F-8B09C5A2E8B4}" type="presParOf" srcId="{4BCF4F2D-FD48-1440-9733-65FC2B173CB0}" destId="{437AB99E-80C5-D441-9C67-8FB001239E4F}" srcOrd="0" destOrd="0" presId="urn:microsoft.com/office/officeart/2005/8/layout/chevron2"/>
    <dgm:cxn modelId="{8C45304D-FB4C-2D42-A142-F2A9A469CFDC}" type="presParOf" srcId="{4BCF4F2D-FD48-1440-9733-65FC2B173CB0}" destId="{124877B1-E740-FA43-B74E-A89C10683E63}" srcOrd="1" destOrd="0" presId="urn:microsoft.com/office/officeart/2005/8/layout/chevron2"/>
    <dgm:cxn modelId="{8411D66F-BCB0-9443-8D3E-25D3391C4020}" type="presParOf" srcId="{27416BB2-C242-5E4C-A8C9-FB9087FB8F03}" destId="{2852DC97-9050-2749-8EAB-4B313638A7A7}" srcOrd="7" destOrd="0" presId="urn:microsoft.com/office/officeart/2005/8/layout/chevron2"/>
    <dgm:cxn modelId="{82CA4671-CE14-7D4A-957B-980D147016E1}" type="presParOf" srcId="{27416BB2-C242-5E4C-A8C9-FB9087FB8F03}" destId="{7F39CC09-2C9A-1C41-A54E-B6F9D8B3B18B}" srcOrd="8" destOrd="0" presId="urn:microsoft.com/office/officeart/2005/8/layout/chevron2"/>
    <dgm:cxn modelId="{3C2C5B85-C58B-7040-957B-20288A79C732}" type="presParOf" srcId="{7F39CC09-2C9A-1C41-A54E-B6F9D8B3B18B}" destId="{AF315EDC-341E-4D49-881C-00B9DDA99692}" srcOrd="0" destOrd="0" presId="urn:microsoft.com/office/officeart/2005/8/layout/chevron2"/>
    <dgm:cxn modelId="{C0BA804D-7B9F-D642-8D84-87DF96720EA6}" type="presParOf" srcId="{7F39CC09-2C9A-1C41-A54E-B6F9D8B3B18B}" destId="{DCEAB52E-B8CC-574B-8AC2-03FC6195DDBE}" srcOrd="1" destOrd="0" presId="urn:microsoft.com/office/officeart/2005/8/layout/chevron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6DC595-8B32-6A40-B1FF-F6E17AFB47B5}">
      <dsp:nvSpPr>
        <dsp:cNvPr id="0" name=""/>
        <dsp:cNvSpPr/>
      </dsp:nvSpPr>
      <dsp:spPr>
        <a:xfrm>
          <a:off x="1682" y="303980"/>
          <a:ext cx="1334637" cy="80078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latin typeface="Times New Roman" panose="02020603050405020304" pitchFamily="18" charset="0"/>
              <a:cs typeface="Times New Roman" panose="02020603050405020304" pitchFamily="18" charset="0"/>
            </a:rPr>
            <a:t>Medical Expert </a:t>
          </a:r>
        </a:p>
      </dsp:txBody>
      <dsp:txXfrm>
        <a:off x="1682" y="303980"/>
        <a:ext cx="1334637" cy="800782"/>
      </dsp:txXfrm>
    </dsp:sp>
    <dsp:sp modelId="{35B5A95C-B200-864D-A9B1-6AEDD31A14A2}">
      <dsp:nvSpPr>
        <dsp:cNvPr id="0" name=""/>
        <dsp:cNvSpPr/>
      </dsp:nvSpPr>
      <dsp:spPr>
        <a:xfrm>
          <a:off x="1469783" y="303980"/>
          <a:ext cx="1334637" cy="80078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latin typeface="Times New Roman" panose="02020603050405020304" pitchFamily="18" charset="0"/>
              <a:cs typeface="Times New Roman" panose="02020603050405020304" pitchFamily="18" charset="0"/>
            </a:rPr>
            <a:t>Communicator </a:t>
          </a:r>
        </a:p>
      </dsp:txBody>
      <dsp:txXfrm>
        <a:off x="1469783" y="303980"/>
        <a:ext cx="1334637" cy="800782"/>
      </dsp:txXfrm>
    </dsp:sp>
    <dsp:sp modelId="{773563FF-C2BB-374A-A7A0-53EA1BCE8D5F}">
      <dsp:nvSpPr>
        <dsp:cNvPr id="0" name=""/>
        <dsp:cNvSpPr/>
      </dsp:nvSpPr>
      <dsp:spPr>
        <a:xfrm>
          <a:off x="2937884" y="303980"/>
          <a:ext cx="1334637" cy="80078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latin typeface="Times New Roman" panose="02020603050405020304" pitchFamily="18" charset="0"/>
              <a:cs typeface="Times New Roman" panose="02020603050405020304" pitchFamily="18" charset="0"/>
            </a:rPr>
            <a:t>Collaborator</a:t>
          </a:r>
          <a:r>
            <a:rPr lang="en-GB" sz="1300" kern="1200"/>
            <a:t> </a:t>
          </a:r>
        </a:p>
      </dsp:txBody>
      <dsp:txXfrm>
        <a:off x="2937884" y="303980"/>
        <a:ext cx="1334637" cy="800782"/>
      </dsp:txXfrm>
    </dsp:sp>
    <dsp:sp modelId="{759D6F78-27A7-B648-B8CE-CB8E0291ADFC}">
      <dsp:nvSpPr>
        <dsp:cNvPr id="0" name=""/>
        <dsp:cNvSpPr/>
      </dsp:nvSpPr>
      <dsp:spPr>
        <a:xfrm>
          <a:off x="4405985" y="303980"/>
          <a:ext cx="1334637" cy="80078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SzPts val="1200"/>
            <a:buFont typeface="Symbol" pitchFamily="2" charset="2"/>
            <a:buNone/>
          </a:pPr>
          <a:r>
            <a:rPr lang="en-US" sz="1300" kern="1200">
              <a:latin typeface="Times New Roman" panose="02020603050405020304" pitchFamily="18" charset="0"/>
              <a:cs typeface="Times New Roman" panose="02020603050405020304" pitchFamily="18" charset="0"/>
            </a:rPr>
            <a:t>Scholar</a:t>
          </a:r>
          <a:endParaRPr lang="en-GB" sz="1300" kern="1200">
            <a:latin typeface="Times New Roman" panose="02020603050405020304" pitchFamily="18" charset="0"/>
            <a:cs typeface="Times New Roman" panose="02020603050405020304" pitchFamily="18" charset="0"/>
          </a:endParaRPr>
        </a:p>
      </dsp:txBody>
      <dsp:txXfrm>
        <a:off x="4405985" y="303980"/>
        <a:ext cx="1334637" cy="800782"/>
      </dsp:txXfrm>
    </dsp:sp>
    <dsp:sp modelId="{55BB4FAB-15E8-814A-B8F7-C1F27C4F6F99}">
      <dsp:nvSpPr>
        <dsp:cNvPr id="0" name=""/>
        <dsp:cNvSpPr/>
      </dsp:nvSpPr>
      <dsp:spPr>
        <a:xfrm>
          <a:off x="1682" y="1238226"/>
          <a:ext cx="1334637" cy="80078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SzPts val="1200"/>
            <a:buFont typeface="Symbol" pitchFamily="2" charset="2"/>
            <a:buNone/>
          </a:pPr>
          <a:r>
            <a:rPr lang="en-US" sz="1300" kern="1200">
              <a:latin typeface="Times New Roman" panose="02020603050405020304" pitchFamily="18" charset="0"/>
              <a:cs typeface="Times New Roman" panose="02020603050405020304" pitchFamily="18" charset="0"/>
            </a:rPr>
            <a:t>Professional</a:t>
          </a:r>
          <a:endParaRPr lang="en-PK" sz="1300" kern="1200">
            <a:latin typeface="Times New Roman" panose="02020603050405020304" pitchFamily="18" charset="0"/>
            <a:cs typeface="Times New Roman" panose="02020603050405020304" pitchFamily="18" charset="0"/>
          </a:endParaRPr>
        </a:p>
      </dsp:txBody>
      <dsp:txXfrm>
        <a:off x="1682" y="1238226"/>
        <a:ext cx="1334637" cy="800782"/>
      </dsp:txXfrm>
    </dsp:sp>
    <dsp:sp modelId="{04161B17-2EB9-9E4B-A940-4AD6ACA15F03}">
      <dsp:nvSpPr>
        <dsp:cNvPr id="0" name=""/>
        <dsp:cNvSpPr/>
      </dsp:nvSpPr>
      <dsp:spPr>
        <a:xfrm>
          <a:off x="1469783" y="1238226"/>
          <a:ext cx="1334637" cy="80078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SzPts val="1200"/>
            <a:buFont typeface="Symbol" pitchFamily="2" charset="2"/>
            <a:buNone/>
          </a:pPr>
          <a:r>
            <a:rPr lang="en-US" sz="1300" kern="1200">
              <a:latin typeface="Times New Roman" panose="02020603050405020304" pitchFamily="18" charset="0"/>
              <a:cs typeface="Times New Roman" panose="02020603050405020304" pitchFamily="18" charset="0"/>
            </a:rPr>
            <a:t>Evidence-based Practitioner Providing Holistic Care</a:t>
          </a:r>
          <a:endParaRPr lang="en-PK" sz="1300" kern="1200">
            <a:latin typeface="Times New Roman" panose="02020603050405020304" pitchFamily="18" charset="0"/>
            <a:cs typeface="Times New Roman" panose="02020603050405020304" pitchFamily="18" charset="0"/>
          </a:endParaRPr>
        </a:p>
      </dsp:txBody>
      <dsp:txXfrm>
        <a:off x="1469783" y="1238226"/>
        <a:ext cx="1334637" cy="800782"/>
      </dsp:txXfrm>
    </dsp:sp>
    <dsp:sp modelId="{00B41408-B311-FE4A-9002-B987FE0D6C16}">
      <dsp:nvSpPr>
        <dsp:cNvPr id="0" name=""/>
        <dsp:cNvSpPr/>
      </dsp:nvSpPr>
      <dsp:spPr>
        <a:xfrm>
          <a:off x="2937884" y="1238226"/>
          <a:ext cx="1334637" cy="80078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SzPts val="1200"/>
            <a:buFont typeface="Symbol" pitchFamily="2" charset="2"/>
            <a:buNone/>
          </a:pPr>
          <a:r>
            <a:rPr lang="en-US" sz="1300" kern="1200">
              <a:latin typeface="Times New Roman" panose="02020603050405020304" pitchFamily="18" charset="0"/>
              <a:cs typeface="Times New Roman" panose="02020603050405020304" pitchFamily="18" charset="0"/>
            </a:rPr>
            <a:t>Empathetic</a:t>
          </a:r>
          <a:endParaRPr lang="en-PK" sz="1300" kern="1200">
            <a:latin typeface="Times New Roman" panose="02020603050405020304" pitchFamily="18" charset="0"/>
            <a:cs typeface="Times New Roman" panose="02020603050405020304" pitchFamily="18" charset="0"/>
          </a:endParaRPr>
        </a:p>
      </dsp:txBody>
      <dsp:txXfrm>
        <a:off x="2937884" y="1238226"/>
        <a:ext cx="1334637" cy="800782"/>
      </dsp:txXfrm>
    </dsp:sp>
    <dsp:sp modelId="{6EDDE727-D1A9-FD48-9ADC-C31AB8C8D716}">
      <dsp:nvSpPr>
        <dsp:cNvPr id="0" name=""/>
        <dsp:cNvSpPr/>
      </dsp:nvSpPr>
      <dsp:spPr>
        <a:xfrm>
          <a:off x="4405985" y="1238226"/>
          <a:ext cx="1334637" cy="80078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SzPts val="1200"/>
            <a:buFont typeface="Symbol" pitchFamily="2" charset="2"/>
            <a:buNone/>
          </a:pPr>
          <a:r>
            <a:rPr lang="en-US" sz="1300" kern="1200">
              <a:latin typeface="Times New Roman" panose="02020603050405020304" pitchFamily="18" charset="0"/>
              <a:cs typeface="Times New Roman" panose="02020603050405020304" pitchFamily="18" charset="0"/>
            </a:rPr>
            <a:t>Critical Thinker</a:t>
          </a:r>
          <a:endParaRPr lang="en-PK" sz="1300" kern="1200">
            <a:latin typeface="Times New Roman" panose="02020603050405020304" pitchFamily="18" charset="0"/>
            <a:cs typeface="Times New Roman" panose="02020603050405020304" pitchFamily="18" charset="0"/>
          </a:endParaRPr>
        </a:p>
      </dsp:txBody>
      <dsp:txXfrm>
        <a:off x="4405985" y="1238226"/>
        <a:ext cx="1334637" cy="800782"/>
      </dsp:txXfrm>
    </dsp:sp>
    <dsp:sp modelId="{B5292788-E3F1-DF4A-AAF0-2F0B648F8CFE}">
      <dsp:nvSpPr>
        <dsp:cNvPr id="0" name=""/>
        <dsp:cNvSpPr/>
      </dsp:nvSpPr>
      <dsp:spPr>
        <a:xfrm>
          <a:off x="1469783" y="2172472"/>
          <a:ext cx="1334637" cy="80078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SzPts val="1200"/>
            <a:buFont typeface="Symbol" pitchFamily="2" charset="2"/>
            <a:buNone/>
          </a:pPr>
          <a:r>
            <a:rPr lang="en-US" sz="1300" kern="1200">
              <a:latin typeface="Times New Roman" panose="02020603050405020304" pitchFamily="18" charset="0"/>
              <a:cs typeface="Times New Roman" panose="02020603050405020304" pitchFamily="18" charset="0"/>
            </a:rPr>
            <a:t>Community Service Provider</a:t>
          </a:r>
          <a:endParaRPr lang="en-PK" sz="1300" kern="1200">
            <a:latin typeface="Times New Roman" panose="02020603050405020304" pitchFamily="18" charset="0"/>
            <a:cs typeface="Times New Roman" panose="02020603050405020304" pitchFamily="18" charset="0"/>
          </a:endParaRPr>
        </a:p>
      </dsp:txBody>
      <dsp:txXfrm>
        <a:off x="1469783" y="2172472"/>
        <a:ext cx="1334637" cy="800782"/>
      </dsp:txXfrm>
    </dsp:sp>
    <dsp:sp modelId="{C1103E81-4F93-B34A-ADA8-312F2B183189}">
      <dsp:nvSpPr>
        <dsp:cNvPr id="0" name=""/>
        <dsp:cNvSpPr/>
      </dsp:nvSpPr>
      <dsp:spPr>
        <a:xfrm>
          <a:off x="2937884" y="2172472"/>
          <a:ext cx="1334637" cy="800782"/>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Self-regulated Learner</a:t>
          </a:r>
          <a:r>
            <a:rPr lang="en-PK" sz="1300" kern="1200">
              <a:latin typeface="Times New Roman" panose="02020603050405020304" pitchFamily="18" charset="0"/>
              <a:cs typeface="Times New Roman" panose="02020603050405020304" pitchFamily="18" charset="0"/>
            </a:rPr>
            <a:t> </a:t>
          </a:r>
          <a:endParaRPr lang="en-GB" sz="1300" kern="1200">
            <a:latin typeface="Times New Roman" panose="02020603050405020304" pitchFamily="18" charset="0"/>
            <a:cs typeface="Times New Roman" panose="02020603050405020304" pitchFamily="18" charset="0"/>
          </a:endParaRPr>
        </a:p>
      </dsp:txBody>
      <dsp:txXfrm>
        <a:off x="2937884" y="2172472"/>
        <a:ext cx="1334637" cy="8007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6DC595-8B32-6A40-B1FF-F6E17AFB47B5}">
      <dsp:nvSpPr>
        <dsp:cNvPr id="0" name=""/>
        <dsp:cNvSpPr/>
      </dsp:nvSpPr>
      <dsp:spPr>
        <a:xfrm>
          <a:off x="1607" y="325040"/>
          <a:ext cx="1275159" cy="765095"/>
        </a:xfrm>
        <a:prstGeom prst="rect">
          <a:avLst/>
        </a:prstGeom>
        <a:solidFill>
          <a:srgbClr val="00811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latin typeface="Times New Roman" panose="02020603050405020304" pitchFamily="18" charset="0"/>
              <a:cs typeface="Times New Roman" panose="02020603050405020304" pitchFamily="18" charset="0"/>
            </a:rPr>
            <a:t>Medical Expert </a:t>
          </a:r>
        </a:p>
      </dsp:txBody>
      <dsp:txXfrm>
        <a:off x="1607" y="325040"/>
        <a:ext cx="1275159" cy="765095"/>
      </dsp:txXfrm>
    </dsp:sp>
    <dsp:sp modelId="{35B5A95C-B200-864D-A9B1-6AEDD31A14A2}">
      <dsp:nvSpPr>
        <dsp:cNvPr id="0" name=""/>
        <dsp:cNvSpPr/>
      </dsp:nvSpPr>
      <dsp:spPr>
        <a:xfrm>
          <a:off x="1404282" y="325040"/>
          <a:ext cx="1275159" cy="7650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latin typeface="Times New Roman" panose="02020603050405020304" pitchFamily="18" charset="0"/>
              <a:cs typeface="Times New Roman" panose="02020603050405020304" pitchFamily="18" charset="0"/>
            </a:rPr>
            <a:t>Communicator </a:t>
          </a:r>
        </a:p>
      </dsp:txBody>
      <dsp:txXfrm>
        <a:off x="1404282" y="325040"/>
        <a:ext cx="1275159" cy="765095"/>
      </dsp:txXfrm>
    </dsp:sp>
    <dsp:sp modelId="{773563FF-C2BB-374A-A7A0-53EA1BCE8D5F}">
      <dsp:nvSpPr>
        <dsp:cNvPr id="0" name=""/>
        <dsp:cNvSpPr/>
      </dsp:nvSpPr>
      <dsp:spPr>
        <a:xfrm>
          <a:off x="2806957" y="325040"/>
          <a:ext cx="1275159" cy="7650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latin typeface="Times New Roman" panose="02020603050405020304" pitchFamily="18" charset="0"/>
              <a:cs typeface="Times New Roman" panose="02020603050405020304" pitchFamily="18" charset="0"/>
            </a:rPr>
            <a:t>Collaborator</a:t>
          </a:r>
          <a:r>
            <a:rPr lang="en-GB" sz="1300" kern="1200"/>
            <a:t> </a:t>
          </a:r>
        </a:p>
      </dsp:txBody>
      <dsp:txXfrm>
        <a:off x="2806957" y="325040"/>
        <a:ext cx="1275159" cy="765095"/>
      </dsp:txXfrm>
    </dsp:sp>
    <dsp:sp modelId="{759D6F78-27A7-B648-B8CE-CB8E0291ADFC}">
      <dsp:nvSpPr>
        <dsp:cNvPr id="0" name=""/>
        <dsp:cNvSpPr/>
      </dsp:nvSpPr>
      <dsp:spPr>
        <a:xfrm>
          <a:off x="4209633" y="325040"/>
          <a:ext cx="1275159" cy="7650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SzPts val="1200"/>
            <a:buFont typeface="Symbol" pitchFamily="2" charset="2"/>
            <a:buNone/>
          </a:pPr>
          <a:r>
            <a:rPr lang="en-US" sz="1300" kern="1200">
              <a:latin typeface="Times New Roman" panose="02020603050405020304" pitchFamily="18" charset="0"/>
              <a:cs typeface="Times New Roman" panose="02020603050405020304" pitchFamily="18" charset="0"/>
            </a:rPr>
            <a:t>Scholar</a:t>
          </a:r>
          <a:endParaRPr lang="en-GB" sz="1300" kern="1200">
            <a:latin typeface="Times New Roman" panose="02020603050405020304" pitchFamily="18" charset="0"/>
            <a:cs typeface="Times New Roman" panose="02020603050405020304" pitchFamily="18" charset="0"/>
          </a:endParaRPr>
        </a:p>
      </dsp:txBody>
      <dsp:txXfrm>
        <a:off x="4209633" y="325040"/>
        <a:ext cx="1275159" cy="765095"/>
      </dsp:txXfrm>
    </dsp:sp>
    <dsp:sp modelId="{55BB4FAB-15E8-814A-B8F7-C1F27C4F6F99}">
      <dsp:nvSpPr>
        <dsp:cNvPr id="0" name=""/>
        <dsp:cNvSpPr/>
      </dsp:nvSpPr>
      <dsp:spPr>
        <a:xfrm>
          <a:off x="1607" y="1217652"/>
          <a:ext cx="1275159" cy="7650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SzPts val="1200"/>
            <a:buFont typeface="Symbol" pitchFamily="2" charset="2"/>
            <a:buNone/>
          </a:pPr>
          <a:r>
            <a:rPr lang="en-US" sz="1300" kern="1200">
              <a:latin typeface="Times New Roman" panose="02020603050405020304" pitchFamily="18" charset="0"/>
              <a:cs typeface="Times New Roman" panose="02020603050405020304" pitchFamily="18" charset="0"/>
            </a:rPr>
            <a:t>Professional</a:t>
          </a:r>
          <a:endParaRPr lang="en-PK" sz="1300" kern="1200">
            <a:latin typeface="Times New Roman" panose="02020603050405020304" pitchFamily="18" charset="0"/>
            <a:cs typeface="Times New Roman" panose="02020603050405020304" pitchFamily="18" charset="0"/>
          </a:endParaRPr>
        </a:p>
      </dsp:txBody>
      <dsp:txXfrm>
        <a:off x="1607" y="1217652"/>
        <a:ext cx="1275159" cy="765095"/>
      </dsp:txXfrm>
    </dsp:sp>
    <dsp:sp modelId="{04161B17-2EB9-9E4B-A940-4AD6ACA15F03}">
      <dsp:nvSpPr>
        <dsp:cNvPr id="0" name=""/>
        <dsp:cNvSpPr/>
      </dsp:nvSpPr>
      <dsp:spPr>
        <a:xfrm>
          <a:off x="1404282" y="1217652"/>
          <a:ext cx="1275159" cy="7650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SzPts val="1200"/>
            <a:buFont typeface="Symbol" pitchFamily="2" charset="2"/>
            <a:buNone/>
          </a:pPr>
          <a:r>
            <a:rPr lang="en-US" sz="1300" kern="1200">
              <a:latin typeface="Times New Roman" panose="02020603050405020304" pitchFamily="18" charset="0"/>
              <a:cs typeface="Times New Roman" panose="02020603050405020304" pitchFamily="18" charset="0"/>
            </a:rPr>
            <a:t>Evidence-based Practitioner Providing Holistic Care</a:t>
          </a:r>
          <a:endParaRPr lang="en-PK" sz="1300" kern="1200">
            <a:latin typeface="Times New Roman" panose="02020603050405020304" pitchFamily="18" charset="0"/>
            <a:cs typeface="Times New Roman" panose="02020603050405020304" pitchFamily="18" charset="0"/>
          </a:endParaRPr>
        </a:p>
      </dsp:txBody>
      <dsp:txXfrm>
        <a:off x="1404282" y="1217652"/>
        <a:ext cx="1275159" cy="765095"/>
      </dsp:txXfrm>
    </dsp:sp>
    <dsp:sp modelId="{00B41408-B311-FE4A-9002-B987FE0D6C16}">
      <dsp:nvSpPr>
        <dsp:cNvPr id="0" name=""/>
        <dsp:cNvSpPr/>
      </dsp:nvSpPr>
      <dsp:spPr>
        <a:xfrm>
          <a:off x="2806957" y="1217652"/>
          <a:ext cx="1275159" cy="7650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SzPts val="1200"/>
            <a:buFont typeface="Symbol" pitchFamily="2" charset="2"/>
            <a:buNone/>
          </a:pPr>
          <a:r>
            <a:rPr lang="en-US" sz="1300" kern="1200">
              <a:latin typeface="Times New Roman" panose="02020603050405020304" pitchFamily="18" charset="0"/>
              <a:cs typeface="Times New Roman" panose="02020603050405020304" pitchFamily="18" charset="0"/>
            </a:rPr>
            <a:t>Empathetic</a:t>
          </a:r>
          <a:endParaRPr lang="en-PK" sz="1300" kern="1200">
            <a:latin typeface="Times New Roman" panose="02020603050405020304" pitchFamily="18" charset="0"/>
            <a:cs typeface="Times New Roman" panose="02020603050405020304" pitchFamily="18" charset="0"/>
          </a:endParaRPr>
        </a:p>
      </dsp:txBody>
      <dsp:txXfrm>
        <a:off x="2806957" y="1217652"/>
        <a:ext cx="1275159" cy="765095"/>
      </dsp:txXfrm>
    </dsp:sp>
    <dsp:sp modelId="{C1103E81-4F93-B34A-ADA8-312F2B183189}">
      <dsp:nvSpPr>
        <dsp:cNvPr id="0" name=""/>
        <dsp:cNvSpPr/>
      </dsp:nvSpPr>
      <dsp:spPr>
        <a:xfrm>
          <a:off x="4209633" y="1217652"/>
          <a:ext cx="1275159" cy="7650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Self-regulated Learner</a:t>
          </a:r>
          <a:r>
            <a:rPr lang="en-PK" sz="1300" kern="1200">
              <a:latin typeface="Times New Roman" panose="02020603050405020304" pitchFamily="18" charset="0"/>
              <a:cs typeface="Times New Roman" panose="02020603050405020304" pitchFamily="18" charset="0"/>
            </a:rPr>
            <a:t> </a:t>
          </a:r>
          <a:endParaRPr lang="en-GB" sz="1300" kern="1200">
            <a:latin typeface="Times New Roman" panose="02020603050405020304" pitchFamily="18" charset="0"/>
            <a:cs typeface="Times New Roman" panose="02020603050405020304" pitchFamily="18" charset="0"/>
          </a:endParaRPr>
        </a:p>
      </dsp:txBody>
      <dsp:txXfrm>
        <a:off x="4209633" y="1217652"/>
        <a:ext cx="1275159" cy="765095"/>
      </dsp:txXfrm>
    </dsp:sp>
    <dsp:sp modelId="{6EDDE727-D1A9-FD48-9ADC-C31AB8C8D716}">
      <dsp:nvSpPr>
        <dsp:cNvPr id="0" name=""/>
        <dsp:cNvSpPr/>
      </dsp:nvSpPr>
      <dsp:spPr>
        <a:xfrm>
          <a:off x="1404282" y="2110263"/>
          <a:ext cx="1275159" cy="7650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SzPts val="1200"/>
            <a:buFont typeface="Symbol" pitchFamily="2" charset="2"/>
            <a:buNone/>
          </a:pPr>
          <a:r>
            <a:rPr lang="en-US" sz="1300" kern="1200">
              <a:latin typeface="Times New Roman" panose="02020603050405020304" pitchFamily="18" charset="0"/>
              <a:cs typeface="Times New Roman" panose="02020603050405020304" pitchFamily="18" charset="0"/>
            </a:rPr>
            <a:t>Critical Thinker</a:t>
          </a:r>
          <a:endParaRPr lang="en-PK" sz="1300" kern="1200">
            <a:latin typeface="Times New Roman" panose="02020603050405020304" pitchFamily="18" charset="0"/>
            <a:cs typeface="Times New Roman" panose="02020603050405020304" pitchFamily="18" charset="0"/>
          </a:endParaRPr>
        </a:p>
      </dsp:txBody>
      <dsp:txXfrm>
        <a:off x="1404282" y="2110263"/>
        <a:ext cx="1275159" cy="765095"/>
      </dsp:txXfrm>
    </dsp:sp>
    <dsp:sp modelId="{B5292788-E3F1-DF4A-AAF0-2F0B648F8CFE}">
      <dsp:nvSpPr>
        <dsp:cNvPr id="0" name=""/>
        <dsp:cNvSpPr/>
      </dsp:nvSpPr>
      <dsp:spPr>
        <a:xfrm>
          <a:off x="2806957" y="2110263"/>
          <a:ext cx="1275159" cy="7650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SzPts val="1200"/>
            <a:buFont typeface="Symbol" pitchFamily="2" charset="2"/>
            <a:buNone/>
          </a:pPr>
          <a:r>
            <a:rPr lang="en-US" sz="1300" kern="1200">
              <a:latin typeface="Times New Roman" panose="02020603050405020304" pitchFamily="18" charset="0"/>
              <a:cs typeface="Times New Roman" panose="02020603050405020304" pitchFamily="18" charset="0"/>
            </a:rPr>
            <a:t>Community Service Provider</a:t>
          </a:r>
          <a:endParaRPr lang="en-PK" sz="1300" kern="1200">
            <a:latin typeface="Times New Roman" panose="02020603050405020304" pitchFamily="18" charset="0"/>
            <a:cs typeface="Times New Roman" panose="02020603050405020304" pitchFamily="18" charset="0"/>
          </a:endParaRPr>
        </a:p>
      </dsp:txBody>
      <dsp:txXfrm>
        <a:off x="2806957" y="2110263"/>
        <a:ext cx="1275159" cy="7650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4E124E-288A-5C47-8729-7BA7F19DADCC}">
      <dsp:nvSpPr>
        <dsp:cNvPr id="0" name=""/>
        <dsp:cNvSpPr/>
      </dsp:nvSpPr>
      <dsp:spPr>
        <a:xfrm rot="16200000">
          <a:off x="1364715" y="-1364715"/>
          <a:ext cx="3142615" cy="5872046"/>
        </a:xfrm>
        <a:prstGeom prst="flowChartManualOperati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6200" bIns="0" numCol="1" spcCol="1270" anchor="t" anchorCtr="0">
          <a:noAutofit/>
        </a:bodyPr>
        <a:lstStyle/>
        <a:p>
          <a:pPr marL="0" lvl="0" indent="0" algn="l" defTabSz="800100">
            <a:lnSpc>
              <a:spcPct val="90000"/>
            </a:lnSpc>
            <a:spcBef>
              <a:spcPct val="0"/>
            </a:spcBef>
            <a:spcAft>
              <a:spcPct val="35000"/>
            </a:spcAft>
            <a:buNone/>
          </a:pPr>
          <a:r>
            <a:rPr lang="en-US" sz="1800" kern="1200">
              <a:latin typeface="Times New Roman" panose="02020603050405020304" pitchFamily="18" charset="0"/>
              <a:cs typeface="Times New Roman" panose="02020603050405020304" pitchFamily="18" charset="0"/>
            </a:rPr>
            <a:t>By the end of the </a:t>
          </a:r>
          <a:r>
            <a:rPr lang="en-US" sz="1800" b="0" kern="1200">
              <a:latin typeface="Times New Roman" panose="02020603050405020304" pitchFamily="18" charset="0"/>
              <a:cs typeface="Times New Roman" panose="02020603050405020304" pitchFamily="18" charset="0"/>
            </a:rPr>
            <a:t>second year</a:t>
          </a:r>
          <a:r>
            <a:rPr lang="en-US" sz="1800" kern="1200">
              <a:latin typeface="Times New Roman" panose="02020603050405020304" pitchFamily="18" charset="0"/>
              <a:cs typeface="Times New Roman" panose="02020603050405020304" pitchFamily="18" charset="0"/>
            </a:rPr>
            <a:t>, you will be able to:</a:t>
          </a:r>
          <a:r>
            <a:rPr lang="en-GB" sz="1800" kern="1200">
              <a:latin typeface="Times New Roman" panose="02020603050405020304" pitchFamily="18" charset="0"/>
              <a:cs typeface="Times New Roman" panose="02020603050405020304" pitchFamily="18" charset="0"/>
            </a:rPr>
            <a:t> </a:t>
          </a:r>
        </a:p>
        <a:p>
          <a:pPr marL="114300" lvl="1" indent="-114300" algn="l" defTabSz="533400">
            <a:lnSpc>
              <a:spcPct val="90000"/>
            </a:lnSpc>
            <a:spcBef>
              <a:spcPct val="0"/>
            </a:spcBef>
            <a:spcAft>
              <a:spcPct val="15000"/>
            </a:spcAft>
            <a:buSzPts val="1200"/>
            <a:buFont typeface="Times New Roman" panose="02020603050405020304" pitchFamily="18" charset="0"/>
            <a:buAutoNum type="alphaLcPeriod"/>
          </a:pPr>
          <a:r>
            <a:rPr lang="en-US" sz="1200" kern="1200">
              <a:latin typeface="Times New Roman" panose="02020603050405020304" pitchFamily="18" charset="0"/>
              <a:cs typeface="Times New Roman" panose="02020603050405020304" pitchFamily="18" charset="0"/>
            </a:rPr>
            <a:t>Correlate the developmental and anatomical knowledge of different organ systems of the human body to their physiological and biochemical basis.</a:t>
          </a:r>
          <a:endParaRPr lang="en-GB"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SzPts val="1200"/>
            <a:buFont typeface="Times New Roman" panose="02020603050405020304" pitchFamily="18" charset="0"/>
            <a:buAutoNum type="alphaLcPeriod"/>
          </a:pPr>
          <a:r>
            <a:rPr lang="en-US" sz="1200" kern="1200">
              <a:latin typeface="Times New Roman" panose="02020603050405020304" pitchFamily="18" charset="0"/>
              <a:cs typeface="Times New Roman" panose="02020603050405020304" pitchFamily="18" charset="0"/>
            </a:rPr>
            <a:t>Communicate clearly and effectively.</a:t>
          </a:r>
          <a:endParaRPr lang="en-GB"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SzPts val="1200"/>
            <a:buFont typeface="Times New Roman" panose="02020603050405020304" pitchFamily="18" charset="0"/>
            <a:buAutoNum type="alphaLcPeriod"/>
          </a:pPr>
          <a:r>
            <a:rPr lang="en-US" sz="1200" kern="1200">
              <a:latin typeface="Times New Roman" panose="02020603050405020304" pitchFamily="18" charset="0"/>
              <a:cs typeface="Times New Roman" panose="02020603050405020304" pitchFamily="18" charset="0"/>
            </a:rPr>
            <a:t>Comprehend the significance of behavioral sciences for medical students</a:t>
          </a:r>
          <a:endParaRPr lang="en-GB"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SzPts val="1200"/>
            <a:buFont typeface="Times New Roman" panose="02020603050405020304" pitchFamily="18" charset="0"/>
            <a:buAutoNum type="alphaLcPeriod"/>
          </a:pPr>
          <a:r>
            <a:rPr lang="en-US" sz="1200" kern="1200">
              <a:latin typeface="Times New Roman" panose="02020603050405020304" pitchFamily="18" charset="0"/>
              <a:cs typeface="Times New Roman" panose="02020603050405020304" pitchFamily="18" charset="0"/>
            </a:rPr>
            <a:t>Discuss the attributes of professionalism</a:t>
          </a:r>
          <a:endParaRPr lang="en-GB"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SzPts val="1200"/>
            <a:buFont typeface="Times New Roman" panose="02020603050405020304" pitchFamily="18" charset="0"/>
            <a:buAutoNum type="alphaLcPeriod"/>
          </a:pPr>
          <a:r>
            <a:rPr lang="en-US" sz="1200" kern="1200">
              <a:latin typeface="Times New Roman" panose="02020603050405020304" pitchFamily="18" charset="0"/>
              <a:cs typeface="Times New Roman" panose="02020603050405020304" pitchFamily="18" charset="0"/>
            </a:rPr>
            <a:t>Demonstrate understanding of the significance of good leadership &amp; Management</a:t>
          </a:r>
          <a:endParaRPr lang="en-GB"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SzPts val="1200"/>
            <a:buFont typeface="Times New Roman" panose="02020603050405020304" pitchFamily="18" charset="0"/>
            <a:buAutoNum type="alphaLcPeriod"/>
          </a:pPr>
          <a:r>
            <a:rPr lang="en-US" sz="1200" kern="1200">
              <a:latin typeface="Times New Roman" panose="02020603050405020304" pitchFamily="18" charset="0"/>
              <a:cs typeface="Times New Roman" panose="02020603050405020304" pitchFamily="18" charset="0"/>
            </a:rPr>
            <a:t>Analyze multiple perspectives of Pakistan studies</a:t>
          </a:r>
          <a:endParaRPr lang="en-GB"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SzPts val="1200"/>
            <a:buFont typeface="Times New Roman" panose="02020603050405020304" pitchFamily="18" charset="0"/>
            <a:buAutoNum type="alphaLcPeriod"/>
          </a:pPr>
          <a:r>
            <a:rPr lang="en-US" sz="1200" kern="1200">
              <a:latin typeface="Times New Roman" panose="02020603050405020304" pitchFamily="18" charset="0"/>
              <a:cs typeface="Times New Roman" panose="02020603050405020304" pitchFamily="18" charset="0"/>
            </a:rPr>
            <a:t>Discuss the basic principles of research</a:t>
          </a:r>
          <a:r>
            <a:rPr lang="en-PK" sz="1200" kern="1200">
              <a:latin typeface="Times New Roman" panose="02020603050405020304" pitchFamily="18" charset="0"/>
              <a:cs typeface="Times New Roman" panose="02020603050405020304" pitchFamily="18" charset="0"/>
            </a:rPr>
            <a:t> </a:t>
          </a:r>
          <a:endParaRPr lang="en-GB" sz="1200" kern="1200">
            <a:latin typeface="Times New Roman" panose="02020603050405020304" pitchFamily="18" charset="0"/>
            <a:cs typeface="Times New Roman" panose="02020603050405020304" pitchFamily="18" charset="0"/>
          </a:endParaRPr>
        </a:p>
      </dsp:txBody>
      <dsp:txXfrm rot="5400000">
        <a:off x="0" y="628523"/>
        <a:ext cx="5872046" cy="188556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E455FC-4357-564D-B88F-959ED435B071}">
      <dsp:nvSpPr>
        <dsp:cNvPr id="0" name=""/>
        <dsp:cNvSpPr/>
      </dsp:nvSpPr>
      <dsp:spPr>
        <a:xfrm>
          <a:off x="0" y="15009"/>
          <a:ext cx="6172047" cy="61425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SzPts val="1200"/>
            <a:buFont typeface="Times New Roman" panose="02020603050405020304" pitchFamily="18" charset="0"/>
            <a:buNone/>
          </a:pPr>
          <a:r>
            <a:rPr lang="en-US" sz="1200" kern="1200">
              <a:latin typeface="Times New Roman" panose="02020603050405020304" pitchFamily="18" charset="0"/>
              <a:cs typeface="Times New Roman" panose="02020603050405020304" pitchFamily="18" charset="0"/>
            </a:rPr>
            <a:t>1. Apply scientific principles, knowledge and skills to interpret history, examination and investigations to develop a differential diagnosis of medical conditions in a variety of situations such as indoor, outdoor, and emergency</a:t>
          </a:r>
          <a:endParaRPr lang="en-PK" sz="1200" kern="1200">
            <a:latin typeface="Times New Roman" panose="02020603050405020304" pitchFamily="18" charset="0"/>
            <a:cs typeface="Times New Roman" panose="02020603050405020304" pitchFamily="18" charset="0"/>
          </a:endParaRPr>
        </a:p>
      </dsp:txBody>
      <dsp:txXfrm>
        <a:off x="29985" y="44994"/>
        <a:ext cx="6112077" cy="554280"/>
      </dsp:txXfrm>
    </dsp:sp>
    <dsp:sp modelId="{DCE684C3-A3EE-9049-B4DC-344CDCC6F1C1}">
      <dsp:nvSpPr>
        <dsp:cNvPr id="0" name=""/>
        <dsp:cNvSpPr/>
      </dsp:nvSpPr>
      <dsp:spPr>
        <a:xfrm>
          <a:off x="0" y="689739"/>
          <a:ext cx="6172047" cy="61425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2. </a:t>
          </a:r>
          <a:r>
            <a:rPr lang="en-US" sz="1200" kern="1200">
              <a:latin typeface="Times New Roman" panose="02020603050405020304" pitchFamily="18" charset="0"/>
              <a:cs typeface="Times New Roman" panose="02020603050405020304" pitchFamily="18" charset="0"/>
            </a:rPr>
            <a:t>Carry out consultations with patients using appropriate communication and clinical skills to diagnose health problems and refer, if required.</a:t>
          </a:r>
          <a:endParaRPr lang="en-GB" sz="1200" kern="1200">
            <a:latin typeface="Times New Roman" panose="02020603050405020304" pitchFamily="18" charset="0"/>
            <a:cs typeface="Times New Roman" panose="02020603050405020304" pitchFamily="18" charset="0"/>
          </a:endParaRPr>
        </a:p>
      </dsp:txBody>
      <dsp:txXfrm>
        <a:off x="29985" y="719724"/>
        <a:ext cx="6112077" cy="554280"/>
      </dsp:txXfrm>
    </dsp:sp>
    <dsp:sp modelId="{5FF5E53E-F60E-9D48-A21B-D08CFF7C54E0}">
      <dsp:nvSpPr>
        <dsp:cNvPr id="0" name=""/>
        <dsp:cNvSpPr/>
      </dsp:nvSpPr>
      <dsp:spPr>
        <a:xfrm>
          <a:off x="0" y="1364469"/>
          <a:ext cx="6172047" cy="61425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3. </a:t>
          </a:r>
          <a:r>
            <a:rPr lang="en-US" sz="1200" kern="1200">
              <a:latin typeface="Times New Roman" panose="02020603050405020304" pitchFamily="18" charset="0"/>
              <a:cs typeface="Times New Roman" panose="02020603050405020304" pitchFamily="18" charset="0"/>
            </a:rPr>
            <a:t>Demonstrate leadership, management skills, and professionalism while collaborating, ethically, with others in a health care delivery team, giving top priority to patients’ safety and health</a:t>
          </a:r>
          <a:endParaRPr lang="en-GB" sz="1200" kern="1200">
            <a:latin typeface="Times New Roman" panose="02020603050405020304" pitchFamily="18" charset="0"/>
            <a:cs typeface="Times New Roman" panose="02020603050405020304" pitchFamily="18" charset="0"/>
          </a:endParaRPr>
        </a:p>
      </dsp:txBody>
      <dsp:txXfrm>
        <a:off x="29985" y="1394454"/>
        <a:ext cx="6112077" cy="554280"/>
      </dsp:txXfrm>
    </dsp:sp>
    <dsp:sp modelId="{C16C4ED8-F134-744F-9B90-9EC07BF2B069}">
      <dsp:nvSpPr>
        <dsp:cNvPr id="0" name=""/>
        <dsp:cNvSpPr/>
      </dsp:nvSpPr>
      <dsp:spPr>
        <a:xfrm>
          <a:off x="0" y="2039199"/>
          <a:ext cx="6172047" cy="61425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4. </a:t>
          </a:r>
          <a:r>
            <a:rPr lang="en-US" sz="1200" kern="1200">
              <a:latin typeface="Times New Roman" panose="02020603050405020304" pitchFamily="18" charset="0"/>
              <a:cs typeface="Times New Roman" panose="02020603050405020304" pitchFamily="18" charset="0"/>
            </a:rPr>
            <a:t>Reflect and continue improving professional skills by engaging in self-directed learning</a:t>
          </a:r>
          <a:endParaRPr lang="en-GB" sz="1200" kern="1200">
            <a:latin typeface="Times New Roman" panose="02020603050405020304" pitchFamily="18" charset="0"/>
            <a:cs typeface="Times New Roman" panose="02020603050405020304" pitchFamily="18" charset="0"/>
          </a:endParaRPr>
        </a:p>
      </dsp:txBody>
      <dsp:txXfrm>
        <a:off x="29985" y="2069184"/>
        <a:ext cx="6112077" cy="554280"/>
      </dsp:txXfrm>
    </dsp:sp>
    <dsp:sp modelId="{DF9E4106-A386-8C44-93DC-887D28074EF8}">
      <dsp:nvSpPr>
        <dsp:cNvPr id="0" name=""/>
        <dsp:cNvSpPr/>
      </dsp:nvSpPr>
      <dsp:spPr>
        <a:xfrm>
          <a:off x="0" y="2713929"/>
          <a:ext cx="6172047" cy="61425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5. </a:t>
          </a:r>
          <a:r>
            <a:rPr lang="en-US" sz="1200" kern="1200">
              <a:latin typeface="Times New Roman" panose="02020603050405020304" pitchFamily="18" charset="0"/>
              <a:cs typeface="Times New Roman" panose="02020603050405020304" pitchFamily="18" charset="0"/>
            </a:rPr>
            <a:t>Participate, initiate research and use published evidence to inform and improve clinical practice</a:t>
          </a:r>
          <a:endParaRPr lang="en-GB" sz="1200" kern="1200">
            <a:latin typeface="Times New Roman" panose="02020603050405020304" pitchFamily="18" charset="0"/>
            <a:cs typeface="Times New Roman" panose="02020603050405020304" pitchFamily="18" charset="0"/>
          </a:endParaRPr>
        </a:p>
      </dsp:txBody>
      <dsp:txXfrm>
        <a:off x="29985" y="2743914"/>
        <a:ext cx="6112077" cy="554280"/>
      </dsp:txXfrm>
    </dsp:sp>
    <dsp:sp modelId="{C505463C-0615-984C-AEBF-E3D392D599C3}">
      <dsp:nvSpPr>
        <dsp:cNvPr id="0" name=""/>
        <dsp:cNvSpPr/>
      </dsp:nvSpPr>
      <dsp:spPr>
        <a:xfrm>
          <a:off x="0" y="3388660"/>
          <a:ext cx="6172047" cy="61425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6. </a:t>
          </a:r>
          <a:r>
            <a:rPr lang="en-US" sz="1200" kern="1200">
              <a:latin typeface="Times New Roman" panose="02020603050405020304" pitchFamily="18" charset="0"/>
              <a:cs typeface="Times New Roman" panose="02020603050405020304" pitchFamily="18" charset="0"/>
            </a:rPr>
            <a:t>Apply principles of public health to advocate health promotion and disease prevention to reduce burden of disease in the community</a:t>
          </a:r>
          <a:endParaRPr lang="en-GB" sz="1200" kern="1200">
            <a:latin typeface="Times New Roman" panose="02020603050405020304" pitchFamily="18" charset="0"/>
            <a:cs typeface="Times New Roman" panose="02020603050405020304" pitchFamily="18" charset="0"/>
          </a:endParaRPr>
        </a:p>
      </dsp:txBody>
      <dsp:txXfrm>
        <a:off x="29985" y="3418645"/>
        <a:ext cx="6112077" cy="554280"/>
      </dsp:txXfrm>
    </dsp:sp>
    <dsp:sp modelId="{B6C56DEF-793F-8A4E-B6FA-113E7BEDE711}">
      <dsp:nvSpPr>
        <dsp:cNvPr id="0" name=""/>
        <dsp:cNvSpPr/>
      </dsp:nvSpPr>
      <dsp:spPr>
        <a:xfrm>
          <a:off x="0" y="4063390"/>
          <a:ext cx="6172047" cy="61425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7. </a:t>
          </a:r>
          <a:r>
            <a:rPr lang="en-US" sz="1200" kern="1200">
              <a:latin typeface="Times New Roman" panose="02020603050405020304" pitchFamily="18" charset="0"/>
              <a:cs typeface="Times New Roman" panose="02020603050405020304" pitchFamily="18" charset="0"/>
            </a:rPr>
            <a:t>Perform basic life support skills to save life.</a:t>
          </a:r>
          <a:endParaRPr lang="en-GB" sz="1200" kern="1200">
            <a:latin typeface="Times New Roman" panose="02020603050405020304" pitchFamily="18" charset="0"/>
            <a:cs typeface="Times New Roman" panose="02020603050405020304" pitchFamily="18" charset="0"/>
          </a:endParaRPr>
        </a:p>
      </dsp:txBody>
      <dsp:txXfrm>
        <a:off x="29985" y="4093375"/>
        <a:ext cx="6112077" cy="55428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CEB723-4346-F745-9C36-6C58E6759A62}">
      <dsp:nvSpPr>
        <dsp:cNvPr id="0" name=""/>
        <dsp:cNvSpPr/>
      </dsp:nvSpPr>
      <dsp:spPr>
        <a:xfrm>
          <a:off x="0" y="25400"/>
          <a:ext cx="1899705" cy="113982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r>
            <a:rPr lang="en-GB" sz="2800" kern="1200">
              <a:latin typeface="Times New Roman" panose="02020603050405020304" pitchFamily="18" charset="0"/>
              <a:cs typeface="Times New Roman" panose="02020603050405020304" pitchFamily="18" charset="0"/>
            </a:rPr>
            <a:t>Anatomy</a:t>
          </a:r>
        </a:p>
      </dsp:txBody>
      <dsp:txXfrm>
        <a:off x="0" y="25400"/>
        <a:ext cx="1899705" cy="1139823"/>
      </dsp:txXfrm>
    </dsp:sp>
    <dsp:sp modelId="{919A58CC-AE3B-4A42-85EC-5088D87D5F72}">
      <dsp:nvSpPr>
        <dsp:cNvPr id="0" name=""/>
        <dsp:cNvSpPr/>
      </dsp:nvSpPr>
      <dsp:spPr>
        <a:xfrm>
          <a:off x="2089675" y="25400"/>
          <a:ext cx="1899705" cy="113982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SzPts val="1200"/>
            <a:buFont typeface="Times New Roman" panose="02020603050405020304" pitchFamily="18" charset="0"/>
            <a:buNone/>
          </a:pPr>
          <a:r>
            <a:rPr lang="en-GB" sz="2800" kern="1200">
              <a:latin typeface="Times New Roman" panose="02020603050405020304" pitchFamily="18" charset="0"/>
              <a:cs typeface="Times New Roman" panose="02020603050405020304" pitchFamily="18" charset="0"/>
            </a:rPr>
            <a:t>Physiology</a:t>
          </a:r>
        </a:p>
      </dsp:txBody>
      <dsp:txXfrm>
        <a:off x="2089675" y="25400"/>
        <a:ext cx="1899705" cy="1139823"/>
      </dsp:txXfrm>
    </dsp:sp>
    <dsp:sp modelId="{A74F2C4E-684F-464F-BE79-9B2355A4157F}">
      <dsp:nvSpPr>
        <dsp:cNvPr id="0" name=""/>
        <dsp:cNvSpPr/>
      </dsp:nvSpPr>
      <dsp:spPr>
        <a:xfrm>
          <a:off x="4179351" y="25400"/>
          <a:ext cx="1899705" cy="1139823"/>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SzPts val="1200"/>
            <a:buFont typeface="Times New Roman" panose="02020603050405020304" pitchFamily="18" charset="0"/>
            <a:buNone/>
          </a:pPr>
          <a:r>
            <a:rPr lang="en-US" sz="2400" kern="1200">
              <a:latin typeface="Times New Roman" panose="02020603050405020304" pitchFamily="18" charset="0"/>
              <a:cs typeface="Times New Roman" panose="02020603050405020304" pitchFamily="18" charset="0"/>
            </a:rPr>
            <a:t>Biochemistry </a:t>
          </a:r>
          <a:endParaRPr lang="en-GB" sz="2400" kern="1200">
            <a:latin typeface="Times New Roman" panose="02020603050405020304" pitchFamily="18" charset="0"/>
            <a:cs typeface="Times New Roman" panose="02020603050405020304" pitchFamily="18" charset="0"/>
          </a:endParaRPr>
        </a:p>
      </dsp:txBody>
      <dsp:txXfrm>
        <a:off x="4179351" y="25400"/>
        <a:ext cx="1899705" cy="113982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CEB723-4346-F745-9C36-6C58E6759A62}">
      <dsp:nvSpPr>
        <dsp:cNvPr id="0" name=""/>
        <dsp:cNvSpPr/>
      </dsp:nvSpPr>
      <dsp:spPr>
        <a:xfrm>
          <a:off x="105219" y="289952"/>
          <a:ext cx="1914128" cy="114847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None/>
          </a:pPr>
          <a:r>
            <a:rPr lang="en-GB" sz="2800" kern="1200">
              <a:latin typeface="Times New Roman" panose="02020603050405020304" pitchFamily="18" charset="0"/>
              <a:cs typeface="Times New Roman" panose="02020603050405020304" pitchFamily="18" charset="0"/>
            </a:rPr>
            <a:t>Medicine &amp; Allied </a:t>
          </a:r>
        </a:p>
      </dsp:txBody>
      <dsp:txXfrm>
        <a:off x="105219" y="289952"/>
        <a:ext cx="1914128" cy="1148476"/>
      </dsp:txXfrm>
    </dsp:sp>
    <dsp:sp modelId="{919A58CC-AE3B-4A42-85EC-5088D87D5F72}">
      <dsp:nvSpPr>
        <dsp:cNvPr id="0" name=""/>
        <dsp:cNvSpPr/>
      </dsp:nvSpPr>
      <dsp:spPr>
        <a:xfrm>
          <a:off x="2105540" y="284405"/>
          <a:ext cx="1914128" cy="114847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1244600">
            <a:lnSpc>
              <a:spcPct val="90000"/>
            </a:lnSpc>
            <a:spcBef>
              <a:spcPct val="0"/>
            </a:spcBef>
            <a:spcAft>
              <a:spcPct val="35000"/>
            </a:spcAft>
            <a:buSzPts val="1200"/>
            <a:buFont typeface="Times New Roman" panose="02020603050405020304" pitchFamily="18" charset="0"/>
            <a:buNone/>
          </a:pPr>
          <a:r>
            <a:rPr lang="en-US" sz="2800" kern="1200">
              <a:latin typeface="Times New Roman" panose="02020603050405020304" pitchFamily="18" charset="0"/>
              <a:cs typeface="Times New Roman" panose="02020603050405020304" pitchFamily="18" charset="0"/>
            </a:rPr>
            <a:t>Surgery &amp; Allied</a:t>
          </a:r>
          <a:endParaRPr lang="en-GB" sz="2800" kern="1200">
            <a:latin typeface="Times New Roman" panose="02020603050405020304" pitchFamily="18" charset="0"/>
            <a:cs typeface="Times New Roman" panose="02020603050405020304" pitchFamily="18" charset="0"/>
          </a:endParaRPr>
        </a:p>
      </dsp:txBody>
      <dsp:txXfrm>
        <a:off x="2105540" y="284405"/>
        <a:ext cx="1914128" cy="1148476"/>
      </dsp:txXfrm>
    </dsp:sp>
    <dsp:sp modelId="{A74F2C4E-684F-464F-BE79-9B2355A4157F}">
      <dsp:nvSpPr>
        <dsp:cNvPr id="0" name=""/>
        <dsp:cNvSpPr/>
      </dsp:nvSpPr>
      <dsp:spPr>
        <a:xfrm>
          <a:off x="4211081" y="284405"/>
          <a:ext cx="1914128" cy="1148476"/>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114300" rIns="114300" bIns="114300" numCol="1" spcCol="1270" anchor="ctr" anchorCtr="0">
          <a:noAutofit/>
        </a:bodyPr>
        <a:lstStyle/>
        <a:p>
          <a:pPr marL="0" lvl="0" indent="0" algn="ctr" defTabSz="1333500">
            <a:lnSpc>
              <a:spcPct val="90000"/>
            </a:lnSpc>
            <a:spcBef>
              <a:spcPct val="0"/>
            </a:spcBef>
            <a:spcAft>
              <a:spcPct val="35000"/>
            </a:spcAft>
            <a:buSzPts val="1200"/>
            <a:buFont typeface="Times New Roman" panose="02020603050405020304" pitchFamily="18" charset="0"/>
            <a:buNone/>
          </a:pPr>
          <a:r>
            <a:rPr lang="en-US" sz="3000" kern="1200">
              <a:latin typeface="Times New Roman" panose="02020603050405020304" pitchFamily="18" charset="0"/>
              <a:cs typeface="Times New Roman" panose="02020603050405020304" pitchFamily="18" charset="0"/>
            </a:rPr>
            <a:t>Behavioral Sciences</a:t>
          </a:r>
          <a:endParaRPr lang="en-GB" sz="3000" kern="1200">
            <a:latin typeface="Times New Roman" panose="02020603050405020304" pitchFamily="18" charset="0"/>
            <a:cs typeface="Times New Roman" panose="02020603050405020304" pitchFamily="18" charset="0"/>
          </a:endParaRPr>
        </a:p>
      </dsp:txBody>
      <dsp:txXfrm>
        <a:off x="4211081" y="284405"/>
        <a:ext cx="1914128" cy="114847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631CE3-4FCC-1243-9C82-15E7E92D083F}">
      <dsp:nvSpPr>
        <dsp:cNvPr id="0" name=""/>
        <dsp:cNvSpPr/>
      </dsp:nvSpPr>
      <dsp:spPr>
        <a:xfrm rot="5400000">
          <a:off x="-130563" y="130563"/>
          <a:ext cx="870426" cy="609298"/>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1) Planning</a:t>
          </a:r>
        </a:p>
      </dsp:txBody>
      <dsp:txXfrm rot="-5400000">
        <a:off x="1" y="304648"/>
        <a:ext cx="609298" cy="261128"/>
      </dsp:txXfrm>
    </dsp:sp>
    <dsp:sp modelId="{6307E460-BDDA-384F-BB4D-9055CFE7376A}">
      <dsp:nvSpPr>
        <dsp:cNvPr id="0" name=""/>
        <dsp:cNvSpPr/>
      </dsp:nvSpPr>
      <dsp:spPr>
        <a:xfrm rot="5400000">
          <a:off x="3598413" y="-2989109"/>
          <a:ext cx="565777" cy="6544006"/>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a:latin typeface="Times New Roman" panose="02020603050405020304" pitchFamily="18" charset="0"/>
              <a:cs typeface="Times New Roman" panose="02020603050405020304" pitchFamily="18" charset="0"/>
            </a:rPr>
            <a:t>Clinical topic themes are identified by NUMS and interdisciplinary coordination meetings are held to finalize scenarios, learning objectives, discussion questions, roles and logistics.</a:t>
          </a:r>
        </a:p>
      </dsp:txBody>
      <dsp:txXfrm rot="-5400000">
        <a:off x="609299" y="27624"/>
        <a:ext cx="6516387" cy="510539"/>
      </dsp:txXfrm>
    </dsp:sp>
    <dsp:sp modelId="{50060C23-8BE5-2345-9F5F-A3566346277D}">
      <dsp:nvSpPr>
        <dsp:cNvPr id="0" name=""/>
        <dsp:cNvSpPr/>
      </dsp:nvSpPr>
      <dsp:spPr>
        <a:xfrm rot="5400000">
          <a:off x="-130563" y="884664"/>
          <a:ext cx="870426" cy="609298"/>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latin typeface="Times New Roman" panose="02020603050405020304" pitchFamily="18" charset="0"/>
              <a:cs typeface="Times New Roman" panose="02020603050405020304" pitchFamily="18" charset="0"/>
            </a:rPr>
            <a:t>2) Scenario Development</a:t>
          </a:r>
        </a:p>
      </dsp:txBody>
      <dsp:txXfrm rot="-5400000">
        <a:off x="1" y="1058749"/>
        <a:ext cx="609298" cy="261128"/>
      </dsp:txXfrm>
    </dsp:sp>
    <dsp:sp modelId="{436B882B-485E-FA41-996A-E1F521571D6B}">
      <dsp:nvSpPr>
        <dsp:cNvPr id="0" name=""/>
        <dsp:cNvSpPr/>
      </dsp:nvSpPr>
      <dsp:spPr>
        <a:xfrm rot="5400000">
          <a:off x="3598413" y="-2235014"/>
          <a:ext cx="565777" cy="6544006"/>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a:latin typeface="Times New Roman" panose="02020603050405020304" pitchFamily="18" charset="0"/>
              <a:cs typeface="Times New Roman" panose="02020603050405020304" pitchFamily="18" charset="0"/>
            </a:rPr>
            <a:t>Students are actively involved with faculty to develop clinical scenarios, questions, learning objectives  and questions. </a:t>
          </a:r>
        </a:p>
      </dsp:txBody>
      <dsp:txXfrm rot="-5400000">
        <a:off x="609299" y="781719"/>
        <a:ext cx="6516387" cy="510539"/>
      </dsp:txXfrm>
    </dsp:sp>
    <dsp:sp modelId="{1A8F8A84-9FED-264C-862F-FDE32443373C}">
      <dsp:nvSpPr>
        <dsp:cNvPr id="0" name=""/>
        <dsp:cNvSpPr/>
      </dsp:nvSpPr>
      <dsp:spPr>
        <a:xfrm rot="5400000">
          <a:off x="-130563" y="1634889"/>
          <a:ext cx="870426" cy="609298"/>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3) Group Preparation</a:t>
          </a:r>
        </a:p>
      </dsp:txBody>
      <dsp:txXfrm rot="-5400000">
        <a:off x="1" y="1808974"/>
        <a:ext cx="609298" cy="261128"/>
      </dsp:txXfrm>
    </dsp:sp>
    <dsp:sp modelId="{F6DD93BA-0F26-A741-A789-BCD79C12D518}">
      <dsp:nvSpPr>
        <dsp:cNvPr id="0" name=""/>
        <dsp:cNvSpPr/>
      </dsp:nvSpPr>
      <dsp:spPr>
        <a:xfrm rot="5400000">
          <a:off x="3598264" y="-1484640"/>
          <a:ext cx="566074" cy="6544006"/>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a:latin typeface="Times New Roman" panose="02020603050405020304" pitchFamily="18" charset="0"/>
              <a:cs typeface="Times New Roman" panose="02020603050405020304" pitchFamily="18" charset="0"/>
            </a:rPr>
            <a:t>Students work in assigned groups to prepare discussion responses and faculty guides and monitor students during presentaitons.</a:t>
          </a:r>
        </a:p>
      </dsp:txBody>
      <dsp:txXfrm rot="-5400000">
        <a:off x="609299" y="1531958"/>
        <a:ext cx="6516373" cy="510808"/>
      </dsp:txXfrm>
    </dsp:sp>
    <dsp:sp modelId="{437AB99E-80C5-D441-9C67-8FB001239E4F}">
      <dsp:nvSpPr>
        <dsp:cNvPr id="0" name=""/>
        <dsp:cNvSpPr/>
      </dsp:nvSpPr>
      <dsp:spPr>
        <a:xfrm rot="5400000">
          <a:off x="-130563" y="2385114"/>
          <a:ext cx="870426" cy="609298"/>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4) Seminar Execution</a:t>
          </a:r>
        </a:p>
      </dsp:txBody>
      <dsp:txXfrm rot="-5400000">
        <a:off x="1" y="2559199"/>
        <a:ext cx="609298" cy="261128"/>
      </dsp:txXfrm>
    </dsp:sp>
    <dsp:sp modelId="{124877B1-E740-FA43-B74E-A89C10683E63}">
      <dsp:nvSpPr>
        <dsp:cNvPr id="0" name=""/>
        <dsp:cNvSpPr/>
      </dsp:nvSpPr>
      <dsp:spPr>
        <a:xfrm rot="5400000">
          <a:off x="3598413" y="-734563"/>
          <a:ext cx="565777" cy="6544006"/>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a:latin typeface="Times New Roman" panose="02020603050405020304" pitchFamily="18" charset="0"/>
              <a:cs typeface="Times New Roman" panose="02020603050405020304" pitchFamily="18" charset="0"/>
            </a:rPr>
            <a:t>Sequential presentation of scenarios, student-led discussion, open Q&amp;A, and faculty elaboration on more complex concepts.</a:t>
          </a:r>
        </a:p>
      </dsp:txBody>
      <dsp:txXfrm rot="-5400000">
        <a:off x="609299" y="2282170"/>
        <a:ext cx="6516387" cy="510539"/>
      </dsp:txXfrm>
    </dsp:sp>
    <dsp:sp modelId="{AF315EDC-341E-4D49-881C-00B9DDA99692}">
      <dsp:nvSpPr>
        <dsp:cNvPr id="0" name=""/>
        <dsp:cNvSpPr/>
      </dsp:nvSpPr>
      <dsp:spPr>
        <a:xfrm rot="5400000">
          <a:off x="-130563" y="3135340"/>
          <a:ext cx="870426" cy="609298"/>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a:latin typeface="Times New Roman" panose="02020603050405020304" pitchFamily="18" charset="0"/>
              <a:cs typeface="Times New Roman" panose="02020603050405020304" pitchFamily="18" charset="0"/>
            </a:rPr>
            <a:t>5) Evaluation &amp; Reflection</a:t>
          </a:r>
        </a:p>
      </dsp:txBody>
      <dsp:txXfrm rot="-5400000">
        <a:off x="1" y="3309425"/>
        <a:ext cx="609298" cy="261128"/>
      </dsp:txXfrm>
    </dsp:sp>
    <dsp:sp modelId="{DCEAB52E-B8CC-574B-8AC2-03FC6195DDBE}">
      <dsp:nvSpPr>
        <dsp:cNvPr id="0" name=""/>
        <dsp:cNvSpPr/>
      </dsp:nvSpPr>
      <dsp:spPr>
        <a:xfrm rot="5400000">
          <a:off x="3598413" y="15661"/>
          <a:ext cx="565777" cy="6544006"/>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None/>
          </a:pPr>
          <a:r>
            <a:rPr lang="en-GB" sz="1200" kern="1200">
              <a:latin typeface="Times New Roman" panose="02020603050405020304" pitchFamily="18" charset="0"/>
              <a:cs typeface="Times New Roman" panose="02020603050405020304" pitchFamily="18" charset="0"/>
            </a:rPr>
            <a:t>Group scoring, feedback exchange and reinforcement of take-home messages.</a:t>
          </a:r>
        </a:p>
      </dsp:txBody>
      <dsp:txXfrm rot="-5400000">
        <a:off x="609299" y="3032395"/>
        <a:ext cx="6516387" cy="51053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0AB34-55B6-9342-86C9-1B487629A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141</Pages>
  <Words>28917</Words>
  <Characters>164829</Characters>
  <Application>Microsoft Office Word</Application>
  <DocSecurity>0</DocSecurity>
  <Lines>1373</Lines>
  <Paragraphs>386</Paragraphs>
  <ScaleCrop>false</ScaleCrop>
  <HeadingPairs>
    <vt:vector size="2" baseType="variant">
      <vt:variant>
        <vt:lpstr>Title</vt:lpstr>
      </vt:variant>
      <vt:variant>
        <vt:i4>1</vt:i4>
      </vt:variant>
    </vt:vector>
  </HeadingPairs>
  <TitlesOfParts>
    <vt:vector size="1" baseType="lpstr">
      <vt:lpstr>Microsoft Word - STUDY GUIDE- 2nd year 2025 v-2 (1) (2).docx</vt:lpstr>
    </vt:vector>
  </TitlesOfParts>
  <Company/>
  <LinksUpToDate>false</LinksUpToDate>
  <CharactersWithSpaces>193360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STUDY GUIDE- 2nd year 2025 v-2 (1) (2).docx</dc:title>
  <dc:subject/>
  <dc:creator>apex</dc:creator>
  <cp:keywords/>
  <dc:description/>
  <cp:lastModifiedBy>Muhammad Usman Khan</cp:lastModifiedBy>
  <cp:revision>5</cp:revision>
  <cp:lastPrinted>2026-03-02T06:51:00Z</cp:lastPrinted>
  <dcterms:created xsi:type="dcterms:W3CDTF">2026-05-12T04:03:00Z</dcterms:created>
  <dcterms:modified xsi:type="dcterms:W3CDTF">2026-05-20T06:03:00Z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2025-02-25T00:00:00Z</vt:filetime>
  </property>
  <property fmtid="{D5CDD505-2E9C-101B-9397-08002B2CF9AE}" pid="3" name="LastSaved">
    <vt:filetime>2026-01-28T00:00:00Z</vt:filetime>
  </property>
  <property fmtid="{D5CDD505-2E9C-101B-9397-08002B2CF9AE}" pid="4" name="Producer">
    <vt:lpwstr>Microsoft: Print To PDF</vt:lpwstr>
  </property>
</Properties>
</file>